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A03A55">
        <w:rPr>
          <w:rFonts w:ascii="Arial" w:hAnsi="Arial" w:cs="Arial"/>
          <w:b/>
          <w:sz w:val="22"/>
          <w:szCs w:val="22"/>
        </w:rPr>
        <w:t>931/2023</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AE5EBF" w:rsidRPr="00386410" w:rsidRDefault="00AE5EBF" w:rsidP="0096148E">
      <w:pPr>
        <w:pStyle w:val="Export0"/>
        <w:jc w:val="center"/>
        <w:rPr>
          <w:rFonts w:ascii="Arial" w:hAnsi="Arial" w:cs="Arial"/>
          <w:b/>
          <w:sz w:val="22"/>
          <w:szCs w:val="22"/>
          <w:lang w:val="cs-CZ"/>
        </w:rPr>
      </w:pPr>
    </w:p>
    <w:p w:rsidR="0096148E" w:rsidRPr="001067EF" w:rsidRDefault="00632A36" w:rsidP="00D85DC2">
      <w:pPr>
        <w:spacing w:after="240"/>
        <w:jc w:val="center"/>
        <w:rPr>
          <w:rFonts w:ascii="Arial" w:hAnsi="Arial" w:cs="Arial"/>
          <w:b/>
          <w:sz w:val="26"/>
          <w:szCs w:val="26"/>
        </w:rPr>
      </w:pPr>
      <w:r>
        <w:rPr>
          <w:rFonts w:ascii="Arial" w:hAnsi="Arial" w:cs="Arial"/>
          <w:b/>
          <w:szCs w:val="28"/>
        </w:rPr>
        <w:t xml:space="preserve">Revize </w:t>
      </w:r>
      <w:proofErr w:type="gramStart"/>
      <w:r>
        <w:rPr>
          <w:rFonts w:ascii="Arial" w:hAnsi="Arial" w:cs="Arial"/>
          <w:b/>
          <w:szCs w:val="28"/>
        </w:rPr>
        <w:t>strojů  v</w:t>
      </w:r>
      <w:proofErr w:type="gramEnd"/>
      <w:r>
        <w:rPr>
          <w:rFonts w:ascii="Arial" w:hAnsi="Arial" w:cs="Arial"/>
          <w:b/>
          <w:szCs w:val="28"/>
        </w:rPr>
        <w:t xml:space="preserve"> rámci Povodí Ohře, </w:t>
      </w:r>
      <w:proofErr w:type="spellStart"/>
      <w:r>
        <w:rPr>
          <w:rFonts w:ascii="Arial" w:hAnsi="Arial" w:cs="Arial"/>
          <w:b/>
          <w:szCs w:val="28"/>
        </w:rPr>
        <w:t>s.p</w:t>
      </w:r>
      <w:proofErr w:type="spellEnd"/>
      <w:r>
        <w:rPr>
          <w:rFonts w:ascii="Arial" w:hAnsi="Arial" w:cs="Arial"/>
          <w:b/>
          <w:szCs w:val="28"/>
        </w:rPr>
        <w:t>. - závod Chomutov na rok 202</w:t>
      </w:r>
      <w:r w:rsidR="003712CD">
        <w:rPr>
          <w:rFonts w:ascii="Arial" w:hAnsi="Arial" w:cs="Arial"/>
          <w:b/>
          <w:szCs w:val="28"/>
        </w:rPr>
        <w:t>3</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003712CD"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003712CD"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953EE7" w:rsidRDefault="00B015A5" w:rsidP="00953EE7">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1078D6" w:rsidRPr="00B1004E" w:rsidRDefault="001078D6" w:rsidP="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AE5EBF" w:rsidRPr="00D06B9D">
        <w:rPr>
          <w:rFonts w:ascii="Arial" w:hAnsi="Arial" w:cs="Arial"/>
          <w:b/>
          <w:sz w:val="22"/>
          <w:szCs w:val="22"/>
        </w:rPr>
        <w:t>TOPSPOT, spol. s r.o.</w:t>
      </w:r>
      <w:r w:rsidR="00AE5EBF">
        <w:rPr>
          <w:rFonts w:ascii="Arial" w:hAnsi="Arial" w:cs="Arial"/>
          <w:b/>
          <w:sz w:val="22"/>
          <w:szCs w:val="22"/>
        </w:rPr>
        <w:t xml:space="preserve"> </w:t>
      </w:r>
    </w:p>
    <w:p w:rsidR="001078D6" w:rsidRPr="00B1004E" w:rsidRDefault="001078D6" w:rsidP="001078D6">
      <w:pPr>
        <w:tabs>
          <w:tab w:val="left" w:pos="3960"/>
        </w:tabs>
        <w:ind w:firstLine="708"/>
        <w:jc w:val="both"/>
        <w:rPr>
          <w:rFonts w:ascii="Arial" w:hAnsi="Arial" w:cs="Arial"/>
          <w:sz w:val="22"/>
          <w:szCs w:val="22"/>
        </w:rPr>
      </w:pPr>
      <w:r w:rsidRPr="00B1004E">
        <w:rPr>
          <w:rFonts w:ascii="Arial" w:hAnsi="Arial" w:cs="Arial"/>
          <w:sz w:val="22"/>
          <w:szCs w:val="22"/>
        </w:rPr>
        <w:tab/>
      </w:r>
      <w:r w:rsidR="00AE5EBF" w:rsidRPr="00D06B9D">
        <w:rPr>
          <w:rFonts w:ascii="Arial" w:hAnsi="Arial" w:cs="Arial"/>
          <w:sz w:val="22"/>
          <w:szCs w:val="22"/>
        </w:rPr>
        <w:t>Zborovská 1674/14, 430 01 Chomutov</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r w:rsidR="003712CD" w:rsidRPr="00D06B9D">
        <w:rPr>
          <w:rFonts w:ascii="Arial" w:hAnsi="Arial" w:cs="Arial"/>
          <w:sz w:val="22"/>
          <w:szCs w:val="22"/>
        </w:rPr>
        <w:t>25036807</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3712CD" w:rsidRPr="00D06B9D">
        <w:rPr>
          <w:rFonts w:ascii="Arial" w:hAnsi="Arial" w:cs="Arial"/>
          <w:sz w:val="22"/>
          <w:szCs w:val="22"/>
        </w:rPr>
        <w:t>CZ25036807</w:t>
      </w:r>
    </w:p>
    <w:p w:rsidR="001078D6" w:rsidRPr="00221981" w:rsidRDefault="001078D6" w:rsidP="001078D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0035250E" w:rsidRPr="00221981" w:rsidRDefault="001078D6" w:rsidP="00AE5EBF">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001078D6" w:rsidRPr="003E5216" w:rsidRDefault="001078D6" w:rsidP="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1078D6" w:rsidRPr="00E72259" w:rsidRDefault="001078D6" w:rsidP="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jc w:val="both"/>
        <w:rPr>
          <w:rFonts w:ascii="Arial" w:hAnsi="Arial" w:cs="Arial"/>
          <w:sz w:val="22"/>
          <w:szCs w:val="22"/>
        </w:rPr>
      </w:pPr>
    </w:p>
    <w:p w:rsidR="003755DC" w:rsidRPr="00386410" w:rsidRDefault="00AE5EBF" w:rsidP="001078D6">
      <w:pPr>
        <w:jc w:val="both"/>
        <w:rPr>
          <w:rFonts w:ascii="Arial" w:hAnsi="Arial" w:cs="Arial"/>
          <w:sz w:val="22"/>
          <w:szCs w:val="22"/>
        </w:rPr>
      </w:pPr>
      <w:r w:rsidRPr="00D06B9D">
        <w:rPr>
          <w:rFonts w:ascii="Arial" w:hAnsi="Arial" w:cs="Arial"/>
          <w:snapToGrid w:val="0"/>
          <w:sz w:val="22"/>
          <w:szCs w:val="22"/>
        </w:rPr>
        <w:t>Zhotovitel je zapsán v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5F3D51"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005F3D51" w:rsidRPr="007D4F0A" w:rsidRDefault="00632A36" w:rsidP="005F3D51">
      <w:pPr>
        <w:pStyle w:val="Zkladntext"/>
        <w:widowControl/>
        <w:spacing w:after="240"/>
        <w:jc w:val="center"/>
        <w:rPr>
          <w:rFonts w:cs="Arial"/>
          <w:i/>
          <w:color w:val="auto"/>
          <w:sz w:val="22"/>
          <w:szCs w:val="22"/>
          <w:u w:val="single"/>
        </w:rPr>
      </w:pPr>
      <w:r>
        <w:rPr>
          <w:rFonts w:cs="Arial"/>
          <w:b/>
          <w:szCs w:val="28"/>
        </w:rPr>
        <w:t xml:space="preserve">Revize </w:t>
      </w:r>
      <w:proofErr w:type="gramStart"/>
      <w:r>
        <w:rPr>
          <w:rFonts w:cs="Arial"/>
          <w:b/>
          <w:szCs w:val="28"/>
        </w:rPr>
        <w:t>strojů  v</w:t>
      </w:r>
      <w:proofErr w:type="gramEnd"/>
      <w:r>
        <w:rPr>
          <w:rFonts w:cs="Arial"/>
          <w:b/>
          <w:szCs w:val="28"/>
        </w:rPr>
        <w:t xml:space="preserve"> rámci Povodí Ohře, </w:t>
      </w:r>
      <w:proofErr w:type="spellStart"/>
      <w:r>
        <w:rPr>
          <w:rFonts w:cs="Arial"/>
          <w:b/>
          <w:szCs w:val="28"/>
        </w:rPr>
        <w:t>s.p</w:t>
      </w:r>
      <w:proofErr w:type="spellEnd"/>
      <w:r>
        <w:rPr>
          <w:rFonts w:cs="Arial"/>
          <w:b/>
          <w:szCs w:val="28"/>
        </w:rPr>
        <w:t>. - závod Chomutov na rok 202</w:t>
      </w:r>
      <w:r w:rsidR="003712CD">
        <w:rPr>
          <w:rFonts w:cs="Arial"/>
          <w:b/>
          <w:szCs w:val="28"/>
        </w:rPr>
        <w:t>3</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00661EDA" w:rsidRPr="00386410">
        <w:rPr>
          <w:rFonts w:cs="Arial"/>
          <w:sz w:val="22"/>
          <w:szCs w:val="22"/>
        </w:rPr>
        <w:t xml:space="preserve">vztahujících se k předmětné činnosti. </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00661EDA" w:rsidRPr="00386410">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00661EDA" w:rsidRPr="00386410">
        <w:rPr>
          <w:rFonts w:ascii="Arial" w:hAnsi="Arial" w:cs="Arial"/>
          <w:snapToGrid w:val="0"/>
          <w:sz w:val="22"/>
          <w:szCs w:val="22"/>
        </w:rPr>
        <w:t xml:space="preserve"> </w:t>
      </w:r>
      <w:r w:rsidR="005F3D51">
        <w:rPr>
          <w:rFonts w:ascii="Arial" w:hAnsi="Arial" w:cs="Arial"/>
          <w:snapToGrid w:val="0"/>
          <w:sz w:val="22"/>
          <w:szCs w:val="22"/>
        </w:rPr>
        <w:t>N</w:t>
      </w:r>
      <w:r w:rsidR="00661EDA" w:rsidRPr="00386410">
        <w:rPr>
          <w:rFonts w:ascii="Arial" w:hAnsi="Arial" w:cs="Arial"/>
          <w:snapToGrid w:val="0"/>
          <w:sz w:val="22"/>
          <w:szCs w:val="22"/>
        </w:rPr>
        <w:t xml:space="preserve">ení třeba žádných změn nebo úprav zadání. </w:t>
      </w:r>
    </w:p>
    <w:p w:rsid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EC0197" w:rsidRPr="00EC0197" w:rsidRDefault="00EC0197" w:rsidP="00EC0197">
      <w:pPr>
        <w:rPr>
          <w:rFonts w:ascii="Arial" w:hAnsi="Arial" w:cs="Arial"/>
          <w:snapToGrid w:val="0"/>
          <w:sz w:val="22"/>
          <w:szCs w:val="22"/>
        </w:rPr>
      </w:pPr>
    </w:p>
    <w:p w:rsidR="00EC0197" w:rsidRPr="00A142AF" w:rsidRDefault="00EC0197" w:rsidP="00EC0197">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005F64E2" w:rsidRPr="005F64E2" w:rsidRDefault="005F64E2" w:rsidP="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0A36D7" w:rsidRPr="002C588E" w:rsidRDefault="005F64E2" w:rsidP="005F64E2">
      <w:pPr>
        <w:rPr>
          <w:rFonts w:ascii="Arial" w:hAnsi="Arial" w:cs="Arial"/>
          <w:snapToGrid w:val="0"/>
          <w:sz w:val="22"/>
          <w:szCs w:val="22"/>
        </w:rPr>
      </w:pPr>
      <w:r>
        <w:rPr>
          <w:rFonts w:ascii="Arial" w:hAnsi="Arial" w:cs="Arial"/>
          <w:snapToGrid w:val="0"/>
          <w:sz w:val="22"/>
          <w:szCs w:val="22"/>
        </w:rPr>
        <w:t xml:space="preserve">       </w:t>
      </w:r>
    </w:p>
    <w:p w:rsidR="003712CD" w:rsidRDefault="003712CD" w:rsidP="003712CD">
      <w:pPr>
        <w:pStyle w:val="Zkladntext"/>
        <w:widowControl/>
        <w:spacing w:after="240"/>
        <w:jc w:val="center"/>
        <w:rPr>
          <w:rFonts w:cs="Arial"/>
          <w:b/>
          <w:sz w:val="22"/>
          <w:szCs w:val="22"/>
          <w:u w:val="single"/>
        </w:rPr>
      </w:pPr>
      <w:r w:rsidRPr="00386410">
        <w:rPr>
          <w:rFonts w:cs="Arial"/>
          <w:b/>
          <w:sz w:val="22"/>
          <w:szCs w:val="22"/>
          <w:u w:val="single"/>
        </w:rPr>
        <w:t xml:space="preserve">Čl. III. TERMÍN </w:t>
      </w:r>
      <w:r>
        <w:rPr>
          <w:rFonts w:cs="Arial"/>
          <w:b/>
          <w:sz w:val="22"/>
          <w:szCs w:val="22"/>
          <w:u w:val="single"/>
        </w:rPr>
        <w:t xml:space="preserve">A MÍSTO </w:t>
      </w:r>
      <w:r w:rsidRPr="00386410">
        <w:rPr>
          <w:rFonts w:cs="Arial"/>
          <w:b/>
          <w:sz w:val="22"/>
          <w:szCs w:val="22"/>
          <w:u w:val="single"/>
        </w:rPr>
        <w:t>PLNĚNÍ</w:t>
      </w:r>
    </w:p>
    <w:p w:rsidR="003712CD" w:rsidRPr="00386410" w:rsidRDefault="003712CD" w:rsidP="003712CD">
      <w:pPr>
        <w:pStyle w:val="Zkladntext"/>
        <w:widowControl/>
        <w:spacing w:after="240"/>
        <w:jc w:val="center"/>
        <w:rPr>
          <w:rFonts w:cs="Arial"/>
          <w:b/>
          <w:sz w:val="22"/>
          <w:szCs w:val="22"/>
          <w:u w:val="single"/>
        </w:rPr>
      </w:pPr>
    </w:p>
    <w:p w:rsidR="003712CD" w:rsidRDefault="003712CD" w:rsidP="003712CD">
      <w:pPr>
        <w:overflowPunct/>
        <w:autoSpaceDE/>
        <w:autoSpaceDN/>
        <w:adjustRightInd/>
        <w:ind w:left="5045" w:hanging="4619"/>
        <w:textAlignment w:val="auto"/>
        <w:rPr>
          <w:rFonts w:ascii="Arial" w:hAnsi="Arial" w:cs="Arial"/>
          <w:sz w:val="22"/>
          <w:szCs w:val="22"/>
        </w:rPr>
      </w:pPr>
      <w:r>
        <w:rPr>
          <w:rFonts w:ascii="Arial" w:hAnsi="Arial" w:cs="Arial"/>
          <w:b/>
          <w:sz w:val="22"/>
          <w:szCs w:val="22"/>
        </w:rPr>
        <w:t>Zahájení díla</w:t>
      </w:r>
      <w:r w:rsidRPr="00386410">
        <w:rPr>
          <w:rFonts w:ascii="Arial" w:hAnsi="Arial" w:cs="Arial"/>
          <w:b/>
          <w:sz w:val="22"/>
          <w:szCs w:val="22"/>
        </w:rPr>
        <w:t>:</w:t>
      </w:r>
      <w:r>
        <w:rPr>
          <w:rFonts w:ascii="Arial" w:hAnsi="Arial" w:cs="Arial"/>
          <w:b/>
          <w:sz w:val="22"/>
          <w:szCs w:val="22"/>
        </w:rPr>
        <w:tab/>
      </w:r>
      <w:r>
        <w:rPr>
          <w:rFonts w:ascii="Arial" w:hAnsi="Arial" w:cs="Arial"/>
          <w:sz w:val="22"/>
          <w:szCs w:val="22"/>
        </w:rPr>
        <w:t>dnem nabytí účinnosti SOD uveřejněním v registru smluv</w:t>
      </w:r>
    </w:p>
    <w:p w:rsidR="003712CD" w:rsidRPr="00756019" w:rsidRDefault="003712CD" w:rsidP="003712CD">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Pr="00756019">
        <w:rPr>
          <w:rFonts w:ascii="Arial" w:hAnsi="Arial" w:cs="Arial"/>
          <w:b/>
          <w:sz w:val="22"/>
          <w:szCs w:val="22"/>
        </w:rPr>
        <w:t xml:space="preserve"> </w:t>
      </w:r>
    </w:p>
    <w:p w:rsidR="003712CD" w:rsidRDefault="003712CD" w:rsidP="003712CD">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Pr="00756019">
        <w:rPr>
          <w:rFonts w:ascii="Arial" w:hAnsi="Arial" w:cs="Arial"/>
          <w:b/>
          <w:sz w:val="22"/>
          <w:szCs w:val="22"/>
        </w:rPr>
        <w:tab/>
      </w:r>
      <w:r w:rsidRPr="00756019">
        <w:rPr>
          <w:rFonts w:ascii="Arial" w:hAnsi="Arial" w:cs="Arial"/>
          <w:b/>
          <w:sz w:val="22"/>
          <w:szCs w:val="22"/>
        </w:rPr>
        <w:tab/>
      </w:r>
      <w:r w:rsidRPr="00756019">
        <w:rPr>
          <w:rFonts w:ascii="Arial" w:hAnsi="Arial" w:cs="Arial"/>
          <w:b/>
          <w:sz w:val="22"/>
          <w:szCs w:val="22"/>
        </w:rPr>
        <w:tab/>
      </w:r>
      <w:r>
        <w:rPr>
          <w:rFonts w:ascii="Arial" w:hAnsi="Arial" w:cs="Arial"/>
          <w:b/>
          <w:sz w:val="22"/>
          <w:szCs w:val="22"/>
        </w:rPr>
        <w:t>do 19.12.2023</w:t>
      </w:r>
    </w:p>
    <w:p w:rsidR="003712CD" w:rsidRPr="00907120" w:rsidRDefault="003712CD" w:rsidP="003712CD">
      <w:pPr>
        <w:pStyle w:val="Odstavecseseznamem"/>
        <w:widowControl w:val="0"/>
        <w:numPr>
          <w:ilvl w:val="0"/>
          <w:numId w:val="41"/>
        </w:numPr>
        <w:ind w:left="425" w:hanging="357"/>
        <w:contextualSpacing w:val="0"/>
        <w:jc w:val="both"/>
        <w:rPr>
          <w:rFonts w:ascii="Arial" w:hAnsi="Arial" w:cs="Arial"/>
          <w:color w:val="auto"/>
          <w:sz w:val="22"/>
          <w:szCs w:val="22"/>
        </w:rPr>
      </w:pPr>
      <w:r w:rsidRPr="00907120">
        <w:rPr>
          <w:rFonts w:ascii="Arial" w:hAnsi="Arial" w:cs="Arial"/>
          <w:color w:val="auto"/>
          <w:sz w:val="22"/>
          <w:szCs w:val="22"/>
        </w:rPr>
        <w:t>Jednotlivé objekty pro provedení revize předá objednatel zhotoviteli po vzájemné dohodě.</w:t>
      </w:r>
    </w:p>
    <w:p w:rsidR="00D42100" w:rsidRPr="00C9476E" w:rsidRDefault="003712CD" w:rsidP="003712CD">
      <w:pPr>
        <w:pStyle w:val="Odstavecseseznamem"/>
        <w:widowControl w:val="0"/>
        <w:numPr>
          <w:ilvl w:val="0"/>
          <w:numId w:val="41"/>
        </w:numPr>
        <w:ind w:left="425" w:hanging="357"/>
        <w:contextualSpacing w:val="0"/>
        <w:jc w:val="both"/>
        <w:rPr>
          <w:rFonts w:ascii="Arial" w:hAnsi="Arial" w:cs="Arial"/>
          <w:color w:val="auto"/>
          <w:sz w:val="22"/>
          <w:szCs w:val="22"/>
        </w:rPr>
      </w:pPr>
      <w:r w:rsidRPr="00C137AB">
        <w:rPr>
          <w:rFonts w:ascii="Arial" w:hAnsi="Arial" w:cs="Arial"/>
          <w:color w:val="000000"/>
          <w:sz w:val="22"/>
          <w:szCs w:val="22"/>
        </w:rPr>
        <w:t>Jednotlivá místa plnění jsou uvedena v článku II. bodu 5 této smlouvy. Výsledkem činnosti zhotovitele bude revizní zpráva, kterou zhotovitel objednateli předá ve dvou vyhotoveních, a to na adrese Povodí Ohře, státní podnik, závod Chomutov, Spořická 4949, 430 46 Chomutov.</w:t>
      </w:r>
    </w:p>
    <w:p w:rsidR="00C80E1E" w:rsidRPr="00C80E1E" w:rsidRDefault="00C80E1E" w:rsidP="00C80E1E">
      <w:pPr>
        <w:widowControl w:val="0"/>
        <w:jc w:val="both"/>
        <w:rPr>
          <w:rFonts w:ascii="Arial" w:hAnsi="Arial" w:cs="Arial"/>
          <w:sz w:val="22"/>
          <w:szCs w:val="22"/>
        </w:rPr>
      </w:pPr>
    </w:p>
    <w:p w:rsidR="002B62BF" w:rsidRPr="002B62BF" w:rsidRDefault="002B62BF" w:rsidP="002B62BF">
      <w:pPr>
        <w:widowControl w:val="0"/>
        <w:jc w:val="both"/>
        <w:rPr>
          <w:rFonts w:ascii="Arial" w:hAnsi="Arial" w:cs="Arial"/>
          <w:sz w:val="22"/>
          <w:szCs w:val="22"/>
        </w:rPr>
      </w:pP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B5593B" w:rsidRDefault="00661EDA" w:rsidP="00184888">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00294428" w:rsidRPr="00B5593B">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3F023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3712CD">
        <w:rPr>
          <w:rFonts w:ascii="Arial" w:hAnsi="Arial" w:cs="Arial"/>
          <w:b/>
          <w:sz w:val="22"/>
          <w:szCs w:val="22"/>
        </w:rPr>
        <w:t>9</w:t>
      </w:r>
      <w:r w:rsidR="00585D29">
        <w:rPr>
          <w:rFonts w:ascii="Arial" w:hAnsi="Arial" w:cs="Arial"/>
          <w:b/>
          <w:sz w:val="22"/>
          <w:szCs w:val="22"/>
        </w:rPr>
        <w:t xml:space="preserve">4 </w:t>
      </w:r>
      <w:proofErr w:type="gramStart"/>
      <w:r w:rsidR="003712CD">
        <w:rPr>
          <w:rFonts w:ascii="Arial" w:hAnsi="Arial" w:cs="Arial"/>
          <w:b/>
          <w:sz w:val="22"/>
          <w:szCs w:val="22"/>
        </w:rPr>
        <w:t>910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RDefault="00FA05B2" w:rsidP="00FA05B2">
      <w:pPr>
        <w:ind w:left="360"/>
        <w:jc w:val="both"/>
        <w:rPr>
          <w:rFonts w:ascii="Arial" w:hAnsi="Arial" w:cs="Arial"/>
          <w:sz w:val="22"/>
          <w:szCs w:val="22"/>
          <w:highlight w:val="yellow"/>
        </w:rPr>
      </w:pPr>
    </w:p>
    <w:p w:rsidR="00B8291A" w:rsidRDefault="00B8291A" w:rsidP="00FA05B2">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B044A3" w:rsidRDefault="00B044A3" w:rsidP="00B044A3">
      <w:pPr>
        <w:jc w:val="both"/>
        <w:rPr>
          <w:rFonts w:ascii="Arial" w:hAnsi="Arial" w:cs="Arial"/>
          <w:sz w:val="22"/>
          <w:szCs w:val="22"/>
        </w:rPr>
      </w:pPr>
    </w:p>
    <w:p w:rsidR="00B044A3" w:rsidRPr="00B044A3" w:rsidRDefault="00B044A3" w:rsidP="00B044A3">
      <w:pPr>
        <w:jc w:val="both"/>
        <w:rPr>
          <w:rFonts w:ascii="Arial" w:hAnsi="Arial" w:cs="Arial"/>
          <w:sz w:val="22"/>
          <w:szCs w:val="22"/>
        </w:rPr>
      </w:pPr>
    </w:p>
    <w:p w:rsidR="002B62BF" w:rsidRPr="002B62BF" w:rsidRDefault="002B62BF" w:rsidP="002B62BF">
      <w:pPr>
        <w:jc w:val="both"/>
        <w:rPr>
          <w:rFonts w:ascii="Arial" w:hAnsi="Arial" w:cs="Arial"/>
          <w:sz w:val="22"/>
          <w:szCs w:val="22"/>
        </w:rPr>
      </w:pP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D85AC1"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Pr>
          <w:rFonts w:ascii="Arial" w:hAnsi="Arial" w:cs="Arial"/>
          <w:color w:val="auto"/>
          <w:sz w:val="22"/>
          <w:szCs w:val="22"/>
        </w:rPr>
        <w:t>.</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0"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B044A3" w:rsidRDefault="00B044A3" w:rsidP="00B044A3">
      <w:pPr>
        <w:jc w:val="both"/>
        <w:rPr>
          <w:rFonts w:ascii="Arial" w:hAnsi="Arial" w:cs="Arial"/>
          <w:sz w:val="22"/>
          <w:szCs w:val="22"/>
        </w:rPr>
      </w:pPr>
    </w:p>
    <w:p w:rsidR="00B044A3" w:rsidRPr="00B044A3" w:rsidRDefault="00B044A3" w:rsidP="00B044A3">
      <w:pPr>
        <w:jc w:val="both"/>
        <w:rPr>
          <w:rFonts w:ascii="Arial" w:hAnsi="Arial" w:cs="Arial"/>
          <w:sz w:val="22"/>
          <w:szCs w:val="22"/>
        </w:rPr>
      </w:pP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00661EDA" w:rsidRPr="00950E20">
        <w:t xml:space="preserve"> </w:t>
      </w:r>
    </w:p>
    <w:p w:rsidR="00F14075" w:rsidRDefault="00661EDA" w:rsidP="002430D8">
      <w:pPr>
        <w:pStyle w:val="A-odstavecodsazensodrkami"/>
        <w:numPr>
          <w:ilvl w:val="0"/>
          <w:numId w:val="4"/>
        </w:numPr>
        <w:spacing w:after="240"/>
      </w:pPr>
      <w:r w:rsidRPr="00563FAB">
        <w:lastRenderedPageBreak/>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00B449B5" w:rsidRPr="005E22DF" w:rsidRDefault="00B449B5" w:rsidP="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2B62BF" w:rsidRPr="005E22DF" w:rsidRDefault="002B62BF" w:rsidP="005E22DF">
      <w:pPr>
        <w:pStyle w:val="Odstavecseseznamem"/>
        <w:spacing w:after="240"/>
        <w:ind w:left="360"/>
        <w:rPr>
          <w:b/>
        </w:rPr>
      </w:pPr>
    </w:p>
    <w:p w:rsidR="00661EDA"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3768D0" w:rsidRPr="00386410" w:rsidRDefault="003768D0" w:rsidP="002430D8">
      <w:pPr>
        <w:pStyle w:val="Zkladntext"/>
        <w:widowControl/>
        <w:spacing w:after="240"/>
        <w:jc w:val="center"/>
        <w:rPr>
          <w:rFonts w:cs="Arial"/>
          <w:b/>
          <w:sz w:val="22"/>
          <w:szCs w:val="22"/>
          <w:u w:val="single"/>
        </w:rPr>
      </w:pP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B044A3" w:rsidRPr="009402A7" w:rsidRDefault="00B044A3" w:rsidP="002551D9">
      <w:pPr>
        <w:pStyle w:val="Zkladntext"/>
        <w:widowControl/>
        <w:tabs>
          <w:tab w:val="left" w:pos="360"/>
        </w:tabs>
        <w:spacing w:after="240"/>
        <w:jc w:val="both"/>
        <w:rPr>
          <w:rFonts w:cs="Arial"/>
          <w:sz w:val="22"/>
          <w:szCs w:val="22"/>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C92B63" w:rsidP="00F90ABF">
      <w:pPr>
        <w:widowControl w:val="0"/>
        <w:numPr>
          <w:ilvl w:val="0"/>
          <w:numId w:val="22"/>
        </w:numPr>
        <w:spacing w:after="240"/>
        <w:jc w:val="both"/>
        <w:rPr>
          <w:rFonts w:ascii="Arial" w:hAnsi="Arial" w:cs="Arial"/>
          <w:sz w:val="22"/>
          <w:szCs w:val="22"/>
        </w:rPr>
      </w:pPr>
      <w:r w:rsidRPr="00C92B63">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lastRenderedPageBreak/>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(viz </w:t>
      </w:r>
      <w:hyperlink r:id="rId11"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RDefault="002B62BF" w:rsidP="002B62BF">
      <w:pPr>
        <w:jc w:val="both"/>
        <w:rPr>
          <w:rFonts w:ascii="Arial" w:hAnsi="Arial" w:cs="Arial"/>
          <w:color w:val="000000"/>
          <w:sz w:val="22"/>
          <w:szCs w:val="22"/>
        </w:rPr>
      </w:pPr>
    </w:p>
    <w:p w:rsidR="00B044A3" w:rsidRDefault="00B044A3" w:rsidP="002B62BF">
      <w:pPr>
        <w:jc w:val="both"/>
        <w:rPr>
          <w:rFonts w:ascii="Arial" w:hAnsi="Arial" w:cs="Arial"/>
          <w:color w:val="000000"/>
          <w:sz w:val="22"/>
          <w:szCs w:val="22"/>
        </w:rPr>
      </w:pPr>
    </w:p>
    <w:p w:rsidR="00B044A3" w:rsidRPr="002B62BF" w:rsidRDefault="00B044A3" w:rsidP="002B62BF">
      <w:pPr>
        <w:jc w:val="both"/>
        <w:rPr>
          <w:rFonts w:ascii="Arial" w:hAnsi="Arial" w:cs="Arial"/>
          <w:color w:val="000000"/>
          <w:sz w:val="22"/>
          <w:szCs w:val="22"/>
        </w:rPr>
      </w:pP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984F96">
          <w:rPr>
            <w:rFonts w:ascii="Helv" w:hAnsi="Helv" w:cs="Helv"/>
            <w:color w:val="0000FF"/>
            <w:sz w:val="20"/>
          </w:rPr>
          <w:t>http://www.poh.cz/informace-o-zpracovani-osobnich-udaju/d-1369/p1=1459</w:t>
        </w:r>
      </w:hyperlink>
    </w:p>
    <w:p w:rsidR="002B62BF" w:rsidRDefault="002B62BF" w:rsidP="00F90ABF">
      <w:pPr>
        <w:pStyle w:val="Zkladntext"/>
        <w:widowControl/>
        <w:spacing w:before="120" w:after="240"/>
        <w:jc w:val="center"/>
        <w:rPr>
          <w:rFonts w:cs="Arial"/>
          <w:b/>
          <w:sz w:val="22"/>
          <w:szCs w:val="22"/>
          <w:u w:val="single"/>
        </w:rPr>
      </w:pPr>
    </w:p>
    <w:p w:rsidR="00DC5B97" w:rsidRDefault="00DC5B97" w:rsidP="00DC5B97">
      <w:pPr>
        <w:pStyle w:val="Zkladntext"/>
        <w:keepNext/>
        <w:widowControl/>
        <w:spacing w:before="120"/>
        <w:jc w:val="center"/>
        <w:rPr>
          <w:rFonts w:cs="Arial"/>
          <w:b/>
          <w:sz w:val="22"/>
          <w:szCs w:val="22"/>
          <w:u w:val="single"/>
        </w:rPr>
      </w:pPr>
      <w:r>
        <w:rPr>
          <w:rFonts w:cs="Arial"/>
          <w:b/>
          <w:sz w:val="22"/>
          <w:szCs w:val="22"/>
          <w:u w:val="single"/>
        </w:rPr>
        <w:t>Čl. XI. OSTATNÍ USTANOVENÍ</w:t>
      </w:r>
    </w:p>
    <w:p w:rsidR="00DC5B97" w:rsidRDefault="00DC5B97" w:rsidP="00DC5B97">
      <w:pPr>
        <w:pStyle w:val="Zkladntext"/>
        <w:keepNext/>
        <w:widowControl/>
        <w:spacing w:before="120"/>
        <w:jc w:val="center"/>
        <w:rPr>
          <w:rFonts w:cs="Arial"/>
          <w:b/>
          <w:sz w:val="22"/>
          <w:szCs w:val="22"/>
          <w:u w:val="single"/>
        </w:rPr>
      </w:pPr>
    </w:p>
    <w:p w:rsidR="00DC5B97" w:rsidRDefault="00DC5B97" w:rsidP="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RDefault="00DC5B97" w:rsidP="00DC5B97">
      <w:pPr>
        <w:pStyle w:val="Zkladntext"/>
        <w:keepNext/>
        <w:widowControl/>
        <w:tabs>
          <w:tab w:val="left" w:pos="360"/>
        </w:tabs>
        <w:jc w:val="both"/>
        <w:rPr>
          <w:rFonts w:cs="Arial"/>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RDefault="00DC5B97" w:rsidP="00DC5B97">
      <w:pPr>
        <w:pStyle w:val="Odstavecseseznamem"/>
        <w:rPr>
          <w:rFonts w:cs="Arial"/>
          <w:color w:val="auto"/>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w:t>
      </w:r>
      <w:r w:rsidRPr="00DC5B97">
        <w:rPr>
          <w:rFonts w:cs="Arial"/>
          <w:color w:val="auto"/>
          <w:sz w:val="22"/>
          <w:szCs w:val="22"/>
        </w:rPr>
        <w:lastRenderedPageBreak/>
        <w:t>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0" w:name="_GoBack"/>
      <w:bookmarkEnd w:id="0"/>
      <w:r w:rsidRPr="00DC5B97">
        <w:rPr>
          <w:rFonts w:cs="Arial"/>
          <w:color w:val="auto"/>
          <w:sz w:val="22"/>
          <w:szCs w:val="22"/>
        </w:rPr>
        <w:t>.</w:t>
      </w:r>
    </w:p>
    <w:p w:rsidR="00DC5B97" w:rsidRDefault="00DC5B97" w:rsidP="00DC5B97">
      <w:pPr>
        <w:pStyle w:val="Zkladntext"/>
        <w:keepNext/>
        <w:widowControl/>
        <w:tabs>
          <w:tab w:val="left" w:pos="360"/>
        </w:tabs>
        <w:jc w:val="both"/>
        <w:textAlignment w:val="auto"/>
        <w:rPr>
          <w:rFonts w:cs="Arial"/>
          <w:color w:val="auto"/>
          <w:sz w:val="22"/>
          <w:szCs w:val="22"/>
        </w:rPr>
      </w:pPr>
    </w:p>
    <w:p w:rsidR="003712CD" w:rsidRPr="00DC5B97" w:rsidRDefault="003712CD" w:rsidP="00DC5B97">
      <w:pPr>
        <w:pStyle w:val="Zkladntext"/>
        <w:keepNext/>
        <w:widowControl/>
        <w:tabs>
          <w:tab w:val="left" w:pos="360"/>
        </w:tabs>
        <w:jc w:val="both"/>
        <w:textAlignment w:val="auto"/>
        <w:rPr>
          <w:rFonts w:cs="Arial"/>
          <w:color w:val="auto"/>
          <w:sz w:val="22"/>
          <w:szCs w:val="22"/>
        </w:rPr>
      </w:pP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0013798F" w:rsidRPr="00854FE9">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0013798F" w:rsidRPr="00854FE9">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p>
    <w:p w:rsidR="0010510B" w:rsidRPr="00386410"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3712CD" w:rsidRDefault="003712CD"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p>
    <w:p w:rsidR="00661EDA" w:rsidRDefault="0010510B" w:rsidP="0010510B">
      <w:pPr>
        <w:jc w:val="both"/>
        <w:rPr>
          <w:rFonts w:ascii="Arial" w:hAnsi="Arial" w:cs="Arial"/>
          <w:sz w:val="22"/>
          <w:szCs w:val="22"/>
        </w:rPr>
      </w:pPr>
      <w:r>
        <w:rPr>
          <w:rFonts w:ascii="Arial" w:hAnsi="Arial" w:cs="Arial"/>
          <w:sz w:val="22"/>
          <w:szCs w:val="22"/>
        </w:rPr>
        <w:t xml:space="preserve">                                        </w:t>
      </w:r>
      <w:r w:rsidR="00C4257F">
        <w:rPr>
          <w:rFonts w:ascii="Arial" w:hAnsi="Arial" w:cs="Arial"/>
          <w:sz w:val="22"/>
          <w:szCs w:val="22"/>
        </w:rPr>
        <w:t xml:space="preserve">                                        </w:t>
      </w:r>
    </w:p>
    <w:p w:rsidR="002E3A7A" w:rsidRDefault="00C4257F" w:rsidP="003712CD">
      <w:pPr>
        <w:jc w:val="both"/>
        <w:rPr>
          <w:rFonts w:ascii="Arial" w:hAnsi="Arial" w:cs="Arial"/>
          <w:b/>
          <w:kern w:val="1"/>
          <w:szCs w:val="24"/>
          <w:lang w:eastAsia="ar-SA"/>
        </w:rPr>
      </w:pPr>
      <w:r>
        <w:rPr>
          <w:rFonts w:ascii="Arial" w:hAnsi="Arial" w:cs="Arial"/>
          <w:sz w:val="22"/>
          <w:szCs w:val="22"/>
        </w:rPr>
        <w:lastRenderedPageBreak/>
        <w:t xml:space="preserve">                       </w:t>
      </w:r>
      <w:r w:rsidR="002E3A7A" w:rsidRPr="00D9737A">
        <w:rPr>
          <w:rFonts w:ascii="Arial" w:hAnsi="Arial" w:cs="Arial"/>
          <w:b/>
          <w:kern w:val="1"/>
          <w:szCs w:val="24"/>
          <w:lang w:eastAsia="ar-SA"/>
        </w:rPr>
        <w:t xml:space="preserve">Příloha č. </w:t>
      </w:r>
      <w:r w:rsidR="00DC5B97">
        <w:rPr>
          <w:rFonts w:ascii="Arial" w:hAnsi="Arial" w:cs="Arial"/>
          <w:b/>
          <w:kern w:val="1"/>
          <w:szCs w:val="24"/>
          <w:lang w:eastAsia="ar-SA"/>
        </w:rPr>
        <w:t>1</w:t>
      </w:r>
      <w:r w:rsidR="002E3A7A" w:rsidRPr="00D9737A">
        <w:rPr>
          <w:rFonts w:ascii="Arial" w:hAnsi="Arial" w:cs="Arial"/>
          <w:b/>
          <w:kern w:val="1"/>
          <w:szCs w:val="24"/>
          <w:lang w:eastAsia="ar-SA"/>
        </w:rPr>
        <w:t xml:space="preserve"> k SOD č.</w:t>
      </w:r>
      <w:r w:rsidR="00A03A55">
        <w:rPr>
          <w:rFonts w:ascii="Arial" w:hAnsi="Arial" w:cs="Arial"/>
          <w:b/>
          <w:kern w:val="1"/>
          <w:szCs w:val="24"/>
          <w:lang w:eastAsia="ar-SA"/>
        </w:rPr>
        <w:t xml:space="preserve"> </w:t>
      </w:r>
      <w:r w:rsidR="00A03A55">
        <w:rPr>
          <w:rFonts w:ascii="Arial" w:hAnsi="Arial" w:cs="Arial"/>
          <w:b/>
          <w:sz w:val="22"/>
          <w:szCs w:val="22"/>
        </w:rPr>
        <w:t>931/2023</w:t>
      </w:r>
      <w:r w:rsidR="0005541C">
        <w:rPr>
          <w:rFonts w:ascii="Arial" w:hAnsi="Arial" w:cs="Arial"/>
          <w:b/>
          <w:kern w:val="1"/>
          <w:szCs w:val="24"/>
          <w:lang w:eastAsia="ar-SA"/>
        </w:rPr>
        <w:t xml:space="preserve"> </w:t>
      </w:r>
      <w:r w:rsidR="002E3A7A" w:rsidRPr="00D9737A">
        <w:rPr>
          <w:rFonts w:ascii="Arial" w:hAnsi="Arial" w:cs="Arial"/>
          <w:b/>
          <w:kern w:val="1"/>
          <w:szCs w:val="24"/>
          <w:lang w:eastAsia="ar-SA"/>
        </w:rPr>
        <w:t>–</w:t>
      </w:r>
      <w:r w:rsidR="002E3A7A">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RDefault="00646C9D" w:rsidP="000E61A3">
      <w:pPr>
        <w:suppressAutoHyphens/>
        <w:overflowPunct/>
        <w:autoSpaceDE/>
        <w:autoSpaceDN/>
        <w:adjustRightInd/>
        <w:jc w:val="center"/>
        <w:textAlignment w:val="auto"/>
        <w:rPr>
          <w:rFonts w:ascii="Arial" w:hAnsi="Arial" w:cs="Arial"/>
          <w:sz w:val="22"/>
          <w:szCs w:val="22"/>
        </w:rPr>
      </w:pPr>
    </w:p>
    <w:p w:rsidR="002E3A7A" w:rsidRDefault="002E3A7A" w:rsidP="000E61A3">
      <w:pPr>
        <w:suppressAutoHyphens/>
        <w:overflowPunct/>
        <w:autoSpaceDE/>
        <w:autoSpaceDN/>
        <w:adjustRightInd/>
        <w:jc w:val="center"/>
        <w:textAlignment w:val="auto"/>
        <w:rPr>
          <w:rFonts w:ascii="Arial" w:hAnsi="Arial" w:cs="Arial"/>
          <w:sz w:val="22"/>
          <w:szCs w:val="22"/>
        </w:rPr>
      </w:pPr>
    </w:p>
    <w:p w:rsidR="00B044A3" w:rsidRDefault="00B044A3" w:rsidP="000E61A3">
      <w:pPr>
        <w:suppressAutoHyphens/>
        <w:overflowPunct/>
        <w:autoSpaceDE/>
        <w:autoSpaceDN/>
        <w:adjustRightInd/>
        <w:jc w:val="center"/>
        <w:textAlignment w:val="auto"/>
        <w:rPr>
          <w:rFonts w:ascii="Arial" w:hAnsi="Arial" w:cs="Arial"/>
          <w:sz w:val="22"/>
          <w:szCs w:val="22"/>
        </w:rPr>
      </w:pPr>
    </w:p>
    <w:p w:rsidR="00B044A3" w:rsidRDefault="00B044A3" w:rsidP="000E61A3">
      <w:pPr>
        <w:suppressAutoHyphens/>
        <w:overflowPunct/>
        <w:autoSpaceDE/>
        <w:autoSpaceDN/>
        <w:adjustRightInd/>
        <w:jc w:val="center"/>
        <w:textAlignment w:val="auto"/>
        <w:rPr>
          <w:rFonts w:ascii="Arial" w:hAnsi="Arial" w:cs="Arial"/>
          <w:sz w:val="22"/>
          <w:szCs w:val="22"/>
        </w:rPr>
      </w:pPr>
    </w:p>
    <w:p w:rsidR="00B044A3" w:rsidRDefault="00B044A3" w:rsidP="000E61A3">
      <w:pPr>
        <w:suppressAutoHyphens/>
        <w:overflowPunct/>
        <w:autoSpaceDE/>
        <w:autoSpaceDN/>
        <w:adjustRightInd/>
        <w:jc w:val="center"/>
        <w:textAlignment w:val="auto"/>
        <w:rPr>
          <w:rFonts w:ascii="Arial" w:hAnsi="Arial" w:cs="Arial"/>
          <w:sz w:val="22"/>
          <w:szCs w:val="22"/>
        </w:rPr>
      </w:pPr>
    </w:p>
    <w:p w:rsidR="00B044A3" w:rsidRDefault="00B044A3" w:rsidP="000E61A3">
      <w:pPr>
        <w:suppressAutoHyphens/>
        <w:overflowPunct/>
        <w:autoSpaceDE/>
        <w:autoSpaceDN/>
        <w:adjustRightInd/>
        <w:jc w:val="center"/>
        <w:textAlignment w:val="auto"/>
        <w:rPr>
          <w:rFonts w:ascii="Arial" w:hAnsi="Arial" w:cs="Arial"/>
          <w:sz w:val="22"/>
          <w:szCs w:val="22"/>
        </w:rPr>
      </w:pPr>
    </w:p>
    <w:p w:rsidR="00B044A3" w:rsidRDefault="00B044A3" w:rsidP="000E61A3">
      <w:pPr>
        <w:suppressAutoHyphens/>
        <w:overflowPunct/>
        <w:autoSpaceDE/>
        <w:autoSpaceDN/>
        <w:adjustRightInd/>
        <w:jc w:val="center"/>
        <w:textAlignment w:val="auto"/>
        <w:rPr>
          <w:rFonts w:ascii="Arial" w:hAnsi="Arial" w:cs="Arial"/>
          <w:sz w:val="22"/>
          <w:szCs w:val="22"/>
        </w:rPr>
      </w:pPr>
    </w:p>
    <w:p w:rsidR="00B044A3" w:rsidRDefault="00B044A3" w:rsidP="000E61A3">
      <w:pPr>
        <w:suppressAutoHyphens/>
        <w:overflowPunct/>
        <w:autoSpaceDE/>
        <w:autoSpaceDN/>
        <w:adjustRightInd/>
        <w:jc w:val="center"/>
        <w:textAlignment w:val="auto"/>
        <w:rPr>
          <w:rFonts w:ascii="Arial" w:hAnsi="Arial" w:cs="Arial"/>
          <w:sz w:val="22"/>
          <w:szCs w:val="22"/>
        </w:rPr>
      </w:pPr>
    </w:p>
    <w:p w:rsidR="00B044A3" w:rsidRDefault="00B044A3" w:rsidP="000E61A3">
      <w:pPr>
        <w:suppressAutoHyphens/>
        <w:overflowPunct/>
        <w:autoSpaceDE/>
        <w:autoSpaceDN/>
        <w:adjustRightInd/>
        <w:jc w:val="center"/>
        <w:textAlignment w:val="auto"/>
        <w:rPr>
          <w:rFonts w:ascii="Arial" w:hAnsi="Arial" w:cs="Arial"/>
          <w:sz w:val="22"/>
          <w:szCs w:val="22"/>
        </w:rPr>
      </w:pPr>
    </w:p>
    <w:p w:rsidR="00B044A3" w:rsidRDefault="00B044A3" w:rsidP="000E61A3">
      <w:pPr>
        <w:suppressAutoHyphens/>
        <w:overflowPunct/>
        <w:autoSpaceDE/>
        <w:autoSpaceDN/>
        <w:adjustRightInd/>
        <w:jc w:val="center"/>
        <w:textAlignment w:val="auto"/>
        <w:rPr>
          <w:rFonts w:ascii="Arial" w:hAnsi="Arial" w:cs="Arial"/>
          <w:sz w:val="22"/>
          <w:szCs w:val="22"/>
        </w:rPr>
      </w:pPr>
    </w:p>
    <w:p w:rsidR="00B044A3" w:rsidRDefault="00B044A3" w:rsidP="000E61A3">
      <w:pPr>
        <w:suppressAutoHyphens/>
        <w:overflowPunct/>
        <w:autoSpaceDE/>
        <w:autoSpaceDN/>
        <w:adjustRightInd/>
        <w:jc w:val="center"/>
        <w:textAlignment w:val="auto"/>
        <w:rPr>
          <w:rFonts w:ascii="Arial" w:hAnsi="Arial" w:cs="Arial"/>
          <w:sz w:val="22"/>
          <w:szCs w:val="22"/>
        </w:rPr>
      </w:pPr>
    </w:p>
    <w:sectPr w:rsidR="00B044A3"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369" w:rsidRDefault="00692369">
      <w:r>
        <w:separator/>
      </w:r>
    </w:p>
  </w:endnote>
  <w:endnote w:type="continuationSeparator" w:id="0">
    <w:p w:rsidR="00692369" w:rsidRDefault="0069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5232D3" w:rsidRPr="005232D3">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369" w:rsidRDefault="00692369">
      <w:r>
        <w:separator/>
      </w:r>
    </w:p>
  </w:footnote>
  <w:footnote w:type="continuationSeparator" w:id="0">
    <w:p w:rsidR="00692369" w:rsidRDefault="0069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63e06556-b548-466c-b50e-c48f920276c4"/>
  </w:docVars>
  <w:rsids>
    <w:rsidRoot w:val="00AD1BFF"/>
    <w:rsid w:val="000059CB"/>
    <w:rsid w:val="000060AC"/>
    <w:rsid w:val="00011808"/>
    <w:rsid w:val="0001739A"/>
    <w:rsid w:val="0002005A"/>
    <w:rsid w:val="000270DF"/>
    <w:rsid w:val="00027761"/>
    <w:rsid w:val="00032AD0"/>
    <w:rsid w:val="000456A7"/>
    <w:rsid w:val="0005189D"/>
    <w:rsid w:val="00051F75"/>
    <w:rsid w:val="00053346"/>
    <w:rsid w:val="0005541C"/>
    <w:rsid w:val="00060A0A"/>
    <w:rsid w:val="000633F3"/>
    <w:rsid w:val="00065AFB"/>
    <w:rsid w:val="000724AB"/>
    <w:rsid w:val="000903EA"/>
    <w:rsid w:val="00091338"/>
    <w:rsid w:val="000914C6"/>
    <w:rsid w:val="000927E7"/>
    <w:rsid w:val="00093AD2"/>
    <w:rsid w:val="000A10CD"/>
    <w:rsid w:val="000A36D7"/>
    <w:rsid w:val="000A5586"/>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3798F"/>
    <w:rsid w:val="00140C3A"/>
    <w:rsid w:val="00145445"/>
    <w:rsid w:val="00151C33"/>
    <w:rsid w:val="001556E2"/>
    <w:rsid w:val="00157838"/>
    <w:rsid w:val="00166E2D"/>
    <w:rsid w:val="00184888"/>
    <w:rsid w:val="00191A3B"/>
    <w:rsid w:val="001977EC"/>
    <w:rsid w:val="001C04BD"/>
    <w:rsid w:val="001D3524"/>
    <w:rsid w:val="001D61ED"/>
    <w:rsid w:val="001D6A35"/>
    <w:rsid w:val="001D6BE7"/>
    <w:rsid w:val="001E6749"/>
    <w:rsid w:val="001F2B13"/>
    <w:rsid w:val="001F7612"/>
    <w:rsid w:val="0020184F"/>
    <w:rsid w:val="002039CD"/>
    <w:rsid w:val="002044E5"/>
    <w:rsid w:val="002113D7"/>
    <w:rsid w:val="002120EC"/>
    <w:rsid w:val="002123C1"/>
    <w:rsid w:val="0021517D"/>
    <w:rsid w:val="002157FE"/>
    <w:rsid w:val="00217618"/>
    <w:rsid w:val="00241CC6"/>
    <w:rsid w:val="002430D8"/>
    <w:rsid w:val="0025269F"/>
    <w:rsid w:val="002551D9"/>
    <w:rsid w:val="00255B29"/>
    <w:rsid w:val="00266BE7"/>
    <w:rsid w:val="002719BC"/>
    <w:rsid w:val="00271C67"/>
    <w:rsid w:val="00277B14"/>
    <w:rsid w:val="00280051"/>
    <w:rsid w:val="002841E7"/>
    <w:rsid w:val="002852EC"/>
    <w:rsid w:val="00287DE7"/>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6A7D"/>
    <w:rsid w:val="00302394"/>
    <w:rsid w:val="0030279C"/>
    <w:rsid w:val="00312AFD"/>
    <w:rsid w:val="00312BF9"/>
    <w:rsid w:val="00316474"/>
    <w:rsid w:val="00321D5C"/>
    <w:rsid w:val="00321DCF"/>
    <w:rsid w:val="0032245B"/>
    <w:rsid w:val="0032696A"/>
    <w:rsid w:val="00327DB4"/>
    <w:rsid w:val="0033165B"/>
    <w:rsid w:val="00333DAF"/>
    <w:rsid w:val="00337A17"/>
    <w:rsid w:val="00343E31"/>
    <w:rsid w:val="003440CF"/>
    <w:rsid w:val="00344A95"/>
    <w:rsid w:val="00346C0D"/>
    <w:rsid w:val="0035250E"/>
    <w:rsid w:val="00353A3F"/>
    <w:rsid w:val="0035651C"/>
    <w:rsid w:val="00363129"/>
    <w:rsid w:val="0036480D"/>
    <w:rsid w:val="003712CD"/>
    <w:rsid w:val="003755DC"/>
    <w:rsid w:val="003768D0"/>
    <w:rsid w:val="00386410"/>
    <w:rsid w:val="00392648"/>
    <w:rsid w:val="00393D87"/>
    <w:rsid w:val="003A15B7"/>
    <w:rsid w:val="003A7BC6"/>
    <w:rsid w:val="003B2A08"/>
    <w:rsid w:val="003D38EF"/>
    <w:rsid w:val="003E5216"/>
    <w:rsid w:val="003F023C"/>
    <w:rsid w:val="003F1C8E"/>
    <w:rsid w:val="0040604C"/>
    <w:rsid w:val="00410CB9"/>
    <w:rsid w:val="0041109A"/>
    <w:rsid w:val="004167CE"/>
    <w:rsid w:val="0042233E"/>
    <w:rsid w:val="004237EB"/>
    <w:rsid w:val="00423A42"/>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60A66"/>
    <w:rsid w:val="00480209"/>
    <w:rsid w:val="00486B7F"/>
    <w:rsid w:val="0049563F"/>
    <w:rsid w:val="004971DC"/>
    <w:rsid w:val="004A2984"/>
    <w:rsid w:val="004A411F"/>
    <w:rsid w:val="004A710B"/>
    <w:rsid w:val="004C51DE"/>
    <w:rsid w:val="004C7A2B"/>
    <w:rsid w:val="004C7EE1"/>
    <w:rsid w:val="004D36BC"/>
    <w:rsid w:val="004E7D23"/>
    <w:rsid w:val="004F1EDB"/>
    <w:rsid w:val="004F295D"/>
    <w:rsid w:val="00510CEE"/>
    <w:rsid w:val="00512F40"/>
    <w:rsid w:val="00514022"/>
    <w:rsid w:val="00516E1F"/>
    <w:rsid w:val="00520647"/>
    <w:rsid w:val="00522202"/>
    <w:rsid w:val="005232D3"/>
    <w:rsid w:val="005247CA"/>
    <w:rsid w:val="005302CD"/>
    <w:rsid w:val="005323F9"/>
    <w:rsid w:val="005338F0"/>
    <w:rsid w:val="00547B4B"/>
    <w:rsid w:val="00563146"/>
    <w:rsid w:val="005668D0"/>
    <w:rsid w:val="00571AF9"/>
    <w:rsid w:val="00585D29"/>
    <w:rsid w:val="00595DCE"/>
    <w:rsid w:val="005A193D"/>
    <w:rsid w:val="005B1728"/>
    <w:rsid w:val="005B2F97"/>
    <w:rsid w:val="005B2FDD"/>
    <w:rsid w:val="005B53AA"/>
    <w:rsid w:val="005C10DB"/>
    <w:rsid w:val="005C15C0"/>
    <w:rsid w:val="005C1C2D"/>
    <w:rsid w:val="005C6983"/>
    <w:rsid w:val="005D00FD"/>
    <w:rsid w:val="005D263E"/>
    <w:rsid w:val="005D43BA"/>
    <w:rsid w:val="005E22DF"/>
    <w:rsid w:val="005E3866"/>
    <w:rsid w:val="005E7F95"/>
    <w:rsid w:val="005F217B"/>
    <w:rsid w:val="005F34D9"/>
    <w:rsid w:val="005F3D51"/>
    <w:rsid w:val="005F64E2"/>
    <w:rsid w:val="005F7B80"/>
    <w:rsid w:val="00602394"/>
    <w:rsid w:val="0060531F"/>
    <w:rsid w:val="00611812"/>
    <w:rsid w:val="00623EDD"/>
    <w:rsid w:val="00632A36"/>
    <w:rsid w:val="006400A3"/>
    <w:rsid w:val="0064367B"/>
    <w:rsid w:val="00646C9D"/>
    <w:rsid w:val="006533E2"/>
    <w:rsid w:val="00661EDA"/>
    <w:rsid w:val="006714EB"/>
    <w:rsid w:val="0067189F"/>
    <w:rsid w:val="006727B3"/>
    <w:rsid w:val="0068009D"/>
    <w:rsid w:val="00687E88"/>
    <w:rsid w:val="0069235A"/>
    <w:rsid w:val="00692369"/>
    <w:rsid w:val="006A302C"/>
    <w:rsid w:val="006B4040"/>
    <w:rsid w:val="006C0EF7"/>
    <w:rsid w:val="006C4BC0"/>
    <w:rsid w:val="006C64E2"/>
    <w:rsid w:val="006D407E"/>
    <w:rsid w:val="006D4CF2"/>
    <w:rsid w:val="006E08FD"/>
    <w:rsid w:val="006E4CC3"/>
    <w:rsid w:val="006E5F9A"/>
    <w:rsid w:val="006F0B2A"/>
    <w:rsid w:val="006F0CDA"/>
    <w:rsid w:val="006F1AE0"/>
    <w:rsid w:val="006F74DC"/>
    <w:rsid w:val="006F7A8F"/>
    <w:rsid w:val="00703861"/>
    <w:rsid w:val="00705762"/>
    <w:rsid w:val="007111BD"/>
    <w:rsid w:val="00714263"/>
    <w:rsid w:val="00715936"/>
    <w:rsid w:val="007176A4"/>
    <w:rsid w:val="007228A7"/>
    <w:rsid w:val="00722F52"/>
    <w:rsid w:val="0072304A"/>
    <w:rsid w:val="00725C4A"/>
    <w:rsid w:val="00734FF3"/>
    <w:rsid w:val="007455E1"/>
    <w:rsid w:val="0074616E"/>
    <w:rsid w:val="00756019"/>
    <w:rsid w:val="00771122"/>
    <w:rsid w:val="00773FCC"/>
    <w:rsid w:val="00790434"/>
    <w:rsid w:val="007A6DB5"/>
    <w:rsid w:val="007A73C9"/>
    <w:rsid w:val="007A75A7"/>
    <w:rsid w:val="007A7853"/>
    <w:rsid w:val="007B3234"/>
    <w:rsid w:val="007D4F0A"/>
    <w:rsid w:val="007D5107"/>
    <w:rsid w:val="007D6101"/>
    <w:rsid w:val="007F14CA"/>
    <w:rsid w:val="007F4030"/>
    <w:rsid w:val="007F486B"/>
    <w:rsid w:val="007F60BA"/>
    <w:rsid w:val="007F7071"/>
    <w:rsid w:val="00810F3F"/>
    <w:rsid w:val="00811B43"/>
    <w:rsid w:val="008156E1"/>
    <w:rsid w:val="00824E46"/>
    <w:rsid w:val="00830AC2"/>
    <w:rsid w:val="008339C8"/>
    <w:rsid w:val="008347C2"/>
    <w:rsid w:val="0084398F"/>
    <w:rsid w:val="00844FF1"/>
    <w:rsid w:val="00855A6C"/>
    <w:rsid w:val="00856705"/>
    <w:rsid w:val="00857921"/>
    <w:rsid w:val="00860849"/>
    <w:rsid w:val="0086126A"/>
    <w:rsid w:val="00863475"/>
    <w:rsid w:val="0086541F"/>
    <w:rsid w:val="00867535"/>
    <w:rsid w:val="00871DD7"/>
    <w:rsid w:val="00872CA3"/>
    <w:rsid w:val="00883D67"/>
    <w:rsid w:val="00883DBA"/>
    <w:rsid w:val="0088678E"/>
    <w:rsid w:val="00893191"/>
    <w:rsid w:val="008950BE"/>
    <w:rsid w:val="008A107C"/>
    <w:rsid w:val="008B05B4"/>
    <w:rsid w:val="008B59E9"/>
    <w:rsid w:val="008B60D8"/>
    <w:rsid w:val="008B6A76"/>
    <w:rsid w:val="008B75A6"/>
    <w:rsid w:val="008D07D7"/>
    <w:rsid w:val="008D36CC"/>
    <w:rsid w:val="008F5DBB"/>
    <w:rsid w:val="008F6D2E"/>
    <w:rsid w:val="008F71E8"/>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3EE7"/>
    <w:rsid w:val="009544F0"/>
    <w:rsid w:val="00954580"/>
    <w:rsid w:val="0095748D"/>
    <w:rsid w:val="00960A5B"/>
    <w:rsid w:val="0096148E"/>
    <w:rsid w:val="00961DF9"/>
    <w:rsid w:val="00963F3F"/>
    <w:rsid w:val="0098025D"/>
    <w:rsid w:val="00982CB9"/>
    <w:rsid w:val="009843E0"/>
    <w:rsid w:val="00984678"/>
    <w:rsid w:val="00984F96"/>
    <w:rsid w:val="00985B9D"/>
    <w:rsid w:val="00991B86"/>
    <w:rsid w:val="00995E3E"/>
    <w:rsid w:val="00996588"/>
    <w:rsid w:val="009A120B"/>
    <w:rsid w:val="009A39F9"/>
    <w:rsid w:val="009A6F49"/>
    <w:rsid w:val="009A73CF"/>
    <w:rsid w:val="009B6BCB"/>
    <w:rsid w:val="009C2F7A"/>
    <w:rsid w:val="009D2E1E"/>
    <w:rsid w:val="009D5612"/>
    <w:rsid w:val="009E7E3A"/>
    <w:rsid w:val="009F46E9"/>
    <w:rsid w:val="009F5C41"/>
    <w:rsid w:val="00A03A55"/>
    <w:rsid w:val="00A1328C"/>
    <w:rsid w:val="00A31F5F"/>
    <w:rsid w:val="00A43B3A"/>
    <w:rsid w:val="00A44221"/>
    <w:rsid w:val="00A453F2"/>
    <w:rsid w:val="00A63489"/>
    <w:rsid w:val="00A71E04"/>
    <w:rsid w:val="00A72B4B"/>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2AE3"/>
    <w:rsid w:val="00AE5EBF"/>
    <w:rsid w:val="00AE6E47"/>
    <w:rsid w:val="00AF1586"/>
    <w:rsid w:val="00AF28A8"/>
    <w:rsid w:val="00B015A5"/>
    <w:rsid w:val="00B016D2"/>
    <w:rsid w:val="00B044A3"/>
    <w:rsid w:val="00B051A1"/>
    <w:rsid w:val="00B10B2F"/>
    <w:rsid w:val="00B10F3F"/>
    <w:rsid w:val="00B20CF7"/>
    <w:rsid w:val="00B24021"/>
    <w:rsid w:val="00B40642"/>
    <w:rsid w:val="00B449B5"/>
    <w:rsid w:val="00B45C8D"/>
    <w:rsid w:val="00B51EE6"/>
    <w:rsid w:val="00B5593B"/>
    <w:rsid w:val="00B619E9"/>
    <w:rsid w:val="00B63BF5"/>
    <w:rsid w:val="00B640F3"/>
    <w:rsid w:val="00B76C65"/>
    <w:rsid w:val="00B8291A"/>
    <w:rsid w:val="00B83EB6"/>
    <w:rsid w:val="00B90F61"/>
    <w:rsid w:val="00B92AF5"/>
    <w:rsid w:val="00B97903"/>
    <w:rsid w:val="00B97EF1"/>
    <w:rsid w:val="00BA1E0E"/>
    <w:rsid w:val="00BA44CF"/>
    <w:rsid w:val="00BA66D5"/>
    <w:rsid w:val="00BA6C30"/>
    <w:rsid w:val="00BB77F0"/>
    <w:rsid w:val="00BC6B58"/>
    <w:rsid w:val="00BD0D06"/>
    <w:rsid w:val="00BD5E01"/>
    <w:rsid w:val="00BF204C"/>
    <w:rsid w:val="00BF3D9B"/>
    <w:rsid w:val="00BF4C4C"/>
    <w:rsid w:val="00C0493E"/>
    <w:rsid w:val="00C16025"/>
    <w:rsid w:val="00C20056"/>
    <w:rsid w:val="00C20866"/>
    <w:rsid w:val="00C20C4F"/>
    <w:rsid w:val="00C363EE"/>
    <w:rsid w:val="00C4257F"/>
    <w:rsid w:val="00C45B8F"/>
    <w:rsid w:val="00C516BF"/>
    <w:rsid w:val="00C56345"/>
    <w:rsid w:val="00C60709"/>
    <w:rsid w:val="00C61C7C"/>
    <w:rsid w:val="00C66556"/>
    <w:rsid w:val="00C6713B"/>
    <w:rsid w:val="00C80E1E"/>
    <w:rsid w:val="00C85BA5"/>
    <w:rsid w:val="00C91354"/>
    <w:rsid w:val="00C9156E"/>
    <w:rsid w:val="00C92B63"/>
    <w:rsid w:val="00C9476E"/>
    <w:rsid w:val="00C96F6D"/>
    <w:rsid w:val="00CB7B50"/>
    <w:rsid w:val="00CD0EC7"/>
    <w:rsid w:val="00CD7659"/>
    <w:rsid w:val="00CE09FD"/>
    <w:rsid w:val="00CE0AAC"/>
    <w:rsid w:val="00CE786C"/>
    <w:rsid w:val="00D055EE"/>
    <w:rsid w:val="00D15D51"/>
    <w:rsid w:val="00D276F7"/>
    <w:rsid w:val="00D30BC6"/>
    <w:rsid w:val="00D3510C"/>
    <w:rsid w:val="00D41B2F"/>
    <w:rsid w:val="00D42100"/>
    <w:rsid w:val="00D533AF"/>
    <w:rsid w:val="00D75EBF"/>
    <w:rsid w:val="00D80468"/>
    <w:rsid w:val="00D85AC1"/>
    <w:rsid w:val="00D85DC2"/>
    <w:rsid w:val="00D85ED4"/>
    <w:rsid w:val="00D87104"/>
    <w:rsid w:val="00D90AD2"/>
    <w:rsid w:val="00D93F68"/>
    <w:rsid w:val="00D94469"/>
    <w:rsid w:val="00D968F8"/>
    <w:rsid w:val="00D9737A"/>
    <w:rsid w:val="00DA1280"/>
    <w:rsid w:val="00DC10D8"/>
    <w:rsid w:val="00DC5B97"/>
    <w:rsid w:val="00DD0E1B"/>
    <w:rsid w:val="00DE3DEC"/>
    <w:rsid w:val="00DE5B97"/>
    <w:rsid w:val="00DE675A"/>
    <w:rsid w:val="00DF41F7"/>
    <w:rsid w:val="00E041F0"/>
    <w:rsid w:val="00E10428"/>
    <w:rsid w:val="00E15728"/>
    <w:rsid w:val="00E230F5"/>
    <w:rsid w:val="00E327CE"/>
    <w:rsid w:val="00E373D7"/>
    <w:rsid w:val="00E42094"/>
    <w:rsid w:val="00E610AD"/>
    <w:rsid w:val="00E705B8"/>
    <w:rsid w:val="00E83DA6"/>
    <w:rsid w:val="00E8418F"/>
    <w:rsid w:val="00E8734A"/>
    <w:rsid w:val="00E90C35"/>
    <w:rsid w:val="00E91993"/>
    <w:rsid w:val="00E94A74"/>
    <w:rsid w:val="00E97587"/>
    <w:rsid w:val="00EB418C"/>
    <w:rsid w:val="00EB6A5C"/>
    <w:rsid w:val="00EC0197"/>
    <w:rsid w:val="00EC0646"/>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14075"/>
    <w:rsid w:val="00F14630"/>
    <w:rsid w:val="00F22DC0"/>
    <w:rsid w:val="00F24BAC"/>
    <w:rsid w:val="00F25381"/>
    <w:rsid w:val="00F25697"/>
    <w:rsid w:val="00F328A6"/>
    <w:rsid w:val="00F3502E"/>
    <w:rsid w:val="00F352E0"/>
    <w:rsid w:val="00F4057F"/>
    <w:rsid w:val="00F411FC"/>
    <w:rsid w:val="00F42CC6"/>
    <w:rsid w:val="00F503E9"/>
    <w:rsid w:val="00F52D0A"/>
    <w:rsid w:val="00F54D46"/>
    <w:rsid w:val="00F5552E"/>
    <w:rsid w:val="00F67B02"/>
    <w:rsid w:val="00F67FDE"/>
    <w:rsid w:val="00F72329"/>
    <w:rsid w:val="00F72CE8"/>
    <w:rsid w:val="00F73E42"/>
    <w:rsid w:val="00F90ABF"/>
    <w:rsid w:val="00F94ACC"/>
    <w:rsid w:val="00F96378"/>
    <w:rsid w:val="00F96B09"/>
    <w:rsid w:val="00FA05B2"/>
    <w:rsid w:val="00FA4965"/>
    <w:rsid w:val="00FA775D"/>
    <w:rsid w:val="00FC0612"/>
    <w:rsid w:val="00FC43D3"/>
    <w:rsid w:val="00FC51E1"/>
    <w:rsid w:val="00FC7DB7"/>
    <w:rsid w:val="00FC7F95"/>
    <w:rsid w:val="00FD2560"/>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0F52B"/>
  <w15:docId w15:val="{90C86B82-0F9D-4B0E-B7C9-E7C5014A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1EA8-EAB9-495C-B164-74325FF7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12</TotalTime>
  <Pages>1</Pages>
  <Words>2157</Words>
  <Characters>12729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14</cp:revision>
  <cp:lastPrinted>2017-07-21T07:47:00Z</cp:lastPrinted>
  <dcterms:created xsi:type="dcterms:W3CDTF">2020-07-10T08:05:00Z</dcterms:created>
  <dcterms:modified xsi:type="dcterms:W3CDTF">2023-08-01T07:31:00Z</dcterms:modified>
</cp:coreProperties>
</file>