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8334" w14:textId="77777777" w:rsidR="0035588E" w:rsidRDefault="0035588E" w:rsidP="0035588E">
      <w:pPr>
        <w:spacing w:after="0"/>
        <w:rPr>
          <w:b/>
          <w:sz w:val="28"/>
          <w:szCs w:val="28"/>
        </w:rPr>
      </w:pPr>
    </w:p>
    <w:p w14:paraId="1B622FBC" w14:textId="77777777" w:rsidR="0035588E" w:rsidRDefault="0035588E" w:rsidP="0035588E">
      <w:pPr>
        <w:spacing w:after="0"/>
        <w:rPr>
          <w:b/>
          <w:sz w:val="28"/>
          <w:szCs w:val="28"/>
        </w:rPr>
      </w:pPr>
    </w:p>
    <w:p w14:paraId="21FEE7AA" w14:textId="33A743C6" w:rsidR="0035588E" w:rsidRDefault="0035588E" w:rsidP="003558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SMLOUVĚ </w:t>
      </w:r>
      <w:r w:rsidR="00F951B9">
        <w:rPr>
          <w:b/>
          <w:sz w:val="28"/>
          <w:szCs w:val="28"/>
        </w:rPr>
        <w:t>č.43/2022</w:t>
      </w:r>
      <w:r>
        <w:rPr>
          <w:b/>
          <w:sz w:val="28"/>
          <w:szCs w:val="28"/>
        </w:rPr>
        <w:t xml:space="preserve"> ze dne </w:t>
      </w:r>
      <w:r w:rsidR="00965339">
        <w:rPr>
          <w:b/>
          <w:sz w:val="28"/>
          <w:szCs w:val="28"/>
        </w:rPr>
        <w:t>27.12.2022</w:t>
      </w:r>
    </w:p>
    <w:p w14:paraId="4B0A347B" w14:textId="46258557" w:rsidR="0035588E" w:rsidRDefault="0035588E" w:rsidP="0035588E">
      <w:pPr>
        <w:spacing w:after="0"/>
      </w:pPr>
      <w:r>
        <w:t xml:space="preserve">Výroba, dodávka a montáž oken </w:t>
      </w:r>
      <w:r w:rsidR="00F951B9">
        <w:t>Gymnázium a Střední škola, Plasy</w:t>
      </w:r>
    </w:p>
    <w:p w14:paraId="618C36B6" w14:textId="77777777" w:rsidR="0035588E" w:rsidRDefault="0035588E" w:rsidP="0035588E">
      <w:pPr>
        <w:spacing w:after="0"/>
      </w:pPr>
      <w:r>
        <w:t xml:space="preserve"> </w:t>
      </w:r>
    </w:p>
    <w:p w14:paraId="5B1BD0C3" w14:textId="77777777" w:rsidR="0035588E" w:rsidRDefault="0035588E" w:rsidP="0035588E">
      <w:pPr>
        <w:spacing w:after="0"/>
      </w:pPr>
      <w:r>
        <w:t xml:space="preserve">Mezi zhotovitelem: </w:t>
      </w:r>
      <w:r>
        <w:tab/>
        <w:t>NENADAL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24B137" w14:textId="77777777" w:rsidR="0035588E" w:rsidRDefault="0035588E" w:rsidP="0035588E">
      <w:pPr>
        <w:spacing w:after="0"/>
        <w:ind w:left="1416"/>
      </w:pPr>
      <w:r>
        <w:t xml:space="preserve">        </w:t>
      </w:r>
      <w:r>
        <w:tab/>
        <w:t xml:space="preserve"> Nádražní 3740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2EDB08" w14:textId="77777777" w:rsidR="006577EF" w:rsidRDefault="0035588E" w:rsidP="0035588E">
      <w:pPr>
        <w:spacing w:after="0"/>
        <w:ind w:left="1416"/>
      </w:pPr>
      <w:r>
        <w:t xml:space="preserve">          </w:t>
      </w:r>
      <w:r>
        <w:tab/>
        <w:t>276 01 Mělník</w:t>
      </w:r>
      <w:r>
        <w:tab/>
      </w:r>
      <w:r>
        <w:tab/>
      </w:r>
    </w:p>
    <w:p w14:paraId="7BAF65CA" w14:textId="6EB155A0" w:rsidR="0035588E" w:rsidRDefault="0035588E" w:rsidP="0035588E">
      <w:pPr>
        <w:spacing w:after="0"/>
        <w:ind w:left="1416"/>
      </w:pPr>
      <w:r>
        <w:tab/>
      </w:r>
      <w:r>
        <w:tab/>
      </w:r>
      <w:r>
        <w:tab/>
      </w:r>
      <w:r>
        <w:tab/>
      </w:r>
    </w:p>
    <w:p w14:paraId="40CE4FD3" w14:textId="2C6F7774" w:rsidR="0035588E" w:rsidRDefault="0035588E" w:rsidP="0035588E">
      <w:pPr>
        <w:spacing w:after="0"/>
      </w:pPr>
      <w:r>
        <w:t xml:space="preserve">A objednatelem: </w:t>
      </w:r>
      <w:r>
        <w:tab/>
      </w:r>
      <w:r w:rsidR="00F951B9">
        <w:t>Gymnázium a Střední škola, Plasy</w:t>
      </w:r>
    </w:p>
    <w:p w14:paraId="05D33AF5" w14:textId="130CE22A" w:rsidR="006577EF" w:rsidRDefault="006577EF" w:rsidP="0035588E">
      <w:pPr>
        <w:spacing w:after="0"/>
      </w:pPr>
      <w:r>
        <w:tab/>
      </w:r>
      <w:r>
        <w:tab/>
      </w:r>
      <w:r>
        <w:tab/>
      </w:r>
      <w:r w:rsidR="00F951B9">
        <w:t>Školní 280</w:t>
      </w:r>
    </w:p>
    <w:p w14:paraId="5873521A" w14:textId="0CD6B2D5" w:rsidR="006577EF" w:rsidRDefault="006577EF" w:rsidP="0035588E">
      <w:pPr>
        <w:spacing w:after="0"/>
      </w:pPr>
      <w:r>
        <w:tab/>
      </w:r>
      <w:r>
        <w:tab/>
      </w:r>
      <w:r>
        <w:tab/>
      </w:r>
      <w:r w:rsidR="00F951B9">
        <w:t>Plasy</w:t>
      </w:r>
    </w:p>
    <w:p w14:paraId="23C775D5" w14:textId="77777777" w:rsidR="0035588E" w:rsidRDefault="0035588E" w:rsidP="0035588E">
      <w:pPr>
        <w:spacing w:after="0"/>
      </w:pPr>
    </w:p>
    <w:p w14:paraId="6544982F" w14:textId="73EDB6BC" w:rsidR="0035588E" w:rsidRDefault="0035588E" w:rsidP="0035588E">
      <w:r>
        <w:t>Tímto dodatkem se mění uzavřená smlouva</w:t>
      </w:r>
      <w:r w:rsidR="00F951B9">
        <w:t xml:space="preserve"> pouze</w:t>
      </w:r>
      <w:r>
        <w:t xml:space="preserve"> následovně</w:t>
      </w:r>
      <w:r w:rsidR="00F951B9">
        <w:t>:</w:t>
      </w:r>
    </w:p>
    <w:p w14:paraId="107D8ACB" w14:textId="1B0F938D" w:rsidR="0035588E" w:rsidRDefault="0035588E" w:rsidP="0035588E">
      <w:pPr>
        <w:spacing w:after="0"/>
        <w:rPr>
          <w:b/>
        </w:rPr>
      </w:pPr>
      <w:r>
        <w:rPr>
          <w:b/>
        </w:rPr>
        <w:t>Ad čl. 1. Kontaktní osoby:</w:t>
      </w:r>
    </w:p>
    <w:p w14:paraId="3F9C3B2D" w14:textId="222C8B7F" w:rsidR="000B4E9D" w:rsidRDefault="000B4E9D" w:rsidP="000B4E9D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Ve věcech smluvních: </w:t>
      </w:r>
      <w:r w:rsidR="00F951B9">
        <w:rPr>
          <w:b/>
        </w:rPr>
        <w:t>Mgr. Markéta Lorenzová</w:t>
      </w:r>
    </w:p>
    <w:p w14:paraId="5D74950E" w14:textId="77777777" w:rsidR="000B4E9D" w:rsidRPr="000B4E9D" w:rsidRDefault="000B4E9D" w:rsidP="000B4E9D">
      <w:pPr>
        <w:pStyle w:val="Odstavecseseznamem"/>
        <w:numPr>
          <w:ilvl w:val="0"/>
          <w:numId w:val="4"/>
        </w:numPr>
        <w:rPr>
          <w:b/>
        </w:rPr>
      </w:pPr>
    </w:p>
    <w:p w14:paraId="4E574B5B" w14:textId="75908DD9" w:rsidR="0035588E" w:rsidRDefault="0035588E" w:rsidP="0035588E">
      <w:pPr>
        <w:spacing w:after="0"/>
        <w:rPr>
          <w:b/>
        </w:rPr>
      </w:pPr>
      <w:r>
        <w:rPr>
          <w:b/>
        </w:rPr>
        <w:t xml:space="preserve">Ad čl. 2. Předmět </w:t>
      </w:r>
      <w:r w:rsidR="000B4E9D">
        <w:rPr>
          <w:b/>
        </w:rPr>
        <w:t>dodatku</w:t>
      </w:r>
      <w:r>
        <w:rPr>
          <w:b/>
        </w:rPr>
        <w:t xml:space="preserve"> </w:t>
      </w:r>
      <w:r w:rsidR="000B4E9D">
        <w:rPr>
          <w:b/>
        </w:rPr>
        <w:t>(změna)</w:t>
      </w:r>
    </w:p>
    <w:p w14:paraId="793FBAE8" w14:textId="6DD39E71" w:rsidR="006577EF" w:rsidRDefault="00F951B9" w:rsidP="006577EF">
      <w:pPr>
        <w:pStyle w:val="Odstavecseseznamem"/>
        <w:rPr>
          <w:b/>
        </w:rPr>
      </w:pPr>
      <w:r w:rsidRPr="00F951B9">
        <w:rPr>
          <w:b/>
          <w:u w:val="single"/>
        </w:rPr>
        <w:t>Posunutí termínu</w:t>
      </w:r>
      <w:r>
        <w:rPr>
          <w:b/>
        </w:rPr>
        <w:t xml:space="preserve"> z důvodu nepřízně počasí v zimní období</w:t>
      </w:r>
      <w:r w:rsidR="00BD2C0D">
        <w:rPr>
          <w:b/>
        </w:rPr>
        <w:t xml:space="preserve">. </w:t>
      </w:r>
      <w:r>
        <w:rPr>
          <w:b/>
        </w:rPr>
        <w:t xml:space="preserve"> </w:t>
      </w:r>
      <w:r w:rsidR="00BD2C0D">
        <w:rPr>
          <w:b/>
        </w:rPr>
        <w:t>Dále požadavek NPU předložení vzorového okna.</w:t>
      </w:r>
      <w:r>
        <w:rPr>
          <w:b/>
        </w:rPr>
        <w:t xml:space="preserve"> </w:t>
      </w:r>
      <w:r w:rsidR="00BD2C0D">
        <w:rPr>
          <w:b/>
        </w:rPr>
        <w:t>D</w:t>
      </w:r>
      <w:r>
        <w:rPr>
          <w:b/>
        </w:rPr>
        <w:t>ohod</w:t>
      </w:r>
      <w:r w:rsidR="00BD2C0D">
        <w:rPr>
          <w:b/>
        </w:rPr>
        <w:t>a</w:t>
      </w:r>
      <w:r>
        <w:rPr>
          <w:b/>
        </w:rPr>
        <w:t xml:space="preserve"> se školou se termín prodlužuje do 31.8.2023.</w:t>
      </w:r>
    </w:p>
    <w:p w14:paraId="0165237A" w14:textId="05B8333F" w:rsidR="00F951B9" w:rsidRPr="00F951B9" w:rsidRDefault="00F951B9" w:rsidP="00F951B9">
      <w:pPr>
        <w:pStyle w:val="Odstavecseseznamem"/>
        <w:rPr>
          <w:b/>
        </w:rPr>
      </w:pPr>
      <w:r>
        <w:rPr>
          <w:b/>
        </w:rPr>
        <w:t>Viz bod ZD 2.8 Vyhrazená změna závazku bod A a C.</w:t>
      </w:r>
    </w:p>
    <w:p w14:paraId="2B5DAACE" w14:textId="7924CD48" w:rsidR="00F951B9" w:rsidRDefault="00F951B9" w:rsidP="00F951B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Viz HMG prací</w:t>
      </w:r>
    </w:p>
    <w:p w14:paraId="7DCAF463" w14:textId="389E9C37" w:rsidR="003243ED" w:rsidRDefault="003243ED" w:rsidP="003243ED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Připojovací spár – mezi venkovní ostěním a oknem</w:t>
      </w:r>
    </w:p>
    <w:p w14:paraId="052ABE82" w14:textId="77777777" w:rsidR="003243ED" w:rsidRPr="003243ED" w:rsidRDefault="003243ED" w:rsidP="003243ED">
      <w:pPr>
        <w:pStyle w:val="Odstavecseseznamem"/>
        <w:numPr>
          <w:ilvl w:val="0"/>
          <w:numId w:val="4"/>
        </w:numPr>
        <w:rPr>
          <w:b/>
        </w:rPr>
      </w:pPr>
    </w:p>
    <w:p w14:paraId="2F053D23" w14:textId="3C3DA2F4" w:rsidR="00F951B9" w:rsidRDefault="00F951B9" w:rsidP="00F951B9">
      <w:pPr>
        <w:rPr>
          <w:b/>
        </w:rPr>
      </w:pPr>
      <w:r>
        <w:rPr>
          <w:b/>
        </w:rPr>
        <w:t>Navýšení ceny krytky na závěsy:</w:t>
      </w:r>
    </w:p>
    <w:p w14:paraId="4BA3EBF5" w14:textId="793A3E91" w:rsidR="00987B62" w:rsidRDefault="00987B62" w:rsidP="00F951B9">
      <w:pPr>
        <w:rPr>
          <w:b/>
        </w:rPr>
      </w:pPr>
      <w:r>
        <w:rPr>
          <w:b/>
        </w:rPr>
        <w:t>Vysvětlení zhotovitele NENADAL s.r.o:</w:t>
      </w:r>
    </w:p>
    <w:p w14:paraId="2A78774D" w14:textId="4F74CA96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Není z naši strany problém osadit tyto seřiditelné závěsy.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Ale při vytváření ceny jsme uvažovali závěsy, které běžně osazujeme na špaletová okna (repliky závěsů), dle stávajících oken.</w:t>
      </w:r>
    </w:p>
    <w:p w14:paraId="6A857BF8" w14:textId="77777777" w:rsidR="00987B62" w:rsidRDefault="00987B62" w:rsidP="00987B62">
      <w:pPr>
        <w:pStyle w:val="-wm-msonormal"/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Viz PD: </w:t>
      </w:r>
      <w:r>
        <w:rPr>
          <w:rFonts w:ascii="CIDFont+F2" w:hAnsi="CIDFont+F2"/>
          <w:b/>
          <w:bCs/>
          <w:sz w:val="21"/>
          <w:szCs w:val="21"/>
        </w:rPr>
        <w:t>prvky kování budou nahrazeny novými – tvarově a vzhledově podobnými jako původní</w:t>
      </w:r>
    </w:p>
    <w:p w14:paraId="5E477707" w14:textId="05BD5DC1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IDFont+F2" w:hAnsi="CIDFont+F2"/>
          <w:b/>
          <w:bCs/>
          <w:sz w:val="21"/>
          <w:szCs w:val="21"/>
        </w:rPr>
        <w:t>prvky kování</w:t>
      </w:r>
    </w:p>
    <w:p w14:paraId="122973EE" w14:textId="5AC8884B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Závěsy vrtáme pomocí CNC stojů, tudíž s maximální přesností, pod určitým úhlem. </w:t>
      </w:r>
    </w:p>
    <w:p w14:paraId="554D427A" w14:textId="512C6B24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Viz příloha foto pantů. U Vás byl ceněn horní závěs – doutník.</w:t>
      </w:r>
    </w:p>
    <w:p w14:paraId="0FFC1F03" w14:textId="77777777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Pokud se samozřejmě bude trvat na seřiditelných + krytky je nutné dopočítat tyto vícepráce.</w:t>
      </w:r>
    </w:p>
    <w:p w14:paraId="2E9CEBE6" w14:textId="0A4B62B0" w:rsidR="00987B62" w:rsidRDefault="00987B62" w:rsidP="00F951B9">
      <w:pPr>
        <w:rPr>
          <w:b/>
        </w:rPr>
      </w:pPr>
      <w:r>
        <w:rPr>
          <w:b/>
        </w:rPr>
        <w:t>Reakce technického dozoru Ing. Suchý:</w:t>
      </w:r>
    </w:p>
    <w:p w14:paraId="1EC74A0C" w14:textId="09C54C64" w:rsidR="00987B62" w:rsidRDefault="00987B62" w:rsidP="00F951B9">
      <w:pPr>
        <w:rPr>
          <w:b/>
        </w:rPr>
      </w:pPr>
      <w:r>
        <w:t>Jde mi o to, aby si byl schopen školník po nějakém zaškolení sám tyto okna seřídit, bez vyndání křídla. Je mi jasné, že máte záruky seřiditelnosti, ale těch oken je spousty a jsou velké - bude docházet k potřebě seřízení po určité době.</w:t>
      </w:r>
    </w:p>
    <w:p w14:paraId="0B429398" w14:textId="77777777" w:rsidR="00987B62" w:rsidRDefault="00987B62" w:rsidP="00987B62"/>
    <w:p w14:paraId="2C5E96CA" w14:textId="4A7F2887" w:rsidR="00987B62" w:rsidRDefault="00987B62" w:rsidP="00987B62">
      <w:r>
        <w:t xml:space="preserve">TRIO 13,5 Expert: 1096 ks * 18,60 (navýšení z ceny doutníkového závěsu) – 20 385,- </w:t>
      </w:r>
    </w:p>
    <w:p w14:paraId="43CB7FDA" w14:textId="77777777" w:rsidR="00987B62" w:rsidRDefault="00987B62" w:rsidP="00987B62">
      <w:r>
        <w:t>Krytka UR 25 13,5 Expert * (46*2=92,- (komplet)) 1096* 92= 100 832,- bez DPH</w:t>
      </w:r>
    </w:p>
    <w:p w14:paraId="7A4071B6" w14:textId="255B6767" w:rsidR="00F951B9" w:rsidRPr="00987B62" w:rsidRDefault="00987B62" w:rsidP="00F951B9">
      <w:r>
        <w:t>Celkem: 121 217,- bez DPH</w:t>
      </w:r>
    </w:p>
    <w:p w14:paraId="139AA724" w14:textId="77777777" w:rsidR="003243ED" w:rsidRDefault="003243ED" w:rsidP="003243ED">
      <w:pPr>
        <w:rPr>
          <w:b/>
        </w:rPr>
      </w:pPr>
    </w:p>
    <w:p w14:paraId="6D6FBEFB" w14:textId="04F70580" w:rsidR="00F951B9" w:rsidRDefault="003243ED" w:rsidP="003243ED">
      <w:pPr>
        <w:rPr>
          <w:b/>
        </w:rPr>
      </w:pPr>
      <w:r w:rsidRPr="003243ED">
        <w:rPr>
          <w:b/>
        </w:rPr>
        <w:t>Ošetření připojovací spáry:</w:t>
      </w:r>
    </w:p>
    <w:p w14:paraId="13BE29B0" w14:textId="1E4ED0F5" w:rsidR="003243ED" w:rsidRDefault="003243ED" w:rsidP="003243ED">
      <w:pPr>
        <w:rPr>
          <w:b/>
        </w:rPr>
      </w:pPr>
      <w:r>
        <w:rPr>
          <w:b/>
        </w:rPr>
        <w:t>Akrylový tmel WURTH + aplikace tmelu</w:t>
      </w:r>
    </w:p>
    <w:p w14:paraId="3AF98BA1" w14:textId="33DD3084" w:rsidR="003243ED" w:rsidRPr="003243ED" w:rsidRDefault="003243ED" w:rsidP="003243ED">
      <w:pPr>
        <w:rPr>
          <w:bCs/>
        </w:rPr>
      </w:pPr>
      <w:r w:rsidRPr="003243ED">
        <w:rPr>
          <w:bCs/>
        </w:rPr>
        <w:t>1bm / 356,- bez DPH</w:t>
      </w:r>
    </w:p>
    <w:p w14:paraId="0546CC25" w14:textId="02396ADD" w:rsidR="003243ED" w:rsidRPr="003243ED" w:rsidRDefault="003243ED" w:rsidP="003243ED">
      <w:pPr>
        <w:rPr>
          <w:bCs/>
        </w:rPr>
      </w:pPr>
      <w:r w:rsidRPr="003243ED">
        <w:rPr>
          <w:bCs/>
        </w:rPr>
        <w:t>Dle PD 29</w:t>
      </w:r>
      <w:r w:rsidR="00112FCC">
        <w:rPr>
          <w:bCs/>
        </w:rPr>
        <w:t>5</w:t>
      </w:r>
      <w:r w:rsidRPr="003243ED">
        <w:rPr>
          <w:bCs/>
        </w:rPr>
        <w:t>,</w:t>
      </w:r>
      <w:r w:rsidR="00112FCC">
        <w:rPr>
          <w:bCs/>
        </w:rPr>
        <w:t>4</w:t>
      </w:r>
      <w:r w:rsidRPr="003243ED">
        <w:rPr>
          <w:bCs/>
        </w:rPr>
        <w:t xml:space="preserve">0 bm </w:t>
      </w:r>
    </w:p>
    <w:p w14:paraId="221D94E5" w14:textId="47F44B7D" w:rsidR="003243ED" w:rsidRPr="003243ED" w:rsidRDefault="003243ED" w:rsidP="003243ED">
      <w:pPr>
        <w:rPr>
          <w:bCs/>
        </w:rPr>
      </w:pPr>
      <w:r w:rsidRPr="003243ED">
        <w:rPr>
          <w:bCs/>
        </w:rPr>
        <w:t>356,- * 29</w:t>
      </w:r>
      <w:r w:rsidR="00112FCC">
        <w:rPr>
          <w:bCs/>
        </w:rPr>
        <w:t>5</w:t>
      </w:r>
      <w:r w:rsidRPr="003243ED">
        <w:rPr>
          <w:bCs/>
        </w:rPr>
        <w:t>,</w:t>
      </w:r>
      <w:r w:rsidR="00112FCC">
        <w:rPr>
          <w:bCs/>
        </w:rPr>
        <w:t>4</w:t>
      </w:r>
      <w:r w:rsidRPr="003243ED">
        <w:rPr>
          <w:bCs/>
        </w:rPr>
        <w:t>0 = 10</w:t>
      </w:r>
      <w:r w:rsidR="00112FCC">
        <w:rPr>
          <w:bCs/>
        </w:rPr>
        <w:t>5</w:t>
      </w:r>
      <w:r w:rsidRPr="003243ED">
        <w:rPr>
          <w:bCs/>
        </w:rPr>
        <w:t> </w:t>
      </w:r>
      <w:r w:rsidR="00112FCC">
        <w:rPr>
          <w:bCs/>
        </w:rPr>
        <w:t>164</w:t>
      </w:r>
      <w:r w:rsidRPr="003243ED">
        <w:rPr>
          <w:bCs/>
        </w:rPr>
        <w:t xml:space="preserve">, </w:t>
      </w:r>
      <w:r w:rsidR="00112FCC">
        <w:rPr>
          <w:bCs/>
        </w:rPr>
        <w:t>24 bez DPH</w:t>
      </w:r>
    </w:p>
    <w:p w14:paraId="7E87C39C" w14:textId="77777777" w:rsidR="003243ED" w:rsidRDefault="0035588E" w:rsidP="0035588E">
      <w:pPr>
        <w:spacing w:after="0"/>
        <w:rPr>
          <w:b/>
        </w:rPr>
      </w:pPr>
      <w:r>
        <w:rPr>
          <w:b/>
        </w:rPr>
        <w:t xml:space="preserve"> </w:t>
      </w:r>
    </w:p>
    <w:p w14:paraId="3E41CE1A" w14:textId="50B30305" w:rsidR="0035588E" w:rsidRDefault="0035588E" w:rsidP="0035588E">
      <w:pPr>
        <w:spacing w:after="0"/>
        <w:rPr>
          <w:b/>
        </w:rPr>
      </w:pPr>
      <w:r>
        <w:rPr>
          <w:b/>
        </w:rPr>
        <w:t>Ad čl. 3. Cena za dílo</w:t>
      </w:r>
    </w:p>
    <w:p w14:paraId="7D8C9B3D" w14:textId="6795DC8E" w:rsidR="0035588E" w:rsidRDefault="0035588E" w:rsidP="0035588E"/>
    <w:p w14:paraId="162C68F3" w14:textId="51EA508E" w:rsidR="0035588E" w:rsidRDefault="0035588E" w:rsidP="0035588E">
      <w:r>
        <w:rPr>
          <w:b/>
          <w:bCs/>
        </w:rPr>
        <w:t xml:space="preserve">Rekapitulace:  </w:t>
      </w:r>
      <w:r w:rsidR="00987B62">
        <w:rPr>
          <w:bCs/>
        </w:rPr>
        <w:t>SOD 43/2022</w:t>
      </w:r>
      <w:r w:rsidR="000B4E9D">
        <w:rPr>
          <w:bCs/>
        </w:rPr>
        <w:t xml:space="preserve"> </w:t>
      </w:r>
      <w:r w:rsidR="000B4E9D">
        <w:rPr>
          <w:bCs/>
        </w:rPr>
        <w:tab/>
      </w:r>
      <w:r w:rsidR="00987B62">
        <w:rPr>
          <w:bCs/>
        </w:rPr>
        <w:t>3 522 758, 60</w:t>
      </w:r>
      <w:r>
        <w:t>,- bez DPH</w:t>
      </w:r>
    </w:p>
    <w:p w14:paraId="3857AF7B" w14:textId="76863B26" w:rsidR="00987B62" w:rsidRPr="0035588E" w:rsidRDefault="00987B62" w:rsidP="0035588E">
      <w:r>
        <w:t xml:space="preserve">                           </w:t>
      </w:r>
      <w:r>
        <w:tab/>
      </w:r>
      <w:r>
        <w:tab/>
      </w:r>
      <w:r>
        <w:tab/>
        <w:t>4 262 537,91 s DPH</w:t>
      </w:r>
    </w:p>
    <w:p w14:paraId="40C2FA6F" w14:textId="1FA74018" w:rsidR="0035588E" w:rsidRDefault="0035588E" w:rsidP="0035588E">
      <w:pPr>
        <w:rPr>
          <w:highlight w:val="yellow"/>
        </w:rPr>
      </w:pPr>
      <w:r>
        <w:tab/>
      </w:r>
      <w:r>
        <w:tab/>
      </w:r>
      <w:r w:rsidR="00987B62">
        <w:t>Navýšení o:</w:t>
      </w:r>
      <w:r>
        <w:tab/>
      </w:r>
      <w:r w:rsidR="00987B62">
        <w:t xml:space="preserve"> </w:t>
      </w:r>
      <w:r w:rsidR="00112FCC">
        <w:t>226 381, 24</w:t>
      </w:r>
      <w:r>
        <w:t>,- bez DPH</w:t>
      </w:r>
    </w:p>
    <w:p w14:paraId="130E4B18" w14:textId="7B63EC40" w:rsidR="0035588E" w:rsidRDefault="00987B62" w:rsidP="0035588E">
      <w:pPr>
        <w:ind w:left="708" w:firstLine="708"/>
      </w:pPr>
      <w:r>
        <w:tab/>
      </w:r>
      <w:r w:rsidR="0035588E">
        <w:tab/>
      </w:r>
      <w:r w:rsidR="00112FCC">
        <w:t>273 921,30</w:t>
      </w:r>
      <w:r w:rsidR="0035588E">
        <w:t xml:space="preserve">,- </w:t>
      </w:r>
      <w:r>
        <w:t>s </w:t>
      </w:r>
      <w:r w:rsidR="0035588E">
        <w:t>DPH</w:t>
      </w:r>
    </w:p>
    <w:p w14:paraId="661FF0EC" w14:textId="7BA9050E" w:rsidR="00987B62" w:rsidRPr="00987B62" w:rsidRDefault="00987B62" w:rsidP="0035588E">
      <w:pPr>
        <w:ind w:left="708" w:firstLine="708"/>
        <w:rPr>
          <w:b/>
          <w:bCs/>
        </w:rPr>
      </w:pPr>
      <w:r w:rsidRPr="00987B62">
        <w:rPr>
          <w:b/>
          <w:bCs/>
        </w:rPr>
        <w:t xml:space="preserve">Nová cena: </w:t>
      </w:r>
      <w:r w:rsidRPr="00987B62">
        <w:rPr>
          <w:b/>
          <w:bCs/>
        </w:rPr>
        <w:tab/>
      </w:r>
      <w:r w:rsidR="00112FCC">
        <w:rPr>
          <w:b/>
          <w:bCs/>
        </w:rPr>
        <w:t>3 749 139</w:t>
      </w:r>
      <w:r w:rsidR="003243ED">
        <w:rPr>
          <w:b/>
          <w:bCs/>
        </w:rPr>
        <w:t>,-</w:t>
      </w:r>
      <w:r w:rsidRPr="00987B62">
        <w:rPr>
          <w:b/>
          <w:bCs/>
        </w:rPr>
        <w:t xml:space="preserve"> bez DPH</w:t>
      </w:r>
    </w:p>
    <w:p w14:paraId="324CCE8E" w14:textId="635C038B" w:rsidR="00987B62" w:rsidRPr="00987B62" w:rsidRDefault="00987B62" w:rsidP="0035588E">
      <w:pPr>
        <w:ind w:left="708" w:firstLine="708"/>
        <w:rPr>
          <w:b/>
          <w:bCs/>
        </w:rPr>
      </w:pPr>
      <w:r w:rsidRPr="00987B62">
        <w:rPr>
          <w:b/>
          <w:bCs/>
        </w:rPr>
        <w:tab/>
      </w:r>
      <w:r w:rsidRPr="00987B62">
        <w:rPr>
          <w:b/>
          <w:bCs/>
        </w:rPr>
        <w:tab/>
      </w:r>
      <w:r w:rsidR="00112FCC">
        <w:rPr>
          <w:b/>
          <w:bCs/>
        </w:rPr>
        <w:t>4 536 458,10</w:t>
      </w:r>
      <w:r w:rsidR="003243ED">
        <w:rPr>
          <w:b/>
          <w:bCs/>
        </w:rPr>
        <w:t xml:space="preserve">,- </w:t>
      </w:r>
      <w:r w:rsidRPr="00987B62">
        <w:rPr>
          <w:b/>
          <w:bCs/>
        </w:rPr>
        <w:t xml:space="preserve"> s DPH</w:t>
      </w:r>
    </w:p>
    <w:p w14:paraId="637A753D" w14:textId="77777777" w:rsidR="0035588E" w:rsidRDefault="0035588E" w:rsidP="0035588E"/>
    <w:p w14:paraId="6BF0842B" w14:textId="77777777" w:rsidR="0035588E" w:rsidRDefault="0035588E" w:rsidP="0035588E">
      <w:r>
        <w:t>Ostatní podmínky základní smlouvy, tímto dodatkem nedotčené zůstávají v platnosti.</w:t>
      </w:r>
    </w:p>
    <w:p w14:paraId="050B4BC1" w14:textId="77777777" w:rsidR="0035588E" w:rsidRDefault="0035588E" w:rsidP="0035588E"/>
    <w:p w14:paraId="0CC6F469" w14:textId="7DE27FB1" w:rsidR="00F9485E" w:rsidRDefault="0035588E" w:rsidP="0035588E">
      <w:r>
        <w:t xml:space="preserve">V Mělníku dne </w:t>
      </w:r>
      <w:r w:rsidR="00EE79B7">
        <w:t>28.7.2023</w:t>
      </w:r>
    </w:p>
    <w:p w14:paraId="7806F590" w14:textId="7549B171" w:rsidR="00F9485E" w:rsidRDefault="00EE79B7" w:rsidP="0035588E">
      <w:r>
        <w:t>XXXXXXXXXXXXXX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XXXXXXXXXXXXX</w:t>
      </w:r>
      <w:bookmarkStart w:id="0" w:name="_GoBack"/>
      <w:bookmarkEnd w:id="0"/>
    </w:p>
    <w:p w14:paraId="7DC8A5DE" w14:textId="7CE63C78" w:rsidR="00F9485E" w:rsidRDefault="00987B62" w:rsidP="0035588E">
      <w:r>
        <w:rPr>
          <w:b/>
        </w:rPr>
        <w:t>Mgr. Markéta Lorenzová</w:t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  <w:t>Ing. Vojtěch Nenadál</w:t>
      </w:r>
    </w:p>
    <w:p w14:paraId="58B0DB0B" w14:textId="77777777" w:rsidR="00F9485E" w:rsidRDefault="00F9485E" w:rsidP="0035588E"/>
    <w:sectPr w:rsidR="00F94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29100" w14:textId="77777777" w:rsidR="00FB1B60" w:rsidRDefault="00FB1B60" w:rsidP="0035588E">
      <w:pPr>
        <w:spacing w:after="0" w:line="240" w:lineRule="auto"/>
      </w:pPr>
      <w:r>
        <w:separator/>
      </w:r>
    </w:p>
  </w:endnote>
  <w:endnote w:type="continuationSeparator" w:id="0">
    <w:p w14:paraId="27DCBBDC" w14:textId="77777777" w:rsidR="00FB1B60" w:rsidRDefault="00FB1B60" w:rsidP="0035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80E5" w14:textId="77777777" w:rsidR="00FB1B60" w:rsidRDefault="00FB1B60" w:rsidP="0035588E">
      <w:pPr>
        <w:spacing w:after="0" w:line="240" w:lineRule="auto"/>
      </w:pPr>
      <w:r>
        <w:separator/>
      </w:r>
    </w:p>
  </w:footnote>
  <w:footnote w:type="continuationSeparator" w:id="0">
    <w:p w14:paraId="0E74EDDB" w14:textId="77777777" w:rsidR="00FB1B60" w:rsidRDefault="00FB1B60" w:rsidP="0035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19115" w14:textId="601070CB" w:rsidR="0035588E" w:rsidRDefault="0035588E" w:rsidP="0035588E">
    <w:pPr>
      <w:pStyle w:val="Zhlav"/>
      <w:jc w:val="center"/>
    </w:pPr>
    <w:r>
      <w:rPr>
        <w:noProof/>
        <w:lang w:eastAsia="cs-CZ"/>
      </w:rPr>
      <w:drawing>
        <wp:inline distT="0" distB="0" distL="0" distR="0" wp14:anchorId="71C40265" wp14:editId="079CD70E">
          <wp:extent cx="2159635" cy="105473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028"/>
    <w:multiLevelType w:val="hybridMultilevel"/>
    <w:tmpl w:val="D4AC49CE"/>
    <w:lvl w:ilvl="0" w:tplc="1D0E2CD2">
      <w:start w:val="2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237"/>
    <w:multiLevelType w:val="hybridMultilevel"/>
    <w:tmpl w:val="6BE0E434"/>
    <w:lvl w:ilvl="0" w:tplc="480C6942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F3D57"/>
    <w:multiLevelType w:val="hybridMultilevel"/>
    <w:tmpl w:val="0CD6E47A"/>
    <w:lvl w:ilvl="0" w:tplc="0A663C06">
      <w:start w:val="1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42515"/>
    <w:multiLevelType w:val="hybridMultilevel"/>
    <w:tmpl w:val="C7F81162"/>
    <w:lvl w:ilvl="0" w:tplc="4B4048E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E"/>
    <w:rsid w:val="00054C97"/>
    <w:rsid w:val="00085F19"/>
    <w:rsid w:val="000B4E9D"/>
    <w:rsid w:val="000F7CE0"/>
    <w:rsid w:val="00112FCC"/>
    <w:rsid w:val="00146372"/>
    <w:rsid w:val="00174E18"/>
    <w:rsid w:val="001874D2"/>
    <w:rsid w:val="001C4185"/>
    <w:rsid w:val="001C616E"/>
    <w:rsid w:val="002170D0"/>
    <w:rsid w:val="002B278D"/>
    <w:rsid w:val="003243ED"/>
    <w:rsid w:val="0035588E"/>
    <w:rsid w:val="004063A2"/>
    <w:rsid w:val="006577EF"/>
    <w:rsid w:val="006B1C8B"/>
    <w:rsid w:val="007738AC"/>
    <w:rsid w:val="0081188F"/>
    <w:rsid w:val="0082269F"/>
    <w:rsid w:val="00923BD7"/>
    <w:rsid w:val="00965339"/>
    <w:rsid w:val="00987B62"/>
    <w:rsid w:val="009E0C8B"/>
    <w:rsid w:val="009E2A9D"/>
    <w:rsid w:val="00B00C0E"/>
    <w:rsid w:val="00BD2C0D"/>
    <w:rsid w:val="00C85AF5"/>
    <w:rsid w:val="00D11701"/>
    <w:rsid w:val="00E26EB6"/>
    <w:rsid w:val="00E93192"/>
    <w:rsid w:val="00EE79B7"/>
    <w:rsid w:val="00F9485E"/>
    <w:rsid w:val="00F951B9"/>
    <w:rsid w:val="00FB1B60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B372"/>
  <w15:chartTrackingRefBased/>
  <w15:docId w15:val="{5C868216-6A12-4783-9095-1A9173D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88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88E"/>
  </w:style>
  <w:style w:type="paragraph" w:styleId="Zpat">
    <w:name w:val="footer"/>
    <w:basedOn w:val="Normln"/>
    <w:link w:val="ZpatChar"/>
    <w:uiPriority w:val="99"/>
    <w:unhideWhenUsed/>
    <w:rsid w:val="0035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88E"/>
  </w:style>
  <w:style w:type="paragraph" w:styleId="Odstavecseseznamem">
    <w:name w:val="List Paragraph"/>
    <w:basedOn w:val="Normln"/>
    <w:uiPriority w:val="34"/>
    <w:qFormat/>
    <w:rsid w:val="0035588E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-wm-msonormal">
    <w:name w:val="-wm-msonormal"/>
    <w:basedOn w:val="Normln"/>
    <w:uiPriority w:val="99"/>
    <w:rsid w:val="00987B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Nenadál</dc:creator>
  <cp:keywords/>
  <dc:description/>
  <cp:lastModifiedBy>Majeli</cp:lastModifiedBy>
  <cp:revision>4</cp:revision>
  <cp:lastPrinted>2023-07-27T09:34:00Z</cp:lastPrinted>
  <dcterms:created xsi:type="dcterms:W3CDTF">2023-08-01T07:34:00Z</dcterms:created>
  <dcterms:modified xsi:type="dcterms:W3CDTF">2023-08-01T07:37:00Z</dcterms:modified>
</cp:coreProperties>
</file>