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8" w:rsidRDefault="000D0312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Čestné prohlášení </w:t>
      </w:r>
    </w:p>
    <w:p w:rsidR="00945C18" w:rsidRDefault="000D0312">
      <w:pPr>
        <w:spacing w:before="0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O ZAJIŠTĚNÍ SPOLEČENSKY ODPOVĚDNÝCH VZTAHŮ V DODAVATELSKÉM ŘETĚZCI </w:t>
      </w:r>
    </w:p>
    <w:p w:rsidR="00945C18" w:rsidRDefault="000D0312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dle </w:t>
      </w:r>
      <w:proofErr w:type="spellStart"/>
      <w:r>
        <w:rPr>
          <w:rFonts w:ascii="Arial" w:hAnsi="Arial" w:cs="Arial"/>
          <w:b/>
          <w:sz w:val="24"/>
          <w:szCs w:val="24"/>
        </w:rPr>
        <w:t>ust</w:t>
      </w:r>
      <w:proofErr w:type="spellEnd"/>
      <w:r>
        <w:rPr>
          <w:rFonts w:ascii="Arial" w:hAnsi="Arial" w:cs="Arial"/>
          <w:b/>
          <w:sz w:val="24"/>
          <w:szCs w:val="24"/>
        </w:rPr>
        <w:t>. § 6, § 37 a hlavy X zákona č. 134/2016 Sb., o zadávání veřejných zakázkách</w:t>
      </w:r>
    </w:p>
    <w:p w:rsidR="00945C18" w:rsidRDefault="00945C18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5C18" w:rsidRDefault="000D0312">
      <w:pPr>
        <w:snapToGrid w:val="0"/>
        <w:outlineLvl w:val="0"/>
      </w:pPr>
      <w:r>
        <w:rPr>
          <w:rFonts w:ascii="Arial" w:hAnsi="Arial" w:cs="Arial"/>
        </w:rPr>
        <w:t>Uchazeč čestně prohlašuje, že bude-li s ním uzavřena smlouva na veřejnou zakázku, zajistí, po celou dobu plnění veřejné zakázky:</w:t>
      </w:r>
    </w:p>
    <w:tbl>
      <w:tblPr>
        <w:tblStyle w:val="Mkatabulky"/>
        <w:tblpPr w:leftFromText="141" w:rightFromText="141" w:vertAnchor="page" w:horzAnchor="margin" w:tblpX="108" w:tblpY="4620"/>
        <w:tblW w:w="10173" w:type="dxa"/>
        <w:tblLook w:val="04A0" w:firstRow="1" w:lastRow="0" w:firstColumn="1" w:lastColumn="0" w:noHBand="0" w:noVBand="1"/>
      </w:tblPr>
      <w:tblGrid>
        <w:gridCol w:w="675"/>
        <w:gridCol w:w="7367"/>
        <w:gridCol w:w="2131"/>
      </w:tblGrid>
      <w:tr w:rsidR="00945C18">
        <w:trPr>
          <w:trHeight w:val="54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945C18" w:rsidRDefault="00945C18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67" w:type="dxa"/>
            <w:shd w:val="clear" w:color="auto" w:fill="D9D9D9" w:themeFill="background1" w:themeFillShade="D9"/>
            <w:vAlign w:val="center"/>
          </w:tcPr>
          <w:p w:rsidR="00945C18" w:rsidRDefault="000D0312">
            <w:pPr>
              <w:spacing w:before="0" w:after="0"/>
              <w:ind w:left="-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podmínky/předpoklady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945C18" w:rsidRDefault="000D0312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prokázání</w:t>
            </w:r>
          </w:p>
        </w:tc>
      </w:tr>
      <w:tr w:rsidR="00945C18">
        <w:trPr>
          <w:trHeight w:val="1410"/>
        </w:trPr>
        <w:tc>
          <w:tcPr>
            <w:tcW w:w="675" w:type="dxa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7367" w:type="dxa"/>
            <w:vAlign w:val="center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 veškerých povinností vyplývajících z českých i evropských právních předpisů, zejména pak z předpisů pracovně-právních, předpisů z oblasti zaměstnanosti a bezpečnosti ochrany zdraví při práci, a to vůči všem osobám, které se na plnění veřejné zakázky podílejí. Plnění těchto povinností dodavatel bude vyžadovat i u svých případných poddodavatelů.</w:t>
            </w:r>
          </w:p>
        </w:tc>
        <w:tc>
          <w:tcPr>
            <w:tcW w:w="2131" w:type="dxa"/>
            <w:vMerge w:val="restart"/>
            <w:vAlign w:val="center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Postupem specifikovaným ve smlouvě uzavřené na základě veřejné zakázky</w:t>
            </w:r>
          </w:p>
        </w:tc>
      </w:tr>
      <w:tr w:rsidR="00945C18">
        <w:trPr>
          <w:trHeight w:val="1274"/>
        </w:trPr>
        <w:tc>
          <w:tcPr>
            <w:tcW w:w="675" w:type="dxa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7367" w:type="dxa"/>
            <w:vAlign w:val="center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Sjednání a dodržování smluvních podmínek se svými podavateli srovnatelných s podmínkami sjednanými ve smlouvě na plnění veřejné zakázky, a to v rozsahu výše případných smluvních pokut a délky záruční doby. Smluvní podmínky se považují za srovnatelné, bude-li výše pokut a délka záruční doby shodná se smlouvou na veřejnou zakázku.</w:t>
            </w:r>
          </w:p>
        </w:tc>
        <w:tc>
          <w:tcPr>
            <w:tcW w:w="2131" w:type="dxa"/>
            <w:vMerge/>
          </w:tcPr>
          <w:p w:rsidR="00945C18" w:rsidRDefault="00945C1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C18">
        <w:trPr>
          <w:trHeight w:val="1248"/>
        </w:trPr>
        <w:tc>
          <w:tcPr>
            <w:tcW w:w="675" w:type="dxa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7367" w:type="dxa"/>
            <w:vAlign w:val="center"/>
          </w:tcPr>
          <w:p w:rsidR="00945C18" w:rsidRDefault="000D031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Řádné a včasné plnění finančních závazků svým poddodavatelům, kdy za řádné a včasné plnění se považuje plné uhrazení poddodavatelem vystavených faktur za plnění poskytnutá k plnění veřejné zakázky, a to vždy po obdržení platby za strany zadavatele za konkrétní plnění v souladu se smlouvou uzavřenou mezi dodavatelem a poddodavatelem, nejpozději však do 60 dnů.</w:t>
            </w:r>
          </w:p>
        </w:tc>
        <w:tc>
          <w:tcPr>
            <w:tcW w:w="2131" w:type="dxa"/>
            <w:vMerge/>
          </w:tcPr>
          <w:p w:rsidR="00945C18" w:rsidRDefault="00945C1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5C18" w:rsidRDefault="00945C18">
      <w:pPr>
        <w:snapToGrid w:val="0"/>
        <w:outlineLvl w:val="0"/>
        <w:rPr>
          <w:rFonts w:ascii="Arial" w:hAnsi="Arial" w:cs="Arial"/>
          <w:sz w:val="24"/>
          <w:szCs w:val="24"/>
        </w:rPr>
      </w:pPr>
    </w:p>
    <w:p w:rsidR="00945C18" w:rsidRDefault="00945C18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945C18" w:rsidRDefault="00945C18">
      <w:pPr>
        <w:snapToGrid w:val="0"/>
        <w:outlineLvl w:val="0"/>
        <w:rPr>
          <w:rFonts w:ascii="Arial CE" w:hAnsi="Arial CE" w:cs="Arial CE"/>
          <w:sz w:val="24"/>
          <w:szCs w:val="24"/>
        </w:rPr>
      </w:pPr>
    </w:p>
    <w:p w:rsidR="00945C18" w:rsidRDefault="000D0312">
      <w:pPr>
        <w:snapToGrid w:val="0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V ………………………</w:t>
      </w:r>
      <w:proofErr w:type="gramStart"/>
      <w:r>
        <w:rPr>
          <w:rFonts w:ascii="Arial CE" w:hAnsi="Arial CE" w:cs="Arial CE"/>
          <w:sz w:val="24"/>
          <w:szCs w:val="24"/>
        </w:rPr>
        <w:t>….... dne</w:t>
      </w:r>
      <w:proofErr w:type="gramEnd"/>
      <w:r>
        <w:rPr>
          <w:rFonts w:ascii="Arial CE" w:hAnsi="Arial CE" w:cs="Arial CE"/>
          <w:sz w:val="24"/>
          <w:szCs w:val="24"/>
        </w:rPr>
        <w:t>…………..………. 2023</w:t>
      </w:r>
    </w:p>
    <w:p w:rsidR="00945C18" w:rsidRDefault="00945C18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945C18" w:rsidRDefault="00945C18">
      <w:pPr>
        <w:snapToGrid w:val="0"/>
        <w:jc w:val="center"/>
        <w:outlineLvl w:val="0"/>
        <w:rPr>
          <w:rFonts w:ascii="Arial CE" w:hAnsi="Arial CE" w:cs="Arial CE"/>
          <w:sz w:val="16"/>
          <w:szCs w:val="16"/>
        </w:rPr>
      </w:pPr>
    </w:p>
    <w:p w:rsidR="00945C18" w:rsidRDefault="000D0312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…………………………………………………………………………………………………..……..</w:t>
      </w:r>
    </w:p>
    <w:p w:rsidR="00945C18" w:rsidRDefault="000D0312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 xml:space="preserve"> Název dodavatele</w:t>
      </w:r>
    </w:p>
    <w:p w:rsidR="00945C18" w:rsidRDefault="00945C18">
      <w:pPr>
        <w:snapToGrid w:val="0"/>
        <w:rPr>
          <w:rFonts w:ascii="Arial CE" w:hAnsi="Arial CE" w:cs="Arial CE"/>
          <w:sz w:val="12"/>
          <w:szCs w:val="12"/>
        </w:rPr>
      </w:pPr>
    </w:p>
    <w:p w:rsidR="00945C18" w:rsidRDefault="00945C18">
      <w:pPr>
        <w:snapToGrid w:val="0"/>
        <w:jc w:val="center"/>
        <w:rPr>
          <w:rFonts w:ascii="Arial CE" w:hAnsi="Arial CE" w:cs="Arial CE"/>
          <w:sz w:val="12"/>
          <w:szCs w:val="12"/>
        </w:rPr>
      </w:pPr>
    </w:p>
    <w:p w:rsidR="00945C18" w:rsidRDefault="000D0312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…………………………………………………………………………………………………..……..</w:t>
      </w:r>
    </w:p>
    <w:p w:rsidR="00945C18" w:rsidRDefault="000D0312">
      <w:pPr>
        <w:snapToGrid w:val="0"/>
        <w:jc w:val="center"/>
        <w:outlineLvl w:val="0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Jméno, příjmení a funkce oprávněného zástupce dodavatele</w:t>
      </w:r>
    </w:p>
    <w:p w:rsidR="00945C18" w:rsidRDefault="00945C18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945C18" w:rsidRDefault="00945C18">
      <w:pPr>
        <w:snapToGrid w:val="0"/>
        <w:outlineLvl w:val="0"/>
        <w:rPr>
          <w:rFonts w:ascii="Arial CE" w:hAnsi="Arial CE" w:cs="Arial CE"/>
          <w:sz w:val="8"/>
          <w:szCs w:val="8"/>
        </w:rPr>
      </w:pPr>
    </w:p>
    <w:p w:rsidR="00945C18" w:rsidRDefault="00945C18">
      <w:pPr>
        <w:snapToGrid w:val="0"/>
        <w:jc w:val="center"/>
        <w:outlineLvl w:val="0"/>
        <w:rPr>
          <w:rFonts w:ascii="Arial CE" w:hAnsi="Arial CE" w:cs="Arial CE"/>
          <w:sz w:val="8"/>
          <w:szCs w:val="8"/>
        </w:rPr>
      </w:pPr>
    </w:p>
    <w:p w:rsidR="00945C18" w:rsidRDefault="000D0312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…………………………………………………………………………………………………..……..</w:t>
      </w:r>
    </w:p>
    <w:p w:rsidR="00945C18" w:rsidRDefault="000D0312">
      <w:pPr>
        <w:snapToGrid w:val="0"/>
        <w:jc w:val="center"/>
        <w:rPr>
          <w:rFonts w:ascii="Arial CE" w:hAnsi="Arial CE" w:cs="Arial CE"/>
          <w:sz w:val="24"/>
          <w:szCs w:val="24"/>
        </w:rPr>
      </w:pPr>
      <w:r>
        <w:rPr>
          <w:rFonts w:ascii="Arial CE" w:hAnsi="Arial CE" w:cs="Arial CE"/>
          <w:sz w:val="24"/>
          <w:szCs w:val="24"/>
        </w:rPr>
        <w:t>Podpis zástupce dodavatele / Razítko dodavatele</w:t>
      </w:r>
    </w:p>
    <w:p w:rsidR="00945C18" w:rsidRDefault="00945C18">
      <w:pPr>
        <w:snapToGrid w:val="0"/>
        <w:jc w:val="center"/>
        <w:rPr>
          <w:rFonts w:ascii="Arial" w:hAnsi="Arial" w:cs="Arial"/>
          <w:sz w:val="24"/>
          <w:szCs w:val="24"/>
        </w:rPr>
      </w:pPr>
    </w:p>
    <w:sectPr w:rsidR="0094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5" w:right="566" w:bottom="851" w:left="85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D9" w:rsidRDefault="000D0312">
      <w:pPr>
        <w:spacing w:before="0" w:after="0"/>
      </w:pPr>
      <w:r>
        <w:separator/>
      </w:r>
    </w:p>
  </w:endnote>
  <w:endnote w:type="continuationSeparator" w:id="0">
    <w:p w:rsidR="003C38D9" w:rsidRDefault="000D03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3B" w:rsidRDefault="00C67C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3B" w:rsidRDefault="00C67C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3B" w:rsidRDefault="00C67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D9" w:rsidRDefault="000D0312">
      <w:pPr>
        <w:spacing w:before="0" w:after="0"/>
      </w:pPr>
      <w:r>
        <w:separator/>
      </w:r>
    </w:p>
  </w:footnote>
  <w:footnote w:type="continuationSeparator" w:id="0">
    <w:p w:rsidR="003C38D9" w:rsidRDefault="000D03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3B" w:rsidRDefault="00C67C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18" w:rsidRDefault="006C43C1">
    <w:pPr>
      <w:pStyle w:val="Zhlav"/>
      <w:tabs>
        <w:tab w:val="clear" w:pos="9072"/>
        <w:tab w:val="left" w:pos="6946"/>
        <w:tab w:val="right" w:pos="9720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1</w:t>
    </w:r>
    <w:bookmarkStart w:id="0" w:name="_GoBack"/>
    <w:bookmarkEnd w:id="0"/>
  </w:p>
  <w:p w:rsidR="00945C18" w:rsidRDefault="00945C18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b/>
        <w:sz w:val="8"/>
        <w:szCs w:val="8"/>
      </w:rPr>
    </w:pPr>
  </w:p>
  <w:p w:rsidR="00945C18" w:rsidRDefault="000D0312">
    <w:pPr>
      <w:pStyle w:val="Zhlav"/>
      <w:tabs>
        <w:tab w:val="clear" w:pos="9072"/>
        <w:tab w:val="left" w:pos="6946"/>
        <w:tab w:val="right" w:pos="972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Psychiatrická nemocnice </w:t>
    </w:r>
    <w:proofErr w:type="gramStart"/>
    <w:r>
      <w:rPr>
        <w:rFonts w:ascii="Arial" w:hAnsi="Arial" w:cs="Arial"/>
        <w:sz w:val="18"/>
        <w:szCs w:val="18"/>
      </w:rPr>
      <w:t>Bohnice                                                       Veřejná</w:t>
    </w:r>
    <w:proofErr w:type="gramEnd"/>
    <w:r>
      <w:rPr>
        <w:rFonts w:ascii="Arial" w:hAnsi="Arial" w:cs="Arial"/>
        <w:sz w:val="18"/>
        <w:szCs w:val="18"/>
      </w:rPr>
      <w:t xml:space="preserve"> zakázka Odvoz odpadních vod – Horní </w:t>
    </w:r>
    <w:proofErr w:type="spellStart"/>
    <w:r>
      <w:rPr>
        <w:rFonts w:ascii="Arial" w:hAnsi="Arial" w:cs="Arial"/>
        <w:sz w:val="18"/>
        <w:szCs w:val="18"/>
      </w:rPr>
      <w:t>Maxov</w:t>
    </w:r>
    <w:proofErr w:type="spellEnd"/>
  </w:p>
  <w:p w:rsidR="00945C18" w:rsidRDefault="000D0312">
    <w:pPr>
      <w:pStyle w:val="Zhlav"/>
      <w:tabs>
        <w:tab w:val="clear" w:pos="9072"/>
        <w:tab w:val="left" w:pos="6379"/>
        <w:tab w:val="right" w:pos="9781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Ústavní 91/7, </w:t>
    </w:r>
    <w:proofErr w:type="gramStart"/>
    <w:r>
      <w:rPr>
        <w:rFonts w:ascii="Arial" w:hAnsi="Arial" w:cs="Arial"/>
        <w:sz w:val="18"/>
        <w:szCs w:val="18"/>
      </w:rPr>
      <w:t>Praha 8-Bohnice</w:t>
    </w:r>
    <w:proofErr w:type="gramEnd"/>
    <w:r>
      <w:rPr>
        <w:rFonts w:ascii="Arial" w:hAnsi="Arial" w:cs="Arial"/>
        <w:sz w:val="18"/>
        <w:szCs w:val="18"/>
      </w:rPr>
      <w:t xml:space="preserve">                                                                         </w:t>
    </w:r>
  </w:p>
  <w:p w:rsidR="00945C18" w:rsidRDefault="000D0312">
    <w:pPr>
      <w:pStyle w:val="Zhlav"/>
      <w:tabs>
        <w:tab w:val="clear" w:pos="9072"/>
        <w:tab w:val="left" w:pos="6946"/>
        <w:tab w:val="right" w:pos="9923"/>
      </w:tabs>
      <w:ind w:left="-85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eastAsia="cs-CZ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column">
                <wp:posOffset>-95885</wp:posOffset>
              </wp:positionH>
              <wp:positionV relativeFrom="paragraph">
                <wp:posOffset>51435</wp:posOffset>
              </wp:positionV>
              <wp:extent cx="4713605" cy="1270"/>
              <wp:effectExtent l="0" t="0" r="0" b="0"/>
              <wp:wrapNone/>
              <wp:docPr id="1" name="Obrázek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312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3EF5ED" id="Obrázek1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7.55pt,4.05pt" to="363.6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n6tQEAALYDAAAOAAAAZHJzL2Uyb0RvYy54bWysU0tuGzEM3RfoHQTta3ncIi0GHmeRINkU&#10;idHPAWQN5RGqHyjFY/c2PUsvVkpjT4p2laIbjvh5JB/JWV8fnWUHwGSC73izWHIGXoXe+H3Hv365&#10;e/OBs5Sl76UNHjp+gsSvN69frcfYwioMwfaAjJL41I6x40POsRUiqQGcTIsQwZNTB3Qyk4p70aMc&#10;KbuzYrVcXokxYB8xKEiJrLeTk29qfq1B5UetE2RmO0695Sqxyl2RYrOW7R5lHIw6tyH/oQsnjaei&#10;c6pbmSV7QvNXKmcUhhR0XqjgRNDaKKgciE2z/IPN50FGqFxoOCnOY0r/L616OGyRmZ52x5mXjlb0&#10;uMOfP77Dt6YMZ4yppZgbv8WzluIWC9OjRle+xIEd60BP80DhmJki47v3zdtmRXNXF594BkZM+R6C&#10;Y+XRcWt84SpbefiYMhWj0EtIMVtfpA93xtrJWyyiNDi1VF/5ZGGK/gSaeNXOiiEp3O9uLLJp+XSd&#10;1NblBKiU9QQogZryvxB7hhQ01Jt7IX4G1frB5xnvjA9Y9jDxnNgVorvQn+pKqoOOo87rfMjl+n7X&#10;K/z5d9v8AgAA//8DAFBLAwQUAAYACAAAACEAvri7Zt0AAAAHAQAADwAAAGRycy9kb3ducmV2Lnht&#10;bEyOQU+DQBSE7yb+h80z8dYu0CiUsjRGox482Zo03rbsE7DsW8Jugf57nyc9TSYzmfmK7Ww7MeLg&#10;W0cK4mUEAqlypqVawcf+eZGB8EGT0Z0jVHBBD9vy+qrQuXETveO4C7XgEfK5VtCE0OdS+qpBq/3S&#10;9UicfbnB6sB2qKUZ9MTjtpNJFN1Lq1vih0b3+NhgddqdrQL/dDq478/pNRvXwx7fLocqfVkpdXsz&#10;P2xABJzDXxl+8RkdSmY6ujMZLzoFi/gu5qqCjIXzNEkTEEf2K5BlIf/zlz8AAAD//wMAUEsBAi0A&#10;FAAGAAgAAAAhALaDOJL+AAAA4QEAABMAAAAAAAAAAAAAAAAAAAAAAFtDb250ZW50X1R5cGVzXS54&#10;bWxQSwECLQAUAAYACAAAACEAOP0h/9YAAACUAQAACwAAAAAAAAAAAAAAAAAvAQAAX3JlbHMvLnJl&#10;bHNQSwECLQAUAAYACAAAACEADdqJ+rUBAAC2AwAADgAAAAAAAAAAAAAAAAAuAgAAZHJzL2Uyb0Rv&#10;Yy54bWxQSwECLQAUAAYACAAAACEAvri7Zt0AAAAHAQAADwAAAAAAAAAAAAAAAAAPBAAAZHJzL2Rv&#10;d25yZXYueG1sUEsFBgAAAAAEAAQA8wAAABkFAAAAAA==&#10;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3B" w:rsidRDefault="00C67C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C18"/>
    <w:rsid w:val="000D0312"/>
    <w:rsid w:val="003C38D9"/>
    <w:rsid w:val="006C43C1"/>
    <w:rsid w:val="00945C18"/>
    <w:rsid w:val="00C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B2D0"/>
  <w15:docId w15:val="{C5C98351-C151-4E47-859E-A60B7DC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  <w:pPr>
      <w:spacing w:before="120" w:after="120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C40BB0"/>
  </w:style>
  <w:style w:type="character" w:customStyle="1" w:styleId="ZpatChar">
    <w:name w:val="Zápatí Char"/>
    <w:basedOn w:val="Standardnpsmoodstavce"/>
    <w:link w:val="Zpat"/>
    <w:uiPriority w:val="99"/>
    <w:qFormat/>
    <w:rsid w:val="00C40BB0"/>
  </w:style>
  <w:style w:type="character" w:customStyle="1" w:styleId="Internetovodkaz">
    <w:name w:val="Internetový odkaz"/>
    <w:basedOn w:val="Standardnpsmoodstavce"/>
    <w:uiPriority w:val="99"/>
    <w:semiHidden/>
    <w:unhideWhenUsed/>
    <w:rsid w:val="008144CF"/>
    <w:rPr>
      <w:color w:val="0000FF"/>
      <w:u w:val="single"/>
    </w:rPr>
  </w:style>
  <w:style w:type="character" w:customStyle="1" w:styleId="slovanodstavecChar">
    <w:name w:val="číslovaný odstavec Char"/>
    <w:basedOn w:val="Standardnpsmoodstavce"/>
    <w:qFormat/>
    <w:rsid w:val="00AF1E96"/>
    <w:rPr>
      <w:rFonts w:asciiTheme="majorHAnsi" w:hAnsiTheme="majorHAnsi" w:cstheme="majorBidi"/>
      <w:b/>
      <w:lang w:bidi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466E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link w:val="ZpatChar"/>
    <w:uiPriority w:val="99"/>
    <w:unhideWhenUsed/>
    <w:rsid w:val="00C40BB0"/>
    <w:pPr>
      <w:tabs>
        <w:tab w:val="center" w:pos="4536"/>
        <w:tab w:val="right" w:pos="9072"/>
      </w:tabs>
      <w:spacing w:before="0" w:after="0"/>
    </w:pPr>
  </w:style>
  <w:style w:type="paragraph" w:customStyle="1" w:styleId="slovanodstavec">
    <w:name w:val="číslovaný odstavec"/>
    <w:basedOn w:val="Odstavecseseznamem"/>
    <w:qFormat/>
    <w:rsid w:val="00AF1E96"/>
    <w:pPr>
      <w:spacing w:before="360" w:after="240"/>
      <w:jc w:val="center"/>
    </w:pPr>
    <w:rPr>
      <w:rFonts w:asciiTheme="majorHAnsi" w:hAnsiTheme="majorHAnsi" w:cstheme="majorBidi"/>
      <w:b/>
      <w:lang w:bidi="en-US"/>
    </w:rPr>
  </w:style>
  <w:style w:type="paragraph" w:styleId="Odstavecseseznamem">
    <w:name w:val="List Paragraph"/>
    <w:basedOn w:val="Normln"/>
    <w:uiPriority w:val="34"/>
    <w:qFormat/>
    <w:rsid w:val="00AF1E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466ED"/>
    <w:pPr>
      <w:spacing w:before="0" w:after="0"/>
    </w:pPr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90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7F2EA-8BE9-4EC0-A62B-557341BD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1517</Characters>
  <Application>Microsoft Office Word</Application>
  <DocSecurity>0</DocSecurity>
  <Lines>12</Lines>
  <Paragraphs>3</Paragraphs>
  <ScaleCrop>false</ScaleCrop>
  <Company>PL Bohnice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sivt</dc:creator>
  <dc:description/>
  <cp:lastModifiedBy>mchauturova</cp:lastModifiedBy>
  <cp:revision>21</cp:revision>
  <cp:lastPrinted>2020-05-15T14:08:00Z</cp:lastPrinted>
  <dcterms:created xsi:type="dcterms:W3CDTF">2021-04-08T11:55:00Z</dcterms:created>
  <dcterms:modified xsi:type="dcterms:W3CDTF">2023-06-27T08:33:00Z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PL Bohnice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