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978" w:rsidRPr="005A41EF" w:rsidRDefault="005A41EF" w:rsidP="005A41EF">
      <w:pPr>
        <w:jc w:val="center"/>
        <w:rPr>
          <w:rFonts w:asciiTheme="minorHAnsi" w:hAnsiTheme="minorHAnsi" w:cstheme="minorHAnsi"/>
          <w:b/>
        </w:rPr>
      </w:pPr>
      <w:r w:rsidRPr="005A41EF">
        <w:rPr>
          <w:rFonts w:asciiTheme="minorHAnsi" w:hAnsiTheme="minorHAnsi" w:cstheme="minorHAnsi"/>
          <w:b/>
        </w:rPr>
        <w:t>SMLOUVA O VEDENÍ MZDOVÉ AGENDY</w:t>
      </w:r>
    </w:p>
    <w:p w:rsidR="005A41EF" w:rsidRDefault="005A41EF" w:rsidP="005A41EF">
      <w:pPr>
        <w:jc w:val="center"/>
        <w:rPr>
          <w:rFonts w:asciiTheme="minorHAnsi" w:hAnsiTheme="minorHAnsi" w:cstheme="minorHAnsi"/>
        </w:rPr>
      </w:pPr>
    </w:p>
    <w:p w:rsidR="005A41EF" w:rsidRPr="005A41EF" w:rsidRDefault="005A41EF" w:rsidP="005A41EF">
      <w:pPr>
        <w:rPr>
          <w:rFonts w:asciiTheme="minorHAnsi" w:hAnsiTheme="minorHAnsi" w:cstheme="minorHAnsi"/>
          <w:b/>
        </w:rPr>
      </w:pPr>
      <w:r w:rsidRPr="005A41EF">
        <w:rPr>
          <w:rFonts w:asciiTheme="minorHAnsi" w:hAnsiTheme="minorHAnsi" w:cstheme="minorHAnsi"/>
          <w:b/>
        </w:rPr>
        <w:t>Helena Hanzalová</w:t>
      </w:r>
    </w:p>
    <w:p w:rsidR="00B01645" w:rsidRDefault="00B01645" w:rsidP="005A41EF">
      <w:pPr>
        <w:rPr>
          <w:rFonts w:asciiTheme="minorHAnsi" w:hAnsiTheme="minorHAnsi" w:cstheme="minorHAnsi"/>
        </w:rPr>
      </w:pPr>
    </w:p>
    <w:p w:rsidR="005A41EF" w:rsidRDefault="005A41EF" w:rsidP="005A41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 76222063</w:t>
      </w:r>
    </w:p>
    <w:p w:rsidR="005A41EF" w:rsidRDefault="005A41EF" w:rsidP="005A41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dále jen </w:t>
      </w:r>
      <w:r w:rsidRPr="005A41EF">
        <w:rPr>
          <w:rFonts w:asciiTheme="minorHAnsi" w:hAnsiTheme="minorHAnsi" w:cstheme="minorHAnsi"/>
          <w:b/>
          <w:i/>
        </w:rPr>
        <w:t>„dodavatel“</w:t>
      </w:r>
    </w:p>
    <w:p w:rsidR="005A41EF" w:rsidRDefault="005A41EF" w:rsidP="005A41EF">
      <w:pPr>
        <w:rPr>
          <w:rFonts w:asciiTheme="minorHAnsi" w:hAnsiTheme="minorHAnsi" w:cstheme="minorHAnsi"/>
        </w:rPr>
      </w:pPr>
    </w:p>
    <w:p w:rsidR="005A41EF" w:rsidRDefault="005A41EF" w:rsidP="005A41E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:rsidR="005A41EF" w:rsidRDefault="005A41EF" w:rsidP="005A41EF">
      <w:pPr>
        <w:jc w:val="center"/>
        <w:rPr>
          <w:rFonts w:asciiTheme="minorHAnsi" w:hAnsiTheme="minorHAnsi" w:cstheme="minorHAnsi"/>
        </w:rPr>
      </w:pPr>
    </w:p>
    <w:p w:rsidR="005A41EF" w:rsidRPr="005A41EF" w:rsidRDefault="005A41EF" w:rsidP="005A41EF">
      <w:pPr>
        <w:rPr>
          <w:rFonts w:asciiTheme="minorHAnsi" w:hAnsiTheme="minorHAnsi" w:cstheme="minorHAnsi"/>
          <w:b/>
        </w:rPr>
      </w:pPr>
      <w:r w:rsidRPr="005A41EF">
        <w:rPr>
          <w:rFonts w:asciiTheme="minorHAnsi" w:hAnsiTheme="minorHAnsi" w:cstheme="minorHAnsi"/>
          <w:b/>
        </w:rPr>
        <w:t>Dům dětí a mládeže Větrní, Liberec, příspěvková organizace</w:t>
      </w:r>
    </w:p>
    <w:p w:rsidR="005A41EF" w:rsidRDefault="005A41EF" w:rsidP="005A41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sídlem Riegrova 1278/16, 460 01 Liberec</w:t>
      </w:r>
    </w:p>
    <w:p w:rsidR="005A41EF" w:rsidRDefault="005A41EF" w:rsidP="005A41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 71294511</w:t>
      </w:r>
    </w:p>
    <w:p w:rsidR="005A41EF" w:rsidRDefault="005A41EF" w:rsidP="005A41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zastoupený ředitelkou Mgr. Martou Kultovou</w:t>
      </w:r>
    </w:p>
    <w:p w:rsidR="005A41EF" w:rsidRDefault="005A41EF" w:rsidP="005A41EF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</w:rPr>
        <w:t xml:space="preserve">dále jen </w:t>
      </w:r>
      <w:r w:rsidRPr="005A41EF">
        <w:rPr>
          <w:rFonts w:asciiTheme="minorHAnsi" w:hAnsiTheme="minorHAnsi" w:cstheme="minorHAnsi"/>
          <w:b/>
          <w:i/>
        </w:rPr>
        <w:t>„odběratel“</w:t>
      </w:r>
    </w:p>
    <w:p w:rsidR="005A41EF" w:rsidRDefault="005A41EF" w:rsidP="005A41EF">
      <w:pPr>
        <w:rPr>
          <w:rFonts w:asciiTheme="minorHAnsi" w:hAnsiTheme="minorHAnsi" w:cstheme="minorHAnsi"/>
          <w:b/>
          <w:i/>
        </w:rPr>
      </w:pPr>
    </w:p>
    <w:p w:rsidR="005A41EF" w:rsidRDefault="005A41EF" w:rsidP="005A41EF">
      <w:pPr>
        <w:rPr>
          <w:rFonts w:asciiTheme="minorHAnsi" w:hAnsiTheme="minorHAnsi" w:cstheme="minorHAnsi"/>
          <w:b/>
          <w:i/>
        </w:rPr>
      </w:pPr>
    </w:p>
    <w:p w:rsidR="005A41EF" w:rsidRDefault="005A41EF" w:rsidP="005A41EF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uzavírají tuto smlouvu o vedení mzdové agendy</w:t>
      </w:r>
    </w:p>
    <w:p w:rsidR="005A41EF" w:rsidRDefault="005A41EF" w:rsidP="005A41EF">
      <w:pPr>
        <w:jc w:val="center"/>
        <w:rPr>
          <w:rFonts w:asciiTheme="minorHAnsi" w:hAnsiTheme="minorHAnsi" w:cstheme="minorHAnsi"/>
          <w:b/>
        </w:rPr>
      </w:pPr>
    </w:p>
    <w:p w:rsidR="005A41EF" w:rsidRDefault="005A41EF" w:rsidP="005A41EF">
      <w:pPr>
        <w:jc w:val="center"/>
        <w:rPr>
          <w:rFonts w:asciiTheme="minorHAnsi" w:hAnsiTheme="minorHAnsi" w:cstheme="minorHAnsi"/>
          <w:b/>
        </w:rPr>
      </w:pPr>
      <w:proofErr w:type="spellStart"/>
      <w:proofErr w:type="gramStart"/>
      <w:r>
        <w:rPr>
          <w:rFonts w:asciiTheme="minorHAnsi" w:hAnsiTheme="minorHAnsi" w:cstheme="minorHAnsi"/>
          <w:b/>
        </w:rPr>
        <w:t>Čl.I</w:t>
      </w:r>
      <w:proofErr w:type="spellEnd"/>
      <w:proofErr w:type="gramEnd"/>
    </w:p>
    <w:p w:rsidR="005A41EF" w:rsidRPr="005A41EF" w:rsidRDefault="005A41EF" w:rsidP="005A41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Dodavatel je na základě Živnostenského listu vydaného Magistrátem města Liberec dne </w:t>
      </w:r>
      <w:proofErr w:type="gramStart"/>
      <w:r>
        <w:rPr>
          <w:rFonts w:asciiTheme="minorHAnsi" w:hAnsiTheme="minorHAnsi" w:cstheme="minorHAnsi"/>
        </w:rPr>
        <w:t>19.03.2008</w:t>
      </w:r>
      <w:proofErr w:type="gramEnd"/>
      <w:r>
        <w:rPr>
          <w:rFonts w:asciiTheme="minorHAnsi" w:hAnsiTheme="minorHAnsi" w:cstheme="minorHAnsi"/>
        </w:rPr>
        <w:t xml:space="preserve"> oprávněn k vedení mzdové a účetní agendy.</w:t>
      </w:r>
    </w:p>
    <w:p w:rsidR="005A41EF" w:rsidRDefault="005A41EF" w:rsidP="005A41EF">
      <w:pPr>
        <w:jc w:val="center"/>
        <w:rPr>
          <w:rFonts w:asciiTheme="minorHAnsi" w:hAnsiTheme="minorHAnsi" w:cstheme="minorHAnsi"/>
          <w:b/>
        </w:rPr>
      </w:pPr>
    </w:p>
    <w:p w:rsidR="005A41EF" w:rsidRDefault="005A41EF" w:rsidP="005A41EF">
      <w:pPr>
        <w:jc w:val="center"/>
        <w:rPr>
          <w:rFonts w:asciiTheme="minorHAnsi" w:hAnsiTheme="minorHAnsi" w:cstheme="minorHAnsi"/>
          <w:b/>
        </w:rPr>
      </w:pPr>
      <w:proofErr w:type="spellStart"/>
      <w:proofErr w:type="gramStart"/>
      <w:r>
        <w:rPr>
          <w:rFonts w:asciiTheme="minorHAnsi" w:hAnsiTheme="minorHAnsi" w:cstheme="minorHAnsi"/>
          <w:b/>
        </w:rPr>
        <w:t>Čl.II</w:t>
      </w:r>
      <w:proofErr w:type="spellEnd"/>
      <w:proofErr w:type="gramEnd"/>
    </w:p>
    <w:p w:rsidR="005A41EF" w:rsidRDefault="004445CB" w:rsidP="005A41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Dodavatel se zavazuje vést pro odběratele mzdovou agendu v programovém vybavení </w:t>
      </w:r>
      <w:proofErr w:type="spellStart"/>
      <w:r>
        <w:rPr>
          <w:rFonts w:asciiTheme="minorHAnsi" w:hAnsiTheme="minorHAnsi" w:cstheme="minorHAnsi"/>
        </w:rPr>
        <w:t>Vema</w:t>
      </w:r>
      <w:proofErr w:type="spellEnd"/>
      <w:r>
        <w:rPr>
          <w:rFonts w:asciiTheme="minorHAnsi" w:hAnsiTheme="minorHAnsi" w:cstheme="minorHAnsi"/>
        </w:rPr>
        <w:t xml:space="preserve"> – PAM, ELDP a </w:t>
      </w:r>
      <w:proofErr w:type="spellStart"/>
      <w:r>
        <w:rPr>
          <w:rFonts w:asciiTheme="minorHAnsi" w:hAnsiTheme="minorHAnsi" w:cstheme="minorHAnsi"/>
        </w:rPr>
        <w:t>RNP.mVL</w:t>
      </w:r>
      <w:proofErr w:type="spellEnd"/>
      <w:r>
        <w:rPr>
          <w:rFonts w:asciiTheme="minorHAnsi" w:hAnsiTheme="minorHAnsi" w:cstheme="minorHAnsi"/>
        </w:rPr>
        <w:t xml:space="preserve">, s účinností od </w:t>
      </w:r>
      <w:proofErr w:type="gramStart"/>
      <w:r>
        <w:rPr>
          <w:rFonts w:asciiTheme="minorHAnsi" w:hAnsiTheme="minorHAnsi" w:cstheme="minorHAnsi"/>
        </w:rPr>
        <w:t>01.04.2023</w:t>
      </w:r>
      <w:proofErr w:type="gramEnd"/>
      <w:r>
        <w:rPr>
          <w:rFonts w:asciiTheme="minorHAnsi" w:hAnsiTheme="minorHAnsi" w:cstheme="minorHAnsi"/>
        </w:rPr>
        <w:t>.</w:t>
      </w:r>
    </w:p>
    <w:p w:rsidR="004445CB" w:rsidRDefault="004445CB" w:rsidP="005A41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základě tohoto závazku bude dodavatel pro odběratele:</w:t>
      </w:r>
    </w:p>
    <w:p w:rsidR="004445CB" w:rsidRDefault="004445CB" w:rsidP="005A41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zpracovávat měsíčně výpočet mzdy pro jeho zaměstnance včetně zákonných srážek,</w:t>
      </w:r>
    </w:p>
    <w:p w:rsidR="004445CB" w:rsidRDefault="004445CB" w:rsidP="005A41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vypracovávat přihlášky a odhlášky zaměstnanců pro účely zdravotního pojištění, </w:t>
      </w:r>
    </w:p>
    <w:p w:rsidR="004445CB" w:rsidRDefault="004445CB" w:rsidP="005A41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4445C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vypracovávat přihlášky a odhlášky zaměstnanců pro účely sociálního pojištění,</w:t>
      </w:r>
    </w:p>
    <w:p w:rsidR="004445CB" w:rsidRDefault="004445CB" w:rsidP="005A41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vést evidenci osobních spisů v souladu se zákonem na ochranu osobních dat,</w:t>
      </w:r>
    </w:p>
    <w:p w:rsidR="004445CB" w:rsidRDefault="004445CB" w:rsidP="005A41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vyúčtovávat pojistné na zdravotní pojištění včetně částek připadajících na odběratele, </w:t>
      </w:r>
    </w:p>
    <w:p w:rsidR="004445CB" w:rsidRDefault="004445CB" w:rsidP="004445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vyúčtovávat pojistné na sociální pojištění včetně částek připadajících na odběratele, </w:t>
      </w:r>
    </w:p>
    <w:p w:rsidR="00B066AD" w:rsidRDefault="00B066AD" w:rsidP="004445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likvidovat dávky nemocenského pojištění,</w:t>
      </w:r>
    </w:p>
    <w:p w:rsidR="00B066AD" w:rsidRDefault="00B066AD" w:rsidP="004445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vypočítávat v souladu s příslušnými předpisy průměrný výdělek zaměstnanců a náhrady mzdy, popřípadě jiné nároky zaměstnanců odvislé od průměrného výdělku</w:t>
      </w:r>
    </w:p>
    <w:p w:rsidR="00B066AD" w:rsidRDefault="00B066AD" w:rsidP="004445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vystavovat na požádání odběratele nebo zaměstnance odběratele veškerá potřebná potvrzení a výkazy pro FÚ, OSSZ, zdravotní pojišťovny, ÚP, banky, atd.</w:t>
      </w:r>
    </w:p>
    <w:p w:rsidR="00B066AD" w:rsidRDefault="00B066AD" w:rsidP="004445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přebírat potřebné doklady od odběratele a v případě potřeby je předávat dalším osobám (OSSZ, FÚ, zdravotní pojišťovny, ÚP)</w:t>
      </w:r>
    </w:p>
    <w:p w:rsidR="00B066AD" w:rsidRDefault="00B066AD" w:rsidP="004445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jednat s úřady ve věcech spojených s vedením mzdové agendy, předávat měsíční hlášení o pojistném příslušným pojišťovnám</w:t>
      </w:r>
    </w:p>
    <w:p w:rsidR="00B066AD" w:rsidRDefault="00B066AD" w:rsidP="004445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plnit oznamovací povinnost vůči zdr</w:t>
      </w:r>
      <w:r w:rsidR="00AB0FCA">
        <w:rPr>
          <w:rFonts w:asciiTheme="minorHAnsi" w:hAnsiTheme="minorHAnsi" w:cstheme="minorHAnsi"/>
        </w:rPr>
        <w:t>avotním pojišťovnám, OSSZ</w:t>
      </w:r>
      <w:r>
        <w:rPr>
          <w:rFonts w:asciiTheme="minorHAnsi" w:hAnsiTheme="minorHAnsi" w:cstheme="minorHAnsi"/>
        </w:rPr>
        <w:t xml:space="preserve"> </w:t>
      </w:r>
      <w:r w:rsidR="00AB0FCA">
        <w:rPr>
          <w:rFonts w:asciiTheme="minorHAnsi" w:hAnsiTheme="minorHAnsi" w:cstheme="minorHAnsi"/>
        </w:rPr>
        <w:t>při sepsaném pracovním úrazu</w:t>
      </w:r>
    </w:p>
    <w:p w:rsidR="004445CB" w:rsidRDefault="00AB0FCA" w:rsidP="005A41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vypočítávat odvod zákonného pojištění zaměstnanců včetně tisku příkazu k úhradě v zákonem stanoveném termínu</w:t>
      </w:r>
    </w:p>
    <w:p w:rsidR="00AB0FCA" w:rsidRDefault="00AB0FCA" w:rsidP="005A41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informovat odběratele o všech změnách týkajících se obecně závazných předpisů vztahujících se ke mzdové agendě</w:t>
      </w:r>
    </w:p>
    <w:p w:rsidR="00AB0FCA" w:rsidRDefault="00AB0FCA" w:rsidP="005A41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- </w:t>
      </w:r>
      <w:r w:rsidR="00CB2007">
        <w:rPr>
          <w:rFonts w:asciiTheme="minorHAnsi" w:hAnsiTheme="minorHAnsi" w:cstheme="minorHAnsi"/>
        </w:rPr>
        <w:t>předávat odběrateli měsíční výtisky zpracovaných mezd podle přílohy, která bude sestavena se zástupcem dodavatele po prvním zpracování mezd</w:t>
      </w:r>
    </w:p>
    <w:p w:rsidR="00CB2007" w:rsidRDefault="00CB2007" w:rsidP="005A41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výtisky podle přílohy budou předávány odběrateli nejpozději 2 dny před výplatním termínem</w:t>
      </w:r>
    </w:p>
    <w:p w:rsidR="00CB2007" w:rsidRDefault="00CB2007" w:rsidP="005A41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zpracovat uzávěrku roku, což zahrnuje: uzávěrkové operace, tisk mzdových listů, archivaci dokladů v souladu se zákonem na ochranu osobních dat,</w:t>
      </w:r>
      <w:r w:rsidR="00850E02">
        <w:rPr>
          <w:rFonts w:asciiTheme="minorHAnsi" w:hAnsiTheme="minorHAnsi" w:cstheme="minorHAnsi"/>
        </w:rPr>
        <w:t xml:space="preserve"> roční odeslání evidenčních listů důchodového zabezpečení</w:t>
      </w:r>
    </w:p>
    <w:p w:rsidR="00CB2007" w:rsidRPr="005A41EF" w:rsidRDefault="00CB2007" w:rsidP="005A41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k výkonu služby používá dodavatel svěřený majetek (viz. </w:t>
      </w:r>
      <w:proofErr w:type="gramStart"/>
      <w:r>
        <w:rPr>
          <w:rFonts w:asciiTheme="minorHAnsi" w:hAnsiTheme="minorHAnsi" w:cstheme="minorHAnsi"/>
        </w:rPr>
        <w:t>článek</w:t>
      </w:r>
      <w:proofErr w:type="gramEnd"/>
      <w:r>
        <w:rPr>
          <w:rFonts w:asciiTheme="minorHAnsi" w:hAnsiTheme="minorHAnsi" w:cstheme="minorHAnsi"/>
        </w:rPr>
        <w:t xml:space="preserve"> III), ale ve vlastní režii, tedy mimo prostory DDM</w:t>
      </w:r>
    </w:p>
    <w:p w:rsidR="005A41EF" w:rsidRDefault="005A41EF" w:rsidP="005A41EF">
      <w:pPr>
        <w:jc w:val="center"/>
        <w:rPr>
          <w:rFonts w:asciiTheme="minorHAnsi" w:hAnsiTheme="minorHAnsi" w:cstheme="minorHAnsi"/>
          <w:b/>
        </w:rPr>
      </w:pPr>
    </w:p>
    <w:p w:rsidR="005A41EF" w:rsidRDefault="005A41EF" w:rsidP="005A41EF">
      <w:pPr>
        <w:jc w:val="center"/>
        <w:rPr>
          <w:rFonts w:asciiTheme="minorHAnsi" w:hAnsiTheme="minorHAnsi" w:cstheme="minorHAnsi"/>
          <w:b/>
        </w:rPr>
      </w:pPr>
      <w:proofErr w:type="spellStart"/>
      <w:proofErr w:type="gramStart"/>
      <w:r>
        <w:rPr>
          <w:rFonts w:asciiTheme="minorHAnsi" w:hAnsiTheme="minorHAnsi" w:cstheme="minorHAnsi"/>
          <w:b/>
        </w:rPr>
        <w:t>Čl.III</w:t>
      </w:r>
      <w:proofErr w:type="spellEnd"/>
      <w:proofErr w:type="gramEnd"/>
    </w:p>
    <w:p w:rsidR="005A41EF" w:rsidRDefault="0038068A" w:rsidP="0038068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Odběratel se zavazuje spolupracovat s dodavatelem ve všech otázkách souvisejících s vedením mzdové agendy, zejména:</w:t>
      </w:r>
    </w:p>
    <w:p w:rsidR="0038068A" w:rsidRDefault="0038068A" w:rsidP="0038068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předávat mu nejpozději do druhého dne následujícího měsíce doklady zpracovávaného měsíce nezbytné pro měsíční výpočet mezd, náhrad mezd, popřípadě jiných nároků zaměstnanců vyplývajících z pracovního poměru k odběrateli</w:t>
      </w:r>
    </w:p>
    <w:p w:rsidR="0038068A" w:rsidRDefault="0038068A" w:rsidP="0038068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A53E0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oznamovat dodavateli veškeré změny týkající se mzdové agendy, zejména změny pracovních smluv, vnitřních předpisů a nástupy a odchody zaměstnanců, změny zdravotních pojišťoven (způsob předávání a vykazování bude předem domluven</w:t>
      </w:r>
      <w:r w:rsidR="00A53E01">
        <w:rPr>
          <w:rFonts w:asciiTheme="minorHAnsi" w:hAnsiTheme="minorHAnsi" w:cstheme="minorHAnsi"/>
        </w:rPr>
        <w:t xml:space="preserve"> -</w:t>
      </w:r>
      <w:r>
        <w:rPr>
          <w:rFonts w:asciiTheme="minorHAnsi" w:hAnsiTheme="minorHAnsi" w:cstheme="minorHAnsi"/>
        </w:rPr>
        <w:t xml:space="preserve"> docházkové listy, apod.)</w:t>
      </w:r>
    </w:p>
    <w:p w:rsidR="0038068A" w:rsidRDefault="00A53E01" w:rsidP="0038068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a</w:t>
      </w:r>
      <w:r w:rsidR="0038068A">
        <w:rPr>
          <w:rFonts w:asciiTheme="minorHAnsi" w:hAnsiTheme="minorHAnsi" w:cstheme="minorHAnsi"/>
        </w:rPr>
        <w:t>rchivovat doklady předané dodavatelem po předepsanou dobu</w:t>
      </w:r>
    </w:p>
    <w:p w:rsidR="0040414B" w:rsidRPr="0038068A" w:rsidRDefault="00A53E01" w:rsidP="0038068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</w:t>
      </w:r>
      <w:r w:rsidR="0038068A">
        <w:rPr>
          <w:rFonts w:asciiTheme="minorHAnsi" w:hAnsiTheme="minorHAnsi" w:cstheme="minorHAnsi"/>
        </w:rPr>
        <w:t>oskytnou</w:t>
      </w:r>
      <w:r>
        <w:rPr>
          <w:rFonts w:asciiTheme="minorHAnsi" w:hAnsiTheme="minorHAnsi" w:cstheme="minorHAnsi"/>
        </w:rPr>
        <w:t>t</w:t>
      </w:r>
      <w:r w:rsidR="0038068A">
        <w:rPr>
          <w:rFonts w:asciiTheme="minorHAnsi" w:hAnsiTheme="minorHAnsi" w:cstheme="minorHAnsi"/>
        </w:rPr>
        <w:t xml:space="preserve"> </w:t>
      </w:r>
      <w:r w:rsidR="0040414B">
        <w:rPr>
          <w:rFonts w:asciiTheme="minorHAnsi" w:hAnsiTheme="minorHAnsi" w:cstheme="minorHAnsi"/>
        </w:rPr>
        <w:t>dodavateli notebook s odpovídajícím mzdovým softwarem, včetně aktualizací</w:t>
      </w:r>
      <w:r w:rsidR="00CB730C">
        <w:rPr>
          <w:rFonts w:asciiTheme="minorHAnsi" w:hAnsiTheme="minorHAnsi" w:cstheme="minorHAnsi"/>
        </w:rPr>
        <w:t xml:space="preserve">, </w:t>
      </w:r>
      <w:r w:rsidR="0040414B">
        <w:rPr>
          <w:rFonts w:asciiTheme="minorHAnsi" w:hAnsiTheme="minorHAnsi" w:cstheme="minorHAnsi"/>
        </w:rPr>
        <w:t>služební mobil a SIM kartu</w:t>
      </w:r>
      <w:r w:rsidR="00CB730C">
        <w:rPr>
          <w:rFonts w:asciiTheme="minorHAnsi" w:hAnsiTheme="minorHAnsi" w:cstheme="minorHAnsi"/>
        </w:rPr>
        <w:t xml:space="preserve"> s nastaveným tarifem organizace, které dodavatel po ukončení smluvního vztahu vrátí</w:t>
      </w:r>
    </w:p>
    <w:p w:rsidR="005A41EF" w:rsidRDefault="005A41EF" w:rsidP="005A41EF">
      <w:pPr>
        <w:jc w:val="center"/>
        <w:rPr>
          <w:rFonts w:asciiTheme="minorHAnsi" w:hAnsiTheme="minorHAnsi" w:cstheme="minorHAnsi"/>
          <w:b/>
        </w:rPr>
      </w:pPr>
    </w:p>
    <w:p w:rsidR="005A41EF" w:rsidRDefault="005A41EF" w:rsidP="005A41EF">
      <w:pPr>
        <w:jc w:val="center"/>
        <w:rPr>
          <w:rFonts w:asciiTheme="minorHAnsi" w:hAnsiTheme="minorHAnsi" w:cstheme="minorHAnsi"/>
          <w:b/>
        </w:rPr>
      </w:pPr>
      <w:proofErr w:type="spellStart"/>
      <w:proofErr w:type="gramStart"/>
      <w:r>
        <w:rPr>
          <w:rFonts w:asciiTheme="minorHAnsi" w:hAnsiTheme="minorHAnsi" w:cstheme="minorHAnsi"/>
          <w:b/>
        </w:rPr>
        <w:t>Čl.IV</w:t>
      </w:r>
      <w:proofErr w:type="spellEnd"/>
      <w:proofErr w:type="gramEnd"/>
    </w:p>
    <w:p w:rsidR="005A41EF" w:rsidRDefault="0040414B" w:rsidP="0040414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Dodavatel je povinen se řídit při sjednané činnosti pro odběratele obecně závaznými předpisy platnými pro výkon této činnosti, zejména mzdovými, daňovým a účetními, vnitřními předpisy odběratele, které mu byly předány a ostatními písemnými dohodami s odběratelem.</w:t>
      </w:r>
    </w:p>
    <w:p w:rsidR="0040414B" w:rsidRDefault="0040414B" w:rsidP="0040414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Dodavatel odpovídá za správnost všech výpočtů učiněných pro odběratele ve smyslu této smlouvy. Upozorní odběratele na případné nedostatky nebo nesprávnosti v předaných dokladech.</w:t>
      </w:r>
    </w:p>
    <w:p w:rsidR="0040414B" w:rsidRDefault="0040414B" w:rsidP="0040414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Dodavatel odpovídá za včasné vyhotovení všech dokladů, které se zavázal vypracovat v článku II a které jsou vázány ze zákona termínem odevzdání a úhrady, za podmínky, že mu odběratel poskytl v termínu potřebné podklady.</w:t>
      </w:r>
    </w:p>
    <w:p w:rsidR="006346A8" w:rsidRDefault="0040414B" w:rsidP="0040414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Dodavatel neodpovídá za pozdní úhrady nebo chybné platby zaviněné odběratelem (pozdní či chybná informace ze strany odběratele). Dodavatel rovněž nenese odpovědnost za fyzický stav a použití fyzických dokladů</w:t>
      </w:r>
      <w:r w:rsidR="006346A8">
        <w:rPr>
          <w:rFonts w:asciiTheme="minorHAnsi" w:hAnsiTheme="minorHAnsi" w:cstheme="minorHAnsi"/>
        </w:rPr>
        <w:t xml:space="preserve"> odběratelem, nýbrž jen za jejich obsah. </w:t>
      </w:r>
    </w:p>
    <w:p w:rsidR="0040414B" w:rsidRDefault="006346A8" w:rsidP="0040414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Dodavatel se zavazuje shromažďovat osobní údaje pouze v rozsahu nezbytném pro plnění povinností, které jsou odběrateli uloženy právními předpisy.</w:t>
      </w:r>
    </w:p>
    <w:p w:rsidR="005A41EF" w:rsidRPr="00481352" w:rsidRDefault="00481352" w:rsidP="004813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Dodavatel se v souladu s Nařízením Evropského parlamentu a Rady EU 2016/679 ze dne </w:t>
      </w:r>
      <w:proofErr w:type="gramStart"/>
      <w:r>
        <w:rPr>
          <w:rFonts w:asciiTheme="minorHAnsi" w:hAnsiTheme="minorHAnsi" w:cstheme="minorHAnsi"/>
        </w:rPr>
        <w:t>27.04.2016</w:t>
      </w:r>
      <w:proofErr w:type="gramEnd"/>
      <w:r>
        <w:rPr>
          <w:rFonts w:asciiTheme="minorHAnsi" w:hAnsiTheme="minorHAnsi" w:cstheme="minorHAnsi"/>
        </w:rPr>
        <w:t>, účinného od 25.05.2018, o ochraně fyzických osob v souvislosti se zpracováním osobních údajů, o volném pohybu těchto údajů (GDPR) zavazuje, že bude zachovávat mlčenlivost o všech skutečnostech, které získal v souvislosti s plněním této smlouvy a které mají zůstat v zájmu objednatele utajeny. Touto mlčenlivostí je dodavatel vázán nejen po dobu trvání smlouvy, ale i po jejím skončení. Dodavatel zajistí taková technická a organizační opatření, aby nemohlo docházet k úniku osobních údajů objednatele.</w:t>
      </w:r>
    </w:p>
    <w:p w:rsidR="005A41EF" w:rsidRDefault="005A41EF" w:rsidP="005A41EF">
      <w:pPr>
        <w:jc w:val="center"/>
        <w:rPr>
          <w:rFonts w:asciiTheme="minorHAnsi" w:hAnsiTheme="minorHAnsi" w:cstheme="minorHAnsi"/>
          <w:b/>
        </w:rPr>
      </w:pPr>
      <w:proofErr w:type="spellStart"/>
      <w:proofErr w:type="gramStart"/>
      <w:r>
        <w:rPr>
          <w:rFonts w:asciiTheme="minorHAnsi" w:hAnsiTheme="minorHAnsi" w:cstheme="minorHAnsi"/>
          <w:b/>
        </w:rPr>
        <w:t>Čl.V</w:t>
      </w:r>
      <w:proofErr w:type="spellEnd"/>
      <w:proofErr w:type="gramEnd"/>
    </w:p>
    <w:p w:rsidR="005A41EF" w:rsidRDefault="00481352" w:rsidP="004813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Objednatel uhradí </w:t>
      </w:r>
      <w:r w:rsidR="00441868">
        <w:rPr>
          <w:rFonts w:asciiTheme="minorHAnsi" w:hAnsiTheme="minorHAnsi" w:cstheme="minorHAnsi"/>
        </w:rPr>
        <w:t>dodavateli</w:t>
      </w:r>
      <w:r>
        <w:rPr>
          <w:rFonts w:asciiTheme="minorHAnsi" w:hAnsiTheme="minorHAnsi" w:cstheme="minorHAnsi"/>
        </w:rPr>
        <w:t xml:space="preserve"> cenu ve výši 150 Kč</w:t>
      </w:r>
      <w:r w:rsidR="00441868">
        <w:rPr>
          <w:rFonts w:asciiTheme="minorHAnsi" w:hAnsiTheme="minorHAnsi" w:cstheme="minorHAnsi"/>
        </w:rPr>
        <w:t xml:space="preserve"> za 1 osobní číslo kmenového zaměstnance, dále cenu ve výši 100 Kč za 1 osobní číslo při ročním zúčtování daní zaměstnanců. </w:t>
      </w:r>
    </w:p>
    <w:p w:rsidR="00441868" w:rsidRDefault="00441868" w:rsidP="004813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Dodavatel není plátcem DPH. </w:t>
      </w:r>
    </w:p>
    <w:p w:rsidR="00441868" w:rsidRPr="00481352" w:rsidRDefault="00441868" w:rsidP="004813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Splatnost faktur dodavatele za poskytnutou službu bude dle měsíčních daňových dokladů.</w:t>
      </w:r>
    </w:p>
    <w:p w:rsidR="005A41EF" w:rsidRDefault="005A41EF" w:rsidP="005A41EF">
      <w:pPr>
        <w:jc w:val="center"/>
        <w:rPr>
          <w:rFonts w:asciiTheme="minorHAnsi" w:hAnsiTheme="minorHAnsi" w:cstheme="minorHAnsi"/>
          <w:b/>
        </w:rPr>
      </w:pPr>
    </w:p>
    <w:p w:rsidR="005A41EF" w:rsidRDefault="005A41EF" w:rsidP="005A41EF">
      <w:pPr>
        <w:jc w:val="center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>Čl.VI</w:t>
      </w:r>
      <w:proofErr w:type="gramEnd"/>
    </w:p>
    <w:p w:rsidR="00441868" w:rsidRDefault="00441868" w:rsidP="00441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Smluvní strany sjednávají tuto smlouvu na dobu </w:t>
      </w:r>
      <w:r w:rsidR="00A35849">
        <w:rPr>
          <w:rFonts w:asciiTheme="minorHAnsi" w:hAnsiTheme="minorHAnsi" w:cstheme="minorHAnsi"/>
        </w:rPr>
        <w:t xml:space="preserve">určitou do </w:t>
      </w:r>
      <w:proofErr w:type="gramStart"/>
      <w:r w:rsidR="00A35849">
        <w:rPr>
          <w:rFonts w:asciiTheme="minorHAnsi" w:hAnsiTheme="minorHAnsi" w:cstheme="minorHAnsi"/>
        </w:rPr>
        <w:t>31.</w:t>
      </w:r>
      <w:r w:rsidR="007B36E1">
        <w:rPr>
          <w:rFonts w:asciiTheme="minorHAnsi" w:hAnsiTheme="minorHAnsi" w:cstheme="minorHAnsi"/>
        </w:rPr>
        <w:t>12.2023</w:t>
      </w:r>
      <w:proofErr w:type="gramEnd"/>
      <w:r>
        <w:rPr>
          <w:rFonts w:asciiTheme="minorHAnsi" w:hAnsiTheme="minorHAnsi" w:cstheme="minorHAnsi"/>
        </w:rPr>
        <w:t xml:space="preserve"> s dvouměsíční výpovědní lhůtou. Výpovědní doba počíná běžet prvním dnem následujícího měsíce, kdy byla výpověď doručena druhé smluvní straně. </w:t>
      </w:r>
    </w:p>
    <w:p w:rsidR="00441868" w:rsidRDefault="00441868" w:rsidP="00441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Smlouvu lze doplňovat a měnit pouze písemně a úpravy jsou platné pouze v případě odsouhlasení oběma stranami. </w:t>
      </w:r>
    </w:p>
    <w:p w:rsidR="00441868" w:rsidRDefault="00441868" w:rsidP="00441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Smlouva je vyhotovena ve 2 originálech, kdy každá ze smluvních stran obdrží po 1 vyhotovení.</w:t>
      </w:r>
    </w:p>
    <w:p w:rsidR="00441868" w:rsidRDefault="00441868" w:rsidP="00441868">
      <w:pPr>
        <w:rPr>
          <w:rFonts w:asciiTheme="minorHAnsi" w:hAnsiTheme="minorHAnsi" w:cstheme="minorHAnsi"/>
        </w:rPr>
      </w:pPr>
    </w:p>
    <w:p w:rsidR="00441868" w:rsidRDefault="00441868" w:rsidP="00441868">
      <w:pPr>
        <w:rPr>
          <w:rFonts w:asciiTheme="minorHAnsi" w:hAnsiTheme="minorHAnsi" w:cstheme="minorHAnsi"/>
        </w:rPr>
      </w:pPr>
    </w:p>
    <w:p w:rsidR="00441868" w:rsidRDefault="00441868" w:rsidP="00441868">
      <w:pPr>
        <w:rPr>
          <w:rFonts w:asciiTheme="minorHAnsi" w:hAnsiTheme="minorHAnsi" w:cstheme="minorHAnsi"/>
        </w:rPr>
      </w:pPr>
    </w:p>
    <w:p w:rsidR="00441868" w:rsidRDefault="00441868" w:rsidP="00441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Liberci dne </w:t>
      </w:r>
      <w:proofErr w:type="gramStart"/>
      <w:r>
        <w:rPr>
          <w:rFonts w:asciiTheme="minorHAnsi" w:hAnsiTheme="minorHAnsi" w:cstheme="minorHAnsi"/>
        </w:rPr>
        <w:t>31.3.2023</w:t>
      </w:r>
      <w:proofErr w:type="gramEnd"/>
    </w:p>
    <w:p w:rsidR="00676230" w:rsidRDefault="00676230" w:rsidP="00441868">
      <w:pPr>
        <w:rPr>
          <w:rFonts w:asciiTheme="minorHAnsi" w:hAnsiTheme="minorHAnsi" w:cstheme="minorHAnsi"/>
        </w:rPr>
      </w:pPr>
    </w:p>
    <w:p w:rsidR="00676230" w:rsidRDefault="00676230" w:rsidP="00441868">
      <w:pPr>
        <w:rPr>
          <w:rFonts w:asciiTheme="minorHAnsi" w:hAnsiTheme="minorHAnsi" w:cstheme="minorHAnsi"/>
        </w:rPr>
      </w:pPr>
    </w:p>
    <w:p w:rsidR="00676230" w:rsidRDefault="00676230" w:rsidP="00441868">
      <w:pPr>
        <w:rPr>
          <w:rFonts w:asciiTheme="minorHAnsi" w:hAnsiTheme="minorHAnsi" w:cstheme="minorHAnsi"/>
        </w:rPr>
      </w:pPr>
    </w:p>
    <w:p w:rsidR="00676230" w:rsidRDefault="00676230" w:rsidP="00441868">
      <w:pPr>
        <w:rPr>
          <w:rFonts w:asciiTheme="minorHAnsi" w:hAnsiTheme="minorHAnsi" w:cstheme="minorHAnsi"/>
        </w:rPr>
      </w:pPr>
    </w:p>
    <w:p w:rsidR="00676230" w:rsidRDefault="00676230" w:rsidP="00441868">
      <w:pPr>
        <w:rPr>
          <w:rFonts w:asciiTheme="minorHAnsi" w:hAnsiTheme="minorHAnsi" w:cstheme="minorHAnsi"/>
        </w:rPr>
      </w:pPr>
    </w:p>
    <w:p w:rsidR="00676230" w:rsidRDefault="00676230" w:rsidP="00441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</w:t>
      </w:r>
    </w:p>
    <w:p w:rsidR="00676230" w:rsidRPr="00441868" w:rsidRDefault="00676230" w:rsidP="0044186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Objednatel</w:t>
      </w:r>
      <w:r>
        <w:rPr>
          <w:rFonts w:asciiTheme="minorHAnsi" w:hAnsiTheme="minorHAnsi" w:cstheme="minorHAnsi"/>
        </w:rPr>
        <w:tab/>
      </w:r>
      <w:bookmarkStart w:id="0" w:name="_GoBack"/>
      <w:bookmarkEnd w:id="0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Dod</w:t>
      </w:r>
      <w:r w:rsidR="00224AAE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vatel</w:t>
      </w:r>
    </w:p>
    <w:sectPr w:rsidR="00676230" w:rsidRPr="00441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47014"/>
    <w:multiLevelType w:val="hybridMultilevel"/>
    <w:tmpl w:val="92C4D138"/>
    <w:lvl w:ilvl="0" w:tplc="6A6AD7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EF"/>
    <w:rsid w:val="000E1099"/>
    <w:rsid w:val="001A01B8"/>
    <w:rsid w:val="001B4978"/>
    <w:rsid w:val="00224AAE"/>
    <w:rsid w:val="0031029A"/>
    <w:rsid w:val="0038068A"/>
    <w:rsid w:val="0040414B"/>
    <w:rsid w:val="00441868"/>
    <w:rsid w:val="004445CB"/>
    <w:rsid w:val="00481352"/>
    <w:rsid w:val="0054172B"/>
    <w:rsid w:val="005A41EF"/>
    <w:rsid w:val="006346A8"/>
    <w:rsid w:val="00676230"/>
    <w:rsid w:val="007B36E1"/>
    <w:rsid w:val="00850E02"/>
    <w:rsid w:val="00A35849"/>
    <w:rsid w:val="00A53E01"/>
    <w:rsid w:val="00AB0FCA"/>
    <w:rsid w:val="00B01645"/>
    <w:rsid w:val="00B066AD"/>
    <w:rsid w:val="00CB2007"/>
    <w:rsid w:val="00CB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73245"/>
  <w15:chartTrackingRefBased/>
  <w15:docId w15:val="{C83DC486-3C29-4B11-BDDD-6FC03D65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0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Kultová</dc:creator>
  <cp:keywords/>
  <dc:description/>
  <cp:lastModifiedBy>Alexandra Meierová</cp:lastModifiedBy>
  <cp:revision>2</cp:revision>
  <dcterms:created xsi:type="dcterms:W3CDTF">2023-08-01T06:28:00Z</dcterms:created>
  <dcterms:modified xsi:type="dcterms:W3CDTF">2023-08-01T06:28:00Z</dcterms:modified>
</cp:coreProperties>
</file>