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782C" w:rsidRPr="005700B4" w:rsidRDefault="00D9782C" w:rsidP="005700B4">
      <w:pPr>
        <w:jc w:val="center"/>
        <w:rPr>
          <w:b/>
          <w:u w:val="single"/>
        </w:rPr>
      </w:pPr>
      <w:bookmarkStart w:id="0" w:name="_GoBack"/>
      <w:bookmarkEnd w:id="0"/>
      <w:r w:rsidRPr="002C69BB">
        <w:rPr>
          <w:b/>
          <w:sz w:val="32"/>
          <w:szCs w:val="32"/>
        </w:rPr>
        <w:t>SMLOUVA O ZAJIŠTĚNÍ ÚKLIDOVÝCH SLUŽEB V OBJEKTU NTM</w:t>
      </w:r>
    </w:p>
    <w:p w:rsidR="001D7DF6" w:rsidRDefault="001D7DF6" w:rsidP="006D6C3B">
      <w:pPr>
        <w:pStyle w:val="Podnadpis"/>
        <w:spacing w:before="98" w:after="0"/>
        <w:rPr>
          <w:b/>
          <w:sz w:val="20"/>
          <w:szCs w:val="20"/>
        </w:rPr>
      </w:pPr>
    </w:p>
    <w:p w:rsidR="006D6C3B" w:rsidRPr="005700B4" w:rsidRDefault="006D6C3B" w:rsidP="006D6C3B">
      <w:pPr>
        <w:pStyle w:val="Podnadpis"/>
        <w:spacing w:before="98" w:after="0"/>
        <w:rPr>
          <w:b/>
          <w:sz w:val="20"/>
          <w:szCs w:val="20"/>
        </w:rPr>
      </w:pPr>
      <w:r w:rsidRPr="005700B4">
        <w:rPr>
          <w:b/>
          <w:sz w:val="20"/>
          <w:szCs w:val="20"/>
        </w:rPr>
        <w:t xml:space="preserve">uzavřená dle </w:t>
      </w:r>
      <w:proofErr w:type="spellStart"/>
      <w:r w:rsidRPr="005700B4">
        <w:rPr>
          <w:b/>
          <w:sz w:val="20"/>
          <w:szCs w:val="20"/>
        </w:rPr>
        <w:t>ust</w:t>
      </w:r>
      <w:proofErr w:type="spellEnd"/>
      <w:r w:rsidRPr="005700B4">
        <w:rPr>
          <w:b/>
          <w:sz w:val="20"/>
          <w:szCs w:val="20"/>
        </w:rPr>
        <w:t>. § 2586 - 2635 zákona  č. 89/2012 Sb., občanský zákoník, ve znění pozdějších předpisů</w:t>
      </w:r>
    </w:p>
    <w:p w:rsidR="00D9782C" w:rsidRDefault="00D9782C" w:rsidP="00D9782C">
      <w:pPr>
        <w:rPr>
          <w:b/>
        </w:rPr>
      </w:pPr>
    </w:p>
    <w:p w:rsidR="005700B4" w:rsidRPr="002C69BB" w:rsidRDefault="005700B4" w:rsidP="00D9782C">
      <w:pPr>
        <w:rPr>
          <w:b/>
        </w:rPr>
      </w:pPr>
    </w:p>
    <w:p w:rsidR="00D9782C" w:rsidRPr="002C69BB" w:rsidRDefault="00D9782C" w:rsidP="00D9782C">
      <w:pPr>
        <w:rPr>
          <w:b/>
        </w:rPr>
      </w:pPr>
      <w:r w:rsidRPr="002C69BB">
        <w:rPr>
          <w:b/>
        </w:rPr>
        <w:t>1. Národní technické muzeum</w:t>
      </w:r>
    </w:p>
    <w:p w:rsidR="00D9782C" w:rsidRPr="002C69BB" w:rsidRDefault="006D6C3B" w:rsidP="00D9782C">
      <w:pPr>
        <w:tabs>
          <w:tab w:val="left" w:pos="1080"/>
          <w:tab w:val="left" w:pos="2250"/>
        </w:tabs>
        <w:autoSpaceDE w:val="0"/>
        <w:autoSpaceDN w:val="0"/>
        <w:adjustRightInd w:val="0"/>
        <w:spacing w:line="240" w:lineRule="atLeast"/>
        <w:ind w:right="249"/>
        <w:rPr>
          <w:color w:val="000000"/>
        </w:rPr>
      </w:pPr>
      <w:r>
        <w:rPr>
          <w:color w:val="000000"/>
        </w:rPr>
        <w:t>IČ:</w:t>
      </w:r>
      <w:r w:rsidR="00D9782C" w:rsidRPr="002C69BB">
        <w:rPr>
          <w:color w:val="000000"/>
        </w:rPr>
        <w:t xml:space="preserve"> 00023299</w:t>
      </w:r>
    </w:p>
    <w:p w:rsidR="00D9782C" w:rsidRPr="002C69BB" w:rsidRDefault="00D9782C" w:rsidP="00D9782C">
      <w:pPr>
        <w:tabs>
          <w:tab w:val="left" w:pos="1080"/>
          <w:tab w:val="left" w:pos="2250"/>
        </w:tabs>
        <w:autoSpaceDE w:val="0"/>
        <w:autoSpaceDN w:val="0"/>
        <w:adjustRightInd w:val="0"/>
        <w:spacing w:line="240" w:lineRule="atLeast"/>
        <w:ind w:right="249"/>
        <w:rPr>
          <w:color w:val="000000"/>
        </w:rPr>
      </w:pPr>
      <w:r w:rsidRPr="002C69BB">
        <w:rPr>
          <w:color w:val="000000"/>
        </w:rPr>
        <w:t>DIČ</w:t>
      </w:r>
      <w:r w:rsidR="006D6C3B">
        <w:rPr>
          <w:color w:val="000000"/>
        </w:rPr>
        <w:t>:</w:t>
      </w:r>
      <w:r w:rsidRPr="002C69BB">
        <w:rPr>
          <w:color w:val="000000"/>
        </w:rPr>
        <w:t xml:space="preserve"> CZ00023299</w:t>
      </w:r>
    </w:p>
    <w:p w:rsidR="00D9782C" w:rsidRPr="002C69BB" w:rsidRDefault="006D6C3B" w:rsidP="00D9782C">
      <w:pPr>
        <w:tabs>
          <w:tab w:val="left" w:pos="1080"/>
          <w:tab w:val="left" w:pos="2250"/>
        </w:tabs>
        <w:autoSpaceDE w:val="0"/>
        <w:autoSpaceDN w:val="0"/>
        <w:adjustRightInd w:val="0"/>
        <w:spacing w:line="240" w:lineRule="atLeast"/>
        <w:ind w:right="249"/>
        <w:rPr>
          <w:color w:val="000000"/>
        </w:rPr>
      </w:pPr>
      <w:r w:rsidRPr="002C69BB">
        <w:rPr>
          <w:color w:val="000000"/>
        </w:rPr>
        <w:t>S</w:t>
      </w:r>
      <w:r w:rsidR="00D9782C" w:rsidRPr="002C69BB">
        <w:rPr>
          <w:color w:val="000000"/>
        </w:rPr>
        <w:t>ídlo</w:t>
      </w:r>
      <w:r>
        <w:rPr>
          <w:color w:val="000000"/>
        </w:rPr>
        <w:t>:</w:t>
      </w:r>
      <w:r w:rsidR="00D9782C" w:rsidRPr="002C69BB">
        <w:rPr>
          <w:color w:val="000000"/>
        </w:rPr>
        <w:t xml:space="preserve"> Praha 7, Kostelní 42, PSČ 170 78</w:t>
      </w:r>
    </w:p>
    <w:p w:rsidR="00D9782C" w:rsidRPr="002C69BB" w:rsidRDefault="001F52E1" w:rsidP="00D9782C">
      <w:pPr>
        <w:tabs>
          <w:tab w:val="left" w:pos="1080"/>
          <w:tab w:val="left" w:pos="2250"/>
        </w:tabs>
        <w:autoSpaceDE w:val="0"/>
        <w:autoSpaceDN w:val="0"/>
        <w:adjustRightInd w:val="0"/>
        <w:spacing w:line="240" w:lineRule="atLeast"/>
        <w:ind w:right="249"/>
        <w:rPr>
          <w:color w:val="000000"/>
        </w:rPr>
      </w:pPr>
      <w:r>
        <w:rPr>
          <w:color w:val="000000"/>
        </w:rPr>
        <w:t>Zastoupený</w:t>
      </w:r>
      <w:r w:rsidR="006D6C3B">
        <w:rPr>
          <w:color w:val="000000"/>
        </w:rPr>
        <w:t>:</w:t>
      </w:r>
      <w:r w:rsidR="00D9782C" w:rsidRPr="002C69BB">
        <w:rPr>
          <w:color w:val="000000"/>
        </w:rPr>
        <w:t xml:space="preserve"> </w:t>
      </w:r>
      <w:proofErr w:type="spellStart"/>
      <w:r w:rsidR="005700B4" w:rsidRPr="005700B4">
        <w:rPr>
          <w:b/>
          <w:color w:val="000000"/>
        </w:rPr>
        <w:t>Mgr</w:t>
      </w:r>
      <w:r w:rsidR="00D9782C" w:rsidRPr="005700B4">
        <w:rPr>
          <w:b/>
          <w:color w:val="000000"/>
        </w:rPr>
        <w:t>.</w:t>
      </w:r>
      <w:r w:rsidR="00D9782C" w:rsidRPr="002C69BB">
        <w:rPr>
          <w:b/>
          <w:color w:val="000000"/>
        </w:rPr>
        <w:t>Karlem</w:t>
      </w:r>
      <w:proofErr w:type="spellEnd"/>
      <w:r w:rsidR="00D9782C" w:rsidRPr="002C69BB">
        <w:rPr>
          <w:b/>
          <w:color w:val="000000"/>
        </w:rPr>
        <w:t xml:space="preserve"> </w:t>
      </w:r>
      <w:proofErr w:type="spellStart"/>
      <w:r w:rsidR="00D9782C" w:rsidRPr="002C69BB">
        <w:rPr>
          <w:b/>
          <w:color w:val="000000"/>
        </w:rPr>
        <w:t>Ksandrem</w:t>
      </w:r>
      <w:proofErr w:type="spellEnd"/>
      <w:r w:rsidR="00D9782C" w:rsidRPr="002C69BB">
        <w:rPr>
          <w:color w:val="000000"/>
        </w:rPr>
        <w:t>, generálním ředitelem</w:t>
      </w:r>
    </w:p>
    <w:p w:rsidR="00496DAC" w:rsidRDefault="00496DAC" w:rsidP="00D9782C">
      <w:pPr>
        <w:tabs>
          <w:tab w:val="left" w:pos="1080"/>
          <w:tab w:val="left" w:pos="2250"/>
        </w:tabs>
        <w:autoSpaceDE w:val="0"/>
        <w:autoSpaceDN w:val="0"/>
        <w:adjustRightInd w:val="0"/>
        <w:spacing w:line="240" w:lineRule="atLeast"/>
        <w:ind w:right="249"/>
        <w:rPr>
          <w:color w:val="000000"/>
        </w:rPr>
      </w:pPr>
      <w:r>
        <w:rPr>
          <w:color w:val="000000"/>
        </w:rPr>
        <w:t xml:space="preserve">bankovní spojení: </w:t>
      </w:r>
      <w:r w:rsidRPr="00496DAC">
        <w:t>Česká národní banka - Pobočka Praha</w:t>
      </w:r>
      <w:r>
        <w:t xml:space="preserve">, </w:t>
      </w:r>
      <w:proofErr w:type="spellStart"/>
      <w:r>
        <w:t>č.ú</w:t>
      </w:r>
      <w:proofErr w:type="spellEnd"/>
      <w:r>
        <w:t>.</w:t>
      </w:r>
      <w:r w:rsidRPr="00496DAC">
        <w:t>: 34337111/0710</w:t>
      </w:r>
    </w:p>
    <w:p w:rsidR="00D9782C" w:rsidRPr="002C69BB" w:rsidRDefault="00D9782C" w:rsidP="00D9782C">
      <w:pPr>
        <w:tabs>
          <w:tab w:val="left" w:pos="1080"/>
          <w:tab w:val="left" w:pos="2250"/>
        </w:tabs>
        <w:autoSpaceDE w:val="0"/>
        <w:autoSpaceDN w:val="0"/>
        <w:adjustRightInd w:val="0"/>
        <w:spacing w:line="240" w:lineRule="atLeast"/>
        <w:ind w:right="249"/>
        <w:rPr>
          <w:color w:val="000000"/>
        </w:rPr>
      </w:pPr>
      <w:r w:rsidRPr="002C69BB">
        <w:rPr>
          <w:color w:val="000000"/>
        </w:rPr>
        <w:t xml:space="preserve">(dále jen </w:t>
      </w:r>
      <w:r w:rsidRPr="002C69BB">
        <w:rPr>
          <w:b/>
          <w:color w:val="000000"/>
        </w:rPr>
        <w:t>„objednatel“</w:t>
      </w:r>
      <w:r w:rsidRPr="002C69BB">
        <w:rPr>
          <w:color w:val="000000"/>
        </w:rPr>
        <w:t xml:space="preserve"> nebo obecně </w:t>
      </w:r>
      <w:r w:rsidRPr="002C69BB">
        <w:rPr>
          <w:b/>
          <w:color w:val="000000"/>
        </w:rPr>
        <w:t>„smluvní strana“</w:t>
      </w:r>
      <w:r w:rsidRPr="002C69BB">
        <w:rPr>
          <w:color w:val="000000"/>
        </w:rPr>
        <w:t>)</w:t>
      </w:r>
    </w:p>
    <w:p w:rsidR="00D9782C" w:rsidRPr="002C69BB" w:rsidRDefault="00D9782C" w:rsidP="00D9782C">
      <w:pPr>
        <w:tabs>
          <w:tab w:val="left" w:pos="1080"/>
          <w:tab w:val="left" w:pos="2250"/>
        </w:tabs>
        <w:autoSpaceDE w:val="0"/>
        <w:autoSpaceDN w:val="0"/>
        <w:adjustRightInd w:val="0"/>
        <w:spacing w:line="240" w:lineRule="atLeast"/>
        <w:ind w:right="249"/>
        <w:rPr>
          <w:color w:val="000000"/>
        </w:rPr>
      </w:pPr>
    </w:p>
    <w:p w:rsidR="00D9782C" w:rsidRPr="002C69BB" w:rsidRDefault="00D9782C" w:rsidP="00D9782C">
      <w:pPr>
        <w:tabs>
          <w:tab w:val="left" w:pos="1080"/>
          <w:tab w:val="left" w:pos="2250"/>
        </w:tabs>
        <w:autoSpaceDE w:val="0"/>
        <w:autoSpaceDN w:val="0"/>
        <w:adjustRightInd w:val="0"/>
        <w:spacing w:line="240" w:lineRule="atLeast"/>
        <w:ind w:right="249"/>
        <w:rPr>
          <w:b/>
          <w:color w:val="000000"/>
        </w:rPr>
      </w:pPr>
      <w:r w:rsidRPr="002C69BB">
        <w:rPr>
          <w:b/>
          <w:color w:val="000000"/>
        </w:rPr>
        <w:t>a</w:t>
      </w:r>
    </w:p>
    <w:p w:rsidR="00D9782C" w:rsidRPr="002C69BB" w:rsidRDefault="00D9782C" w:rsidP="00D9782C">
      <w:pPr>
        <w:rPr>
          <w:b/>
        </w:rPr>
      </w:pPr>
    </w:p>
    <w:p w:rsidR="0026639F" w:rsidRDefault="00D9782C" w:rsidP="00D9782C">
      <w:pPr>
        <w:rPr>
          <w:b/>
        </w:rPr>
      </w:pPr>
      <w:r w:rsidRPr="002C69BB">
        <w:rPr>
          <w:b/>
        </w:rPr>
        <w:t xml:space="preserve">2. </w:t>
      </w:r>
      <w:r w:rsidR="006D6C3B">
        <w:rPr>
          <w:b/>
        </w:rPr>
        <w:t xml:space="preserve"> </w:t>
      </w:r>
      <w:r w:rsidR="00B746A0">
        <w:rPr>
          <w:b/>
        </w:rPr>
        <w:t>TSB spol. s r.o.</w:t>
      </w:r>
    </w:p>
    <w:p w:rsidR="00D9782C" w:rsidRPr="0026639F" w:rsidRDefault="0026639F" w:rsidP="00D9782C">
      <w:r w:rsidRPr="0026639F">
        <w:t>I</w:t>
      </w:r>
      <w:r w:rsidR="006D6C3B" w:rsidRPr="0026639F">
        <w:t>Č:</w:t>
      </w:r>
      <w:r w:rsidR="00B746A0">
        <w:t xml:space="preserve"> 63983303</w:t>
      </w:r>
      <w:r>
        <w:t xml:space="preserve"> </w:t>
      </w:r>
    </w:p>
    <w:p w:rsidR="00D9782C" w:rsidRPr="002C69BB" w:rsidRDefault="00D9782C" w:rsidP="00D9782C">
      <w:r w:rsidRPr="002C69BB">
        <w:t>DIČ</w:t>
      </w:r>
      <w:r w:rsidR="006D6C3B">
        <w:t>:</w:t>
      </w:r>
      <w:r w:rsidRPr="002C69BB">
        <w:t xml:space="preserve"> </w:t>
      </w:r>
      <w:r w:rsidR="00B746A0">
        <w:t>CZ63983303</w:t>
      </w:r>
    </w:p>
    <w:p w:rsidR="00D9782C" w:rsidRPr="002C69BB" w:rsidRDefault="006D6C3B" w:rsidP="00D9782C">
      <w:r w:rsidRPr="002C69BB">
        <w:t>S</w:t>
      </w:r>
      <w:r w:rsidR="00D9782C" w:rsidRPr="002C69BB">
        <w:t>ídlo</w:t>
      </w:r>
      <w:r>
        <w:t>:</w:t>
      </w:r>
      <w:r w:rsidR="00D9782C" w:rsidRPr="002C69BB">
        <w:t xml:space="preserve"> </w:t>
      </w:r>
      <w:r w:rsidR="00B746A0">
        <w:t>Patočkova 1710/95, 169 00 Praha 6</w:t>
      </w:r>
    </w:p>
    <w:p w:rsidR="00D9782C" w:rsidRPr="002C69BB" w:rsidRDefault="001F52E1" w:rsidP="00D9782C">
      <w:r>
        <w:t>Zastoupený</w:t>
      </w:r>
      <w:r w:rsidR="006D6C3B">
        <w:t>:</w:t>
      </w:r>
      <w:r w:rsidR="00D9782C" w:rsidRPr="002C69BB">
        <w:t xml:space="preserve"> </w:t>
      </w:r>
      <w:r w:rsidR="00B746A0" w:rsidRPr="008E6D87">
        <w:rPr>
          <w:b/>
        </w:rPr>
        <w:t xml:space="preserve">Ing. Josefem </w:t>
      </w:r>
      <w:proofErr w:type="spellStart"/>
      <w:r w:rsidR="00B746A0" w:rsidRPr="008E6D87">
        <w:rPr>
          <w:b/>
        </w:rPr>
        <w:t>Geizerem</w:t>
      </w:r>
      <w:proofErr w:type="spellEnd"/>
      <w:r w:rsidR="00B746A0">
        <w:t>, jednatelem</w:t>
      </w:r>
    </w:p>
    <w:p w:rsidR="001D7DF6" w:rsidRDefault="001D7DF6" w:rsidP="00D9782C">
      <w:r>
        <w:t>Zapsaný :</w:t>
      </w:r>
      <w:r w:rsidR="0026639F">
        <w:t xml:space="preserve">  </w:t>
      </w:r>
      <w:r w:rsidR="00B746A0">
        <w:t xml:space="preserve">v obchodním rejstříku Městského soudu v Praze, </w:t>
      </w:r>
      <w:proofErr w:type="spellStart"/>
      <w:r w:rsidR="00B746A0">
        <w:t>odd.C</w:t>
      </w:r>
      <w:proofErr w:type="spellEnd"/>
      <w:r w:rsidR="00B746A0">
        <w:t xml:space="preserve">, vložka 40040 </w:t>
      </w:r>
    </w:p>
    <w:p w:rsidR="00D9782C" w:rsidRPr="002C69BB" w:rsidRDefault="00D9782C" w:rsidP="00D9782C">
      <w:r w:rsidRPr="002C69BB">
        <w:t>bankovní spojení</w:t>
      </w:r>
      <w:r w:rsidR="006D6C3B">
        <w:t>:</w:t>
      </w:r>
      <w:r w:rsidR="0026639F">
        <w:t xml:space="preserve"> </w:t>
      </w:r>
      <w:r w:rsidR="00B746A0">
        <w:t xml:space="preserve">ČSOB a.s., pobočka Praha 6, </w:t>
      </w:r>
      <w:proofErr w:type="spellStart"/>
      <w:r w:rsidR="00B746A0">
        <w:t>č.ú</w:t>
      </w:r>
      <w:proofErr w:type="spellEnd"/>
      <w:r w:rsidR="00B746A0">
        <w:t>.: 127514738/0300</w:t>
      </w:r>
    </w:p>
    <w:p w:rsidR="00D9782C" w:rsidRPr="002C69BB" w:rsidRDefault="00D9782C" w:rsidP="00D9782C">
      <w:r w:rsidRPr="002C69BB">
        <w:t xml:space="preserve">(dále jen </w:t>
      </w:r>
      <w:r w:rsidRPr="002C69BB">
        <w:rPr>
          <w:b/>
        </w:rPr>
        <w:t>„</w:t>
      </w:r>
      <w:r w:rsidR="005164E3">
        <w:rPr>
          <w:b/>
        </w:rPr>
        <w:t>zhotovitel</w:t>
      </w:r>
      <w:r w:rsidRPr="002C69BB">
        <w:rPr>
          <w:b/>
        </w:rPr>
        <w:t>“</w:t>
      </w:r>
      <w:r w:rsidRPr="002C69BB">
        <w:t xml:space="preserve"> nebo obecně </w:t>
      </w:r>
      <w:r w:rsidRPr="002C69BB">
        <w:rPr>
          <w:b/>
        </w:rPr>
        <w:t>„smluvní strana“</w:t>
      </w:r>
      <w:r w:rsidRPr="002C69BB">
        <w:t>)</w:t>
      </w:r>
    </w:p>
    <w:p w:rsidR="006D6C3B" w:rsidRPr="002C69BB" w:rsidRDefault="006D6C3B" w:rsidP="00A147F8">
      <w:pPr>
        <w:rPr>
          <w:b/>
        </w:rPr>
      </w:pPr>
    </w:p>
    <w:p w:rsidR="00D9782C" w:rsidRPr="002C69BB" w:rsidRDefault="00A147F8" w:rsidP="00D9782C">
      <w:pPr>
        <w:jc w:val="center"/>
        <w:rPr>
          <w:b/>
        </w:rPr>
      </w:pPr>
      <w:r w:rsidRPr="002C69BB">
        <w:t xml:space="preserve"> </w:t>
      </w:r>
      <w:r w:rsidR="00D9782C" w:rsidRPr="002C69BB">
        <w:t>dále jen „Smlouva“</w:t>
      </w:r>
    </w:p>
    <w:p w:rsidR="008D7D5A" w:rsidRPr="00EA2E63" w:rsidRDefault="008D7D5A" w:rsidP="009256B1">
      <w:pPr>
        <w:rPr>
          <w:b/>
        </w:rPr>
      </w:pPr>
    </w:p>
    <w:p w:rsidR="006D6C3B" w:rsidRPr="006D6C3B" w:rsidRDefault="00E21BE7" w:rsidP="006D6C3B">
      <w:pPr>
        <w:widowControl w:val="0"/>
        <w:tabs>
          <w:tab w:val="left" w:pos="4536"/>
          <w:tab w:val="left" w:pos="9072"/>
        </w:tabs>
        <w:suppressAutoHyphens/>
        <w:spacing w:line="100" w:lineRule="atLeast"/>
        <w:jc w:val="both"/>
      </w:pPr>
      <w:r>
        <w:t xml:space="preserve">Smluvní strany </w:t>
      </w:r>
      <w:r w:rsidR="006D6C3B" w:rsidRPr="006D6C3B">
        <w:t>na základě ustanovení § 2586 - 2635 zákona  č. 89/2012 Sb., občanský zákoník, ve znění pozdějšíc</w:t>
      </w:r>
      <w:r>
        <w:t xml:space="preserve">h předpisů (dále jen „občanský zákoník“) a dále v návaznosti na výsledek </w:t>
      </w:r>
      <w:r w:rsidR="006D6C3B" w:rsidRPr="006D6C3B">
        <w:rPr>
          <w:rFonts w:eastAsia="Tahoma"/>
          <w:bCs/>
          <w:iCs/>
          <w:color w:val="000000"/>
        </w:rPr>
        <w:t>otevřeného zadávacího řízení podle zákona č. 137/2006 Sb., o veřejných zakázkách, ve znění pozdějších předpisů (dále „ZVZ“) na realizaci úklidových služeb pro objekt objednatele: b</w:t>
      </w:r>
      <w:r>
        <w:rPr>
          <w:rFonts w:eastAsia="Tahoma"/>
          <w:bCs/>
          <w:iCs/>
          <w:color w:val="000000"/>
        </w:rPr>
        <w:t xml:space="preserve">udova, areál a přilehlé plochy </w:t>
      </w:r>
      <w:r w:rsidR="006D6C3B" w:rsidRPr="006D6C3B">
        <w:rPr>
          <w:rFonts w:eastAsia="Tahoma"/>
          <w:bCs/>
          <w:iCs/>
          <w:color w:val="000000"/>
        </w:rPr>
        <w:t>Národního technického muzea, Kostelní 42, Praha 7 (dále jen „</w:t>
      </w:r>
      <w:r w:rsidR="006D6C3B" w:rsidRPr="006D6C3B">
        <w:rPr>
          <w:rFonts w:eastAsia="Tahoma"/>
          <w:b/>
          <w:bCs/>
          <w:iCs/>
          <w:color w:val="000000"/>
        </w:rPr>
        <w:t>objekt objednatele</w:t>
      </w:r>
      <w:r w:rsidR="006D6C3B" w:rsidRPr="006D6C3B">
        <w:rPr>
          <w:rFonts w:eastAsia="Tahoma"/>
          <w:bCs/>
          <w:iCs/>
          <w:color w:val="000000"/>
        </w:rPr>
        <w:t>“)</w:t>
      </w:r>
      <w:r w:rsidR="006D6C3B" w:rsidRPr="006D6C3B">
        <w:t xml:space="preserve"> </w:t>
      </w:r>
      <w:r w:rsidR="006D6C3B" w:rsidRPr="006D6C3B">
        <w:rPr>
          <w:rFonts w:eastAsia="Tahoma"/>
          <w:bCs/>
          <w:iCs/>
          <w:color w:val="000000"/>
        </w:rPr>
        <w:t xml:space="preserve">uzavírají tuto </w:t>
      </w:r>
      <w:r w:rsidR="006D6C3B" w:rsidRPr="006D6C3B">
        <w:rPr>
          <w:rFonts w:eastAsia="Tahoma"/>
        </w:rPr>
        <w:t xml:space="preserve">Smlouvu o poskytování úklidových služeb (dále jen </w:t>
      </w:r>
      <w:r w:rsidR="006D6C3B" w:rsidRPr="006D6C3B">
        <w:rPr>
          <w:rFonts w:eastAsia="Tahoma"/>
          <w:b/>
        </w:rPr>
        <w:t>„smlouva</w:t>
      </w:r>
      <w:r w:rsidR="006D6C3B" w:rsidRPr="006D6C3B">
        <w:rPr>
          <w:rFonts w:eastAsia="Tahoma"/>
        </w:rPr>
        <w:t>“)</w:t>
      </w:r>
      <w:r w:rsidR="006D6C3B" w:rsidRPr="006D6C3B">
        <w:rPr>
          <w:rFonts w:eastAsia="Tahoma"/>
          <w:bCs/>
          <w:iCs/>
          <w:color w:val="000000"/>
        </w:rPr>
        <w:t>:</w:t>
      </w:r>
    </w:p>
    <w:p w:rsidR="006D6C3B" w:rsidRPr="002C69BB" w:rsidRDefault="006D6C3B" w:rsidP="00EA2E63">
      <w:pPr>
        <w:jc w:val="both"/>
      </w:pPr>
    </w:p>
    <w:p w:rsidR="00D9782C" w:rsidRPr="002C69BB" w:rsidRDefault="00D9782C" w:rsidP="00D9782C">
      <w:pPr>
        <w:jc w:val="center"/>
        <w:rPr>
          <w:b/>
        </w:rPr>
      </w:pPr>
      <w:r w:rsidRPr="002C69BB">
        <w:rPr>
          <w:b/>
        </w:rPr>
        <w:t>I.</w:t>
      </w:r>
    </w:p>
    <w:p w:rsidR="00D9782C" w:rsidRPr="002C69BB" w:rsidRDefault="00D9782C" w:rsidP="00D9782C">
      <w:pPr>
        <w:jc w:val="center"/>
        <w:rPr>
          <w:b/>
        </w:rPr>
      </w:pPr>
      <w:r w:rsidRPr="002C69BB">
        <w:rPr>
          <w:b/>
        </w:rPr>
        <w:t>Předmět a účel smlouvy</w:t>
      </w:r>
    </w:p>
    <w:p w:rsidR="00D9782C" w:rsidRPr="002C69BB" w:rsidRDefault="00D9782C" w:rsidP="00D9782C">
      <w:pPr>
        <w:jc w:val="center"/>
        <w:rPr>
          <w:b/>
        </w:rPr>
      </w:pPr>
    </w:p>
    <w:p w:rsidR="004E6D10" w:rsidRPr="004E6D10" w:rsidRDefault="00D9782C" w:rsidP="004E6D10">
      <w:pPr>
        <w:pStyle w:val="Odstavecodsazen"/>
        <w:tabs>
          <w:tab w:val="clear" w:pos="1699"/>
        </w:tabs>
        <w:spacing w:after="120"/>
        <w:ind w:left="0" w:firstLine="0"/>
      </w:pPr>
      <w:r w:rsidRPr="004E6D10">
        <w:t xml:space="preserve">1) </w:t>
      </w:r>
      <w:r w:rsidR="005164E3">
        <w:t>Zhotovitel</w:t>
      </w:r>
      <w:r w:rsidRPr="004E6D10">
        <w:t xml:space="preserve"> se podpisem Smlouvy </w:t>
      </w:r>
      <w:r w:rsidRPr="004E6D10">
        <w:rPr>
          <w:b/>
          <w:u w:val="single"/>
        </w:rPr>
        <w:t>zavazuje</w:t>
      </w:r>
      <w:r w:rsidRPr="004E6D10">
        <w:t xml:space="preserve"> poskytnout objednateli </w:t>
      </w:r>
      <w:r w:rsidRPr="004E6D10">
        <w:rPr>
          <w:b/>
          <w:u w:val="single"/>
        </w:rPr>
        <w:t>úklidové služby</w:t>
      </w:r>
      <w:r w:rsidRPr="004E6D10">
        <w:t xml:space="preserve"> v provozních a veřejných prostorách, expozicích a výstavách a v dalších částech objektu </w:t>
      </w:r>
      <w:r w:rsidR="004E6D10" w:rsidRPr="004E6D10">
        <w:t>a na venkovních plochách včetně travnatých ploch a úklidu sněhu a náledí</w:t>
      </w:r>
      <w:r w:rsidR="00A147F8">
        <w:t>,</w:t>
      </w:r>
      <w:r w:rsidR="004E6D10" w:rsidRPr="004E6D10">
        <w:t xml:space="preserve"> </w:t>
      </w:r>
      <w:r w:rsidR="00E21BE7">
        <w:t xml:space="preserve"> a to </w:t>
      </w:r>
      <w:r w:rsidRPr="004E6D10">
        <w:t>v níže uvedených termínech, časech</w:t>
      </w:r>
      <w:r w:rsidR="004E6D10" w:rsidRPr="004E6D10">
        <w:t xml:space="preserve">, </w:t>
      </w:r>
      <w:r w:rsidR="00E21BE7" w:rsidRPr="004E6D10">
        <w:t>četnosti a rozsahu</w:t>
      </w:r>
      <w:r w:rsidRPr="004E6D10">
        <w:t>, kter</w:t>
      </w:r>
      <w:r w:rsidR="00A147F8">
        <w:t>é</w:t>
      </w:r>
      <w:r w:rsidRPr="004E6D10">
        <w:t xml:space="preserve"> j</w:t>
      </w:r>
      <w:r w:rsidR="00A147F8">
        <w:t>sou</w:t>
      </w:r>
      <w:r w:rsidRPr="004E6D10">
        <w:t xml:space="preserve"> dále specifikován</w:t>
      </w:r>
      <w:r w:rsidR="00A147F8">
        <w:t>y</w:t>
      </w:r>
      <w:r w:rsidRPr="004E6D10">
        <w:t xml:space="preserve"> </w:t>
      </w:r>
      <w:r w:rsidR="004E6D10" w:rsidRPr="004E6D10">
        <w:t xml:space="preserve">v příloze č. 1 této </w:t>
      </w:r>
      <w:r w:rsidR="00E21BE7" w:rsidRPr="004E6D10">
        <w:t>smlouvy „Specifikace</w:t>
      </w:r>
      <w:r w:rsidR="004E6D10" w:rsidRPr="004E6D10">
        <w:t xml:space="preserve"> požadavků na zajištění úklidových </w:t>
      </w:r>
      <w:r w:rsidR="009023FD">
        <w:t>služeb</w:t>
      </w:r>
      <w:r w:rsidR="004E6D10" w:rsidRPr="004E6D10">
        <w:t xml:space="preserve"> v objektu a areálu Národního technického muzea, Kostelní 42, Praha 7“ (dále jen Specifikace úklidových </w:t>
      </w:r>
      <w:r w:rsidR="009023FD">
        <w:t>služeb</w:t>
      </w:r>
      <w:r w:rsidR="004E6D10" w:rsidRPr="004E6D10">
        <w:t>).</w:t>
      </w:r>
      <w:r w:rsidR="004E6D10" w:rsidRPr="004E6D10">
        <w:rPr>
          <w:i/>
        </w:rPr>
        <w:t xml:space="preserve"> </w:t>
      </w:r>
    </w:p>
    <w:p w:rsidR="006D6C3B" w:rsidRPr="00515B0E" w:rsidRDefault="006D6C3B" w:rsidP="00D9782C">
      <w:pPr>
        <w:suppressAutoHyphens/>
        <w:jc w:val="both"/>
      </w:pPr>
    </w:p>
    <w:p w:rsidR="00D9782C" w:rsidRPr="00C54D56" w:rsidRDefault="00E21BE7" w:rsidP="00D9782C">
      <w:pPr>
        <w:jc w:val="both"/>
      </w:pPr>
      <w:r>
        <w:t>2) Místo</w:t>
      </w:r>
      <w:r w:rsidR="00EF72C3">
        <w:t xml:space="preserve"> plnění je a areál </w:t>
      </w:r>
      <w:r w:rsidR="00D9782C" w:rsidRPr="00C54D56">
        <w:rPr>
          <w:color w:val="000000"/>
        </w:rPr>
        <w:t>NTM na adrese Praha 7, Kostelní 42, PSČ 170 78</w:t>
      </w:r>
      <w:r w:rsidR="00EF72C3">
        <w:rPr>
          <w:color w:val="000000"/>
        </w:rPr>
        <w:t xml:space="preserve"> a tak jak je specifikováno </w:t>
      </w:r>
      <w:r w:rsidR="00EF72C3" w:rsidRPr="004E6D10">
        <w:t xml:space="preserve">v příloze č. 1 této smlouvy </w:t>
      </w:r>
      <w:r w:rsidR="00EF72C3">
        <w:t>„S</w:t>
      </w:r>
      <w:r w:rsidR="00EF72C3" w:rsidRPr="004E6D10">
        <w:t xml:space="preserve">pecifikace úklidových </w:t>
      </w:r>
      <w:r w:rsidR="00494547">
        <w:t>služeb</w:t>
      </w:r>
      <w:r w:rsidR="00EF72C3">
        <w:t>“</w:t>
      </w:r>
      <w:r w:rsidR="00D9782C" w:rsidRPr="00C54D56">
        <w:rPr>
          <w:color w:val="000000"/>
        </w:rPr>
        <w:t>.</w:t>
      </w:r>
    </w:p>
    <w:p w:rsidR="00D9782C" w:rsidRPr="002C69BB" w:rsidRDefault="00D9782C" w:rsidP="00D9782C">
      <w:pPr>
        <w:jc w:val="both"/>
        <w:rPr>
          <w:b/>
        </w:rPr>
      </w:pPr>
    </w:p>
    <w:p w:rsidR="00494547" w:rsidRDefault="00EF72C3" w:rsidP="00D9782C">
      <w:pPr>
        <w:jc w:val="both"/>
      </w:pPr>
      <w:r>
        <w:lastRenderedPageBreak/>
        <w:t>3</w:t>
      </w:r>
      <w:r w:rsidR="00D9782C" w:rsidRPr="002C69BB">
        <w:t xml:space="preserve">) </w:t>
      </w:r>
      <w:r w:rsidR="005164E3">
        <w:t>Zhotovitel</w:t>
      </w:r>
      <w:r w:rsidR="00D9782C" w:rsidRPr="002C69BB">
        <w:t xml:space="preserve"> se podpisem Smlouvy zavazuje na základě pokyn</w:t>
      </w:r>
      <w:r w:rsidR="00494547">
        <w:t>ů</w:t>
      </w:r>
      <w:r w:rsidR="00D9782C" w:rsidRPr="002C69BB">
        <w:t xml:space="preserve"> objednatele realizovat zajištění úklidových služeb</w:t>
      </w:r>
      <w:r>
        <w:t xml:space="preserve"> a ostatních </w:t>
      </w:r>
      <w:r w:rsidR="00E21BE7">
        <w:t xml:space="preserve">prací </w:t>
      </w:r>
      <w:r w:rsidR="00E21BE7" w:rsidRPr="002C69BB">
        <w:t>v objektu</w:t>
      </w:r>
      <w:r>
        <w:t xml:space="preserve">, </w:t>
      </w:r>
      <w:r w:rsidR="00D9782C" w:rsidRPr="002C69BB">
        <w:t>prostorách</w:t>
      </w:r>
      <w:r>
        <w:t xml:space="preserve"> a </w:t>
      </w:r>
      <w:r w:rsidR="00E21BE7">
        <w:t xml:space="preserve">areálu </w:t>
      </w:r>
      <w:r w:rsidR="00D9782C" w:rsidRPr="002C69BB">
        <w:t>v rozsahu dle Smlouvy</w:t>
      </w:r>
      <w:r>
        <w:t xml:space="preserve"> a </w:t>
      </w:r>
      <w:r w:rsidRPr="004E6D10">
        <w:t>přílo</w:t>
      </w:r>
      <w:r>
        <w:t>hy</w:t>
      </w:r>
      <w:r w:rsidRPr="004E6D10">
        <w:t xml:space="preserve"> č. 1 této smlouvy </w:t>
      </w:r>
      <w:r>
        <w:t>„S</w:t>
      </w:r>
      <w:r w:rsidRPr="004E6D10">
        <w:t xml:space="preserve">pecifikace úklidových </w:t>
      </w:r>
      <w:r w:rsidR="00494547">
        <w:t>služeb</w:t>
      </w:r>
      <w:r>
        <w:t>“</w:t>
      </w:r>
      <w:r w:rsidRPr="00C54D56">
        <w:rPr>
          <w:color w:val="000000"/>
        </w:rPr>
        <w:t>.</w:t>
      </w:r>
      <w:r w:rsidR="00D9782C" w:rsidRPr="002C69BB">
        <w:t xml:space="preserve"> </w:t>
      </w:r>
    </w:p>
    <w:p w:rsidR="00494547" w:rsidRDefault="00494547" w:rsidP="00D9782C">
      <w:pPr>
        <w:jc w:val="both"/>
      </w:pPr>
    </w:p>
    <w:p w:rsidR="00D9782C" w:rsidRPr="002C69BB" w:rsidRDefault="00494547" w:rsidP="00D9782C">
      <w:pPr>
        <w:jc w:val="both"/>
      </w:pPr>
      <w:r>
        <w:t xml:space="preserve">4) </w:t>
      </w:r>
      <w:r w:rsidR="00D9782C" w:rsidRPr="002C69BB">
        <w:t xml:space="preserve">Objednatel je oprávněn v případě nutnosti a aktuální potřeby dát </w:t>
      </w:r>
      <w:r w:rsidR="005164E3">
        <w:t>zhotovitel</w:t>
      </w:r>
      <w:r w:rsidR="00D9782C" w:rsidRPr="002C69BB">
        <w:t>i pokyn, aby tento přes</w:t>
      </w:r>
      <w:r>
        <w:t>o</w:t>
      </w:r>
      <w:r w:rsidR="00D9782C" w:rsidRPr="002C69BB">
        <w:t>u</w:t>
      </w:r>
      <w:r>
        <w:t>va</w:t>
      </w:r>
      <w:r w:rsidR="00D9782C" w:rsidRPr="002C69BB">
        <w:t>l své pracovníky mezi jednotlivými prostorami</w:t>
      </w:r>
      <w:r>
        <w:t xml:space="preserve"> a plochami</w:t>
      </w:r>
      <w:r w:rsidR="00D9782C" w:rsidRPr="002C69BB">
        <w:t xml:space="preserve"> dle</w:t>
      </w:r>
      <w:r>
        <w:t xml:space="preserve"> operativních </w:t>
      </w:r>
      <w:r w:rsidR="00D9782C" w:rsidRPr="002C69BB">
        <w:t xml:space="preserve">pokynů objednatele. </w:t>
      </w:r>
      <w:r w:rsidR="005164E3">
        <w:t>Zhotovitel</w:t>
      </w:r>
      <w:r w:rsidR="00D9782C" w:rsidRPr="002C69BB">
        <w:t xml:space="preserve"> se zavazuje takový pokyn </w:t>
      </w:r>
      <w:r>
        <w:t xml:space="preserve">vždy </w:t>
      </w:r>
      <w:r w:rsidR="00D9782C" w:rsidRPr="002C69BB">
        <w:t>splnit.</w:t>
      </w:r>
    </w:p>
    <w:p w:rsidR="00D9782C" w:rsidRPr="002C69BB" w:rsidRDefault="00D9782C" w:rsidP="00D9782C">
      <w:pPr>
        <w:jc w:val="both"/>
      </w:pPr>
    </w:p>
    <w:p w:rsidR="00D9782C" w:rsidRPr="002C69BB" w:rsidRDefault="00494547" w:rsidP="00D9782C">
      <w:pPr>
        <w:jc w:val="both"/>
      </w:pPr>
      <w:r>
        <w:t>5</w:t>
      </w:r>
      <w:r w:rsidR="00D9782C" w:rsidRPr="002C69BB">
        <w:t xml:space="preserve">) </w:t>
      </w:r>
      <w:r w:rsidR="005164E3">
        <w:t>Zhotovitel</w:t>
      </w:r>
      <w:r w:rsidR="00D9782C" w:rsidRPr="002C69BB">
        <w:t xml:space="preserve"> je povinen akceptovat případn</w:t>
      </w:r>
      <w:r w:rsidR="00C739A0">
        <w:t>é</w:t>
      </w:r>
      <w:r w:rsidR="00D9782C" w:rsidRPr="002C69BB">
        <w:t xml:space="preserve"> posun</w:t>
      </w:r>
      <w:r w:rsidR="00C739A0">
        <w:t>y</w:t>
      </w:r>
      <w:r w:rsidR="00D9782C" w:rsidRPr="002C69BB">
        <w:t xml:space="preserve"> termínů a časů, jež budou </w:t>
      </w:r>
      <w:r w:rsidR="00C739A0">
        <w:t xml:space="preserve">nařízeny </w:t>
      </w:r>
      <w:r w:rsidR="00D9782C" w:rsidRPr="002C69BB">
        <w:t xml:space="preserve"> jednostranně objednatelem dle </w:t>
      </w:r>
      <w:r w:rsidR="00C739A0">
        <w:t xml:space="preserve">jeho aktuálních </w:t>
      </w:r>
      <w:r w:rsidR="00D9782C" w:rsidRPr="002C69BB">
        <w:t>potřeb</w:t>
      </w:r>
      <w:r w:rsidR="00C739A0">
        <w:t>.</w:t>
      </w:r>
      <w:r w:rsidR="00D9782C" w:rsidRPr="002C69BB">
        <w:t xml:space="preserve"> </w:t>
      </w:r>
      <w:r w:rsidR="005164E3">
        <w:t>Zhotovitel</w:t>
      </w:r>
      <w:r w:rsidR="00D9782C" w:rsidRPr="002C69BB">
        <w:t xml:space="preserve"> se rovněž podpisem Smlouvy zavazuje </w:t>
      </w:r>
      <w:r w:rsidR="00EF72C3">
        <w:t>r</w:t>
      </w:r>
      <w:r w:rsidR="00D9782C" w:rsidRPr="002C69BB">
        <w:t xml:space="preserve">ealizovat zajištění mimořádných úklidových služeb  při </w:t>
      </w:r>
      <w:r w:rsidR="002A1CA5">
        <w:t xml:space="preserve">společenských akcích, haváriích a dalších mimořádných okolnostech </w:t>
      </w:r>
      <w:r w:rsidR="00F71DF9">
        <w:t>a podle požadavků objednatele</w:t>
      </w:r>
      <w:r w:rsidR="00A147F8">
        <w:t>,</w:t>
      </w:r>
      <w:r w:rsidR="00F71DF9">
        <w:t xml:space="preserve"> </w:t>
      </w:r>
      <w:r w:rsidR="00D9782C" w:rsidRPr="002C69BB">
        <w:t>a to i v době mimo časový rozsah úklidu uveden</w:t>
      </w:r>
      <w:r w:rsidR="00C739A0">
        <w:t>ém</w:t>
      </w:r>
      <w:r w:rsidR="00D9782C" w:rsidRPr="002C69BB">
        <w:t xml:space="preserve"> </w:t>
      </w:r>
      <w:r w:rsidR="002A1CA5">
        <w:t xml:space="preserve">v </w:t>
      </w:r>
      <w:r w:rsidR="002A1CA5" w:rsidRPr="004E6D10">
        <w:t>přílo</w:t>
      </w:r>
      <w:r w:rsidR="002A1CA5">
        <w:t>ze</w:t>
      </w:r>
      <w:r w:rsidR="002A1CA5" w:rsidRPr="004E6D10">
        <w:t xml:space="preserve"> č. 1 této smlouvy </w:t>
      </w:r>
      <w:r w:rsidR="002A1CA5">
        <w:t>„S</w:t>
      </w:r>
      <w:r w:rsidR="002A1CA5" w:rsidRPr="004E6D10">
        <w:t xml:space="preserve">pecifikace úklidových </w:t>
      </w:r>
      <w:r w:rsidR="00C739A0">
        <w:t>služeb</w:t>
      </w:r>
      <w:r w:rsidR="002A1CA5">
        <w:t xml:space="preserve">“ na základě </w:t>
      </w:r>
      <w:r w:rsidR="00D9782C" w:rsidRPr="002C69BB">
        <w:t xml:space="preserve"> jednotlivých </w:t>
      </w:r>
      <w:r w:rsidR="002A1CA5">
        <w:t xml:space="preserve">požadavků </w:t>
      </w:r>
      <w:r w:rsidR="00D9782C" w:rsidRPr="002C69BB">
        <w:t>objednatele</w:t>
      </w:r>
      <w:r w:rsidR="00A147F8">
        <w:t>,</w:t>
      </w:r>
      <w:r w:rsidR="00D9782C" w:rsidRPr="002C69BB">
        <w:t xml:space="preserve"> a to při dodržení </w:t>
      </w:r>
      <w:r w:rsidR="002A1CA5">
        <w:t xml:space="preserve"> jednotlivých </w:t>
      </w:r>
      <w:r w:rsidR="00D9782C" w:rsidRPr="002C69BB">
        <w:t>cen</w:t>
      </w:r>
      <w:r w:rsidR="002A1CA5">
        <w:t xml:space="preserve"> </w:t>
      </w:r>
      <w:r w:rsidR="00D9782C" w:rsidRPr="002C69BB">
        <w:t xml:space="preserve"> uveden</w:t>
      </w:r>
      <w:r w:rsidR="00A147F8">
        <w:t>ých</w:t>
      </w:r>
      <w:r w:rsidR="00D9782C" w:rsidRPr="002C69BB">
        <w:t xml:space="preserve"> v </w:t>
      </w:r>
      <w:proofErr w:type="spellStart"/>
      <w:r w:rsidR="00D9782C" w:rsidRPr="002C69BB">
        <w:t>čl.III</w:t>
      </w:r>
      <w:proofErr w:type="spellEnd"/>
      <w:r w:rsidR="00D9782C" w:rsidRPr="002C69BB">
        <w:t>. Smlouvy.</w:t>
      </w:r>
      <w:r w:rsidR="002A1CA5">
        <w:t xml:space="preserve"> </w:t>
      </w:r>
      <w:r w:rsidR="005164E3">
        <w:t>Zhotovitel</w:t>
      </w:r>
      <w:r w:rsidR="002A1CA5">
        <w:t xml:space="preserve"> je dále povinen akceptovat krátkodobé i dlouhodobé omezení rozsahu úklidových prací požadované objednatelem. </w:t>
      </w:r>
    </w:p>
    <w:p w:rsidR="00D9782C" w:rsidRPr="002C69BB" w:rsidRDefault="00D9782C" w:rsidP="00D9782C">
      <w:pPr>
        <w:jc w:val="center"/>
        <w:rPr>
          <w:b/>
          <w:strike/>
          <w:color w:val="FF0000"/>
        </w:rPr>
      </w:pPr>
    </w:p>
    <w:p w:rsidR="00D9782C" w:rsidRPr="002C69BB" w:rsidRDefault="00D9782C" w:rsidP="00D9782C">
      <w:pPr>
        <w:jc w:val="center"/>
        <w:rPr>
          <w:b/>
        </w:rPr>
      </w:pPr>
      <w:r w:rsidRPr="002C69BB">
        <w:rPr>
          <w:b/>
        </w:rPr>
        <w:t>II.</w:t>
      </w:r>
    </w:p>
    <w:p w:rsidR="00D9782C" w:rsidRPr="002C69BB" w:rsidRDefault="00D9782C" w:rsidP="00D9782C">
      <w:pPr>
        <w:jc w:val="center"/>
        <w:rPr>
          <w:b/>
        </w:rPr>
      </w:pPr>
      <w:r w:rsidRPr="002C69BB">
        <w:rPr>
          <w:b/>
        </w:rPr>
        <w:t xml:space="preserve">Způsob plnění závazku </w:t>
      </w:r>
      <w:r w:rsidR="005164E3">
        <w:rPr>
          <w:b/>
        </w:rPr>
        <w:t>zhotovitel</w:t>
      </w:r>
      <w:r w:rsidRPr="002C69BB">
        <w:rPr>
          <w:b/>
        </w:rPr>
        <w:t>e</w:t>
      </w:r>
    </w:p>
    <w:p w:rsidR="00D9782C" w:rsidRPr="002C69BB" w:rsidRDefault="00D9782C" w:rsidP="00D9782C">
      <w:pPr>
        <w:jc w:val="center"/>
        <w:rPr>
          <w:b/>
        </w:rPr>
      </w:pPr>
    </w:p>
    <w:p w:rsidR="00D9782C" w:rsidRPr="002C69BB" w:rsidRDefault="00D9782C" w:rsidP="00D9782C">
      <w:pPr>
        <w:jc w:val="both"/>
      </w:pPr>
      <w:r w:rsidRPr="002C69BB">
        <w:t xml:space="preserve">1) </w:t>
      </w:r>
      <w:r w:rsidR="005164E3">
        <w:t>Zhotovitel</w:t>
      </w:r>
      <w:r w:rsidRPr="002C69BB">
        <w:t xml:space="preserve"> se zavazuje, že </w:t>
      </w:r>
      <w:r w:rsidRPr="002C69BB">
        <w:rPr>
          <w:b/>
          <w:u w:val="single"/>
        </w:rPr>
        <w:t>fyzické osoby</w:t>
      </w:r>
      <w:r w:rsidRPr="002C69BB">
        <w:t xml:space="preserve"> prostřednictvím který</w:t>
      </w:r>
      <w:r w:rsidR="00A147F8">
        <w:t>ch</w:t>
      </w:r>
      <w:r w:rsidRPr="002C69BB">
        <w:t xml:space="preserve"> bude plnit své závazky ze Smlouvy vůči objednateli (dále jen „pracovníci“), budou </w:t>
      </w:r>
      <w:r w:rsidRPr="002C69BB">
        <w:rPr>
          <w:b/>
          <w:u w:val="single"/>
        </w:rPr>
        <w:t>bezúhonné, pracovité, ochotné</w:t>
      </w:r>
      <w:r w:rsidR="00A147F8">
        <w:rPr>
          <w:b/>
          <w:u w:val="single"/>
        </w:rPr>
        <w:t>,</w:t>
      </w:r>
      <w:r w:rsidRPr="002C69BB">
        <w:rPr>
          <w:b/>
          <w:u w:val="single"/>
        </w:rPr>
        <w:t xml:space="preserve">  s vysokým standardem pracovního výkonu.</w:t>
      </w:r>
      <w:r w:rsidRPr="002C69BB">
        <w:t xml:space="preserve"> Tito pracovníci budou mít po celou dobu přítomnosti na objektu NTM na svém</w:t>
      </w:r>
      <w:r w:rsidR="008F2478">
        <w:t xml:space="preserve"> </w:t>
      </w:r>
      <w:r w:rsidR="00816C0D" w:rsidRPr="00816C0D">
        <w:t xml:space="preserve">jednotném </w:t>
      </w:r>
      <w:r w:rsidR="008F2478" w:rsidRPr="00816C0D">
        <w:t>pracovním</w:t>
      </w:r>
      <w:r w:rsidRPr="00816C0D">
        <w:t xml:space="preserve"> o</w:t>
      </w:r>
      <w:r w:rsidR="00816C0D" w:rsidRPr="00816C0D">
        <w:t>děvu</w:t>
      </w:r>
      <w:r w:rsidRPr="002C69BB">
        <w:t xml:space="preserve"> viditelně umístěnu visačku s</w:t>
      </w:r>
      <w:r w:rsidR="00113C88">
        <w:t xml:space="preserve"> názvem </w:t>
      </w:r>
      <w:r w:rsidR="005164E3">
        <w:t>zhotovitel</w:t>
      </w:r>
      <w:r w:rsidR="00113C88">
        <w:t>e, jménem</w:t>
      </w:r>
      <w:r w:rsidR="007553D8">
        <w:t xml:space="preserve">, příjmením </w:t>
      </w:r>
      <w:r w:rsidR="00113C88">
        <w:t xml:space="preserve"> a fotografií</w:t>
      </w:r>
      <w:r w:rsidRPr="002C69BB">
        <w:t xml:space="preserve">. Tito pracovníci budou rovněž nadáni znalostí českého jazyka na vysoké komunikativní </w:t>
      </w:r>
      <w:r w:rsidR="00E21BE7" w:rsidRPr="002C69BB">
        <w:t>úrovni. Požadavky</w:t>
      </w:r>
      <w:r w:rsidRPr="002C69BB">
        <w:t xml:space="preserve"> na rozsah a způsob výkonu úklidových služeb jsou stanoveny výkazem výměr a souvisejícími technologickými </w:t>
      </w:r>
      <w:r w:rsidR="00113C88">
        <w:t xml:space="preserve">a dalšími specifikacemi uvedenými v </w:t>
      </w:r>
      <w:r w:rsidR="00113C88" w:rsidRPr="004E6D10">
        <w:t>přílo</w:t>
      </w:r>
      <w:r w:rsidR="00113C88">
        <w:t>ze</w:t>
      </w:r>
      <w:r w:rsidR="00113C88" w:rsidRPr="004E6D10">
        <w:t xml:space="preserve"> č. 1 této smlouvy </w:t>
      </w:r>
      <w:r w:rsidR="00113C88">
        <w:t>„S</w:t>
      </w:r>
      <w:r w:rsidR="00113C88" w:rsidRPr="004E6D10">
        <w:t xml:space="preserve">pecifikace úklidových </w:t>
      </w:r>
      <w:r w:rsidR="007553D8">
        <w:t>služeb</w:t>
      </w:r>
      <w:r w:rsidR="00113C88">
        <w:t>“</w:t>
      </w:r>
      <w:r w:rsidRPr="002C69BB">
        <w:t xml:space="preserve">.  Každé porušení povinností stanovených </w:t>
      </w:r>
      <w:r w:rsidR="00113C88">
        <w:t xml:space="preserve">tímto dokumentem </w:t>
      </w:r>
      <w:r w:rsidRPr="002C69BB">
        <w:t xml:space="preserve">je současně porušením Smlouvy. Nesplnění kterékoliv </w:t>
      </w:r>
      <w:r w:rsidR="00D35D7B">
        <w:t xml:space="preserve">z </w:t>
      </w:r>
      <w:r w:rsidRPr="002C69BB">
        <w:t>povinnost</w:t>
      </w:r>
      <w:r w:rsidR="00D35D7B">
        <w:t>í</w:t>
      </w:r>
      <w:r w:rsidRPr="002C69BB">
        <w:t xml:space="preserve"> uvedené v tomto odstavci je </w:t>
      </w:r>
      <w:r w:rsidRPr="002C69BB">
        <w:rPr>
          <w:b/>
          <w:u w:val="single"/>
        </w:rPr>
        <w:t>podstatným porušením</w:t>
      </w:r>
      <w:r w:rsidRPr="002C69BB">
        <w:t xml:space="preserve"> Smlouvy ze strany </w:t>
      </w:r>
      <w:r w:rsidR="005164E3">
        <w:t>zhotovitel</w:t>
      </w:r>
      <w:r w:rsidRPr="002C69BB">
        <w:t>e a je důvodem pro jednostranné odstoupení od Smlouvy ze strany objednatele.</w:t>
      </w:r>
    </w:p>
    <w:p w:rsidR="00D9782C" w:rsidRPr="002C69BB" w:rsidRDefault="00D9782C" w:rsidP="00D9782C">
      <w:pPr>
        <w:jc w:val="both"/>
        <w:rPr>
          <w:b/>
        </w:rPr>
      </w:pPr>
    </w:p>
    <w:p w:rsidR="00D9782C" w:rsidRPr="002C69BB" w:rsidRDefault="00D9782C" w:rsidP="00D9782C">
      <w:pPr>
        <w:jc w:val="both"/>
      </w:pPr>
      <w:r w:rsidRPr="002C69BB">
        <w:t xml:space="preserve">2) </w:t>
      </w:r>
      <w:r w:rsidR="005164E3">
        <w:t>Zhotovitel</w:t>
      </w:r>
      <w:r w:rsidRPr="002C69BB">
        <w:t xml:space="preserve"> se zavazuje doložit objednateli bezúhonnost všech svých pracovníků působících na objektu </w:t>
      </w:r>
      <w:r w:rsidR="008D24C2">
        <w:t xml:space="preserve">v den jejich nástupu </w:t>
      </w:r>
      <w:r w:rsidRPr="002C69BB">
        <w:t>výpisem z rejstříku trestů každého pracovníka ne starším než 90 dnů a předložit jej objednateli spolu se seznamem pracovníků, k</w:t>
      </w:r>
      <w:r w:rsidR="00A147F8">
        <w:t>terý</w:t>
      </w:r>
      <w:r w:rsidRPr="002C69BB">
        <w:t xml:space="preserve"> tvoří</w:t>
      </w:r>
      <w:r w:rsidR="00052A06">
        <w:t xml:space="preserve"> volnou</w:t>
      </w:r>
      <w:r w:rsidRPr="002C69BB">
        <w:t xml:space="preserve"> </w:t>
      </w:r>
      <w:r w:rsidRPr="002C69BB">
        <w:rPr>
          <w:b/>
          <w:u w:val="single"/>
        </w:rPr>
        <w:t xml:space="preserve">přílohu č. </w:t>
      </w:r>
      <w:r w:rsidR="008D24C2">
        <w:rPr>
          <w:b/>
          <w:u w:val="single"/>
        </w:rPr>
        <w:t>3</w:t>
      </w:r>
      <w:r w:rsidRPr="002C69BB">
        <w:t xml:space="preserve"> Smlouvy</w:t>
      </w:r>
      <w:r w:rsidR="00052A06">
        <w:t>.</w:t>
      </w:r>
    </w:p>
    <w:p w:rsidR="00D9782C" w:rsidRPr="002C69BB" w:rsidRDefault="00D9782C" w:rsidP="00D9782C">
      <w:pPr>
        <w:jc w:val="both"/>
      </w:pPr>
    </w:p>
    <w:p w:rsidR="00D9782C" w:rsidRPr="002C69BB" w:rsidRDefault="00D9782C" w:rsidP="00D9782C">
      <w:pPr>
        <w:jc w:val="both"/>
      </w:pPr>
      <w:r w:rsidRPr="002C69BB">
        <w:t xml:space="preserve">3) </w:t>
      </w:r>
      <w:r w:rsidR="005164E3">
        <w:t>Zhotovitel</w:t>
      </w:r>
      <w:r w:rsidRPr="002C69BB">
        <w:t xml:space="preserve"> se zavazuje všechny pracovníky s</w:t>
      </w:r>
      <w:r w:rsidR="008D24C2">
        <w:t> </w:t>
      </w:r>
      <w:r w:rsidR="008D24C2" w:rsidRPr="004E6D10">
        <w:t>přílo</w:t>
      </w:r>
      <w:r w:rsidR="008D24C2">
        <w:t xml:space="preserve">hou </w:t>
      </w:r>
      <w:r w:rsidR="008D24C2" w:rsidRPr="004E6D10">
        <w:t xml:space="preserve">č. 1 této smlouvy </w:t>
      </w:r>
      <w:r w:rsidR="008D24C2">
        <w:t>„S</w:t>
      </w:r>
      <w:r w:rsidR="008D24C2" w:rsidRPr="004E6D10">
        <w:t xml:space="preserve">pecifikace úklidových </w:t>
      </w:r>
      <w:r w:rsidR="006613D4">
        <w:t>služeb</w:t>
      </w:r>
      <w:r w:rsidR="00E21BE7">
        <w:t xml:space="preserve">“ </w:t>
      </w:r>
      <w:r w:rsidR="00E21BE7" w:rsidRPr="002C69BB">
        <w:t>podrobně</w:t>
      </w:r>
      <w:r w:rsidRPr="002C69BB">
        <w:t xml:space="preserve"> seznámit, proškolit a je</w:t>
      </w:r>
      <w:r w:rsidR="00A147F8">
        <w:t>jí</w:t>
      </w:r>
      <w:r w:rsidRPr="002C69BB">
        <w:t xml:space="preserve"> dodržování kontrolovat. </w:t>
      </w:r>
    </w:p>
    <w:p w:rsidR="00D9782C" w:rsidRPr="002C69BB" w:rsidRDefault="00D9782C" w:rsidP="00D9782C">
      <w:pPr>
        <w:jc w:val="both"/>
      </w:pPr>
    </w:p>
    <w:p w:rsidR="00D9782C" w:rsidRPr="002C69BB" w:rsidRDefault="00D9782C" w:rsidP="00D9782C">
      <w:pPr>
        <w:jc w:val="both"/>
      </w:pPr>
      <w:r w:rsidRPr="002C69BB">
        <w:t xml:space="preserve">4) Objednatel si vyhrazuje </w:t>
      </w:r>
      <w:r w:rsidRPr="002C69BB">
        <w:rPr>
          <w:b/>
          <w:u w:val="single"/>
        </w:rPr>
        <w:t>právo odmítnout</w:t>
      </w:r>
      <w:r w:rsidRPr="002C69BB">
        <w:t xml:space="preserve"> konkrétního pracovníka </w:t>
      </w:r>
      <w:r w:rsidR="005164E3">
        <w:t>zhotovitel</w:t>
      </w:r>
      <w:r w:rsidRPr="002C69BB">
        <w:t xml:space="preserve">e pro výkon úklidových služeb, a to bez udání důvodu. </w:t>
      </w:r>
      <w:r w:rsidR="005164E3">
        <w:t>Zhotovitel</w:t>
      </w:r>
      <w:r w:rsidRPr="002C69BB">
        <w:t xml:space="preserve"> se zavazuje toto právo objednatele respektovat a dotčeného pracovníka nahradit do 24 h jiným svým pracovníkem.  V případě nepřístojného chování pracovníka se zavazuje </w:t>
      </w:r>
      <w:r w:rsidR="005164E3">
        <w:t>zhotovitel</w:t>
      </w:r>
      <w:r w:rsidRPr="002C69BB">
        <w:t xml:space="preserve"> tohoto pracovníka nahradit do 2 hodin od nahlášení požadavku na výměnu objednatelem svým jiným pracovníkem. </w:t>
      </w:r>
      <w:r w:rsidR="005164E3">
        <w:t>Zhotovitel</w:t>
      </w:r>
      <w:r w:rsidRPr="002C69BB">
        <w:t xml:space="preserve"> se rovněž zavazuje, že zapracovaného a spolehlivého pracovníka vymění pouze po předcházejícím projednání a odsouhlasení ze strany objednatele. Nesplnění kterékoliv </w:t>
      </w:r>
      <w:r w:rsidRPr="002C69BB">
        <w:lastRenderedPageBreak/>
        <w:t xml:space="preserve">povinnosti uvedené v tomto odstavci je </w:t>
      </w:r>
      <w:r w:rsidRPr="002C69BB">
        <w:rPr>
          <w:b/>
          <w:u w:val="single"/>
        </w:rPr>
        <w:t>podstatným porušením</w:t>
      </w:r>
      <w:r w:rsidRPr="002C69BB">
        <w:t xml:space="preserve"> Smlouvy ze strany </w:t>
      </w:r>
      <w:r w:rsidR="005164E3">
        <w:t>zhotovitel</w:t>
      </w:r>
      <w:r w:rsidRPr="002C69BB">
        <w:t>e a je důvodem pro jednostranné odstoupení od Smlouvy ze strany objednatele.</w:t>
      </w:r>
    </w:p>
    <w:p w:rsidR="00D9782C" w:rsidRPr="002C69BB" w:rsidRDefault="00D9782C" w:rsidP="00D9782C">
      <w:pPr>
        <w:jc w:val="both"/>
      </w:pPr>
    </w:p>
    <w:p w:rsidR="00D9782C" w:rsidRPr="002C69BB" w:rsidRDefault="00D9782C" w:rsidP="00D9782C">
      <w:pPr>
        <w:jc w:val="both"/>
      </w:pPr>
      <w:r w:rsidRPr="002C69BB">
        <w:t xml:space="preserve">5) </w:t>
      </w:r>
      <w:r w:rsidR="005164E3">
        <w:t>Zhotovitel</w:t>
      </w:r>
      <w:r w:rsidRPr="002C69BB">
        <w:t xml:space="preserve"> se rovněž zavazuje </w:t>
      </w:r>
      <w:r w:rsidRPr="002C69BB">
        <w:rPr>
          <w:b/>
          <w:u w:val="single"/>
        </w:rPr>
        <w:t xml:space="preserve">vést </w:t>
      </w:r>
      <w:r w:rsidR="00814ED8">
        <w:rPr>
          <w:b/>
          <w:u w:val="single"/>
        </w:rPr>
        <w:t>d</w:t>
      </w:r>
      <w:r w:rsidRPr="002C69BB">
        <w:rPr>
          <w:b/>
          <w:u w:val="single"/>
        </w:rPr>
        <w:t>eník úklidu objektu</w:t>
      </w:r>
      <w:r w:rsidRPr="002C69BB">
        <w:t>, pravidelně proškolovat a ověřovat znalosti svých pracovníků</w:t>
      </w:r>
      <w:r w:rsidR="00A147F8">
        <w:t>,</w:t>
      </w:r>
      <w:r w:rsidRPr="002C69BB">
        <w:t xml:space="preserve"> a to včetně předpisů  v oblasti požární ochrany, evakuačních plánů a bezpečnosti a ochrany zdraví při práci. </w:t>
      </w:r>
    </w:p>
    <w:p w:rsidR="00D9782C" w:rsidRDefault="00D9782C" w:rsidP="00D9782C">
      <w:pPr>
        <w:rPr>
          <w:b/>
        </w:rPr>
      </w:pPr>
    </w:p>
    <w:p w:rsidR="00F71DF9" w:rsidRPr="00F71DF9" w:rsidRDefault="00F71DF9" w:rsidP="00F71DF9">
      <w:pPr>
        <w:jc w:val="both"/>
      </w:pPr>
      <w:r w:rsidRPr="00F71DF9">
        <w:t xml:space="preserve">6) </w:t>
      </w:r>
      <w:r w:rsidR="005164E3">
        <w:t>Zhotovitel</w:t>
      </w:r>
      <w:r w:rsidRPr="00F71DF9">
        <w:t xml:space="preserve"> se zavazuje denně provádět kontrolu </w:t>
      </w:r>
      <w:r w:rsidR="00ED41B8">
        <w:t xml:space="preserve">ukončených </w:t>
      </w:r>
      <w:r w:rsidRPr="00F71DF9">
        <w:t>úklidových prací ve veřejných pro</w:t>
      </w:r>
      <w:r>
        <w:t>s</w:t>
      </w:r>
      <w:r w:rsidRPr="00F71DF9">
        <w:t xml:space="preserve">torách, </w:t>
      </w:r>
      <w:r>
        <w:t xml:space="preserve">a </w:t>
      </w:r>
      <w:r w:rsidRPr="00F71DF9">
        <w:t>z</w:t>
      </w:r>
      <w:r>
        <w:t> </w:t>
      </w:r>
      <w:r w:rsidRPr="00F71DF9">
        <w:t>každé</w:t>
      </w:r>
      <w:r>
        <w:t xml:space="preserve"> této</w:t>
      </w:r>
      <w:r w:rsidRPr="00F71DF9">
        <w:t xml:space="preserve"> kontroly </w:t>
      </w:r>
      <w:r w:rsidRPr="00F71DF9">
        <w:rPr>
          <w:b/>
          <w:u w:val="single"/>
        </w:rPr>
        <w:t xml:space="preserve">zpracovat protokol </w:t>
      </w:r>
      <w:r w:rsidR="00DE08CF">
        <w:rPr>
          <w:b/>
          <w:u w:val="single"/>
        </w:rPr>
        <w:t>o</w:t>
      </w:r>
      <w:r w:rsidRPr="00F71DF9">
        <w:rPr>
          <w:b/>
          <w:u w:val="single"/>
        </w:rPr>
        <w:t> kontrol</w:t>
      </w:r>
      <w:r w:rsidR="00DE08CF">
        <w:rPr>
          <w:b/>
          <w:u w:val="single"/>
        </w:rPr>
        <w:t>e</w:t>
      </w:r>
      <w:r w:rsidRPr="00F71DF9">
        <w:rPr>
          <w:b/>
          <w:u w:val="single"/>
        </w:rPr>
        <w:t xml:space="preserve"> úklidu ve veřejných pro</w:t>
      </w:r>
      <w:r>
        <w:rPr>
          <w:b/>
          <w:u w:val="single"/>
        </w:rPr>
        <w:t>s</w:t>
      </w:r>
      <w:r w:rsidRPr="00F71DF9">
        <w:rPr>
          <w:b/>
          <w:u w:val="single"/>
        </w:rPr>
        <w:t>torách</w:t>
      </w:r>
      <w:r>
        <w:t xml:space="preserve"> </w:t>
      </w:r>
      <w:r w:rsidRPr="00F71DF9">
        <w:t xml:space="preserve"> a ten </w:t>
      </w:r>
      <w:r w:rsidR="00ED41B8">
        <w:t xml:space="preserve">neprodleně </w:t>
      </w:r>
      <w:r w:rsidRPr="00F71DF9">
        <w:t>předat zástupci objednatele tak</w:t>
      </w:r>
      <w:r w:rsidR="00A147F8">
        <w:t>,</w:t>
      </w:r>
      <w:r w:rsidRPr="00F71DF9">
        <w:t xml:space="preserve"> jak je specifikováno v příloze č. 1 této smlouvy „Specifikace úklidových služeb“</w:t>
      </w:r>
    </w:p>
    <w:p w:rsidR="00F71DF9" w:rsidRPr="00F71DF9" w:rsidRDefault="00F71DF9" w:rsidP="00F71DF9">
      <w:pPr>
        <w:jc w:val="both"/>
      </w:pPr>
    </w:p>
    <w:p w:rsidR="00D9782C" w:rsidRPr="002C69BB" w:rsidRDefault="00D9782C" w:rsidP="00D9782C">
      <w:pPr>
        <w:jc w:val="center"/>
        <w:rPr>
          <w:b/>
        </w:rPr>
      </w:pPr>
      <w:r w:rsidRPr="002C69BB">
        <w:rPr>
          <w:b/>
        </w:rPr>
        <w:t>III.</w:t>
      </w:r>
    </w:p>
    <w:p w:rsidR="00D9782C" w:rsidRPr="002C69BB" w:rsidRDefault="00D9782C" w:rsidP="00D9782C">
      <w:pPr>
        <w:jc w:val="center"/>
        <w:rPr>
          <w:b/>
        </w:rPr>
      </w:pPr>
      <w:r w:rsidRPr="002C69BB">
        <w:rPr>
          <w:b/>
        </w:rPr>
        <w:t xml:space="preserve">Odměna </w:t>
      </w:r>
      <w:r w:rsidR="005164E3">
        <w:rPr>
          <w:b/>
        </w:rPr>
        <w:t>zhotovitel</w:t>
      </w:r>
      <w:r w:rsidRPr="002C69BB">
        <w:rPr>
          <w:b/>
        </w:rPr>
        <w:t xml:space="preserve">e </w:t>
      </w:r>
    </w:p>
    <w:p w:rsidR="00496DFF" w:rsidRPr="001F5D5C" w:rsidRDefault="00496DFF" w:rsidP="006613D4">
      <w:pPr>
        <w:rPr>
          <w:b/>
        </w:rPr>
      </w:pPr>
    </w:p>
    <w:p w:rsidR="001F5D5C" w:rsidRPr="001F5D5C" w:rsidRDefault="001F5D5C" w:rsidP="001F5D5C">
      <w:pPr>
        <w:pStyle w:val="Odstavecseseznamem"/>
        <w:widowControl w:val="0"/>
        <w:numPr>
          <w:ilvl w:val="1"/>
          <w:numId w:val="8"/>
        </w:numPr>
        <w:tabs>
          <w:tab w:val="left" w:pos="426"/>
        </w:tabs>
        <w:suppressAutoHyphens/>
        <w:spacing w:after="240" w:line="100" w:lineRule="atLeast"/>
        <w:ind w:left="0" w:firstLine="0"/>
        <w:jc w:val="both"/>
        <w:rPr>
          <w:rFonts w:eastAsia="Tahoma"/>
        </w:rPr>
      </w:pPr>
      <w:r w:rsidRPr="001F5D5C">
        <w:rPr>
          <w:rFonts w:eastAsia="Tahoma"/>
        </w:rPr>
        <w:t xml:space="preserve">Cena je sjednaná jako cena nejvýše přípustná, platná po celou dobu platnosti smlouvy, </w:t>
      </w:r>
      <w:proofErr w:type="spellStart"/>
      <w:r w:rsidRPr="001F5D5C">
        <w:rPr>
          <w:rFonts w:eastAsia="Tahoma"/>
        </w:rPr>
        <w:t>tj</w:t>
      </w:r>
      <w:proofErr w:type="spellEnd"/>
      <w:r w:rsidRPr="001F5D5C">
        <w:rPr>
          <w:rFonts w:eastAsia="Tahoma"/>
        </w:rPr>
        <w:t xml:space="preserve"> po dobu </w:t>
      </w:r>
      <w:r w:rsidR="00F71DF9">
        <w:rPr>
          <w:rFonts w:eastAsia="Tahoma"/>
        </w:rPr>
        <w:t>1</w:t>
      </w:r>
      <w:r w:rsidR="002B7A76">
        <w:rPr>
          <w:rFonts w:eastAsia="Tahoma"/>
        </w:rPr>
        <w:t>0</w:t>
      </w:r>
      <w:r w:rsidRPr="001F5D5C">
        <w:rPr>
          <w:rFonts w:eastAsia="Tahoma"/>
        </w:rPr>
        <w:t xml:space="preserve"> měsíců a pro rozsah</w:t>
      </w:r>
      <w:r w:rsidR="00F71DF9">
        <w:rPr>
          <w:rFonts w:eastAsia="Tahoma"/>
        </w:rPr>
        <w:t xml:space="preserve"> pravidelného </w:t>
      </w:r>
      <w:r w:rsidRPr="001F5D5C">
        <w:rPr>
          <w:rFonts w:eastAsia="Tahoma"/>
        </w:rPr>
        <w:t xml:space="preserve">úklidu </w:t>
      </w:r>
      <w:r w:rsidR="00E21BE7" w:rsidRPr="001F5D5C">
        <w:rPr>
          <w:rFonts w:eastAsia="Tahoma"/>
        </w:rPr>
        <w:t>specifikované</w:t>
      </w:r>
      <w:r w:rsidR="00F71DF9">
        <w:rPr>
          <w:rFonts w:eastAsia="Tahoma"/>
        </w:rPr>
        <w:t xml:space="preserve">ho </w:t>
      </w:r>
      <w:r w:rsidRPr="001F5D5C">
        <w:rPr>
          <w:rFonts w:eastAsia="Tahoma"/>
        </w:rPr>
        <w:t xml:space="preserve">v příloze </w:t>
      </w:r>
      <w:r w:rsidR="00E21BE7" w:rsidRPr="001F5D5C">
        <w:rPr>
          <w:rFonts w:eastAsia="Tahoma"/>
        </w:rPr>
        <w:t>č. 1 této</w:t>
      </w:r>
      <w:r w:rsidRPr="001F5D5C">
        <w:rPr>
          <w:rFonts w:eastAsia="Tahoma"/>
        </w:rPr>
        <w:t xml:space="preserve"> smlouvy „Specifikace úklidových </w:t>
      </w:r>
      <w:r w:rsidR="006613D4">
        <w:rPr>
          <w:rFonts w:eastAsia="Tahoma"/>
        </w:rPr>
        <w:t>služeb“</w:t>
      </w:r>
      <w:r w:rsidRPr="001F5D5C">
        <w:rPr>
          <w:rFonts w:eastAsia="Tahoma"/>
        </w:rPr>
        <w:t>.</w:t>
      </w:r>
    </w:p>
    <w:p w:rsidR="001F5D5C" w:rsidRPr="001F5D5C" w:rsidRDefault="001F5D5C" w:rsidP="001F5D5C">
      <w:pPr>
        <w:widowControl w:val="0"/>
        <w:numPr>
          <w:ilvl w:val="1"/>
          <w:numId w:val="8"/>
        </w:numPr>
        <w:tabs>
          <w:tab w:val="left" w:pos="426"/>
        </w:tabs>
        <w:suppressAutoHyphens/>
        <w:spacing w:after="240" w:line="100" w:lineRule="atLeast"/>
        <w:ind w:left="0" w:firstLine="0"/>
        <w:jc w:val="both"/>
        <w:rPr>
          <w:rFonts w:eastAsia="Tahoma"/>
        </w:rPr>
      </w:pPr>
      <w:r w:rsidRPr="001F5D5C">
        <w:rPr>
          <w:rFonts w:eastAsia="Tahoma"/>
        </w:rPr>
        <w:t xml:space="preserve">Objednatel je povinen zaplatit </w:t>
      </w:r>
      <w:r w:rsidR="005164E3">
        <w:rPr>
          <w:rFonts w:eastAsia="Tahoma"/>
        </w:rPr>
        <w:t>zhotovitel</w:t>
      </w:r>
      <w:r w:rsidRPr="001F5D5C">
        <w:rPr>
          <w:rFonts w:eastAsia="Tahoma"/>
        </w:rPr>
        <w:t xml:space="preserve">i cenu za poskytování </w:t>
      </w:r>
      <w:r w:rsidR="00F71DF9">
        <w:rPr>
          <w:rFonts w:eastAsia="Tahoma"/>
        </w:rPr>
        <w:t xml:space="preserve">pravidelných </w:t>
      </w:r>
      <w:r w:rsidRPr="001F5D5C">
        <w:rPr>
          <w:rFonts w:eastAsia="Tahoma"/>
        </w:rPr>
        <w:t>úklidových prací a služeb dle této smlouvy cenu ve výši:</w:t>
      </w:r>
      <w:r w:rsidRPr="001F5D5C" w:rsidDel="00DF11AC">
        <w:rPr>
          <w:rFonts w:eastAsia="Tahoma"/>
        </w:rPr>
        <w:t xml:space="preserve"> </w:t>
      </w:r>
    </w:p>
    <w:p w:rsidR="001F5D5C" w:rsidRPr="00196D61" w:rsidRDefault="001F5D5C" w:rsidP="001F5D5C">
      <w:pPr>
        <w:widowControl w:val="0"/>
        <w:suppressAutoHyphens/>
        <w:spacing w:line="360" w:lineRule="auto"/>
        <w:jc w:val="both"/>
        <w:rPr>
          <w:rFonts w:eastAsia="Tahoma"/>
        </w:rPr>
      </w:pPr>
      <w:r w:rsidRPr="00196D61">
        <w:rPr>
          <w:rFonts w:eastAsia="Tahoma"/>
        </w:rPr>
        <w:t xml:space="preserve">Celková cena za </w:t>
      </w:r>
      <w:r w:rsidR="00496DAC">
        <w:rPr>
          <w:rFonts w:eastAsia="Tahoma"/>
        </w:rPr>
        <w:t>48</w:t>
      </w:r>
      <w:r w:rsidRPr="00196D61">
        <w:rPr>
          <w:rFonts w:eastAsia="Tahoma"/>
        </w:rPr>
        <w:t xml:space="preserve"> měsíců v Kč bez DPH:</w:t>
      </w:r>
      <w:r w:rsidRPr="00196D61">
        <w:rPr>
          <w:rFonts w:eastAsia="Tahoma"/>
        </w:rPr>
        <w:tab/>
      </w:r>
      <w:r w:rsidRPr="00196D61">
        <w:rPr>
          <w:rFonts w:eastAsia="Tahoma"/>
        </w:rPr>
        <w:tab/>
      </w:r>
      <w:r w:rsidR="00A339E9">
        <w:rPr>
          <w:rFonts w:eastAsia="Tahoma"/>
        </w:rPr>
        <w:tab/>
      </w:r>
      <w:r w:rsidR="00B746A0">
        <w:rPr>
          <w:rFonts w:eastAsia="Tahoma"/>
        </w:rPr>
        <w:t>7.693.948,24</w:t>
      </w:r>
      <w:r w:rsidR="00496DAC">
        <w:rPr>
          <w:rFonts w:eastAsia="Tahoma"/>
        </w:rPr>
        <w:tab/>
      </w:r>
      <w:r w:rsidRPr="00196D61">
        <w:rPr>
          <w:rFonts w:eastAsia="Tahoma"/>
        </w:rPr>
        <w:t>Kč</w:t>
      </w:r>
    </w:p>
    <w:p w:rsidR="001F5D5C" w:rsidRPr="00196D61" w:rsidRDefault="001F5D5C" w:rsidP="001F5D5C">
      <w:pPr>
        <w:widowControl w:val="0"/>
        <w:suppressAutoHyphens/>
        <w:spacing w:line="360" w:lineRule="auto"/>
        <w:jc w:val="both"/>
        <w:rPr>
          <w:rFonts w:eastAsia="Tahoma"/>
        </w:rPr>
      </w:pPr>
      <w:r w:rsidRPr="00196D61">
        <w:rPr>
          <w:rFonts w:eastAsia="Tahoma"/>
        </w:rPr>
        <w:t>DPH v %:</w:t>
      </w:r>
      <w:r w:rsidRPr="00196D61">
        <w:rPr>
          <w:rFonts w:eastAsia="Tahoma"/>
        </w:rPr>
        <w:tab/>
        <w:t>21 %</w:t>
      </w:r>
      <w:r w:rsidR="00ED41B8">
        <w:rPr>
          <w:rFonts w:eastAsia="Tahoma"/>
        </w:rPr>
        <w:tab/>
      </w:r>
      <w:r w:rsidR="00ED41B8">
        <w:rPr>
          <w:rFonts w:eastAsia="Tahoma"/>
        </w:rPr>
        <w:tab/>
      </w:r>
      <w:r w:rsidR="00ED41B8">
        <w:rPr>
          <w:rFonts w:eastAsia="Tahoma"/>
        </w:rPr>
        <w:tab/>
      </w:r>
      <w:r w:rsidR="00ED41B8">
        <w:rPr>
          <w:rFonts w:eastAsia="Tahoma"/>
        </w:rPr>
        <w:tab/>
      </w:r>
      <w:r w:rsidR="00ED41B8">
        <w:rPr>
          <w:rFonts w:eastAsia="Tahoma"/>
        </w:rPr>
        <w:tab/>
      </w:r>
      <w:r w:rsidR="00A339E9">
        <w:rPr>
          <w:rFonts w:eastAsia="Tahoma"/>
        </w:rPr>
        <w:tab/>
      </w:r>
      <w:r w:rsidR="00B746A0">
        <w:rPr>
          <w:rFonts w:eastAsia="Tahoma"/>
        </w:rPr>
        <w:t>1.615.729,13</w:t>
      </w:r>
      <w:r w:rsidR="00496DAC">
        <w:rPr>
          <w:rFonts w:eastAsia="Tahoma"/>
        </w:rPr>
        <w:tab/>
      </w:r>
      <w:r w:rsidR="00ED41B8">
        <w:rPr>
          <w:rFonts w:eastAsia="Tahoma"/>
        </w:rPr>
        <w:t>Kč</w:t>
      </w:r>
    </w:p>
    <w:p w:rsidR="001F5D5C" w:rsidRPr="001F5D5C" w:rsidRDefault="001F5D5C" w:rsidP="001F5D5C">
      <w:pPr>
        <w:widowControl w:val="0"/>
        <w:suppressAutoHyphens/>
        <w:spacing w:line="360" w:lineRule="auto"/>
        <w:jc w:val="both"/>
        <w:rPr>
          <w:rFonts w:eastAsia="Tahoma"/>
        </w:rPr>
      </w:pPr>
      <w:r w:rsidRPr="00196D61">
        <w:rPr>
          <w:rFonts w:eastAsia="Tahoma"/>
        </w:rPr>
        <w:t xml:space="preserve">Celková cena za </w:t>
      </w:r>
      <w:r w:rsidR="00E830C3">
        <w:rPr>
          <w:rFonts w:eastAsia="Tahoma"/>
        </w:rPr>
        <w:t>48</w:t>
      </w:r>
      <w:r w:rsidRPr="00196D61">
        <w:rPr>
          <w:rFonts w:eastAsia="Tahoma"/>
        </w:rPr>
        <w:t xml:space="preserve"> měsíců v Kč včetně DPH:</w:t>
      </w:r>
      <w:r w:rsidRPr="00196D61">
        <w:rPr>
          <w:rFonts w:eastAsia="Tahoma"/>
        </w:rPr>
        <w:tab/>
      </w:r>
      <w:r w:rsidR="00A339E9">
        <w:rPr>
          <w:rFonts w:eastAsia="Tahoma"/>
        </w:rPr>
        <w:tab/>
      </w:r>
      <w:r w:rsidR="00B746A0">
        <w:rPr>
          <w:rFonts w:eastAsia="Tahoma"/>
        </w:rPr>
        <w:t>9.309.677,37</w:t>
      </w:r>
      <w:r w:rsidR="00496DAC">
        <w:rPr>
          <w:rFonts w:eastAsia="Tahoma"/>
        </w:rPr>
        <w:tab/>
      </w:r>
      <w:r w:rsidRPr="00196D61">
        <w:rPr>
          <w:rFonts w:eastAsia="Tahoma"/>
        </w:rPr>
        <w:t>Kč</w:t>
      </w:r>
      <w:r w:rsidRPr="001F5D5C" w:rsidDel="00DF11AC">
        <w:rPr>
          <w:rFonts w:eastAsia="Tahoma"/>
        </w:rPr>
        <w:t xml:space="preserve"> </w:t>
      </w:r>
    </w:p>
    <w:p w:rsidR="001F5D5C" w:rsidRPr="001F5D5C" w:rsidRDefault="005D3376" w:rsidP="00196D61">
      <w:pPr>
        <w:widowControl w:val="0"/>
        <w:suppressAutoHyphens/>
        <w:spacing w:line="100" w:lineRule="atLeast"/>
        <w:rPr>
          <w:rFonts w:eastAsia="Tahoma"/>
        </w:rPr>
      </w:pPr>
      <w:r>
        <w:rPr>
          <w:rFonts w:eastAsia="Tahoma"/>
        </w:rPr>
        <w:t xml:space="preserve">(slovy: </w:t>
      </w:r>
      <w:proofErr w:type="spellStart"/>
      <w:r w:rsidR="00A734F2">
        <w:rPr>
          <w:rFonts w:eastAsia="Tahoma"/>
        </w:rPr>
        <w:t>devětmilionů</w:t>
      </w:r>
      <w:proofErr w:type="spellEnd"/>
      <w:r w:rsidR="00A734F2">
        <w:rPr>
          <w:rFonts w:eastAsia="Tahoma"/>
        </w:rPr>
        <w:t xml:space="preserve"> </w:t>
      </w:r>
      <w:proofErr w:type="spellStart"/>
      <w:r w:rsidR="00A734F2">
        <w:rPr>
          <w:rFonts w:eastAsia="Tahoma"/>
        </w:rPr>
        <w:t>třistadevěttisíc</w:t>
      </w:r>
      <w:proofErr w:type="spellEnd"/>
      <w:r w:rsidR="00A734F2">
        <w:rPr>
          <w:rFonts w:eastAsia="Tahoma"/>
        </w:rPr>
        <w:t xml:space="preserve"> </w:t>
      </w:r>
      <w:proofErr w:type="spellStart"/>
      <w:r w:rsidR="00A734F2">
        <w:rPr>
          <w:rFonts w:eastAsia="Tahoma"/>
        </w:rPr>
        <w:t>šestsetsedmdesátsedm</w:t>
      </w:r>
      <w:proofErr w:type="spellEnd"/>
      <w:r w:rsidR="00A734F2">
        <w:rPr>
          <w:rFonts w:eastAsia="Tahoma"/>
        </w:rPr>
        <w:t xml:space="preserve"> korun </w:t>
      </w:r>
      <w:proofErr w:type="spellStart"/>
      <w:r w:rsidR="00A734F2">
        <w:rPr>
          <w:rFonts w:eastAsia="Tahoma"/>
        </w:rPr>
        <w:t>třicetsedm</w:t>
      </w:r>
      <w:proofErr w:type="spellEnd"/>
      <w:r w:rsidR="00A734F2">
        <w:rPr>
          <w:rFonts w:eastAsia="Tahoma"/>
        </w:rPr>
        <w:t xml:space="preserve"> haléřů českých</w:t>
      </w:r>
      <w:r w:rsidR="00753096">
        <w:rPr>
          <w:rFonts w:eastAsia="Tahoma"/>
        </w:rPr>
        <w:t>)</w:t>
      </w:r>
    </w:p>
    <w:p w:rsidR="005D3376" w:rsidRDefault="005D3376" w:rsidP="001F5D5C">
      <w:pPr>
        <w:widowControl w:val="0"/>
        <w:suppressAutoHyphens/>
        <w:spacing w:line="100" w:lineRule="atLeast"/>
        <w:rPr>
          <w:rFonts w:eastAsia="Tahoma"/>
        </w:rPr>
      </w:pPr>
    </w:p>
    <w:p w:rsidR="00DE08CF" w:rsidRDefault="001F5D5C" w:rsidP="001F5D5C">
      <w:pPr>
        <w:widowControl w:val="0"/>
        <w:suppressAutoHyphens/>
        <w:spacing w:line="100" w:lineRule="atLeast"/>
        <w:rPr>
          <w:rFonts w:eastAsia="Tahoma"/>
        </w:rPr>
      </w:pPr>
      <w:r w:rsidRPr="001F5D5C">
        <w:rPr>
          <w:rFonts w:eastAsia="Tahoma"/>
        </w:rPr>
        <w:t xml:space="preserve">Celková výše uvedené cena </w:t>
      </w:r>
      <w:r w:rsidR="001D7DF6">
        <w:rPr>
          <w:rFonts w:eastAsia="Tahoma"/>
        </w:rPr>
        <w:t xml:space="preserve">za pravidelný úklid a služby </w:t>
      </w:r>
      <w:r w:rsidRPr="001F5D5C">
        <w:rPr>
          <w:rFonts w:eastAsia="Tahoma"/>
        </w:rPr>
        <w:t>bude rozdělena</w:t>
      </w:r>
      <w:r>
        <w:rPr>
          <w:rFonts w:eastAsia="Tahoma"/>
        </w:rPr>
        <w:t xml:space="preserve"> </w:t>
      </w:r>
      <w:r w:rsidR="00133752">
        <w:rPr>
          <w:rFonts w:eastAsia="Tahoma"/>
        </w:rPr>
        <w:t>s ohledem na možné sezónní vlivy</w:t>
      </w:r>
      <w:r>
        <w:rPr>
          <w:rFonts w:eastAsia="Tahoma"/>
        </w:rPr>
        <w:t xml:space="preserve"> </w:t>
      </w:r>
      <w:r w:rsidR="00E21BE7">
        <w:rPr>
          <w:rFonts w:eastAsia="Tahoma"/>
        </w:rPr>
        <w:t xml:space="preserve">fakturována </w:t>
      </w:r>
      <w:r w:rsidR="00E21BE7" w:rsidRPr="001F5D5C">
        <w:rPr>
          <w:rFonts w:eastAsia="Tahoma"/>
        </w:rPr>
        <w:t>dle</w:t>
      </w:r>
      <w:r w:rsidRPr="001F5D5C">
        <w:rPr>
          <w:rFonts w:eastAsia="Tahoma"/>
        </w:rPr>
        <w:t xml:space="preserve"> měsíců násled</w:t>
      </w:r>
      <w:r>
        <w:rPr>
          <w:rFonts w:eastAsia="Tahoma"/>
        </w:rPr>
        <w:t>ovně</w:t>
      </w:r>
      <w:r w:rsidRPr="001F5D5C">
        <w:rPr>
          <w:rFonts w:eastAsia="Tahoma"/>
        </w:rPr>
        <w:t>:</w:t>
      </w:r>
    </w:p>
    <w:p w:rsidR="007E2735" w:rsidRPr="001F5D5C" w:rsidRDefault="007E2735" w:rsidP="001F5D5C">
      <w:pPr>
        <w:widowControl w:val="0"/>
        <w:suppressAutoHyphens/>
        <w:spacing w:line="100" w:lineRule="atLeast"/>
        <w:rPr>
          <w:rFonts w:eastAsia="Tahoma"/>
        </w:rPr>
      </w:pPr>
    </w:p>
    <w:tbl>
      <w:tblPr>
        <w:tblW w:w="8840" w:type="dxa"/>
        <w:tblInd w:w="1204" w:type="dxa"/>
        <w:tblCellMar>
          <w:left w:w="70" w:type="dxa"/>
          <w:right w:w="70" w:type="dxa"/>
        </w:tblCellMar>
        <w:tblLook w:val="04A0" w:firstRow="1" w:lastRow="0" w:firstColumn="1" w:lastColumn="0" w:noHBand="0" w:noVBand="1"/>
      </w:tblPr>
      <w:tblGrid>
        <w:gridCol w:w="2430"/>
        <w:gridCol w:w="225"/>
        <w:gridCol w:w="225"/>
        <w:gridCol w:w="1420"/>
        <w:gridCol w:w="1620"/>
        <w:gridCol w:w="1460"/>
        <w:gridCol w:w="1460"/>
      </w:tblGrid>
      <w:tr w:rsidR="001F5D5C" w:rsidRPr="001F5D5C" w:rsidTr="00FD446E">
        <w:trPr>
          <w:gridAfter w:val="1"/>
          <w:wAfter w:w="1460" w:type="dxa"/>
          <w:trHeight w:val="288"/>
        </w:trPr>
        <w:tc>
          <w:tcPr>
            <w:tcW w:w="2430" w:type="dxa"/>
            <w:tcBorders>
              <w:top w:val="single" w:sz="4" w:space="0" w:color="000000"/>
              <w:left w:val="single" w:sz="4" w:space="0" w:color="000000"/>
              <w:bottom w:val="single" w:sz="4" w:space="0" w:color="000000"/>
              <w:right w:val="nil"/>
            </w:tcBorders>
            <w:shd w:val="clear" w:color="auto" w:fill="808080"/>
            <w:noWrap/>
            <w:vAlign w:val="center"/>
          </w:tcPr>
          <w:p w:rsidR="001F5D5C" w:rsidRPr="001F5D5C" w:rsidRDefault="001F5D5C" w:rsidP="006453EE">
            <w:pPr>
              <w:ind w:left="1079" w:hanging="1079"/>
              <w:rPr>
                <w:b/>
                <w:color w:val="000000"/>
                <w:sz w:val="20"/>
                <w:szCs w:val="20"/>
              </w:rPr>
            </w:pPr>
            <w:r w:rsidRPr="001F5D5C">
              <w:rPr>
                <w:b/>
                <w:color w:val="000000"/>
                <w:sz w:val="20"/>
                <w:szCs w:val="20"/>
              </w:rPr>
              <w:t>Rok 201</w:t>
            </w:r>
            <w:r w:rsidR="006453EE">
              <w:rPr>
                <w:b/>
                <w:color w:val="000000"/>
                <w:sz w:val="20"/>
                <w:szCs w:val="20"/>
              </w:rPr>
              <w:t>7</w:t>
            </w:r>
          </w:p>
        </w:tc>
        <w:tc>
          <w:tcPr>
            <w:tcW w:w="225" w:type="dxa"/>
            <w:tcBorders>
              <w:top w:val="single" w:sz="4" w:space="0" w:color="000000"/>
              <w:left w:val="nil"/>
              <w:bottom w:val="single" w:sz="4" w:space="0" w:color="000000"/>
              <w:right w:val="nil"/>
            </w:tcBorders>
            <w:shd w:val="clear" w:color="auto" w:fill="808080"/>
            <w:noWrap/>
            <w:vAlign w:val="center"/>
          </w:tcPr>
          <w:p w:rsidR="001F5D5C" w:rsidRPr="001F5D5C" w:rsidRDefault="001F5D5C" w:rsidP="001F5D5C">
            <w:pPr>
              <w:ind w:left="1079" w:hanging="1079"/>
              <w:rPr>
                <w:b/>
                <w:color w:val="000000"/>
                <w:sz w:val="20"/>
                <w:szCs w:val="20"/>
              </w:rPr>
            </w:pPr>
            <w:r w:rsidRPr="001F5D5C">
              <w:rPr>
                <w:b/>
                <w:color w:val="000000"/>
                <w:sz w:val="20"/>
                <w:szCs w:val="20"/>
              </w:rPr>
              <w:t> </w:t>
            </w:r>
          </w:p>
        </w:tc>
        <w:tc>
          <w:tcPr>
            <w:tcW w:w="225" w:type="dxa"/>
            <w:tcBorders>
              <w:top w:val="single" w:sz="4" w:space="0" w:color="000000"/>
              <w:left w:val="nil"/>
              <w:bottom w:val="single" w:sz="4" w:space="0" w:color="000000"/>
              <w:right w:val="nil"/>
            </w:tcBorders>
            <w:shd w:val="clear" w:color="auto" w:fill="808080"/>
            <w:noWrap/>
            <w:vAlign w:val="center"/>
          </w:tcPr>
          <w:p w:rsidR="001F5D5C" w:rsidRPr="001F5D5C" w:rsidRDefault="001F5D5C" w:rsidP="001F5D5C">
            <w:pPr>
              <w:ind w:left="1079" w:hanging="1079"/>
              <w:rPr>
                <w:b/>
                <w:color w:val="000000"/>
                <w:sz w:val="20"/>
                <w:szCs w:val="20"/>
              </w:rPr>
            </w:pPr>
            <w:r w:rsidRPr="001F5D5C">
              <w:rPr>
                <w:b/>
                <w:color w:val="000000"/>
                <w:sz w:val="20"/>
                <w:szCs w:val="20"/>
              </w:rPr>
              <w:t> </w:t>
            </w:r>
          </w:p>
        </w:tc>
        <w:tc>
          <w:tcPr>
            <w:tcW w:w="1420" w:type="dxa"/>
            <w:tcBorders>
              <w:top w:val="single" w:sz="4" w:space="0" w:color="000000"/>
              <w:left w:val="single" w:sz="4" w:space="0" w:color="000000"/>
              <w:bottom w:val="single" w:sz="4" w:space="0" w:color="000000"/>
              <w:right w:val="single" w:sz="4" w:space="0" w:color="000000"/>
            </w:tcBorders>
            <w:shd w:val="clear" w:color="auto" w:fill="808080"/>
            <w:vAlign w:val="center"/>
          </w:tcPr>
          <w:p w:rsidR="001F5D5C" w:rsidRPr="001F5D5C" w:rsidRDefault="001F5D5C" w:rsidP="001F5D5C">
            <w:pPr>
              <w:jc w:val="center"/>
              <w:rPr>
                <w:b/>
                <w:color w:val="000000"/>
                <w:sz w:val="20"/>
                <w:szCs w:val="20"/>
              </w:rPr>
            </w:pPr>
            <w:r w:rsidRPr="001F5D5C">
              <w:rPr>
                <w:b/>
                <w:color w:val="000000"/>
                <w:sz w:val="20"/>
                <w:szCs w:val="20"/>
              </w:rPr>
              <w:t>Cena v Kč bez DPH</w:t>
            </w:r>
          </w:p>
        </w:tc>
        <w:tc>
          <w:tcPr>
            <w:tcW w:w="1620" w:type="dxa"/>
            <w:tcBorders>
              <w:top w:val="single" w:sz="4" w:space="0" w:color="000000"/>
              <w:left w:val="nil"/>
              <w:bottom w:val="single" w:sz="4" w:space="0" w:color="000000"/>
              <w:right w:val="single" w:sz="4" w:space="0" w:color="000000"/>
            </w:tcBorders>
            <w:shd w:val="clear" w:color="auto" w:fill="808080"/>
            <w:noWrap/>
            <w:vAlign w:val="center"/>
          </w:tcPr>
          <w:p w:rsidR="001F5D5C" w:rsidRPr="001F5D5C" w:rsidRDefault="001F5D5C" w:rsidP="001F5D5C">
            <w:pPr>
              <w:jc w:val="center"/>
              <w:rPr>
                <w:b/>
                <w:color w:val="000000"/>
                <w:sz w:val="20"/>
                <w:szCs w:val="20"/>
              </w:rPr>
            </w:pPr>
            <w:r w:rsidRPr="001F5D5C">
              <w:rPr>
                <w:b/>
                <w:color w:val="000000"/>
                <w:sz w:val="20"/>
                <w:szCs w:val="20"/>
              </w:rPr>
              <w:t>DPH v Kč</w:t>
            </w:r>
          </w:p>
        </w:tc>
        <w:tc>
          <w:tcPr>
            <w:tcW w:w="1460" w:type="dxa"/>
            <w:tcBorders>
              <w:top w:val="single" w:sz="4" w:space="0" w:color="000000"/>
              <w:left w:val="nil"/>
              <w:bottom w:val="single" w:sz="4" w:space="0" w:color="000000"/>
              <w:right w:val="single" w:sz="4" w:space="0" w:color="000000"/>
            </w:tcBorders>
            <w:shd w:val="clear" w:color="auto" w:fill="808080"/>
            <w:vAlign w:val="center"/>
          </w:tcPr>
          <w:p w:rsidR="001F5D5C" w:rsidRPr="001F5D5C" w:rsidRDefault="001F5D5C" w:rsidP="001F5D5C">
            <w:pPr>
              <w:jc w:val="center"/>
              <w:rPr>
                <w:b/>
                <w:color w:val="000000"/>
                <w:sz w:val="20"/>
                <w:szCs w:val="20"/>
              </w:rPr>
            </w:pPr>
            <w:r w:rsidRPr="001F5D5C">
              <w:rPr>
                <w:b/>
                <w:color w:val="000000"/>
                <w:sz w:val="20"/>
                <w:szCs w:val="20"/>
              </w:rPr>
              <w:t>Cena v Kč vč. DPH</w:t>
            </w:r>
          </w:p>
        </w:tc>
      </w:tr>
      <w:tr w:rsidR="00FD446E" w:rsidRPr="001F5D5C" w:rsidTr="00FD446E">
        <w:trPr>
          <w:trHeight w:val="68"/>
        </w:trPr>
        <w:tc>
          <w:tcPr>
            <w:tcW w:w="2430" w:type="dxa"/>
            <w:tcBorders>
              <w:top w:val="nil"/>
              <w:left w:val="single" w:sz="4" w:space="0" w:color="000000"/>
              <w:bottom w:val="single" w:sz="4" w:space="0" w:color="000000"/>
              <w:right w:val="nil"/>
            </w:tcBorders>
            <w:shd w:val="clear" w:color="auto" w:fill="auto"/>
            <w:noWrap/>
            <w:vAlign w:val="center"/>
          </w:tcPr>
          <w:p w:rsidR="00FD446E" w:rsidRPr="001F5D5C" w:rsidRDefault="00704E92" w:rsidP="00704E92">
            <w:pPr>
              <w:rPr>
                <w:color w:val="000000"/>
                <w:sz w:val="20"/>
                <w:szCs w:val="20"/>
              </w:rPr>
            </w:pPr>
            <w:r>
              <w:rPr>
                <w:color w:val="000000"/>
                <w:sz w:val="20"/>
                <w:szCs w:val="20"/>
              </w:rPr>
              <w:t>Červen</w:t>
            </w:r>
          </w:p>
        </w:tc>
        <w:tc>
          <w:tcPr>
            <w:tcW w:w="225" w:type="dxa"/>
            <w:tcBorders>
              <w:top w:val="nil"/>
              <w:left w:val="nil"/>
              <w:bottom w:val="single" w:sz="4" w:space="0" w:color="000000"/>
              <w:right w:val="nil"/>
            </w:tcBorders>
            <w:shd w:val="clear" w:color="auto" w:fill="auto"/>
            <w:noWrap/>
            <w:vAlign w:val="center"/>
          </w:tcPr>
          <w:p w:rsidR="00FD446E" w:rsidRPr="001F5D5C" w:rsidRDefault="00FD446E" w:rsidP="001F5D5C">
            <w:pPr>
              <w:ind w:left="1079" w:hanging="1079"/>
              <w:rPr>
                <w:color w:val="000000"/>
                <w:sz w:val="20"/>
                <w:szCs w:val="20"/>
              </w:rPr>
            </w:pPr>
          </w:p>
        </w:tc>
        <w:tc>
          <w:tcPr>
            <w:tcW w:w="225" w:type="dxa"/>
            <w:tcBorders>
              <w:top w:val="nil"/>
              <w:left w:val="nil"/>
              <w:bottom w:val="single" w:sz="4" w:space="0" w:color="000000"/>
              <w:right w:val="nil"/>
            </w:tcBorders>
            <w:shd w:val="clear" w:color="auto" w:fill="auto"/>
            <w:noWrap/>
            <w:vAlign w:val="center"/>
          </w:tcPr>
          <w:p w:rsidR="00FD446E" w:rsidRPr="001F5D5C" w:rsidRDefault="00FD446E" w:rsidP="001F5D5C">
            <w:pPr>
              <w:ind w:left="1079" w:hanging="1079"/>
              <w:rPr>
                <w:color w:val="000000"/>
                <w:sz w:val="20"/>
                <w:szCs w:val="20"/>
              </w:rPr>
            </w:pPr>
          </w:p>
        </w:tc>
        <w:tc>
          <w:tcPr>
            <w:tcW w:w="1420" w:type="dxa"/>
            <w:tcBorders>
              <w:top w:val="nil"/>
              <w:left w:val="single" w:sz="4" w:space="0" w:color="000000"/>
              <w:bottom w:val="single" w:sz="4" w:space="0" w:color="000000"/>
              <w:right w:val="single" w:sz="4" w:space="0" w:color="000000"/>
            </w:tcBorders>
            <w:shd w:val="clear" w:color="auto" w:fill="auto"/>
            <w:vAlign w:val="center"/>
          </w:tcPr>
          <w:p w:rsidR="00FD446E" w:rsidRPr="001F5D5C" w:rsidRDefault="000966FF" w:rsidP="00FD446E">
            <w:pPr>
              <w:jc w:val="center"/>
              <w:rPr>
                <w:color w:val="000000"/>
                <w:sz w:val="20"/>
                <w:szCs w:val="20"/>
              </w:rPr>
            </w:pPr>
            <w:r>
              <w:rPr>
                <w:color w:val="000000"/>
                <w:sz w:val="20"/>
                <w:szCs w:val="20"/>
              </w:rPr>
              <w:t>127.877,26</w:t>
            </w:r>
          </w:p>
        </w:tc>
        <w:tc>
          <w:tcPr>
            <w:tcW w:w="1620" w:type="dxa"/>
            <w:tcBorders>
              <w:top w:val="nil"/>
              <w:left w:val="nil"/>
              <w:bottom w:val="single" w:sz="4" w:space="0" w:color="000000"/>
              <w:right w:val="single" w:sz="4" w:space="0" w:color="000000"/>
            </w:tcBorders>
            <w:shd w:val="clear" w:color="auto" w:fill="auto"/>
            <w:noWrap/>
            <w:vAlign w:val="center"/>
          </w:tcPr>
          <w:p w:rsidR="00FD446E" w:rsidRPr="001F5D5C" w:rsidRDefault="000966FF" w:rsidP="00FD446E">
            <w:pPr>
              <w:jc w:val="center"/>
              <w:rPr>
                <w:color w:val="000000"/>
                <w:sz w:val="20"/>
                <w:szCs w:val="20"/>
              </w:rPr>
            </w:pPr>
            <w:r>
              <w:rPr>
                <w:color w:val="000000"/>
                <w:sz w:val="20"/>
                <w:szCs w:val="20"/>
              </w:rPr>
              <w:t>26.854,22</w:t>
            </w:r>
          </w:p>
        </w:tc>
        <w:tc>
          <w:tcPr>
            <w:tcW w:w="1460" w:type="dxa"/>
            <w:tcBorders>
              <w:top w:val="nil"/>
              <w:left w:val="nil"/>
              <w:bottom w:val="single" w:sz="4" w:space="0" w:color="000000"/>
              <w:right w:val="single" w:sz="4" w:space="0" w:color="000000"/>
            </w:tcBorders>
            <w:shd w:val="clear" w:color="auto" w:fill="auto"/>
            <w:vAlign w:val="center"/>
          </w:tcPr>
          <w:p w:rsidR="00FD446E" w:rsidRPr="001F5D5C" w:rsidRDefault="000966FF" w:rsidP="000966FF">
            <w:pPr>
              <w:jc w:val="center"/>
              <w:rPr>
                <w:color w:val="000000"/>
                <w:sz w:val="20"/>
                <w:szCs w:val="20"/>
              </w:rPr>
            </w:pPr>
            <w:r>
              <w:rPr>
                <w:color w:val="000000"/>
                <w:sz w:val="20"/>
                <w:szCs w:val="20"/>
              </w:rPr>
              <w:t>154.731,48</w:t>
            </w:r>
          </w:p>
        </w:tc>
        <w:tc>
          <w:tcPr>
            <w:tcW w:w="1460" w:type="dxa"/>
            <w:vAlign w:val="center"/>
          </w:tcPr>
          <w:p w:rsidR="00FD446E" w:rsidRPr="001F5D5C" w:rsidRDefault="00FD446E" w:rsidP="00496DAC">
            <w:pPr>
              <w:rPr>
                <w:color w:val="000000"/>
                <w:sz w:val="20"/>
                <w:szCs w:val="20"/>
              </w:rPr>
            </w:pPr>
          </w:p>
        </w:tc>
      </w:tr>
      <w:tr w:rsidR="00FD446E" w:rsidRPr="001F5D5C" w:rsidTr="00FD446E">
        <w:trPr>
          <w:gridAfter w:val="1"/>
          <w:wAfter w:w="1460" w:type="dxa"/>
          <w:trHeight w:val="68"/>
        </w:trPr>
        <w:tc>
          <w:tcPr>
            <w:tcW w:w="2430" w:type="dxa"/>
            <w:tcBorders>
              <w:top w:val="nil"/>
              <w:left w:val="single" w:sz="4" w:space="0" w:color="000000"/>
              <w:bottom w:val="single" w:sz="4" w:space="0" w:color="000000"/>
              <w:right w:val="nil"/>
            </w:tcBorders>
            <w:shd w:val="clear" w:color="auto" w:fill="auto"/>
            <w:noWrap/>
            <w:vAlign w:val="center"/>
          </w:tcPr>
          <w:p w:rsidR="00FD446E" w:rsidRPr="001F5D5C" w:rsidRDefault="00FD446E" w:rsidP="001F5D5C">
            <w:pPr>
              <w:ind w:left="1079" w:hanging="1079"/>
              <w:rPr>
                <w:color w:val="000000"/>
                <w:sz w:val="20"/>
                <w:szCs w:val="20"/>
              </w:rPr>
            </w:pPr>
            <w:r w:rsidRPr="001F5D5C">
              <w:rPr>
                <w:color w:val="000000"/>
                <w:sz w:val="20"/>
                <w:szCs w:val="20"/>
              </w:rPr>
              <w:t>Červenec</w:t>
            </w:r>
          </w:p>
        </w:tc>
        <w:tc>
          <w:tcPr>
            <w:tcW w:w="225" w:type="dxa"/>
            <w:tcBorders>
              <w:top w:val="nil"/>
              <w:left w:val="nil"/>
              <w:bottom w:val="single" w:sz="4" w:space="0" w:color="000000"/>
              <w:right w:val="nil"/>
            </w:tcBorders>
            <w:shd w:val="clear" w:color="auto" w:fill="auto"/>
            <w:noWrap/>
            <w:vAlign w:val="center"/>
          </w:tcPr>
          <w:p w:rsidR="00FD446E" w:rsidRPr="001F5D5C" w:rsidRDefault="00FD446E" w:rsidP="001F5D5C">
            <w:pPr>
              <w:ind w:left="1079" w:hanging="1079"/>
              <w:rPr>
                <w:color w:val="000000"/>
                <w:sz w:val="20"/>
                <w:szCs w:val="20"/>
              </w:rPr>
            </w:pPr>
            <w:r w:rsidRPr="001F5D5C">
              <w:rPr>
                <w:color w:val="000000"/>
                <w:sz w:val="20"/>
                <w:szCs w:val="20"/>
              </w:rPr>
              <w:t> </w:t>
            </w:r>
          </w:p>
        </w:tc>
        <w:tc>
          <w:tcPr>
            <w:tcW w:w="225" w:type="dxa"/>
            <w:tcBorders>
              <w:top w:val="nil"/>
              <w:left w:val="nil"/>
              <w:bottom w:val="single" w:sz="4" w:space="0" w:color="000000"/>
              <w:right w:val="nil"/>
            </w:tcBorders>
            <w:shd w:val="clear" w:color="auto" w:fill="auto"/>
            <w:noWrap/>
            <w:vAlign w:val="center"/>
          </w:tcPr>
          <w:p w:rsidR="00FD446E" w:rsidRPr="001F5D5C" w:rsidRDefault="00FD446E" w:rsidP="001F5D5C">
            <w:pPr>
              <w:ind w:left="1079" w:hanging="1079"/>
              <w:rPr>
                <w:color w:val="000000"/>
                <w:sz w:val="20"/>
                <w:szCs w:val="20"/>
              </w:rPr>
            </w:pPr>
            <w:r w:rsidRPr="001F5D5C">
              <w:rPr>
                <w:color w:val="000000"/>
                <w:sz w:val="20"/>
                <w:szCs w:val="20"/>
              </w:rPr>
              <w:t> </w:t>
            </w:r>
          </w:p>
        </w:tc>
        <w:tc>
          <w:tcPr>
            <w:tcW w:w="1420" w:type="dxa"/>
            <w:tcBorders>
              <w:top w:val="nil"/>
              <w:left w:val="single" w:sz="4" w:space="0" w:color="000000"/>
              <w:bottom w:val="single" w:sz="4" w:space="0" w:color="000000"/>
              <w:right w:val="single" w:sz="4" w:space="0" w:color="000000"/>
            </w:tcBorders>
            <w:shd w:val="clear" w:color="auto" w:fill="auto"/>
            <w:vAlign w:val="center"/>
          </w:tcPr>
          <w:p w:rsidR="00FD446E" w:rsidRPr="001F5D5C" w:rsidRDefault="000966FF" w:rsidP="00FD446E">
            <w:pPr>
              <w:jc w:val="center"/>
              <w:rPr>
                <w:color w:val="000000"/>
                <w:sz w:val="20"/>
                <w:szCs w:val="20"/>
              </w:rPr>
            </w:pPr>
            <w:r>
              <w:rPr>
                <w:color w:val="000000"/>
                <w:sz w:val="20"/>
                <w:szCs w:val="20"/>
              </w:rPr>
              <w:t>159.846,57</w:t>
            </w:r>
          </w:p>
        </w:tc>
        <w:tc>
          <w:tcPr>
            <w:tcW w:w="1620" w:type="dxa"/>
            <w:tcBorders>
              <w:top w:val="nil"/>
              <w:left w:val="nil"/>
              <w:bottom w:val="single" w:sz="4" w:space="0" w:color="000000"/>
              <w:right w:val="single" w:sz="4" w:space="0" w:color="000000"/>
            </w:tcBorders>
            <w:shd w:val="clear" w:color="auto" w:fill="auto"/>
            <w:noWrap/>
            <w:vAlign w:val="center"/>
          </w:tcPr>
          <w:p w:rsidR="00FD446E" w:rsidRPr="001F5D5C" w:rsidRDefault="000966FF" w:rsidP="00FD446E">
            <w:pPr>
              <w:jc w:val="center"/>
              <w:rPr>
                <w:color w:val="000000"/>
                <w:sz w:val="20"/>
                <w:szCs w:val="20"/>
              </w:rPr>
            </w:pPr>
            <w:r>
              <w:rPr>
                <w:color w:val="000000"/>
                <w:sz w:val="20"/>
                <w:szCs w:val="20"/>
              </w:rPr>
              <w:t>33.567,78</w:t>
            </w:r>
          </w:p>
        </w:tc>
        <w:tc>
          <w:tcPr>
            <w:tcW w:w="1460" w:type="dxa"/>
            <w:tcBorders>
              <w:top w:val="nil"/>
              <w:left w:val="nil"/>
              <w:bottom w:val="single" w:sz="4" w:space="0" w:color="000000"/>
              <w:right w:val="single" w:sz="4" w:space="0" w:color="000000"/>
            </w:tcBorders>
            <w:shd w:val="clear" w:color="auto" w:fill="auto"/>
            <w:vAlign w:val="center"/>
          </w:tcPr>
          <w:p w:rsidR="00FD446E" w:rsidRPr="001F5D5C" w:rsidRDefault="000966FF" w:rsidP="00FD446E">
            <w:pPr>
              <w:jc w:val="center"/>
              <w:rPr>
                <w:color w:val="000000"/>
                <w:sz w:val="20"/>
                <w:szCs w:val="20"/>
              </w:rPr>
            </w:pPr>
            <w:r>
              <w:rPr>
                <w:color w:val="000000"/>
                <w:sz w:val="20"/>
                <w:szCs w:val="20"/>
              </w:rPr>
              <w:t>193.414,35</w:t>
            </w:r>
          </w:p>
        </w:tc>
      </w:tr>
      <w:tr w:rsidR="000966FF" w:rsidRPr="001F5D5C" w:rsidTr="00FD446E">
        <w:trPr>
          <w:gridAfter w:val="1"/>
          <w:wAfter w:w="1460" w:type="dxa"/>
          <w:trHeight w:val="68"/>
        </w:trPr>
        <w:tc>
          <w:tcPr>
            <w:tcW w:w="2430" w:type="dxa"/>
            <w:tcBorders>
              <w:top w:val="nil"/>
              <w:left w:val="single" w:sz="4" w:space="0" w:color="000000"/>
              <w:bottom w:val="single" w:sz="4" w:space="0" w:color="000000"/>
              <w:right w:val="nil"/>
            </w:tcBorders>
            <w:shd w:val="clear" w:color="auto" w:fill="auto"/>
            <w:noWrap/>
            <w:vAlign w:val="center"/>
          </w:tcPr>
          <w:p w:rsidR="000966FF" w:rsidRPr="001F5D5C" w:rsidRDefault="000966FF" w:rsidP="001F5D5C">
            <w:pPr>
              <w:ind w:left="1079" w:hanging="1079"/>
              <w:rPr>
                <w:color w:val="000000"/>
                <w:sz w:val="20"/>
                <w:szCs w:val="20"/>
              </w:rPr>
            </w:pPr>
            <w:r w:rsidRPr="001F5D5C">
              <w:rPr>
                <w:color w:val="000000"/>
                <w:sz w:val="20"/>
                <w:szCs w:val="20"/>
              </w:rPr>
              <w:t>Srpen</w:t>
            </w:r>
          </w:p>
        </w:tc>
        <w:tc>
          <w:tcPr>
            <w:tcW w:w="225" w:type="dxa"/>
            <w:tcBorders>
              <w:top w:val="nil"/>
              <w:left w:val="nil"/>
              <w:bottom w:val="single" w:sz="4" w:space="0" w:color="000000"/>
              <w:right w:val="nil"/>
            </w:tcBorders>
            <w:shd w:val="clear" w:color="auto" w:fill="auto"/>
            <w:noWrap/>
            <w:vAlign w:val="center"/>
          </w:tcPr>
          <w:p w:rsidR="000966FF" w:rsidRPr="001F5D5C" w:rsidRDefault="000966FF" w:rsidP="001F5D5C">
            <w:pPr>
              <w:ind w:left="1079" w:hanging="1079"/>
              <w:rPr>
                <w:color w:val="000000"/>
                <w:sz w:val="20"/>
                <w:szCs w:val="20"/>
              </w:rPr>
            </w:pPr>
            <w:r w:rsidRPr="001F5D5C">
              <w:rPr>
                <w:color w:val="000000"/>
                <w:sz w:val="20"/>
                <w:szCs w:val="20"/>
              </w:rPr>
              <w:t> </w:t>
            </w:r>
          </w:p>
        </w:tc>
        <w:tc>
          <w:tcPr>
            <w:tcW w:w="225" w:type="dxa"/>
            <w:tcBorders>
              <w:top w:val="nil"/>
              <w:left w:val="nil"/>
              <w:bottom w:val="single" w:sz="4" w:space="0" w:color="000000"/>
              <w:right w:val="nil"/>
            </w:tcBorders>
            <w:shd w:val="clear" w:color="auto" w:fill="auto"/>
            <w:noWrap/>
            <w:vAlign w:val="center"/>
          </w:tcPr>
          <w:p w:rsidR="000966FF" w:rsidRPr="001F5D5C" w:rsidRDefault="000966FF" w:rsidP="001F5D5C">
            <w:pPr>
              <w:ind w:left="1079" w:hanging="1079"/>
              <w:rPr>
                <w:color w:val="000000"/>
                <w:sz w:val="20"/>
                <w:szCs w:val="20"/>
              </w:rPr>
            </w:pPr>
            <w:r w:rsidRPr="001F5D5C">
              <w:rPr>
                <w:color w:val="000000"/>
                <w:sz w:val="20"/>
                <w:szCs w:val="20"/>
              </w:rPr>
              <w:t> </w:t>
            </w:r>
          </w:p>
        </w:tc>
        <w:tc>
          <w:tcPr>
            <w:tcW w:w="1420" w:type="dxa"/>
            <w:tcBorders>
              <w:top w:val="nil"/>
              <w:left w:val="single" w:sz="4" w:space="0" w:color="000000"/>
              <w:bottom w:val="single" w:sz="4" w:space="0" w:color="000000"/>
              <w:right w:val="single" w:sz="4" w:space="0" w:color="000000"/>
            </w:tcBorders>
            <w:shd w:val="clear" w:color="auto" w:fill="auto"/>
            <w:vAlign w:val="center"/>
          </w:tcPr>
          <w:p w:rsidR="000966FF" w:rsidRPr="001F5D5C" w:rsidRDefault="000966FF" w:rsidP="00702641">
            <w:pPr>
              <w:jc w:val="center"/>
              <w:rPr>
                <w:color w:val="000000"/>
                <w:sz w:val="20"/>
                <w:szCs w:val="20"/>
              </w:rPr>
            </w:pPr>
            <w:r>
              <w:rPr>
                <w:color w:val="000000"/>
                <w:sz w:val="20"/>
                <w:szCs w:val="20"/>
              </w:rPr>
              <w:t>159.846,57</w:t>
            </w:r>
          </w:p>
        </w:tc>
        <w:tc>
          <w:tcPr>
            <w:tcW w:w="1620" w:type="dxa"/>
            <w:tcBorders>
              <w:top w:val="nil"/>
              <w:left w:val="nil"/>
              <w:bottom w:val="single" w:sz="4" w:space="0" w:color="000000"/>
              <w:right w:val="single" w:sz="4" w:space="0" w:color="000000"/>
            </w:tcBorders>
            <w:shd w:val="clear" w:color="auto" w:fill="auto"/>
            <w:noWrap/>
            <w:vAlign w:val="center"/>
          </w:tcPr>
          <w:p w:rsidR="000966FF" w:rsidRPr="001F5D5C" w:rsidRDefault="000966FF" w:rsidP="00702641">
            <w:pPr>
              <w:jc w:val="center"/>
              <w:rPr>
                <w:color w:val="000000"/>
                <w:sz w:val="20"/>
                <w:szCs w:val="20"/>
              </w:rPr>
            </w:pPr>
            <w:r>
              <w:rPr>
                <w:color w:val="000000"/>
                <w:sz w:val="20"/>
                <w:szCs w:val="20"/>
              </w:rPr>
              <w:t>33.567,78</w:t>
            </w:r>
          </w:p>
        </w:tc>
        <w:tc>
          <w:tcPr>
            <w:tcW w:w="1460" w:type="dxa"/>
            <w:tcBorders>
              <w:top w:val="nil"/>
              <w:left w:val="nil"/>
              <w:bottom w:val="single" w:sz="4" w:space="0" w:color="000000"/>
              <w:right w:val="single" w:sz="4" w:space="0" w:color="000000"/>
            </w:tcBorders>
            <w:shd w:val="clear" w:color="auto" w:fill="auto"/>
            <w:vAlign w:val="center"/>
          </w:tcPr>
          <w:p w:rsidR="000966FF" w:rsidRPr="001F5D5C" w:rsidRDefault="000966FF" w:rsidP="00702641">
            <w:pPr>
              <w:jc w:val="center"/>
              <w:rPr>
                <w:color w:val="000000"/>
                <w:sz w:val="20"/>
                <w:szCs w:val="20"/>
              </w:rPr>
            </w:pPr>
            <w:r>
              <w:rPr>
                <w:color w:val="000000"/>
                <w:sz w:val="20"/>
                <w:szCs w:val="20"/>
              </w:rPr>
              <w:t>193.414,35</w:t>
            </w:r>
          </w:p>
        </w:tc>
      </w:tr>
      <w:tr w:rsidR="000966FF" w:rsidRPr="001F5D5C" w:rsidTr="00FD446E">
        <w:trPr>
          <w:gridAfter w:val="1"/>
          <w:wAfter w:w="1460" w:type="dxa"/>
          <w:trHeight w:val="68"/>
        </w:trPr>
        <w:tc>
          <w:tcPr>
            <w:tcW w:w="2430" w:type="dxa"/>
            <w:tcBorders>
              <w:top w:val="nil"/>
              <w:left w:val="single" w:sz="4" w:space="0" w:color="000000"/>
              <w:bottom w:val="single" w:sz="4" w:space="0" w:color="000000"/>
              <w:right w:val="nil"/>
            </w:tcBorders>
            <w:shd w:val="clear" w:color="auto" w:fill="auto"/>
            <w:noWrap/>
            <w:vAlign w:val="center"/>
          </w:tcPr>
          <w:p w:rsidR="000966FF" w:rsidRPr="001F5D5C" w:rsidRDefault="000966FF" w:rsidP="001F5D5C">
            <w:pPr>
              <w:ind w:left="1079" w:hanging="1079"/>
              <w:rPr>
                <w:color w:val="000000"/>
                <w:sz w:val="20"/>
                <w:szCs w:val="20"/>
              </w:rPr>
            </w:pPr>
            <w:r w:rsidRPr="001F5D5C">
              <w:rPr>
                <w:color w:val="000000"/>
                <w:sz w:val="20"/>
                <w:szCs w:val="20"/>
              </w:rPr>
              <w:t>Září</w:t>
            </w:r>
          </w:p>
        </w:tc>
        <w:tc>
          <w:tcPr>
            <w:tcW w:w="225" w:type="dxa"/>
            <w:tcBorders>
              <w:top w:val="nil"/>
              <w:left w:val="nil"/>
              <w:bottom w:val="single" w:sz="4" w:space="0" w:color="000000"/>
              <w:right w:val="nil"/>
            </w:tcBorders>
            <w:shd w:val="clear" w:color="auto" w:fill="auto"/>
            <w:noWrap/>
            <w:vAlign w:val="center"/>
          </w:tcPr>
          <w:p w:rsidR="000966FF" w:rsidRPr="001F5D5C" w:rsidRDefault="000966FF" w:rsidP="001F5D5C">
            <w:pPr>
              <w:ind w:left="1079" w:hanging="1079"/>
              <w:rPr>
                <w:color w:val="000000"/>
                <w:sz w:val="20"/>
                <w:szCs w:val="20"/>
              </w:rPr>
            </w:pPr>
            <w:r w:rsidRPr="001F5D5C">
              <w:rPr>
                <w:color w:val="000000"/>
                <w:sz w:val="20"/>
                <w:szCs w:val="20"/>
              </w:rPr>
              <w:t> </w:t>
            </w:r>
          </w:p>
        </w:tc>
        <w:tc>
          <w:tcPr>
            <w:tcW w:w="225" w:type="dxa"/>
            <w:tcBorders>
              <w:top w:val="nil"/>
              <w:left w:val="nil"/>
              <w:bottom w:val="single" w:sz="4" w:space="0" w:color="000000"/>
              <w:right w:val="nil"/>
            </w:tcBorders>
            <w:shd w:val="clear" w:color="auto" w:fill="auto"/>
            <w:noWrap/>
            <w:vAlign w:val="center"/>
          </w:tcPr>
          <w:p w:rsidR="000966FF" w:rsidRPr="001F5D5C" w:rsidRDefault="000966FF" w:rsidP="001F5D5C">
            <w:pPr>
              <w:ind w:left="1079" w:hanging="1079"/>
              <w:rPr>
                <w:color w:val="000000"/>
                <w:sz w:val="20"/>
                <w:szCs w:val="20"/>
              </w:rPr>
            </w:pPr>
            <w:r w:rsidRPr="001F5D5C">
              <w:rPr>
                <w:color w:val="000000"/>
                <w:sz w:val="20"/>
                <w:szCs w:val="20"/>
              </w:rPr>
              <w:t> </w:t>
            </w:r>
          </w:p>
        </w:tc>
        <w:tc>
          <w:tcPr>
            <w:tcW w:w="1420" w:type="dxa"/>
            <w:tcBorders>
              <w:top w:val="nil"/>
              <w:left w:val="single" w:sz="4" w:space="0" w:color="000000"/>
              <w:bottom w:val="single" w:sz="4" w:space="0" w:color="000000"/>
              <w:right w:val="single" w:sz="4" w:space="0" w:color="000000"/>
            </w:tcBorders>
            <w:shd w:val="clear" w:color="auto" w:fill="auto"/>
            <w:vAlign w:val="center"/>
          </w:tcPr>
          <w:p w:rsidR="000966FF" w:rsidRPr="001F5D5C" w:rsidRDefault="000966FF" w:rsidP="00702641">
            <w:pPr>
              <w:jc w:val="center"/>
              <w:rPr>
                <w:color w:val="000000"/>
                <w:sz w:val="20"/>
                <w:szCs w:val="20"/>
              </w:rPr>
            </w:pPr>
            <w:r>
              <w:rPr>
                <w:color w:val="000000"/>
                <w:sz w:val="20"/>
                <w:szCs w:val="20"/>
              </w:rPr>
              <w:t>159.846,57</w:t>
            </w:r>
          </w:p>
        </w:tc>
        <w:tc>
          <w:tcPr>
            <w:tcW w:w="1620" w:type="dxa"/>
            <w:tcBorders>
              <w:top w:val="nil"/>
              <w:left w:val="nil"/>
              <w:bottom w:val="single" w:sz="4" w:space="0" w:color="000000"/>
              <w:right w:val="single" w:sz="4" w:space="0" w:color="000000"/>
            </w:tcBorders>
            <w:shd w:val="clear" w:color="auto" w:fill="auto"/>
            <w:noWrap/>
            <w:vAlign w:val="center"/>
          </w:tcPr>
          <w:p w:rsidR="000966FF" w:rsidRPr="001F5D5C" w:rsidRDefault="000966FF" w:rsidP="00702641">
            <w:pPr>
              <w:jc w:val="center"/>
              <w:rPr>
                <w:color w:val="000000"/>
                <w:sz w:val="20"/>
                <w:szCs w:val="20"/>
              </w:rPr>
            </w:pPr>
            <w:r>
              <w:rPr>
                <w:color w:val="000000"/>
                <w:sz w:val="20"/>
                <w:szCs w:val="20"/>
              </w:rPr>
              <w:t>33.567,78</w:t>
            </w:r>
          </w:p>
        </w:tc>
        <w:tc>
          <w:tcPr>
            <w:tcW w:w="1460" w:type="dxa"/>
            <w:tcBorders>
              <w:top w:val="nil"/>
              <w:left w:val="nil"/>
              <w:bottom w:val="single" w:sz="4" w:space="0" w:color="000000"/>
              <w:right w:val="single" w:sz="4" w:space="0" w:color="000000"/>
            </w:tcBorders>
            <w:shd w:val="clear" w:color="auto" w:fill="auto"/>
            <w:vAlign w:val="center"/>
          </w:tcPr>
          <w:p w:rsidR="000966FF" w:rsidRPr="001F5D5C" w:rsidRDefault="000966FF" w:rsidP="00702641">
            <w:pPr>
              <w:jc w:val="center"/>
              <w:rPr>
                <w:color w:val="000000"/>
                <w:sz w:val="20"/>
                <w:szCs w:val="20"/>
              </w:rPr>
            </w:pPr>
            <w:r>
              <w:rPr>
                <w:color w:val="000000"/>
                <w:sz w:val="20"/>
                <w:szCs w:val="20"/>
              </w:rPr>
              <w:t>193.414,35</w:t>
            </w:r>
          </w:p>
        </w:tc>
      </w:tr>
      <w:tr w:rsidR="000966FF" w:rsidRPr="001F5D5C" w:rsidTr="00FD446E">
        <w:trPr>
          <w:gridAfter w:val="1"/>
          <w:wAfter w:w="1460" w:type="dxa"/>
          <w:trHeight w:val="68"/>
        </w:trPr>
        <w:tc>
          <w:tcPr>
            <w:tcW w:w="2430" w:type="dxa"/>
            <w:tcBorders>
              <w:top w:val="nil"/>
              <w:left w:val="single" w:sz="4" w:space="0" w:color="000000"/>
              <w:bottom w:val="single" w:sz="4" w:space="0" w:color="000000"/>
              <w:right w:val="nil"/>
            </w:tcBorders>
            <w:shd w:val="clear" w:color="auto" w:fill="auto"/>
            <w:noWrap/>
            <w:vAlign w:val="center"/>
          </w:tcPr>
          <w:p w:rsidR="000966FF" w:rsidRPr="001F5D5C" w:rsidRDefault="000966FF" w:rsidP="001F5D5C">
            <w:pPr>
              <w:ind w:left="1079" w:hanging="1079"/>
              <w:rPr>
                <w:color w:val="000000"/>
                <w:sz w:val="20"/>
                <w:szCs w:val="20"/>
              </w:rPr>
            </w:pPr>
            <w:r w:rsidRPr="001F5D5C">
              <w:rPr>
                <w:color w:val="000000"/>
                <w:sz w:val="20"/>
                <w:szCs w:val="20"/>
              </w:rPr>
              <w:t>Říjen</w:t>
            </w:r>
          </w:p>
        </w:tc>
        <w:tc>
          <w:tcPr>
            <w:tcW w:w="225" w:type="dxa"/>
            <w:tcBorders>
              <w:top w:val="nil"/>
              <w:left w:val="nil"/>
              <w:bottom w:val="single" w:sz="4" w:space="0" w:color="000000"/>
              <w:right w:val="nil"/>
            </w:tcBorders>
            <w:shd w:val="clear" w:color="auto" w:fill="auto"/>
            <w:noWrap/>
            <w:vAlign w:val="center"/>
          </w:tcPr>
          <w:p w:rsidR="000966FF" w:rsidRPr="001F5D5C" w:rsidRDefault="000966FF" w:rsidP="001F5D5C">
            <w:pPr>
              <w:ind w:left="1079" w:hanging="1079"/>
              <w:rPr>
                <w:color w:val="000000"/>
                <w:sz w:val="20"/>
                <w:szCs w:val="20"/>
              </w:rPr>
            </w:pPr>
            <w:r w:rsidRPr="001F5D5C">
              <w:rPr>
                <w:color w:val="000000"/>
                <w:sz w:val="20"/>
                <w:szCs w:val="20"/>
              </w:rPr>
              <w:t> </w:t>
            </w:r>
          </w:p>
        </w:tc>
        <w:tc>
          <w:tcPr>
            <w:tcW w:w="225" w:type="dxa"/>
            <w:tcBorders>
              <w:top w:val="nil"/>
              <w:left w:val="nil"/>
              <w:bottom w:val="single" w:sz="4" w:space="0" w:color="000000"/>
              <w:right w:val="nil"/>
            </w:tcBorders>
            <w:shd w:val="clear" w:color="auto" w:fill="auto"/>
            <w:noWrap/>
            <w:vAlign w:val="center"/>
          </w:tcPr>
          <w:p w:rsidR="000966FF" w:rsidRPr="001F5D5C" w:rsidRDefault="000966FF" w:rsidP="001F5D5C">
            <w:pPr>
              <w:ind w:left="1079" w:hanging="1079"/>
              <w:rPr>
                <w:color w:val="000000"/>
                <w:sz w:val="20"/>
                <w:szCs w:val="20"/>
              </w:rPr>
            </w:pPr>
            <w:r w:rsidRPr="001F5D5C">
              <w:rPr>
                <w:color w:val="000000"/>
                <w:sz w:val="20"/>
                <w:szCs w:val="20"/>
              </w:rPr>
              <w:t> </w:t>
            </w:r>
          </w:p>
        </w:tc>
        <w:tc>
          <w:tcPr>
            <w:tcW w:w="1420" w:type="dxa"/>
            <w:tcBorders>
              <w:top w:val="nil"/>
              <w:left w:val="single" w:sz="4" w:space="0" w:color="000000"/>
              <w:bottom w:val="single" w:sz="4" w:space="0" w:color="000000"/>
              <w:right w:val="single" w:sz="4" w:space="0" w:color="000000"/>
            </w:tcBorders>
            <w:shd w:val="clear" w:color="auto" w:fill="auto"/>
            <w:vAlign w:val="center"/>
          </w:tcPr>
          <w:p w:rsidR="000966FF" w:rsidRPr="001F5D5C" w:rsidRDefault="000966FF" w:rsidP="00702641">
            <w:pPr>
              <w:jc w:val="center"/>
              <w:rPr>
                <w:color w:val="000000"/>
                <w:sz w:val="20"/>
                <w:szCs w:val="20"/>
              </w:rPr>
            </w:pPr>
            <w:r>
              <w:rPr>
                <w:color w:val="000000"/>
                <w:sz w:val="20"/>
                <w:szCs w:val="20"/>
              </w:rPr>
              <w:t>159.846,57</w:t>
            </w:r>
          </w:p>
        </w:tc>
        <w:tc>
          <w:tcPr>
            <w:tcW w:w="1620" w:type="dxa"/>
            <w:tcBorders>
              <w:top w:val="nil"/>
              <w:left w:val="nil"/>
              <w:bottom w:val="single" w:sz="4" w:space="0" w:color="000000"/>
              <w:right w:val="single" w:sz="4" w:space="0" w:color="000000"/>
            </w:tcBorders>
            <w:shd w:val="clear" w:color="auto" w:fill="auto"/>
            <w:noWrap/>
            <w:vAlign w:val="center"/>
          </w:tcPr>
          <w:p w:rsidR="000966FF" w:rsidRPr="001F5D5C" w:rsidRDefault="000966FF" w:rsidP="00702641">
            <w:pPr>
              <w:jc w:val="center"/>
              <w:rPr>
                <w:color w:val="000000"/>
                <w:sz w:val="20"/>
                <w:szCs w:val="20"/>
              </w:rPr>
            </w:pPr>
            <w:r>
              <w:rPr>
                <w:color w:val="000000"/>
                <w:sz w:val="20"/>
                <w:szCs w:val="20"/>
              </w:rPr>
              <w:t>33.567,78</w:t>
            </w:r>
          </w:p>
        </w:tc>
        <w:tc>
          <w:tcPr>
            <w:tcW w:w="1460" w:type="dxa"/>
            <w:tcBorders>
              <w:top w:val="nil"/>
              <w:left w:val="nil"/>
              <w:bottom w:val="single" w:sz="4" w:space="0" w:color="000000"/>
              <w:right w:val="single" w:sz="4" w:space="0" w:color="000000"/>
            </w:tcBorders>
            <w:shd w:val="clear" w:color="auto" w:fill="auto"/>
            <w:vAlign w:val="center"/>
          </w:tcPr>
          <w:p w:rsidR="000966FF" w:rsidRPr="001F5D5C" w:rsidRDefault="000966FF" w:rsidP="00702641">
            <w:pPr>
              <w:jc w:val="center"/>
              <w:rPr>
                <w:color w:val="000000"/>
                <w:sz w:val="20"/>
                <w:szCs w:val="20"/>
              </w:rPr>
            </w:pPr>
            <w:r>
              <w:rPr>
                <w:color w:val="000000"/>
                <w:sz w:val="20"/>
                <w:szCs w:val="20"/>
              </w:rPr>
              <w:t>193.414,35</w:t>
            </w:r>
          </w:p>
        </w:tc>
      </w:tr>
      <w:tr w:rsidR="000966FF" w:rsidRPr="001F5D5C" w:rsidTr="00FD446E">
        <w:trPr>
          <w:gridAfter w:val="1"/>
          <w:wAfter w:w="1460" w:type="dxa"/>
          <w:trHeight w:val="68"/>
        </w:trPr>
        <w:tc>
          <w:tcPr>
            <w:tcW w:w="2430" w:type="dxa"/>
            <w:tcBorders>
              <w:top w:val="nil"/>
              <w:left w:val="single" w:sz="4" w:space="0" w:color="000000"/>
              <w:bottom w:val="single" w:sz="4" w:space="0" w:color="000000"/>
              <w:right w:val="nil"/>
            </w:tcBorders>
            <w:shd w:val="clear" w:color="auto" w:fill="auto"/>
            <w:noWrap/>
            <w:vAlign w:val="center"/>
          </w:tcPr>
          <w:p w:rsidR="000966FF" w:rsidRPr="001F5D5C" w:rsidRDefault="000966FF" w:rsidP="001F5D5C">
            <w:pPr>
              <w:ind w:left="1079" w:hanging="1079"/>
              <w:rPr>
                <w:color w:val="000000"/>
                <w:sz w:val="20"/>
                <w:szCs w:val="20"/>
              </w:rPr>
            </w:pPr>
            <w:r w:rsidRPr="001F5D5C">
              <w:rPr>
                <w:color w:val="000000"/>
                <w:sz w:val="20"/>
                <w:szCs w:val="20"/>
              </w:rPr>
              <w:t>Listopad</w:t>
            </w:r>
          </w:p>
        </w:tc>
        <w:tc>
          <w:tcPr>
            <w:tcW w:w="225" w:type="dxa"/>
            <w:tcBorders>
              <w:top w:val="nil"/>
              <w:left w:val="nil"/>
              <w:bottom w:val="single" w:sz="4" w:space="0" w:color="000000"/>
              <w:right w:val="nil"/>
            </w:tcBorders>
            <w:shd w:val="clear" w:color="auto" w:fill="auto"/>
            <w:noWrap/>
            <w:vAlign w:val="center"/>
          </w:tcPr>
          <w:p w:rsidR="000966FF" w:rsidRPr="001F5D5C" w:rsidRDefault="000966FF" w:rsidP="001F5D5C">
            <w:pPr>
              <w:ind w:left="1079" w:hanging="1079"/>
              <w:rPr>
                <w:color w:val="000000"/>
                <w:sz w:val="20"/>
                <w:szCs w:val="20"/>
              </w:rPr>
            </w:pPr>
            <w:r w:rsidRPr="001F5D5C">
              <w:rPr>
                <w:color w:val="000000"/>
                <w:sz w:val="20"/>
                <w:szCs w:val="20"/>
              </w:rPr>
              <w:t> </w:t>
            </w:r>
          </w:p>
        </w:tc>
        <w:tc>
          <w:tcPr>
            <w:tcW w:w="225" w:type="dxa"/>
            <w:tcBorders>
              <w:top w:val="nil"/>
              <w:left w:val="nil"/>
              <w:bottom w:val="single" w:sz="4" w:space="0" w:color="000000"/>
              <w:right w:val="nil"/>
            </w:tcBorders>
            <w:shd w:val="clear" w:color="auto" w:fill="auto"/>
            <w:noWrap/>
            <w:vAlign w:val="center"/>
          </w:tcPr>
          <w:p w:rsidR="000966FF" w:rsidRPr="001F5D5C" w:rsidRDefault="000966FF" w:rsidP="001F5D5C">
            <w:pPr>
              <w:ind w:left="1079" w:hanging="1079"/>
              <w:rPr>
                <w:color w:val="000000"/>
                <w:sz w:val="20"/>
                <w:szCs w:val="20"/>
              </w:rPr>
            </w:pPr>
          </w:p>
        </w:tc>
        <w:tc>
          <w:tcPr>
            <w:tcW w:w="1420" w:type="dxa"/>
            <w:tcBorders>
              <w:top w:val="nil"/>
              <w:left w:val="single" w:sz="4" w:space="0" w:color="000000"/>
              <w:bottom w:val="single" w:sz="4" w:space="0" w:color="000000"/>
              <w:right w:val="single" w:sz="4" w:space="0" w:color="000000"/>
            </w:tcBorders>
            <w:shd w:val="clear" w:color="auto" w:fill="auto"/>
            <w:vAlign w:val="center"/>
          </w:tcPr>
          <w:p w:rsidR="000966FF" w:rsidRPr="001F5D5C" w:rsidRDefault="000966FF" w:rsidP="00702641">
            <w:pPr>
              <w:jc w:val="center"/>
              <w:rPr>
                <w:color w:val="000000"/>
                <w:sz w:val="20"/>
                <w:szCs w:val="20"/>
              </w:rPr>
            </w:pPr>
            <w:r>
              <w:rPr>
                <w:color w:val="000000"/>
                <w:sz w:val="20"/>
                <w:szCs w:val="20"/>
              </w:rPr>
              <w:t>159.846,57</w:t>
            </w:r>
          </w:p>
        </w:tc>
        <w:tc>
          <w:tcPr>
            <w:tcW w:w="1620" w:type="dxa"/>
            <w:tcBorders>
              <w:top w:val="nil"/>
              <w:left w:val="nil"/>
              <w:bottom w:val="single" w:sz="4" w:space="0" w:color="000000"/>
              <w:right w:val="single" w:sz="4" w:space="0" w:color="000000"/>
            </w:tcBorders>
            <w:shd w:val="clear" w:color="auto" w:fill="auto"/>
            <w:noWrap/>
            <w:vAlign w:val="center"/>
          </w:tcPr>
          <w:p w:rsidR="000966FF" w:rsidRPr="001F5D5C" w:rsidRDefault="000966FF" w:rsidP="00702641">
            <w:pPr>
              <w:jc w:val="center"/>
              <w:rPr>
                <w:color w:val="000000"/>
                <w:sz w:val="20"/>
                <w:szCs w:val="20"/>
              </w:rPr>
            </w:pPr>
            <w:r>
              <w:rPr>
                <w:color w:val="000000"/>
                <w:sz w:val="20"/>
                <w:szCs w:val="20"/>
              </w:rPr>
              <w:t>33.567,78</w:t>
            </w:r>
          </w:p>
        </w:tc>
        <w:tc>
          <w:tcPr>
            <w:tcW w:w="1460" w:type="dxa"/>
            <w:tcBorders>
              <w:top w:val="nil"/>
              <w:left w:val="nil"/>
              <w:bottom w:val="single" w:sz="4" w:space="0" w:color="000000"/>
              <w:right w:val="single" w:sz="4" w:space="0" w:color="000000"/>
            </w:tcBorders>
            <w:shd w:val="clear" w:color="auto" w:fill="auto"/>
            <w:vAlign w:val="center"/>
          </w:tcPr>
          <w:p w:rsidR="000966FF" w:rsidRPr="001F5D5C" w:rsidRDefault="000966FF" w:rsidP="00702641">
            <w:pPr>
              <w:jc w:val="center"/>
              <w:rPr>
                <w:color w:val="000000"/>
                <w:sz w:val="20"/>
                <w:szCs w:val="20"/>
              </w:rPr>
            </w:pPr>
            <w:r>
              <w:rPr>
                <w:color w:val="000000"/>
                <w:sz w:val="20"/>
                <w:szCs w:val="20"/>
              </w:rPr>
              <w:t>193.414,35</w:t>
            </w:r>
          </w:p>
        </w:tc>
      </w:tr>
      <w:tr w:rsidR="000966FF" w:rsidRPr="001F5D5C" w:rsidTr="006453EE">
        <w:trPr>
          <w:gridAfter w:val="1"/>
          <w:wAfter w:w="1460" w:type="dxa"/>
          <w:trHeight w:val="253"/>
        </w:trPr>
        <w:tc>
          <w:tcPr>
            <w:tcW w:w="2430" w:type="dxa"/>
            <w:tcBorders>
              <w:top w:val="nil"/>
              <w:left w:val="single" w:sz="4" w:space="0" w:color="000000"/>
              <w:bottom w:val="single" w:sz="4" w:space="0" w:color="000000"/>
              <w:right w:val="nil"/>
            </w:tcBorders>
            <w:shd w:val="clear" w:color="auto" w:fill="auto"/>
            <w:noWrap/>
            <w:vAlign w:val="center"/>
          </w:tcPr>
          <w:p w:rsidR="000966FF" w:rsidRPr="001F5D5C" w:rsidRDefault="000966FF" w:rsidP="001F5D5C">
            <w:pPr>
              <w:ind w:left="1079" w:hanging="1079"/>
              <w:rPr>
                <w:color w:val="000000"/>
                <w:sz w:val="20"/>
                <w:szCs w:val="20"/>
              </w:rPr>
            </w:pPr>
            <w:r w:rsidRPr="001F5D5C">
              <w:rPr>
                <w:color w:val="000000"/>
                <w:sz w:val="20"/>
                <w:szCs w:val="20"/>
              </w:rPr>
              <w:t>Prosinec</w:t>
            </w:r>
          </w:p>
        </w:tc>
        <w:tc>
          <w:tcPr>
            <w:tcW w:w="225" w:type="dxa"/>
            <w:tcBorders>
              <w:top w:val="nil"/>
              <w:left w:val="nil"/>
              <w:bottom w:val="single" w:sz="4" w:space="0" w:color="000000"/>
              <w:right w:val="nil"/>
            </w:tcBorders>
            <w:shd w:val="clear" w:color="auto" w:fill="auto"/>
            <w:noWrap/>
            <w:vAlign w:val="center"/>
          </w:tcPr>
          <w:p w:rsidR="000966FF" w:rsidRPr="001F5D5C" w:rsidRDefault="000966FF" w:rsidP="001F5D5C">
            <w:pPr>
              <w:ind w:left="1079" w:hanging="1079"/>
              <w:rPr>
                <w:color w:val="000000"/>
                <w:sz w:val="20"/>
                <w:szCs w:val="20"/>
              </w:rPr>
            </w:pPr>
            <w:r w:rsidRPr="001F5D5C">
              <w:rPr>
                <w:color w:val="000000"/>
                <w:sz w:val="20"/>
                <w:szCs w:val="20"/>
              </w:rPr>
              <w:t> </w:t>
            </w:r>
          </w:p>
        </w:tc>
        <w:tc>
          <w:tcPr>
            <w:tcW w:w="225" w:type="dxa"/>
            <w:tcBorders>
              <w:top w:val="nil"/>
              <w:left w:val="nil"/>
              <w:bottom w:val="single" w:sz="4" w:space="0" w:color="000000"/>
              <w:right w:val="nil"/>
            </w:tcBorders>
            <w:shd w:val="clear" w:color="auto" w:fill="auto"/>
            <w:noWrap/>
            <w:vAlign w:val="center"/>
          </w:tcPr>
          <w:p w:rsidR="000966FF" w:rsidRPr="001F5D5C" w:rsidRDefault="000966FF" w:rsidP="001F5D5C">
            <w:pPr>
              <w:ind w:left="1079" w:hanging="1079"/>
              <w:rPr>
                <w:color w:val="000000"/>
                <w:sz w:val="20"/>
                <w:szCs w:val="20"/>
              </w:rPr>
            </w:pPr>
            <w:r w:rsidRPr="001F5D5C">
              <w:rPr>
                <w:color w:val="000000"/>
                <w:sz w:val="20"/>
                <w:szCs w:val="20"/>
              </w:rPr>
              <w:t> </w:t>
            </w:r>
          </w:p>
        </w:tc>
        <w:tc>
          <w:tcPr>
            <w:tcW w:w="1420" w:type="dxa"/>
            <w:tcBorders>
              <w:top w:val="nil"/>
              <w:left w:val="single" w:sz="4" w:space="0" w:color="000000"/>
              <w:bottom w:val="single" w:sz="4" w:space="0" w:color="000000"/>
              <w:right w:val="single" w:sz="4" w:space="0" w:color="000000"/>
            </w:tcBorders>
            <w:shd w:val="clear" w:color="auto" w:fill="auto"/>
            <w:vAlign w:val="center"/>
          </w:tcPr>
          <w:p w:rsidR="000966FF" w:rsidRPr="001F5D5C" w:rsidRDefault="000966FF" w:rsidP="00702641">
            <w:pPr>
              <w:jc w:val="center"/>
              <w:rPr>
                <w:color w:val="000000"/>
                <w:sz w:val="20"/>
                <w:szCs w:val="20"/>
              </w:rPr>
            </w:pPr>
            <w:r>
              <w:rPr>
                <w:color w:val="000000"/>
                <w:sz w:val="20"/>
                <w:szCs w:val="20"/>
              </w:rPr>
              <w:t>159.846,57</w:t>
            </w:r>
          </w:p>
        </w:tc>
        <w:tc>
          <w:tcPr>
            <w:tcW w:w="1620" w:type="dxa"/>
            <w:tcBorders>
              <w:top w:val="nil"/>
              <w:left w:val="nil"/>
              <w:bottom w:val="single" w:sz="4" w:space="0" w:color="000000"/>
              <w:right w:val="single" w:sz="4" w:space="0" w:color="000000"/>
            </w:tcBorders>
            <w:shd w:val="clear" w:color="auto" w:fill="auto"/>
            <w:noWrap/>
            <w:vAlign w:val="center"/>
          </w:tcPr>
          <w:p w:rsidR="000966FF" w:rsidRPr="001F5D5C" w:rsidRDefault="000966FF" w:rsidP="00702641">
            <w:pPr>
              <w:jc w:val="center"/>
              <w:rPr>
                <w:color w:val="000000"/>
                <w:sz w:val="20"/>
                <w:szCs w:val="20"/>
              </w:rPr>
            </w:pPr>
            <w:r>
              <w:rPr>
                <w:color w:val="000000"/>
                <w:sz w:val="20"/>
                <w:szCs w:val="20"/>
              </w:rPr>
              <w:t>33.567,78</w:t>
            </w:r>
          </w:p>
        </w:tc>
        <w:tc>
          <w:tcPr>
            <w:tcW w:w="1460" w:type="dxa"/>
            <w:tcBorders>
              <w:top w:val="nil"/>
              <w:left w:val="nil"/>
              <w:bottom w:val="single" w:sz="4" w:space="0" w:color="000000"/>
              <w:right w:val="single" w:sz="4" w:space="0" w:color="000000"/>
            </w:tcBorders>
            <w:shd w:val="clear" w:color="auto" w:fill="auto"/>
            <w:vAlign w:val="center"/>
          </w:tcPr>
          <w:p w:rsidR="000966FF" w:rsidRPr="001F5D5C" w:rsidRDefault="000966FF" w:rsidP="00702641">
            <w:pPr>
              <w:jc w:val="center"/>
              <w:rPr>
                <w:color w:val="000000"/>
                <w:sz w:val="20"/>
                <w:szCs w:val="20"/>
              </w:rPr>
            </w:pPr>
            <w:r>
              <w:rPr>
                <w:color w:val="000000"/>
                <w:sz w:val="20"/>
                <w:szCs w:val="20"/>
              </w:rPr>
              <w:t>193.414,35</w:t>
            </w:r>
          </w:p>
        </w:tc>
      </w:tr>
      <w:tr w:rsidR="000966FF" w:rsidRPr="001F5D5C" w:rsidTr="00FD446E">
        <w:trPr>
          <w:gridAfter w:val="1"/>
          <w:wAfter w:w="1460" w:type="dxa"/>
          <w:trHeight w:val="68"/>
        </w:trPr>
        <w:tc>
          <w:tcPr>
            <w:tcW w:w="2430" w:type="dxa"/>
            <w:tcBorders>
              <w:top w:val="nil"/>
              <w:left w:val="single" w:sz="4" w:space="0" w:color="000000"/>
              <w:bottom w:val="single" w:sz="4" w:space="0" w:color="000000"/>
              <w:right w:val="nil"/>
            </w:tcBorders>
            <w:shd w:val="clear" w:color="auto" w:fill="808080"/>
            <w:noWrap/>
            <w:vAlign w:val="center"/>
          </w:tcPr>
          <w:p w:rsidR="000966FF" w:rsidRPr="009256B1" w:rsidRDefault="000966FF" w:rsidP="00496DAC">
            <w:pPr>
              <w:rPr>
                <w:b/>
                <w:color w:val="000000"/>
                <w:sz w:val="20"/>
                <w:szCs w:val="20"/>
              </w:rPr>
            </w:pPr>
            <w:r w:rsidRPr="009256B1">
              <w:rPr>
                <w:b/>
                <w:color w:val="000000"/>
                <w:sz w:val="20"/>
                <w:szCs w:val="20"/>
              </w:rPr>
              <w:t>Rok 2018</w:t>
            </w:r>
          </w:p>
        </w:tc>
        <w:tc>
          <w:tcPr>
            <w:tcW w:w="225" w:type="dxa"/>
            <w:tcBorders>
              <w:top w:val="nil"/>
              <w:left w:val="nil"/>
              <w:bottom w:val="single" w:sz="4" w:space="0" w:color="000000"/>
              <w:right w:val="nil"/>
            </w:tcBorders>
            <w:shd w:val="clear" w:color="auto" w:fill="808080"/>
            <w:noWrap/>
            <w:vAlign w:val="center"/>
          </w:tcPr>
          <w:p w:rsidR="000966FF" w:rsidRPr="009256B1" w:rsidRDefault="000966FF" w:rsidP="001F5D5C">
            <w:pPr>
              <w:ind w:left="1079" w:hanging="1079"/>
              <w:jc w:val="center"/>
              <w:rPr>
                <w:b/>
                <w:color w:val="000000"/>
                <w:sz w:val="20"/>
                <w:szCs w:val="20"/>
              </w:rPr>
            </w:pPr>
          </w:p>
        </w:tc>
        <w:tc>
          <w:tcPr>
            <w:tcW w:w="225" w:type="dxa"/>
            <w:tcBorders>
              <w:top w:val="nil"/>
              <w:left w:val="nil"/>
              <w:bottom w:val="single" w:sz="4" w:space="0" w:color="000000"/>
              <w:right w:val="nil"/>
            </w:tcBorders>
            <w:shd w:val="clear" w:color="auto" w:fill="808080"/>
            <w:noWrap/>
            <w:vAlign w:val="center"/>
          </w:tcPr>
          <w:p w:rsidR="000966FF" w:rsidRPr="009256B1" w:rsidRDefault="000966FF" w:rsidP="001F5D5C">
            <w:pPr>
              <w:ind w:left="1079" w:hanging="1079"/>
              <w:jc w:val="center"/>
              <w:rPr>
                <w:b/>
                <w:color w:val="000000"/>
                <w:sz w:val="20"/>
                <w:szCs w:val="20"/>
              </w:rPr>
            </w:pPr>
          </w:p>
        </w:tc>
        <w:tc>
          <w:tcPr>
            <w:tcW w:w="1420" w:type="dxa"/>
            <w:tcBorders>
              <w:top w:val="nil"/>
              <w:left w:val="single" w:sz="4" w:space="0" w:color="000000"/>
              <w:bottom w:val="single" w:sz="4" w:space="0" w:color="000000"/>
              <w:right w:val="single" w:sz="4" w:space="0" w:color="000000"/>
            </w:tcBorders>
            <w:shd w:val="clear" w:color="auto" w:fill="808080"/>
            <w:vAlign w:val="center"/>
          </w:tcPr>
          <w:p w:rsidR="000966FF" w:rsidRPr="009256B1" w:rsidRDefault="000966FF" w:rsidP="00FD446E">
            <w:pPr>
              <w:jc w:val="center"/>
              <w:rPr>
                <w:b/>
                <w:color w:val="000000"/>
                <w:sz w:val="20"/>
                <w:szCs w:val="20"/>
              </w:rPr>
            </w:pPr>
            <w:r w:rsidRPr="009256B1">
              <w:rPr>
                <w:b/>
                <w:color w:val="000000"/>
                <w:sz w:val="20"/>
                <w:szCs w:val="20"/>
              </w:rPr>
              <w:t>Cena v Kč bez DPH</w:t>
            </w:r>
          </w:p>
        </w:tc>
        <w:tc>
          <w:tcPr>
            <w:tcW w:w="1620" w:type="dxa"/>
            <w:tcBorders>
              <w:top w:val="nil"/>
              <w:left w:val="nil"/>
              <w:bottom w:val="single" w:sz="4" w:space="0" w:color="000000"/>
              <w:right w:val="single" w:sz="4" w:space="0" w:color="000000"/>
            </w:tcBorders>
            <w:shd w:val="clear" w:color="auto" w:fill="808080"/>
            <w:noWrap/>
            <w:vAlign w:val="center"/>
          </w:tcPr>
          <w:p w:rsidR="000966FF" w:rsidRPr="009256B1" w:rsidRDefault="000966FF" w:rsidP="00FD446E">
            <w:pPr>
              <w:jc w:val="center"/>
              <w:rPr>
                <w:b/>
                <w:color w:val="000000"/>
                <w:sz w:val="20"/>
                <w:szCs w:val="20"/>
              </w:rPr>
            </w:pPr>
            <w:r w:rsidRPr="009256B1">
              <w:rPr>
                <w:b/>
                <w:color w:val="000000"/>
                <w:sz w:val="20"/>
                <w:szCs w:val="20"/>
              </w:rPr>
              <w:t>DPH v Kč</w:t>
            </w:r>
          </w:p>
        </w:tc>
        <w:tc>
          <w:tcPr>
            <w:tcW w:w="1460" w:type="dxa"/>
            <w:tcBorders>
              <w:top w:val="nil"/>
              <w:left w:val="nil"/>
              <w:bottom w:val="single" w:sz="4" w:space="0" w:color="000000"/>
              <w:right w:val="single" w:sz="4" w:space="0" w:color="000000"/>
            </w:tcBorders>
            <w:shd w:val="clear" w:color="auto" w:fill="808080"/>
            <w:vAlign w:val="center"/>
          </w:tcPr>
          <w:p w:rsidR="000966FF" w:rsidRPr="009256B1" w:rsidRDefault="000966FF" w:rsidP="00FD446E">
            <w:pPr>
              <w:jc w:val="center"/>
              <w:rPr>
                <w:b/>
                <w:color w:val="000000"/>
                <w:sz w:val="20"/>
                <w:szCs w:val="20"/>
              </w:rPr>
            </w:pPr>
            <w:r w:rsidRPr="009256B1">
              <w:rPr>
                <w:b/>
                <w:color w:val="000000"/>
                <w:sz w:val="20"/>
                <w:szCs w:val="20"/>
              </w:rPr>
              <w:t>Cena v Kč vč. DPH</w:t>
            </w:r>
          </w:p>
        </w:tc>
      </w:tr>
      <w:tr w:rsidR="000966FF" w:rsidRPr="001F5D5C" w:rsidTr="00FD446E">
        <w:trPr>
          <w:gridAfter w:val="1"/>
          <w:wAfter w:w="1460" w:type="dxa"/>
          <w:trHeight w:val="68"/>
        </w:trPr>
        <w:tc>
          <w:tcPr>
            <w:tcW w:w="2430" w:type="dxa"/>
            <w:tcBorders>
              <w:top w:val="nil"/>
              <w:left w:val="single" w:sz="4" w:space="0" w:color="000000"/>
              <w:bottom w:val="single" w:sz="4" w:space="0" w:color="000000"/>
              <w:right w:val="nil"/>
            </w:tcBorders>
            <w:shd w:val="clear" w:color="auto" w:fill="auto"/>
            <w:noWrap/>
            <w:vAlign w:val="center"/>
          </w:tcPr>
          <w:p w:rsidR="000966FF" w:rsidRPr="001F5D5C" w:rsidRDefault="000966FF" w:rsidP="001F5D5C">
            <w:pPr>
              <w:ind w:left="1079" w:hanging="1079"/>
              <w:rPr>
                <w:color w:val="000000"/>
                <w:sz w:val="20"/>
                <w:szCs w:val="20"/>
              </w:rPr>
            </w:pPr>
            <w:r w:rsidRPr="001F5D5C">
              <w:rPr>
                <w:color w:val="000000"/>
                <w:sz w:val="20"/>
                <w:szCs w:val="20"/>
              </w:rPr>
              <w:t>Leden</w:t>
            </w:r>
          </w:p>
        </w:tc>
        <w:tc>
          <w:tcPr>
            <w:tcW w:w="225" w:type="dxa"/>
            <w:tcBorders>
              <w:top w:val="nil"/>
              <w:left w:val="nil"/>
              <w:bottom w:val="single" w:sz="4" w:space="0" w:color="000000"/>
              <w:right w:val="nil"/>
            </w:tcBorders>
            <w:shd w:val="clear" w:color="auto" w:fill="auto"/>
            <w:noWrap/>
            <w:vAlign w:val="center"/>
          </w:tcPr>
          <w:p w:rsidR="000966FF" w:rsidRPr="001F5D5C" w:rsidRDefault="000966FF" w:rsidP="001F5D5C">
            <w:pPr>
              <w:ind w:left="1079" w:hanging="1079"/>
              <w:rPr>
                <w:color w:val="000000"/>
                <w:sz w:val="20"/>
                <w:szCs w:val="20"/>
              </w:rPr>
            </w:pPr>
            <w:r w:rsidRPr="001F5D5C">
              <w:rPr>
                <w:color w:val="000000"/>
                <w:sz w:val="20"/>
                <w:szCs w:val="20"/>
              </w:rPr>
              <w:t> </w:t>
            </w:r>
          </w:p>
        </w:tc>
        <w:tc>
          <w:tcPr>
            <w:tcW w:w="225" w:type="dxa"/>
            <w:tcBorders>
              <w:top w:val="nil"/>
              <w:left w:val="nil"/>
              <w:bottom w:val="single" w:sz="4" w:space="0" w:color="000000"/>
              <w:right w:val="nil"/>
            </w:tcBorders>
            <w:shd w:val="clear" w:color="auto" w:fill="auto"/>
            <w:noWrap/>
            <w:vAlign w:val="center"/>
          </w:tcPr>
          <w:p w:rsidR="000966FF" w:rsidRPr="001F5D5C" w:rsidRDefault="000966FF" w:rsidP="001F5D5C">
            <w:pPr>
              <w:ind w:left="1079" w:hanging="1079"/>
              <w:rPr>
                <w:color w:val="000000"/>
                <w:sz w:val="20"/>
                <w:szCs w:val="20"/>
              </w:rPr>
            </w:pPr>
            <w:r w:rsidRPr="001F5D5C">
              <w:rPr>
                <w:color w:val="000000"/>
                <w:sz w:val="20"/>
                <w:szCs w:val="20"/>
              </w:rPr>
              <w:t> </w:t>
            </w:r>
          </w:p>
        </w:tc>
        <w:tc>
          <w:tcPr>
            <w:tcW w:w="1420" w:type="dxa"/>
            <w:tcBorders>
              <w:top w:val="nil"/>
              <w:left w:val="single" w:sz="4" w:space="0" w:color="000000"/>
              <w:bottom w:val="single" w:sz="4" w:space="0" w:color="000000"/>
              <w:right w:val="single" w:sz="4" w:space="0" w:color="000000"/>
            </w:tcBorders>
            <w:shd w:val="clear" w:color="auto" w:fill="auto"/>
            <w:vAlign w:val="center"/>
          </w:tcPr>
          <w:p w:rsidR="000966FF" w:rsidRPr="001F5D5C" w:rsidRDefault="000966FF" w:rsidP="00702641">
            <w:pPr>
              <w:jc w:val="center"/>
              <w:rPr>
                <w:color w:val="000000"/>
                <w:sz w:val="20"/>
                <w:szCs w:val="20"/>
              </w:rPr>
            </w:pPr>
            <w:r>
              <w:rPr>
                <w:color w:val="000000"/>
                <w:sz w:val="20"/>
                <w:szCs w:val="20"/>
              </w:rPr>
              <w:t>159.846,57</w:t>
            </w:r>
          </w:p>
        </w:tc>
        <w:tc>
          <w:tcPr>
            <w:tcW w:w="1620" w:type="dxa"/>
            <w:tcBorders>
              <w:top w:val="nil"/>
              <w:left w:val="nil"/>
              <w:bottom w:val="single" w:sz="4" w:space="0" w:color="000000"/>
              <w:right w:val="single" w:sz="4" w:space="0" w:color="000000"/>
            </w:tcBorders>
            <w:shd w:val="clear" w:color="auto" w:fill="auto"/>
            <w:noWrap/>
            <w:vAlign w:val="center"/>
          </w:tcPr>
          <w:p w:rsidR="000966FF" w:rsidRPr="001F5D5C" w:rsidRDefault="000966FF" w:rsidP="00702641">
            <w:pPr>
              <w:jc w:val="center"/>
              <w:rPr>
                <w:color w:val="000000"/>
                <w:sz w:val="20"/>
                <w:szCs w:val="20"/>
              </w:rPr>
            </w:pPr>
            <w:r>
              <w:rPr>
                <w:color w:val="000000"/>
                <w:sz w:val="20"/>
                <w:szCs w:val="20"/>
              </w:rPr>
              <w:t>33.567,78</w:t>
            </w:r>
          </w:p>
        </w:tc>
        <w:tc>
          <w:tcPr>
            <w:tcW w:w="1460" w:type="dxa"/>
            <w:tcBorders>
              <w:top w:val="nil"/>
              <w:left w:val="nil"/>
              <w:bottom w:val="single" w:sz="4" w:space="0" w:color="000000"/>
              <w:right w:val="single" w:sz="4" w:space="0" w:color="000000"/>
            </w:tcBorders>
            <w:shd w:val="clear" w:color="auto" w:fill="auto"/>
            <w:vAlign w:val="center"/>
          </w:tcPr>
          <w:p w:rsidR="000966FF" w:rsidRPr="001F5D5C" w:rsidRDefault="000966FF" w:rsidP="00702641">
            <w:pPr>
              <w:jc w:val="center"/>
              <w:rPr>
                <w:color w:val="000000"/>
                <w:sz w:val="20"/>
                <w:szCs w:val="20"/>
              </w:rPr>
            </w:pPr>
            <w:r>
              <w:rPr>
                <w:color w:val="000000"/>
                <w:sz w:val="20"/>
                <w:szCs w:val="20"/>
              </w:rPr>
              <w:t>193.414,35</w:t>
            </w:r>
          </w:p>
        </w:tc>
      </w:tr>
      <w:tr w:rsidR="000966FF" w:rsidRPr="001F5D5C" w:rsidTr="00FD446E">
        <w:trPr>
          <w:gridAfter w:val="1"/>
          <w:wAfter w:w="1460" w:type="dxa"/>
          <w:trHeight w:val="68"/>
        </w:trPr>
        <w:tc>
          <w:tcPr>
            <w:tcW w:w="2430" w:type="dxa"/>
            <w:tcBorders>
              <w:top w:val="nil"/>
              <w:left w:val="single" w:sz="4" w:space="0" w:color="000000"/>
              <w:bottom w:val="single" w:sz="4" w:space="0" w:color="000000"/>
              <w:right w:val="nil"/>
            </w:tcBorders>
            <w:shd w:val="clear" w:color="auto" w:fill="auto"/>
            <w:noWrap/>
            <w:vAlign w:val="center"/>
          </w:tcPr>
          <w:p w:rsidR="000966FF" w:rsidRPr="001F5D5C" w:rsidRDefault="000966FF" w:rsidP="001F5D5C">
            <w:pPr>
              <w:ind w:left="1079" w:hanging="1079"/>
              <w:rPr>
                <w:color w:val="000000"/>
                <w:sz w:val="20"/>
                <w:szCs w:val="20"/>
              </w:rPr>
            </w:pPr>
            <w:r w:rsidRPr="001F5D5C">
              <w:rPr>
                <w:color w:val="000000"/>
                <w:sz w:val="20"/>
                <w:szCs w:val="20"/>
              </w:rPr>
              <w:t>Únor</w:t>
            </w:r>
          </w:p>
        </w:tc>
        <w:tc>
          <w:tcPr>
            <w:tcW w:w="225" w:type="dxa"/>
            <w:tcBorders>
              <w:top w:val="nil"/>
              <w:left w:val="nil"/>
              <w:bottom w:val="single" w:sz="4" w:space="0" w:color="000000"/>
              <w:right w:val="nil"/>
            </w:tcBorders>
            <w:shd w:val="clear" w:color="auto" w:fill="auto"/>
            <w:noWrap/>
            <w:vAlign w:val="center"/>
          </w:tcPr>
          <w:p w:rsidR="000966FF" w:rsidRPr="001F5D5C" w:rsidRDefault="000966FF" w:rsidP="001F5D5C">
            <w:pPr>
              <w:ind w:left="1079" w:hanging="1079"/>
              <w:rPr>
                <w:color w:val="000000"/>
                <w:sz w:val="20"/>
                <w:szCs w:val="20"/>
              </w:rPr>
            </w:pPr>
            <w:r w:rsidRPr="001F5D5C">
              <w:rPr>
                <w:color w:val="000000"/>
                <w:sz w:val="20"/>
                <w:szCs w:val="20"/>
              </w:rPr>
              <w:t> </w:t>
            </w:r>
          </w:p>
        </w:tc>
        <w:tc>
          <w:tcPr>
            <w:tcW w:w="225" w:type="dxa"/>
            <w:tcBorders>
              <w:top w:val="nil"/>
              <w:left w:val="nil"/>
              <w:bottom w:val="single" w:sz="4" w:space="0" w:color="000000"/>
              <w:right w:val="nil"/>
            </w:tcBorders>
            <w:shd w:val="clear" w:color="auto" w:fill="auto"/>
            <w:noWrap/>
            <w:vAlign w:val="center"/>
          </w:tcPr>
          <w:p w:rsidR="000966FF" w:rsidRPr="001F5D5C" w:rsidRDefault="000966FF" w:rsidP="001F5D5C">
            <w:pPr>
              <w:ind w:left="1079" w:hanging="1079"/>
              <w:rPr>
                <w:color w:val="000000"/>
                <w:sz w:val="20"/>
                <w:szCs w:val="20"/>
              </w:rPr>
            </w:pPr>
            <w:r w:rsidRPr="001F5D5C">
              <w:rPr>
                <w:color w:val="000000"/>
                <w:sz w:val="20"/>
                <w:szCs w:val="20"/>
              </w:rPr>
              <w:t> </w:t>
            </w:r>
          </w:p>
        </w:tc>
        <w:tc>
          <w:tcPr>
            <w:tcW w:w="1420" w:type="dxa"/>
            <w:tcBorders>
              <w:top w:val="nil"/>
              <w:left w:val="single" w:sz="4" w:space="0" w:color="000000"/>
              <w:bottom w:val="single" w:sz="4" w:space="0" w:color="000000"/>
              <w:right w:val="single" w:sz="4" w:space="0" w:color="000000"/>
            </w:tcBorders>
            <w:shd w:val="clear" w:color="auto" w:fill="auto"/>
            <w:vAlign w:val="center"/>
          </w:tcPr>
          <w:p w:rsidR="000966FF" w:rsidRPr="001F5D5C" w:rsidRDefault="000966FF" w:rsidP="00702641">
            <w:pPr>
              <w:jc w:val="center"/>
              <w:rPr>
                <w:color w:val="000000"/>
                <w:sz w:val="20"/>
                <w:szCs w:val="20"/>
              </w:rPr>
            </w:pPr>
            <w:r>
              <w:rPr>
                <w:color w:val="000000"/>
                <w:sz w:val="20"/>
                <w:szCs w:val="20"/>
              </w:rPr>
              <w:t>159.846,57</w:t>
            </w:r>
          </w:p>
        </w:tc>
        <w:tc>
          <w:tcPr>
            <w:tcW w:w="1620" w:type="dxa"/>
            <w:tcBorders>
              <w:top w:val="nil"/>
              <w:left w:val="nil"/>
              <w:bottom w:val="single" w:sz="4" w:space="0" w:color="000000"/>
              <w:right w:val="single" w:sz="4" w:space="0" w:color="000000"/>
            </w:tcBorders>
            <w:shd w:val="clear" w:color="auto" w:fill="auto"/>
            <w:noWrap/>
            <w:vAlign w:val="center"/>
          </w:tcPr>
          <w:p w:rsidR="000966FF" w:rsidRPr="001F5D5C" w:rsidRDefault="000966FF" w:rsidP="00702641">
            <w:pPr>
              <w:jc w:val="center"/>
              <w:rPr>
                <w:color w:val="000000"/>
                <w:sz w:val="20"/>
                <w:szCs w:val="20"/>
              </w:rPr>
            </w:pPr>
            <w:r>
              <w:rPr>
                <w:color w:val="000000"/>
                <w:sz w:val="20"/>
                <w:szCs w:val="20"/>
              </w:rPr>
              <w:t>33.567,78</w:t>
            </w:r>
          </w:p>
        </w:tc>
        <w:tc>
          <w:tcPr>
            <w:tcW w:w="1460" w:type="dxa"/>
            <w:tcBorders>
              <w:top w:val="nil"/>
              <w:left w:val="nil"/>
              <w:bottom w:val="single" w:sz="4" w:space="0" w:color="000000"/>
              <w:right w:val="single" w:sz="4" w:space="0" w:color="000000"/>
            </w:tcBorders>
            <w:shd w:val="clear" w:color="auto" w:fill="auto"/>
            <w:vAlign w:val="center"/>
          </w:tcPr>
          <w:p w:rsidR="000966FF" w:rsidRPr="001F5D5C" w:rsidRDefault="000966FF" w:rsidP="00702641">
            <w:pPr>
              <w:jc w:val="center"/>
              <w:rPr>
                <w:color w:val="000000"/>
                <w:sz w:val="20"/>
                <w:szCs w:val="20"/>
              </w:rPr>
            </w:pPr>
            <w:r>
              <w:rPr>
                <w:color w:val="000000"/>
                <w:sz w:val="20"/>
                <w:szCs w:val="20"/>
              </w:rPr>
              <w:t>193.414,35</w:t>
            </w:r>
          </w:p>
        </w:tc>
      </w:tr>
      <w:tr w:rsidR="000966FF" w:rsidRPr="001F5D5C" w:rsidTr="00496DAC">
        <w:trPr>
          <w:gridAfter w:val="1"/>
          <w:wAfter w:w="1460" w:type="dxa"/>
          <w:trHeight w:val="68"/>
        </w:trPr>
        <w:tc>
          <w:tcPr>
            <w:tcW w:w="2430" w:type="dxa"/>
            <w:tcBorders>
              <w:top w:val="nil"/>
              <w:left w:val="single" w:sz="4" w:space="0" w:color="000000"/>
              <w:bottom w:val="single" w:sz="4" w:space="0" w:color="000000"/>
              <w:right w:val="nil"/>
            </w:tcBorders>
            <w:shd w:val="clear" w:color="auto" w:fill="auto"/>
            <w:noWrap/>
            <w:vAlign w:val="center"/>
          </w:tcPr>
          <w:p w:rsidR="000966FF" w:rsidRPr="001F5D5C" w:rsidRDefault="000966FF" w:rsidP="00496DAC">
            <w:pPr>
              <w:ind w:left="1079" w:hanging="1079"/>
              <w:rPr>
                <w:color w:val="000000"/>
                <w:sz w:val="20"/>
                <w:szCs w:val="20"/>
              </w:rPr>
            </w:pPr>
            <w:r>
              <w:rPr>
                <w:color w:val="000000"/>
                <w:sz w:val="20"/>
                <w:szCs w:val="20"/>
              </w:rPr>
              <w:t>Březen</w:t>
            </w:r>
          </w:p>
        </w:tc>
        <w:tc>
          <w:tcPr>
            <w:tcW w:w="225" w:type="dxa"/>
            <w:tcBorders>
              <w:top w:val="nil"/>
              <w:left w:val="nil"/>
              <w:bottom w:val="single" w:sz="4" w:space="0" w:color="000000"/>
              <w:right w:val="nil"/>
            </w:tcBorders>
            <w:shd w:val="clear" w:color="auto" w:fill="auto"/>
            <w:noWrap/>
            <w:vAlign w:val="center"/>
          </w:tcPr>
          <w:p w:rsidR="000966FF" w:rsidRPr="001F5D5C" w:rsidRDefault="000966FF" w:rsidP="00496DAC">
            <w:pPr>
              <w:ind w:left="1079" w:hanging="1079"/>
              <w:rPr>
                <w:color w:val="000000"/>
                <w:sz w:val="20"/>
                <w:szCs w:val="20"/>
              </w:rPr>
            </w:pPr>
            <w:r w:rsidRPr="001F5D5C">
              <w:rPr>
                <w:color w:val="000000"/>
                <w:sz w:val="20"/>
                <w:szCs w:val="20"/>
              </w:rPr>
              <w:t> </w:t>
            </w:r>
          </w:p>
        </w:tc>
        <w:tc>
          <w:tcPr>
            <w:tcW w:w="225" w:type="dxa"/>
            <w:tcBorders>
              <w:top w:val="nil"/>
              <w:left w:val="nil"/>
              <w:bottom w:val="single" w:sz="4" w:space="0" w:color="000000"/>
              <w:right w:val="nil"/>
            </w:tcBorders>
            <w:shd w:val="clear" w:color="auto" w:fill="auto"/>
            <w:noWrap/>
            <w:vAlign w:val="center"/>
          </w:tcPr>
          <w:p w:rsidR="000966FF" w:rsidRPr="001F5D5C" w:rsidRDefault="000966FF" w:rsidP="00496DAC">
            <w:pPr>
              <w:ind w:left="1079" w:hanging="1079"/>
              <w:rPr>
                <w:color w:val="000000"/>
                <w:sz w:val="20"/>
                <w:szCs w:val="20"/>
              </w:rPr>
            </w:pPr>
            <w:r w:rsidRPr="001F5D5C">
              <w:rPr>
                <w:color w:val="000000"/>
                <w:sz w:val="20"/>
                <w:szCs w:val="20"/>
              </w:rPr>
              <w:t> </w:t>
            </w:r>
          </w:p>
        </w:tc>
        <w:tc>
          <w:tcPr>
            <w:tcW w:w="1420" w:type="dxa"/>
            <w:tcBorders>
              <w:top w:val="nil"/>
              <w:left w:val="single" w:sz="4" w:space="0" w:color="000000"/>
              <w:bottom w:val="single" w:sz="4" w:space="0" w:color="000000"/>
              <w:right w:val="single" w:sz="4" w:space="0" w:color="000000"/>
            </w:tcBorders>
            <w:shd w:val="clear" w:color="auto" w:fill="auto"/>
            <w:vAlign w:val="center"/>
          </w:tcPr>
          <w:p w:rsidR="000966FF" w:rsidRPr="001F5D5C" w:rsidRDefault="000966FF" w:rsidP="00702641">
            <w:pPr>
              <w:jc w:val="center"/>
              <w:rPr>
                <w:color w:val="000000"/>
                <w:sz w:val="20"/>
                <w:szCs w:val="20"/>
              </w:rPr>
            </w:pPr>
            <w:r>
              <w:rPr>
                <w:color w:val="000000"/>
                <w:sz w:val="20"/>
                <w:szCs w:val="20"/>
              </w:rPr>
              <w:t>159.846,57</w:t>
            </w:r>
          </w:p>
        </w:tc>
        <w:tc>
          <w:tcPr>
            <w:tcW w:w="1620" w:type="dxa"/>
            <w:tcBorders>
              <w:top w:val="nil"/>
              <w:left w:val="nil"/>
              <w:bottom w:val="single" w:sz="4" w:space="0" w:color="000000"/>
              <w:right w:val="single" w:sz="4" w:space="0" w:color="000000"/>
            </w:tcBorders>
            <w:shd w:val="clear" w:color="auto" w:fill="auto"/>
            <w:noWrap/>
            <w:vAlign w:val="center"/>
          </w:tcPr>
          <w:p w:rsidR="000966FF" w:rsidRPr="001F5D5C" w:rsidRDefault="000966FF" w:rsidP="00702641">
            <w:pPr>
              <w:jc w:val="center"/>
              <w:rPr>
                <w:color w:val="000000"/>
                <w:sz w:val="20"/>
                <w:szCs w:val="20"/>
              </w:rPr>
            </w:pPr>
            <w:r>
              <w:rPr>
                <w:color w:val="000000"/>
                <w:sz w:val="20"/>
                <w:szCs w:val="20"/>
              </w:rPr>
              <w:t>33.567,78</w:t>
            </w:r>
          </w:p>
        </w:tc>
        <w:tc>
          <w:tcPr>
            <w:tcW w:w="1460" w:type="dxa"/>
            <w:tcBorders>
              <w:top w:val="nil"/>
              <w:left w:val="nil"/>
              <w:bottom w:val="single" w:sz="4" w:space="0" w:color="000000"/>
              <w:right w:val="single" w:sz="4" w:space="0" w:color="000000"/>
            </w:tcBorders>
            <w:shd w:val="clear" w:color="auto" w:fill="auto"/>
            <w:vAlign w:val="center"/>
          </w:tcPr>
          <w:p w:rsidR="000966FF" w:rsidRPr="001F5D5C" w:rsidRDefault="000966FF" w:rsidP="00702641">
            <w:pPr>
              <w:jc w:val="center"/>
              <w:rPr>
                <w:color w:val="000000"/>
                <w:sz w:val="20"/>
                <w:szCs w:val="20"/>
              </w:rPr>
            </w:pPr>
            <w:r>
              <w:rPr>
                <w:color w:val="000000"/>
                <w:sz w:val="20"/>
                <w:szCs w:val="20"/>
              </w:rPr>
              <w:t>193.414,35</w:t>
            </w:r>
          </w:p>
        </w:tc>
      </w:tr>
      <w:tr w:rsidR="000966FF" w:rsidRPr="001F5D5C" w:rsidTr="00496DAC">
        <w:trPr>
          <w:gridAfter w:val="1"/>
          <w:wAfter w:w="1460" w:type="dxa"/>
          <w:trHeight w:val="68"/>
        </w:trPr>
        <w:tc>
          <w:tcPr>
            <w:tcW w:w="2430" w:type="dxa"/>
            <w:tcBorders>
              <w:top w:val="nil"/>
              <w:left w:val="single" w:sz="4" w:space="0" w:color="000000"/>
              <w:bottom w:val="single" w:sz="4" w:space="0" w:color="000000"/>
              <w:right w:val="nil"/>
            </w:tcBorders>
            <w:shd w:val="clear" w:color="auto" w:fill="auto"/>
            <w:noWrap/>
            <w:vAlign w:val="center"/>
          </w:tcPr>
          <w:p w:rsidR="000966FF" w:rsidRPr="001F5D5C" w:rsidRDefault="000966FF" w:rsidP="00496DAC">
            <w:pPr>
              <w:ind w:left="1079" w:hanging="1079"/>
              <w:rPr>
                <w:color w:val="000000"/>
                <w:sz w:val="20"/>
                <w:szCs w:val="20"/>
              </w:rPr>
            </w:pPr>
            <w:r>
              <w:rPr>
                <w:color w:val="000000"/>
                <w:sz w:val="20"/>
                <w:szCs w:val="20"/>
              </w:rPr>
              <w:t>Duben</w:t>
            </w:r>
          </w:p>
        </w:tc>
        <w:tc>
          <w:tcPr>
            <w:tcW w:w="225" w:type="dxa"/>
            <w:tcBorders>
              <w:top w:val="nil"/>
              <w:left w:val="nil"/>
              <w:bottom w:val="single" w:sz="4" w:space="0" w:color="000000"/>
              <w:right w:val="nil"/>
            </w:tcBorders>
            <w:shd w:val="clear" w:color="auto" w:fill="auto"/>
            <w:noWrap/>
            <w:vAlign w:val="center"/>
          </w:tcPr>
          <w:p w:rsidR="000966FF" w:rsidRPr="001F5D5C" w:rsidRDefault="000966FF" w:rsidP="00496DAC">
            <w:pPr>
              <w:ind w:left="1079" w:hanging="1079"/>
              <w:rPr>
                <w:color w:val="000000"/>
                <w:sz w:val="20"/>
                <w:szCs w:val="20"/>
              </w:rPr>
            </w:pPr>
            <w:r w:rsidRPr="001F5D5C">
              <w:rPr>
                <w:color w:val="000000"/>
                <w:sz w:val="20"/>
                <w:szCs w:val="20"/>
              </w:rPr>
              <w:t> </w:t>
            </w:r>
          </w:p>
        </w:tc>
        <w:tc>
          <w:tcPr>
            <w:tcW w:w="225" w:type="dxa"/>
            <w:tcBorders>
              <w:top w:val="nil"/>
              <w:left w:val="nil"/>
              <w:bottom w:val="single" w:sz="4" w:space="0" w:color="000000"/>
              <w:right w:val="nil"/>
            </w:tcBorders>
            <w:shd w:val="clear" w:color="auto" w:fill="auto"/>
            <w:noWrap/>
            <w:vAlign w:val="center"/>
          </w:tcPr>
          <w:p w:rsidR="000966FF" w:rsidRPr="001F5D5C" w:rsidRDefault="000966FF" w:rsidP="00496DAC">
            <w:pPr>
              <w:ind w:left="1079" w:hanging="1079"/>
              <w:rPr>
                <w:color w:val="000000"/>
                <w:sz w:val="20"/>
                <w:szCs w:val="20"/>
              </w:rPr>
            </w:pPr>
            <w:r w:rsidRPr="001F5D5C">
              <w:rPr>
                <w:color w:val="000000"/>
                <w:sz w:val="20"/>
                <w:szCs w:val="20"/>
              </w:rPr>
              <w:t> </w:t>
            </w:r>
          </w:p>
        </w:tc>
        <w:tc>
          <w:tcPr>
            <w:tcW w:w="1420" w:type="dxa"/>
            <w:tcBorders>
              <w:top w:val="nil"/>
              <w:left w:val="single" w:sz="4" w:space="0" w:color="000000"/>
              <w:bottom w:val="single" w:sz="4" w:space="0" w:color="000000"/>
              <w:right w:val="single" w:sz="4" w:space="0" w:color="000000"/>
            </w:tcBorders>
            <w:shd w:val="clear" w:color="auto" w:fill="auto"/>
            <w:vAlign w:val="center"/>
          </w:tcPr>
          <w:p w:rsidR="000966FF" w:rsidRPr="001F5D5C" w:rsidRDefault="000966FF" w:rsidP="00702641">
            <w:pPr>
              <w:jc w:val="center"/>
              <w:rPr>
                <w:color w:val="000000"/>
                <w:sz w:val="20"/>
                <w:szCs w:val="20"/>
              </w:rPr>
            </w:pPr>
            <w:r>
              <w:rPr>
                <w:color w:val="000000"/>
                <w:sz w:val="20"/>
                <w:szCs w:val="20"/>
              </w:rPr>
              <w:t>159.846,57</w:t>
            </w:r>
          </w:p>
        </w:tc>
        <w:tc>
          <w:tcPr>
            <w:tcW w:w="1620" w:type="dxa"/>
            <w:tcBorders>
              <w:top w:val="nil"/>
              <w:left w:val="nil"/>
              <w:bottom w:val="single" w:sz="4" w:space="0" w:color="000000"/>
              <w:right w:val="single" w:sz="4" w:space="0" w:color="000000"/>
            </w:tcBorders>
            <w:shd w:val="clear" w:color="auto" w:fill="auto"/>
            <w:noWrap/>
            <w:vAlign w:val="center"/>
          </w:tcPr>
          <w:p w:rsidR="000966FF" w:rsidRPr="001F5D5C" w:rsidRDefault="000966FF" w:rsidP="00702641">
            <w:pPr>
              <w:jc w:val="center"/>
              <w:rPr>
                <w:color w:val="000000"/>
                <w:sz w:val="20"/>
                <w:szCs w:val="20"/>
              </w:rPr>
            </w:pPr>
            <w:r>
              <w:rPr>
                <w:color w:val="000000"/>
                <w:sz w:val="20"/>
                <w:szCs w:val="20"/>
              </w:rPr>
              <w:t>33.567,78</w:t>
            </w:r>
          </w:p>
        </w:tc>
        <w:tc>
          <w:tcPr>
            <w:tcW w:w="1460" w:type="dxa"/>
            <w:tcBorders>
              <w:top w:val="nil"/>
              <w:left w:val="nil"/>
              <w:bottom w:val="single" w:sz="4" w:space="0" w:color="000000"/>
              <w:right w:val="single" w:sz="4" w:space="0" w:color="000000"/>
            </w:tcBorders>
            <w:shd w:val="clear" w:color="auto" w:fill="auto"/>
            <w:vAlign w:val="center"/>
          </w:tcPr>
          <w:p w:rsidR="000966FF" w:rsidRPr="001F5D5C" w:rsidRDefault="000966FF" w:rsidP="00702641">
            <w:pPr>
              <w:jc w:val="center"/>
              <w:rPr>
                <w:color w:val="000000"/>
                <w:sz w:val="20"/>
                <w:szCs w:val="20"/>
              </w:rPr>
            </w:pPr>
            <w:r>
              <w:rPr>
                <w:color w:val="000000"/>
                <w:sz w:val="20"/>
                <w:szCs w:val="20"/>
              </w:rPr>
              <w:t>193.414,35</w:t>
            </w:r>
          </w:p>
        </w:tc>
      </w:tr>
      <w:tr w:rsidR="000966FF" w:rsidRPr="001F5D5C" w:rsidTr="00496DAC">
        <w:trPr>
          <w:gridAfter w:val="1"/>
          <w:wAfter w:w="1460" w:type="dxa"/>
          <w:trHeight w:val="68"/>
        </w:trPr>
        <w:tc>
          <w:tcPr>
            <w:tcW w:w="2430" w:type="dxa"/>
            <w:tcBorders>
              <w:top w:val="nil"/>
              <w:left w:val="single" w:sz="4" w:space="0" w:color="000000"/>
              <w:bottom w:val="single" w:sz="4" w:space="0" w:color="000000"/>
              <w:right w:val="nil"/>
            </w:tcBorders>
            <w:shd w:val="clear" w:color="auto" w:fill="auto"/>
            <w:noWrap/>
            <w:vAlign w:val="center"/>
          </w:tcPr>
          <w:p w:rsidR="000966FF" w:rsidRPr="001F5D5C" w:rsidRDefault="000966FF" w:rsidP="00496DAC">
            <w:pPr>
              <w:ind w:left="1079" w:hanging="1079"/>
              <w:rPr>
                <w:color w:val="000000"/>
                <w:sz w:val="20"/>
                <w:szCs w:val="20"/>
              </w:rPr>
            </w:pPr>
            <w:r w:rsidRPr="001F5D5C">
              <w:rPr>
                <w:color w:val="000000"/>
                <w:sz w:val="20"/>
                <w:szCs w:val="20"/>
              </w:rPr>
              <w:t>Květen</w:t>
            </w:r>
          </w:p>
        </w:tc>
        <w:tc>
          <w:tcPr>
            <w:tcW w:w="225" w:type="dxa"/>
            <w:tcBorders>
              <w:top w:val="nil"/>
              <w:left w:val="nil"/>
              <w:bottom w:val="single" w:sz="4" w:space="0" w:color="000000"/>
              <w:right w:val="nil"/>
            </w:tcBorders>
            <w:shd w:val="clear" w:color="auto" w:fill="auto"/>
            <w:noWrap/>
            <w:vAlign w:val="center"/>
          </w:tcPr>
          <w:p w:rsidR="000966FF" w:rsidRPr="001F5D5C" w:rsidRDefault="000966FF" w:rsidP="00496DAC">
            <w:pPr>
              <w:ind w:left="1079" w:hanging="1079"/>
              <w:rPr>
                <w:color w:val="000000"/>
                <w:sz w:val="20"/>
                <w:szCs w:val="20"/>
              </w:rPr>
            </w:pPr>
            <w:r w:rsidRPr="001F5D5C">
              <w:rPr>
                <w:color w:val="000000"/>
                <w:sz w:val="20"/>
                <w:szCs w:val="20"/>
              </w:rPr>
              <w:t> </w:t>
            </w:r>
          </w:p>
        </w:tc>
        <w:tc>
          <w:tcPr>
            <w:tcW w:w="225" w:type="dxa"/>
            <w:tcBorders>
              <w:top w:val="nil"/>
              <w:left w:val="nil"/>
              <w:bottom w:val="single" w:sz="4" w:space="0" w:color="000000"/>
              <w:right w:val="nil"/>
            </w:tcBorders>
            <w:shd w:val="clear" w:color="auto" w:fill="auto"/>
            <w:noWrap/>
            <w:vAlign w:val="center"/>
          </w:tcPr>
          <w:p w:rsidR="000966FF" w:rsidRPr="001F5D5C" w:rsidRDefault="000966FF" w:rsidP="00496DAC">
            <w:pPr>
              <w:ind w:left="1079" w:hanging="1079"/>
              <w:rPr>
                <w:color w:val="000000"/>
                <w:sz w:val="20"/>
                <w:szCs w:val="20"/>
              </w:rPr>
            </w:pPr>
            <w:r w:rsidRPr="001F5D5C">
              <w:rPr>
                <w:color w:val="000000"/>
                <w:sz w:val="20"/>
                <w:szCs w:val="20"/>
              </w:rPr>
              <w:t> </w:t>
            </w:r>
          </w:p>
        </w:tc>
        <w:tc>
          <w:tcPr>
            <w:tcW w:w="1420" w:type="dxa"/>
            <w:tcBorders>
              <w:top w:val="nil"/>
              <w:left w:val="single" w:sz="4" w:space="0" w:color="000000"/>
              <w:bottom w:val="single" w:sz="4" w:space="0" w:color="000000"/>
              <w:right w:val="single" w:sz="4" w:space="0" w:color="000000"/>
            </w:tcBorders>
            <w:shd w:val="clear" w:color="auto" w:fill="auto"/>
            <w:vAlign w:val="center"/>
          </w:tcPr>
          <w:p w:rsidR="000966FF" w:rsidRPr="001F5D5C" w:rsidRDefault="000966FF" w:rsidP="00702641">
            <w:pPr>
              <w:jc w:val="center"/>
              <w:rPr>
                <w:color w:val="000000"/>
                <w:sz w:val="20"/>
                <w:szCs w:val="20"/>
              </w:rPr>
            </w:pPr>
            <w:r>
              <w:rPr>
                <w:color w:val="000000"/>
                <w:sz w:val="20"/>
                <w:szCs w:val="20"/>
              </w:rPr>
              <w:t>159.846,57</w:t>
            </w:r>
          </w:p>
        </w:tc>
        <w:tc>
          <w:tcPr>
            <w:tcW w:w="1620" w:type="dxa"/>
            <w:tcBorders>
              <w:top w:val="nil"/>
              <w:left w:val="nil"/>
              <w:bottom w:val="single" w:sz="4" w:space="0" w:color="000000"/>
              <w:right w:val="single" w:sz="4" w:space="0" w:color="000000"/>
            </w:tcBorders>
            <w:shd w:val="clear" w:color="auto" w:fill="auto"/>
            <w:noWrap/>
            <w:vAlign w:val="center"/>
          </w:tcPr>
          <w:p w:rsidR="000966FF" w:rsidRPr="001F5D5C" w:rsidRDefault="000966FF" w:rsidP="00702641">
            <w:pPr>
              <w:jc w:val="center"/>
              <w:rPr>
                <w:color w:val="000000"/>
                <w:sz w:val="20"/>
                <w:szCs w:val="20"/>
              </w:rPr>
            </w:pPr>
            <w:r>
              <w:rPr>
                <w:color w:val="000000"/>
                <w:sz w:val="20"/>
                <w:szCs w:val="20"/>
              </w:rPr>
              <w:t>33.567,78</w:t>
            </w:r>
          </w:p>
        </w:tc>
        <w:tc>
          <w:tcPr>
            <w:tcW w:w="1460" w:type="dxa"/>
            <w:tcBorders>
              <w:top w:val="nil"/>
              <w:left w:val="nil"/>
              <w:bottom w:val="single" w:sz="4" w:space="0" w:color="000000"/>
              <w:right w:val="single" w:sz="4" w:space="0" w:color="000000"/>
            </w:tcBorders>
            <w:shd w:val="clear" w:color="auto" w:fill="auto"/>
            <w:vAlign w:val="center"/>
          </w:tcPr>
          <w:p w:rsidR="000966FF" w:rsidRPr="001F5D5C" w:rsidRDefault="000966FF" w:rsidP="00702641">
            <w:pPr>
              <w:jc w:val="center"/>
              <w:rPr>
                <w:color w:val="000000"/>
                <w:sz w:val="20"/>
                <w:szCs w:val="20"/>
              </w:rPr>
            </w:pPr>
            <w:r>
              <w:rPr>
                <w:color w:val="000000"/>
                <w:sz w:val="20"/>
                <w:szCs w:val="20"/>
              </w:rPr>
              <w:t>193.414,35</w:t>
            </w:r>
          </w:p>
        </w:tc>
      </w:tr>
      <w:tr w:rsidR="000966FF" w:rsidRPr="001F5D5C" w:rsidTr="00496DAC">
        <w:trPr>
          <w:gridAfter w:val="1"/>
          <w:wAfter w:w="1460" w:type="dxa"/>
          <w:trHeight w:val="68"/>
        </w:trPr>
        <w:tc>
          <w:tcPr>
            <w:tcW w:w="2430" w:type="dxa"/>
            <w:tcBorders>
              <w:top w:val="nil"/>
              <w:left w:val="single" w:sz="4" w:space="0" w:color="000000"/>
              <w:bottom w:val="single" w:sz="4" w:space="0" w:color="000000"/>
              <w:right w:val="nil"/>
            </w:tcBorders>
            <w:shd w:val="clear" w:color="auto" w:fill="auto"/>
            <w:noWrap/>
            <w:vAlign w:val="center"/>
          </w:tcPr>
          <w:p w:rsidR="000966FF" w:rsidRPr="001F5D5C" w:rsidRDefault="000966FF" w:rsidP="00496DAC">
            <w:pPr>
              <w:ind w:left="1079" w:hanging="1079"/>
              <w:rPr>
                <w:color w:val="000000"/>
                <w:sz w:val="20"/>
                <w:szCs w:val="20"/>
              </w:rPr>
            </w:pPr>
            <w:r w:rsidRPr="001F5D5C">
              <w:rPr>
                <w:color w:val="000000"/>
                <w:sz w:val="20"/>
                <w:szCs w:val="20"/>
              </w:rPr>
              <w:t>Červen</w:t>
            </w:r>
          </w:p>
        </w:tc>
        <w:tc>
          <w:tcPr>
            <w:tcW w:w="225" w:type="dxa"/>
            <w:tcBorders>
              <w:top w:val="nil"/>
              <w:left w:val="nil"/>
              <w:bottom w:val="single" w:sz="4" w:space="0" w:color="000000"/>
              <w:right w:val="nil"/>
            </w:tcBorders>
            <w:shd w:val="clear" w:color="auto" w:fill="auto"/>
            <w:noWrap/>
            <w:vAlign w:val="center"/>
          </w:tcPr>
          <w:p w:rsidR="000966FF" w:rsidRPr="001F5D5C" w:rsidRDefault="000966FF" w:rsidP="00496DAC">
            <w:pPr>
              <w:ind w:left="1079" w:hanging="1079"/>
              <w:rPr>
                <w:color w:val="000000"/>
                <w:sz w:val="20"/>
                <w:szCs w:val="20"/>
              </w:rPr>
            </w:pPr>
            <w:r w:rsidRPr="001F5D5C">
              <w:rPr>
                <w:color w:val="000000"/>
                <w:sz w:val="20"/>
                <w:szCs w:val="20"/>
              </w:rPr>
              <w:t> </w:t>
            </w:r>
          </w:p>
        </w:tc>
        <w:tc>
          <w:tcPr>
            <w:tcW w:w="225" w:type="dxa"/>
            <w:tcBorders>
              <w:top w:val="nil"/>
              <w:left w:val="nil"/>
              <w:bottom w:val="single" w:sz="4" w:space="0" w:color="000000"/>
              <w:right w:val="nil"/>
            </w:tcBorders>
            <w:shd w:val="clear" w:color="auto" w:fill="auto"/>
            <w:noWrap/>
            <w:vAlign w:val="center"/>
          </w:tcPr>
          <w:p w:rsidR="000966FF" w:rsidRPr="001F5D5C" w:rsidRDefault="000966FF" w:rsidP="00496DAC">
            <w:pPr>
              <w:ind w:left="1079" w:hanging="1079"/>
              <w:rPr>
                <w:color w:val="000000"/>
                <w:sz w:val="20"/>
                <w:szCs w:val="20"/>
              </w:rPr>
            </w:pPr>
            <w:r w:rsidRPr="001F5D5C">
              <w:rPr>
                <w:color w:val="000000"/>
                <w:sz w:val="20"/>
                <w:szCs w:val="20"/>
              </w:rPr>
              <w:t> </w:t>
            </w:r>
          </w:p>
        </w:tc>
        <w:tc>
          <w:tcPr>
            <w:tcW w:w="1420" w:type="dxa"/>
            <w:tcBorders>
              <w:top w:val="nil"/>
              <w:left w:val="single" w:sz="4" w:space="0" w:color="000000"/>
              <w:bottom w:val="single" w:sz="4" w:space="0" w:color="000000"/>
              <w:right w:val="single" w:sz="4" w:space="0" w:color="000000"/>
            </w:tcBorders>
            <w:shd w:val="clear" w:color="auto" w:fill="auto"/>
            <w:vAlign w:val="center"/>
          </w:tcPr>
          <w:p w:rsidR="000966FF" w:rsidRPr="001F5D5C" w:rsidRDefault="000966FF" w:rsidP="00702641">
            <w:pPr>
              <w:jc w:val="center"/>
              <w:rPr>
                <w:color w:val="000000"/>
                <w:sz w:val="20"/>
                <w:szCs w:val="20"/>
              </w:rPr>
            </w:pPr>
            <w:r>
              <w:rPr>
                <w:color w:val="000000"/>
                <w:sz w:val="20"/>
                <w:szCs w:val="20"/>
              </w:rPr>
              <w:t>159.846,57</w:t>
            </w:r>
          </w:p>
        </w:tc>
        <w:tc>
          <w:tcPr>
            <w:tcW w:w="1620" w:type="dxa"/>
            <w:tcBorders>
              <w:top w:val="nil"/>
              <w:left w:val="nil"/>
              <w:bottom w:val="single" w:sz="4" w:space="0" w:color="000000"/>
              <w:right w:val="single" w:sz="4" w:space="0" w:color="000000"/>
            </w:tcBorders>
            <w:shd w:val="clear" w:color="auto" w:fill="auto"/>
            <w:noWrap/>
            <w:vAlign w:val="center"/>
          </w:tcPr>
          <w:p w:rsidR="000966FF" w:rsidRPr="001F5D5C" w:rsidRDefault="000966FF" w:rsidP="00702641">
            <w:pPr>
              <w:jc w:val="center"/>
              <w:rPr>
                <w:color w:val="000000"/>
                <w:sz w:val="20"/>
                <w:szCs w:val="20"/>
              </w:rPr>
            </w:pPr>
            <w:r>
              <w:rPr>
                <w:color w:val="000000"/>
                <w:sz w:val="20"/>
                <w:szCs w:val="20"/>
              </w:rPr>
              <w:t>33.567,78</w:t>
            </w:r>
          </w:p>
        </w:tc>
        <w:tc>
          <w:tcPr>
            <w:tcW w:w="1460" w:type="dxa"/>
            <w:tcBorders>
              <w:top w:val="nil"/>
              <w:left w:val="nil"/>
              <w:bottom w:val="single" w:sz="4" w:space="0" w:color="000000"/>
              <w:right w:val="single" w:sz="4" w:space="0" w:color="000000"/>
            </w:tcBorders>
            <w:shd w:val="clear" w:color="auto" w:fill="auto"/>
            <w:vAlign w:val="center"/>
          </w:tcPr>
          <w:p w:rsidR="000966FF" w:rsidRPr="001F5D5C" w:rsidRDefault="000966FF" w:rsidP="00702641">
            <w:pPr>
              <w:jc w:val="center"/>
              <w:rPr>
                <w:color w:val="000000"/>
                <w:sz w:val="20"/>
                <w:szCs w:val="20"/>
              </w:rPr>
            </w:pPr>
            <w:r>
              <w:rPr>
                <w:color w:val="000000"/>
                <w:sz w:val="20"/>
                <w:szCs w:val="20"/>
              </w:rPr>
              <w:t>193.414,35</w:t>
            </w:r>
          </w:p>
        </w:tc>
      </w:tr>
      <w:tr w:rsidR="000966FF" w:rsidRPr="001F5D5C" w:rsidTr="00496DAC">
        <w:trPr>
          <w:gridAfter w:val="1"/>
          <w:wAfter w:w="1460" w:type="dxa"/>
          <w:trHeight w:val="68"/>
        </w:trPr>
        <w:tc>
          <w:tcPr>
            <w:tcW w:w="2430" w:type="dxa"/>
            <w:tcBorders>
              <w:top w:val="nil"/>
              <w:left w:val="single" w:sz="4" w:space="0" w:color="000000"/>
              <w:bottom w:val="single" w:sz="4" w:space="0" w:color="000000"/>
              <w:right w:val="nil"/>
            </w:tcBorders>
            <w:shd w:val="clear" w:color="auto" w:fill="auto"/>
            <w:noWrap/>
            <w:vAlign w:val="center"/>
          </w:tcPr>
          <w:p w:rsidR="000966FF" w:rsidRPr="001F5D5C" w:rsidRDefault="000966FF" w:rsidP="00496DAC">
            <w:pPr>
              <w:ind w:left="1079" w:hanging="1079"/>
              <w:rPr>
                <w:color w:val="000000"/>
                <w:sz w:val="20"/>
                <w:szCs w:val="20"/>
              </w:rPr>
            </w:pPr>
            <w:r w:rsidRPr="001F5D5C">
              <w:rPr>
                <w:color w:val="000000"/>
                <w:sz w:val="20"/>
                <w:szCs w:val="20"/>
              </w:rPr>
              <w:t>Červenec</w:t>
            </w:r>
          </w:p>
        </w:tc>
        <w:tc>
          <w:tcPr>
            <w:tcW w:w="225" w:type="dxa"/>
            <w:tcBorders>
              <w:top w:val="nil"/>
              <w:left w:val="nil"/>
              <w:bottom w:val="single" w:sz="4" w:space="0" w:color="000000"/>
              <w:right w:val="nil"/>
            </w:tcBorders>
            <w:shd w:val="clear" w:color="auto" w:fill="auto"/>
            <w:noWrap/>
            <w:vAlign w:val="center"/>
          </w:tcPr>
          <w:p w:rsidR="000966FF" w:rsidRPr="001F5D5C" w:rsidRDefault="000966FF" w:rsidP="00496DAC">
            <w:pPr>
              <w:ind w:left="1079" w:hanging="1079"/>
              <w:rPr>
                <w:color w:val="000000"/>
                <w:sz w:val="20"/>
                <w:szCs w:val="20"/>
              </w:rPr>
            </w:pPr>
            <w:r w:rsidRPr="001F5D5C">
              <w:rPr>
                <w:color w:val="000000"/>
                <w:sz w:val="20"/>
                <w:szCs w:val="20"/>
              </w:rPr>
              <w:t> </w:t>
            </w:r>
          </w:p>
        </w:tc>
        <w:tc>
          <w:tcPr>
            <w:tcW w:w="225" w:type="dxa"/>
            <w:tcBorders>
              <w:top w:val="nil"/>
              <w:left w:val="nil"/>
              <w:bottom w:val="single" w:sz="4" w:space="0" w:color="000000"/>
              <w:right w:val="nil"/>
            </w:tcBorders>
            <w:shd w:val="clear" w:color="auto" w:fill="auto"/>
            <w:noWrap/>
            <w:vAlign w:val="center"/>
          </w:tcPr>
          <w:p w:rsidR="000966FF" w:rsidRPr="001F5D5C" w:rsidRDefault="000966FF" w:rsidP="00496DAC">
            <w:pPr>
              <w:ind w:left="1079" w:hanging="1079"/>
              <w:rPr>
                <w:color w:val="000000"/>
                <w:sz w:val="20"/>
                <w:szCs w:val="20"/>
              </w:rPr>
            </w:pPr>
            <w:r w:rsidRPr="001F5D5C">
              <w:rPr>
                <w:color w:val="000000"/>
                <w:sz w:val="20"/>
                <w:szCs w:val="20"/>
              </w:rPr>
              <w:t> </w:t>
            </w:r>
          </w:p>
        </w:tc>
        <w:tc>
          <w:tcPr>
            <w:tcW w:w="1420" w:type="dxa"/>
            <w:tcBorders>
              <w:top w:val="nil"/>
              <w:left w:val="single" w:sz="4" w:space="0" w:color="000000"/>
              <w:bottom w:val="single" w:sz="4" w:space="0" w:color="000000"/>
              <w:right w:val="single" w:sz="4" w:space="0" w:color="000000"/>
            </w:tcBorders>
            <w:shd w:val="clear" w:color="auto" w:fill="auto"/>
            <w:vAlign w:val="center"/>
          </w:tcPr>
          <w:p w:rsidR="000966FF" w:rsidRPr="001F5D5C" w:rsidRDefault="000966FF" w:rsidP="00702641">
            <w:pPr>
              <w:jc w:val="center"/>
              <w:rPr>
                <w:color w:val="000000"/>
                <w:sz w:val="20"/>
                <w:szCs w:val="20"/>
              </w:rPr>
            </w:pPr>
            <w:r>
              <w:rPr>
                <w:color w:val="000000"/>
                <w:sz w:val="20"/>
                <w:szCs w:val="20"/>
              </w:rPr>
              <w:t>159.846,57</w:t>
            </w:r>
          </w:p>
        </w:tc>
        <w:tc>
          <w:tcPr>
            <w:tcW w:w="1620" w:type="dxa"/>
            <w:tcBorders>
              <w:top w:val="nil"/>
              <w:left w:val="nil"/>
              <w:bottom w:val="single" w:sz="4" w:space="0" w:color="000000"/>
              <w:right w:val="single" w:sz="4" w:space="0" w:color="000000"/>
            </w:tcBorders>
            <w:shd w:val="clear" w:color="auto" w:fill="auto"/>
            <w:noWrap/>
            <w:vAlign w:val="center"/>
          </w:tcPr>
          <w:p w:rsidR="000966FF" w:rsidRPr="001F5D5C" w:rsidRDefault="000966FF" w:rsidP="00702641">
            <w:pPr>
              <w:jc w:val="center"/>
              <w:rPr>
                <w:color w:val="000000"/>
                <w:sz w:val="20"/>
                <w:szCs w:val="20"/>
              </w:rPr>
            </w:pPr>
            <w:r>
              <w:rPr>
                <w:color w:val="000000"/>
                <w:sz w:val="20"/>
                <w:szCs w:val="20"/>
              </w:rPr>
              <w:t>33.567,78</w:t>
            </w:r>
          </w:p>
        </w:tc>
        <w:tc>
          <w:tcPr>
            <w:tcW w:w="1460" w:type="dxa"/>
            <w:tcBorders>
              <w:top w:val="nil"/>
              <w:left w:val="nil"/>
              <w:bottom w:val="single" w:sz="4" w:space="0" w:color="000000"/>
              <w:right w:val="single" w:sz="4" w:space="0" w:color="000000"/>
            </w:tcBorders>
            <w:shd w:val="clear" w:color="auto" w:fill="auto"/>
            <w:vAlign w:val="center"/>
          </w:tcPr>
          <w:p w:rsidR="000966FF" w:rsidRPr="001F5D5C" w:rsidRDefault="000966FF" w:rsidP="00702641">
            <w:pPr>
              <w:jc w:val="center"/>
              <w:rPr>
                <w:color w:val="000000"/>
                <w:sz w:val="20"/>
                <w:szCs w:val="20"/>
              </w:rPr>
            </w:pPr>
            <w:r>
              <w:rPr>
                <w:color w:val="000000"/>
                <w:sz w:val="20"/>
                <w:szCs w:val="20"/>
              </w:rPr>
              <w:t>193.414,35</w:t>
            </w:r>
          </w:p>
        </w:tc>
      </w:tr>
      <w:tr w:rsidR="000966FF" w:rsidRPr="001F5D5C" w:rsidTr="00496DAC">
        <w:trPr>
          <w:gridAfter w:val="1"/>
          <w:wAfter w:w="1460" w:type="dxa"/>
          <w:trHeight w:val="68"/>
        </w:trPr>
        <w:tc>
          <w:tcPr>
            <w:tcW w:w="2430" w:type="dxa"/>
            <w:tcBorders>
              <w:top w:val="nil"/>
              <w:left w:val="single" w:sz="4" w:space="0" w:color="000000"/>
              <w:bottom w:val="single" w:sz="4" w:space="0" w:color="000000"/>
              <w:right w:val="nil"/>
            </w:tcBorders>
            <w:shd w:val="clear" w:color="auto" w:fill="auto"/>
            <w:noWrap/>
            <w:vAlign w:val="center"/>
          </w:tcPr>
          <w:p w:rsidR="000966FF" w:rsidRPr="001F5D5C" w:rsidRDefault="000966FF" w:rsidP="00496DAC">
            <w:pPr>
              <w:ind w:left="1079" w:hanging="1079"/>
              <w:rPr>
                <w:color w:val="000000"/>
                <w:sz w:val="20"/>
                <w:szCs w:val="20"/>
              </w:rPr>
            </w:pPr>
            <w:r w:rsidRPr="001F5D5C">
              <w:rPr>
                <w:color w:val="000000"/>
                <w:sz w:val="20"/>
                <w:szCs w:val="20"/>
              </w:rPr>
              <w:t>Srpen</w:t>
            </w:r>
          </w:p>
        </w:tc>
        <w:tc>
          <w:tcPr>
            <w:tcW w:w="225" w:type="dxa"/>
            <w:tcBorders>
              <w:top w:val="nil"/>
              <w:left w:val="nil"/>
              <w:bottom w:val="single" w:sz="4" w:space="0" w:color="000000"/>
              <w:right w:val="nil"/>
            </w:tcBorders>
            <w:shd w:val="clear" w:color="auto" w:fill="auto"/>
            <w:noWrap/>
            <w:vAlign w:val="center"/>
          </w:tcPr>
          <w:p w:rsidR="000966FF" w:rsidRPr="001F5D5C" w:rsidRDefault="000966FF" w:rsidP="00496DAC">
            <w:pPr>
              <w:ind w:left="1079" w:hanging="1079"/>
              <w:rPr>
                <w:color w:val="000000"/>
                <w:sz w:val="20"/>
                <w:szCs w:val="20"/>
              </w:rPr>
            </w:pPr>
            <w:r w:rsidRPr="001F5D5C">
              <w:rPr>
                <w:color w:val="000000"/>
                <w:sz w:val="20"/>
                <w:szCs w:val="20"/>
              </w:rPr>
              <w:t> </w:t>
            </w:r>
          </w:p>
        </w:tc>
        <w:tc>
          <w:tcPr>
            <w:tcW w:w="225" w:type="dxa"/>
            <w:tcBorders>
              <w:top w:val="nil"/>
              <w:left w:val="nil"/>
              <w:bottom w:val="single" w:sz="4" w:space="0" w:color="000000"/>
              <w:right w:val="nil"/>
            </w:tcBorders>
            <w:shd w:val="clear" w:color="auto" w:fill="auto"/>
            <w:noWrap/>
            <w:vAlign w:val="center"/>
          </w:tcPr>
          <w:p w:rsidR="000966FF" w:rsidRPr="001F5D5C" w:rsidRDefault="000966FF" w:rsidP="00496DAC">
            <w:pPr>
              <w:ind w:left="1079" w:hanging="1079"/>
              <w:rPr>
                <w:color w:val="000000"/>
                <w:sz w:val="20"/>
                <w:szCs w:val="20"/>
              </w:rPr>
            </w:pPr>
            <w:r w:rsidRPr="001F5D5C">
              <w:rPr>
                <w:color w:val="000000"/>
                <w:sz w:val="20"/>
                <w:szCs w:val="20"/>
              </w:rPr>
              <w:t> </w:t>
            </w:r>
          </w:p>
        </w:tc>
        <w:tc>
          <w:tcPr>
            <w:tcW w:w="1420" w:type="dxa"/>
            <w:tcBorders>
              <w:top w:val="nil"/>
              <w:left w:val="single" w:sz="4" w:space="0" w:color="000000"/>
              <w:bottom w:val="single" w:sz="4" w:space="0" w:color="000000"/>
              <w:right w:val="single" w:sz="4" w:space="0" w:color="000000"/>
            </w:tcBorders>
            <w:shd w:val="clear" w:color="auto" w:fill="auto"/>
            <w:vAlign w:val="center"/>
          </w:tcPr>
          <w:p w:rsidR="000966FF" w:rsidRPr="001F5D5C" w:rsidRDefault="000966FF" w:rsidP="00702641">
            <w:pPr>
              <w:jc w:val="center"/>
              <w:rPr>
                <w:color w:val="000000"/>
                <w:sz w:val="20"/>
                <w:szCs w:val="20"/>
              </w:rPr>
            </w:pPr>
            <w:r>
              <w:rPr>
                <w:color w:val="000000"/>
                <w:sz w:val="20"/>
                <w:szCs w:val="20"/>
              </w:rPr>
              <w:t>159.846,57</w:t>
            </w:r>
          </w:p>
        </w:tc>
        <w:tc>
          <w:tcPr>
            <w:tcW w:w="1620" w:type="dxa"/>
            <w:tcBorders>
              <w:top w:val="nil"/>
              <w:left w:val="nil"/>
              <w:bottom w:val="single" w:sz="4" w:space="0" w:color="000000"/>
              <w:right w:val="single" w:sz="4" w:space="0" w:color="000000"/>
            </w:tcBorders>
            <w:shd w:val="clear" w:color="auto" w:fill="auto"/>
            <w:noWrap/>
            <w:vAlign w:val="center"/>
          </w:tcPr>
          <w:p w:rsidR="000966FF" w:rsidRPr="001F5D5C" w:rsidRDefault="000966FF" w:rsidP="00702641">
            <w:pPr>
              <w:jc w:val="center"/>
              <w:rPr>
                <w:color w:val="000000"/>
                <w:sz w:val="20"/>
                <w:szCs w:val="20"/>
              </w:rPr>
            </w:pPr>
            <w:r>
              <w:rPr>
                <w:color w:val="000000"/>
                <w:sz w:val="20"/>
                <w:szCs w:val="20"/>
              </w:rPr>
              <w:t>33.567,78</w:t>
            </w:r>
          </w:p>
        </w:tc>
        <w:tc>
          <w:tcPr>
            <w:tcW w:w="1460" w:type="dxa"/>
            <w:tcBorders>
              <w:top w:val="nil"/>
              <w:left w:val="nil"/>
              <w:bottom w:val="single" w:sz="4" w:space="0" w:color="000000"/>
              <w:right w:val="single" w:sz="4" w:space="0" w:color="000000"/>
            </w:tcBorders>
            <w:shd w:val="clear" w:color="auto" w:fill="auto"/>
            <w:vAlign w:val="center"/>
          </w:tcPr>
          <w:p w:rsidR="000966FF" w:rsidRPr="001F5D5C" w:rsidRDefault="000966FF" w:rsidP="00702641">
            <w:pPr>
              <w:jc w:val="center"/>
              <w:rPr>
                <w:color w:val="000000"/>
                <w:sz w:val="20"/>
                <w:szCs w:val="20"/>
              </w:rPr>
            </w:pPr>
            <w:r>
              <w:rPr>
                <w:color w:val="000000"/>
                <w:sz w:val="20"/>
                <w:szCs w:val="20"/>
              </w:rPr>
              <w:t>193.414,35</w:t>
            </w:r>
          </w:p>
        </w:tc>
      </w:tr>
      <w:tr w:rsidR="000966FF" w:rsidRPr="001F5D5C" w:rsidTr="00496DAC">
        <w:trPr>
          <w:gridAfter w:val="1"/>
          <w:wAfter w:w="1460" w:type="dxa"/>
          <w:trHeight w:val="68"/>
        </w:trPr>
        <w:tc>
          <w:tcPr>
            <w:tcW w:w="2430" w:type="dxa"/>
            <w:tcBorders>
              <w:top w:val="nil"/>
              <w:left w:val="single" w:sz="4" w:space="0" w:color="000000"/>
              <w:bottom w:val="single" w:sz="4" w:space="0" w:color="000000"/>
              <w:right w:val="nil"/>
            </w:tcBorders>
            <w:shd w:val="clear" w:color="auto" w:fill="auto"/>
            <w:noWrap/>
            <w:vAlign w:val="center"/>
          </w:tcPr>
          <w:p w:rsidR="000966FF" w:rsidRPr="001F5D5C" w:rsidRDefault="000966FF" w:rsidP="00496DAC">
            <w:pPr>
              <w:ind w:left="1079" w:hanging="1079"/>
              <w:rPr>
                <w:color w:val="000000"/>
                <w:sz w:val="20"/>
                <w:szCs w:val="20"/>
              </w:rPr>
            </w:pPr>
            <w:r w:rsidRPr="001F5D5C">
              <w:rPr>
                <w:color w:val="000000"/>
                <w:sz w:val="20"/>
                <w:szCs w:val="20"/>
              </w:rPr>
              <w:t>Září</w:t>
            </w:r>
          </w:p>
        </w:tc>
        <w:tc>
          <w:tcPr>
            <w:tcW w:w="225" w:type="dxa"/>
            <w:tcBorders>
              <w:top w:val="nil"/>
              <w:left w:val="nil"/>
              <w:bottom w:val="single" w:sz="4" w:space="0" w:color="000000"/>
              <w:right w:val="nil"/>
            </w:tcBorders>
            <w:shd w:val="clear" w:color="auto" w:fill="auto"/>
            <w:noWrap/>
            <w:vAlign w:val="center"/>
          </w:tcPr>
          <w:p w:rsidR="000966FF" w:rsidRPr="001F5D5C" w:rsidRDefault="000966FF" w:rsidP="00496DAC">
            <w:pPr>
              <w:ind w:left="1079" w:hanging="1079"/>
              <w:rPr>
                <w:color w:val="000000"/>
                <w:sz w:val="20"/>
                <w:szCs w:val="20"/>
              </w:rPr>
            </w:pPr>
            <w:r w:rsidRPr="001F5D5C">
              <w:rPr>
                <w:color w:val="000000"/>
                <w:sz w:val="20"/>
                <w:szCs w:val="20"/>
              </w:rPr>
              <w:t> </w:t>
            </w:r>
          </w:p>
        </w:tc>
        <w:tc>
          <w:tcPr>
            <w:tcW w:w="225" w:type="dxa"/>
            <w:tcBorders>
              <w:top w:val="nil"/>
              <w:left w:val="nil"/>
              <w:bottom w:val="single" w:sz="4" w:space="0" w:color="000000"/>
              <w:right w:val="nil"/>
            </w:tcBorders>
            <w:shd w:val="clear" w:color="auto" w:fill="auto"/>
            <w:noWrap/>
            <w:vAlign w:val="center"/>
          </w:tcPr>
          <w:p w:rsidR="000966FF" w:rsidRPr="001F5D5C" w:rsidRDefault="000966FF" w:rsidP="00496DAC">
            <w:pPr>
              <w:ind w:left="1079" w:hanging="1079"/>
              <w:rPr>
                <w:color w:val="000000"/>
                <w:sz w:val="20"/>
                <w:szCs w:val="20"/>
              </w:rPr>
            </w:pPr>
          </w:p>
        </w:tc>
        <w:tc>
          <w:tcPr>
            <w:tcW w:w="1420" w:type="dxa"/>
            <w:tcBorders>
              <w:top w:val="nil"/>
              <w:left w:val="single" w:sz="4" w:space="0" w:color="000000"/>
              <w:bottom w:val="single" w:sz="4" w:space="0" w:color="000000"/>
              <w:right w:val="single" w:sz="4" w:space="0" w:color="000000"/>
            </w:tcBorders>
            <w:shd w:val="clear" w:color="auto" w:fill="auto"/>
            <w:vAlign w:val="center"/>
          </w:tcPr>
          <w:p w:rsidR="000966FF" w:rsidRPr="001F5D5C" w:rsidRDefault="000966FF" w:rsidP="00702641">
            <w:pPr>
              <w:jc w:val="center"/>
              <w:rPr>
                <w:color w:val="000000"/>
                <w:sz w:val="20"/>
                <w:szCs w:val="20"/>
              </w:rPr>
            </w:pPr>
            <w:r>
              <w:rPr>
                <w:color w:val="000000"/>
                <w:sz w:val="20"/>
                <w:szCs w:val="20"/>
              </w:rPr>
              <w:t>159.846,57</w:t>
            </w:r>
          </w:p>
        </w:tc>
        <w:tc>
          <w:tcPr>
            <w:tcW w:w="1620" w:type="dxa"/>
            <w:tcBorders>
              <w:top w:val="nil"/>
              <w:left w:val="nil"/>
              <w:bottom w:val="single" w:sz="4" w:space="0" w:color="000000"/>
              <w:right w:val="single" w:sz="4" w:space="0" w:color="000000"/>
            </w:tcBorders>
            <w:shd w:val="clear" w:color="auto" w:fill="auto"/>
            <w:noWrap/>
            <w:vAlign w:val="center"/>
          </w:tcPr>
          <w:p w:rsidR="000966FF" w:rsidRPr="001F5D5C" w:rsidRDefault="000966FF" w:rsidP="00702641">
            <w:pPr>
              <w:jc w:val="center"/>
              <w:rPr>
                <w:color w:val="000000"/>
                <w:sz w:val="20"/>
                <w:szCs w:val="20"/>
              </w:rPr>
            </w:pPr>
            <w:r>
              <w:rPr>
                <w:color w:val="000000"/>
                <w:sz w:val="20"/>
                <w:szCs w:val="20"/>
              </w:rPr>
              <w:t>33.567,78</w:t>
            </w:r>
          </w:p>
        </w:tc>
        <w:tc>
          <w:tcPr>
            <w:tcW w:w="1460" w:type="dxa"/>
            <w:tcBorders>
              <w:top w:val="nil"/>
              <w:left w:val="nil"/>
              <w:bottom w:val="single" w:sz="4" w:space="0" w:color="000000"/>
              <w:right w:val="single" w:sz="4" w:space="0" w:color="000000"/>
            </w:tcBorders>
            <w:shd w:val="clear" w:color="auto" w:fill="auto"/>
            <w:vAlign w:val="center"/>
          </w:tcPr>
          <w:p w:rsidR="000966FF" w:rsidRPr="001F5D5C" w:rsidRDefault="000966FF" w:rsidP="00702641">
            <w:pPr>
              <w:jc w:val="center"/>
              <w:rPr>
                <w:color w:val="000000"/>
                <w:sz w:val="20"/>
                <w:szCs w:val="20"/>
              </w:rPr>
            </w:pPr>
            <w:r>
              <w:rPr>
                <w:color w:val="000000"/>
                <w:sz w:val="20"/>
                <w:szCs w:val="20"/>
              </w:rPr>
              <w:t>193.414,35</w:t>
            </w:r>
          </w:p>
        </w:tc>
      </w:tr>
      <w:tr w:rsidR="000966FF" w:rsidRPr="001F5D5C" w:rsidTr="00496DAC">
        <w:trPr>
          <w:gridAfter w:val="1"/>
          <w:wAfter w:w="1460" w:type="dxa"/>
          <w:trHeight w:val="68"/>
        </w:trPr>
        <w:tc>
          <w:tcPr>
            <w:tcW w:w="2430" w:type="dxa"/>
            <w:tcBorders>
              <w:top w:val="nil"/>
              <w:left w:val="single" w:sz="4" w:space="0" w:color="000000"/>
              <w:bottom w:val="single" w:sz="4" w:space="0" w:color="000000"/>
              <w:right w:val="nil"/>
            </w:tcBorders>
            <w:shd w:val="clear" w:color="auto" w:fill="auto"/>
            <w:noWrap/>
            <w:vAlign w:val="center"/>
          </w:tcPr>
          <w:p w:rsidR="000966FF" w:rsidRPr="001F5D5C" w:rsidRDefault="000966FF" w:rsidP="00496DAC">
            <w:pPr>
              <w:ind w:left="1079" w:hanging="1079"/>
              <w:rPr>
                <w:color w:val="000000"/>
                <w:sz w:val="20"/>
                <w:szCs w:val="20"/>
              </w:rPr>
            </w:pPr>
            <w:r w:rsidRPr="001F5D5C">
              <w:rPr>
                <w:color w:val="000000"/>
                <w:sz w:val="20"/>
                <w:szCs w:val="20"/>
              </w:rPr>
              <w:t>Říjen</w:t>
            </w:r>
          </w:p>
        </w:tc>
        <w:tc>
          <w:tcPr>
            <w:tcW w:w="225" w:type="dxa"/>
            <w:tcBorders>
              <w:top w:val="nil"/>
              <w:left w:val="nil"/>
              <w:bottom w:val="single" w:sz="4" w:space="0" w:color="000000"/>
              <w:right w:val="nil"/>
            </w:tcBorders>
            <w:shd w:val="clear" w:color="auto" w:fill="auto"/>
            <w:noWrap/>
            <w:vAlign w:val="center"/>
          </w:tcPr>
          <w:p w:rsidR="000966FF" w:rsidRPr="001F5D5C" w:rsidRDefault="000966FF" w:rsidP="00496DAC">
            <w:pPr>
              <w:ind w:left="1079" w:hanging="1079"/>
              <w:rPr>
                <w:color w:val="000000"/>
                <w:sz w:val="20"/>
                <w:szCs w:val="20"/>
              </w:rPr>
            </w:pPr>
            <w:r w:rsidRPr="001F5D5C">
              <w:rPr>
                <w:color w:val="000000"/>
                <w:sz w:val="20"/>
                <w:szCs w:val="20"/>
              </w:rPr>
              <w:t> </w:t>
            </w:r>
          </w:p>
        </w:tc>
        <w:tc>
          <w:tcPr>
            <w:tcW w:w="225" w:type="dxa"/>
            <w:tcBorders>
              <w:top w:val="nil"/>
              <w:left w:val="nil"/>
              <w:bottom w:val="single" w:sz="4" w:space="0" w:color="000000"/>
              <w:right w:val="nil"/>
            </w:tcBorders>
            <w:shd w:val="clear" w:color="auto" w:fill="auto"/>
            <w:noWrap/>
            <w:vAlign w:val="center"/>
          </w:tcPr>
          <w:p w:rsidR="000966FF" w:rsidRPr="001F5D5C" w:rsidRDefault="000966FF" w:rsidP="00496DAC">
            <w:pPr>
              <w:ind w:left="1079" w:hanging="1079"/>
              <w:rPr>
                <w:color w:val="000000"/>
                <w:sz w:val="20"/>
                <w:szCs w:val="20"/>
              </w:rPr>
            </w:pPr>
            <w:r w:rsidRPr="001F5D5C">
              <w:rPr>
                <w:color w:val="000000"/>
                <w:sz w:val="20"/>
                <w:szCs w:val="20"/>
              </w:rPr>
              <w:t> </w:t>
            </w:r>
          </w:p>
        </w:tc>
        <w:tc>
          <w:tcPr>
            <w:tcW w:w="1420" w:type="dxa"/>
            <w:tcBorders>
              <w:top w:val="nil"/>
              <w:left w:val="single" w:sz="4" w:space="0" w:color="000000"/>
              <w:bottom w:val="single" w:sz="4" w:space="0" w:color="000000"/>
              <w:right w:val="single" w:sz="4" w:space="0" w:color="000000"/>
            </w:tcBorders>
            <w:shd w:val="clear" w:color="auto" w:fill="auto"/>
            <w:vAlign w:val="center"/>
          </w:tcPr>
          <w:p w:rsidR="000966FF" w:rsidRPr="001F5D5C" w:rsidRDefault="000966FF" w:rsidP="00702641">
            <w:pPr>
              <w:jc w:val="center"/>
              <w:rPr>
                <w:color w:val="000000"/>
                <w:sz w:val="20"/>
                <w:szCs w:val="20"/>
              </w:rPr>
            </w:pPr>
            <w:r>
              <w:rPr>
                <w:color w:val="000000"/>
                <w:sz w:val="20"/>
                <w:szCs w:val="20"/>
              </w:rPr>
              <w:t>159.846,57</w:t>
            </w:r>
          </w:p>
        </w:tc>
        <w:tc>
          <w:tcPr>
            <w:tcW w:w="1620" w:type="dxa"/>
            <w:tcBorders>
              <w:top w:val="nil"/>
              <w:left w:val="nil"/>
              <w:bottom w:val="single" w:sz="4" w:space="0" w:color="000000"/>
              <w:right w:val="single" w:sz="4" w:space="0" w:color="000000"/>
            </w:tcBorders>
            <w:shd w:val="clear" w:color="auto" w:fill="auto"/>
            <w:noWrap/>
            <w:vAlign w:val="center"/>
          </w:tcPr>
          <w:p w:rsidR="000966FF" w:rsidRPr="001F5D5C" w:rsidRDefault="000966FF" w:rsidP="00702641">
            <w:pPr>
              <w:jc w:val="center"/>
              <w:rPr>
                <w:color w:val="000000"/>
                <w:sz w:val="20"/>
                <w:szCs w:val="20"/>
              </w:rPr>
            </w:pPr>
            <w:r>
              <w:rPr>
                <w:color w:val="000000"/>
                <w:sz w:val="20"/>
                <w:szCs w:val="20"/>
              </w:rPr>
              <w:t>33.567,78</w:t>
            </w:r>
          </w:p>
        </w:tc>
        <w:tc>
          <w:tcPr>
            <w:tcW w:w="1460" w:type="dxa"/>
            <w:tcBorders>
              <w:top w:val="nil"/>
              <w:left w:val="nil"/>
              <w:bottom w:val="single" w:sz="4" w:space="0" w:color="000000"/>
              <w:right w:val="single" w:sz="4" w:space="0" w:color="000000"/>
            </w:tcBorders>
            <w:shd w:val="clear" w:color="auto" w:fill="auto"/>
            <w:vAlign w:val="center"/>
          </w:tcPr>
          <w:p w:rsidR="000966FF" w:rsidRPr="001F5D5C" w:rsidRDefault="000966FF" w:rsidP="00702641">
            <w:pPr>
              <w:jc w:val="center"/>
              <w:rPr>
                <w:color w:val="000000"/>
                <w:sz w:val="20"/>
                <w:szCs w:val="20"/>
              </w:rPr>
            </w:pPr>
            <w:r>
              <w:rPr>
                <w:color w:val="000000"/>
                <w:sz w:val="20"/>
                <w:szCs w:val="20"/>
              </w:rPr>
              <w:t>193.414,35</w:t>
            </w:r>
          </w:p>
        </w:tc>
      </w:tr>
      <w:tr w:rsidR="000966FF" w:rsidRPr="001F5D5C" w:rsidTr="00496DAC">
        <w:trPr>
          <w:gridAfter w:val="1"/>
          <w:wAfter w:w="1460" w:type="dxa"/>
          <w:trHeight w:val="68"/>
        </w:trPr>
        <w:tc>
          <w:tcPr>
            <w:tcW w:w="2430" w:type="dxa"/>
            <w:tcBorders>
              <w:top w:val="nil"/>
              <w:left w:val="single" w:sz="4" w:space="0" w:color="000000"/>
              <w:bottom w:val="single" w:sz="4" w:space="0" w:color="000000"/>
              <w:right w:val="nil"/>
            </w:tcBorders>
            <w:shd w:val="clear" w:color="auto" w:fill="auto"/>
            <w:noWrap/>
            <w:vAlign w:val="center"/>
          </w:tcPr>
          <w:p w:rsidR="000966FF" w:rsidRPr="001F5D5C" w:rsidRDefault="000966FF" w:rsidP="00496DAC">
            <w:pPr>
              <w:ind w:left="1079" w:hanging="1079"/>
              <w:rPr>
                <w:color w:val="000000"/>
                <w:sz w:val="20"/>
                <w:szCs w:val="20"/>
              </w:rPr>
            </w:pPr>
            <w:r w:rsidRPr="001F5D5C">
              <w:rPr>
                <w:color w:val="000000"/>
                <w:sz w:val="20"/>
                <w:szCs w:val="20"/>
              </w:rPr>
              <w:lastRenderedPageBreak/>
              <w:t>Listopad</w:t>
            </w:r>
          </w:p>
        </w:tc>
        <w:tc>
          <w:tcPr>
            <w:tcW w:w="225" w:type="dxa"/>
            <w:tcBorders>
              <w:top w:val="nil"/>
              <w:left w:val="nil"/>
              <w:bottom w:val="single" w:sz="4" w:space="0" w:color="000000"/>
              <w:right w:val="nil"/>
            </w:tcBorders>
            <w:shd w:val="clear" w:color="auto" w:fill="auto"/>
            <w:noWrap/>
            <w:vAlign w:val="center"/>
          </w:tcPr>
          <w:p w:rsidR="000966FF" w:rsidRPr="001F5D5C" w:rsidRDefault="000966FF" w:rsidP="00496DAC">
            <w:pPr>
              <w:ind w:left="1079" w:hanging="1079"/>
              <w:rPr>
                <w:color w:val="000000"/>
                <w:sz w:val="20"/>
                <w:szCs w:val="20"/>
              </w:rPr>
            </w:pPr>
            <w:r w:rsidRPr="001F5D5C">
              <w:rPr>
                <w:color w:val="000000"/>
                <w:sz w:val="20"/>
                <w:szCs w:val="20"/>
              </w:rPr>
              <w:t> </w:t>
            </w:r>
          </w:p>
        </w:tc>
        <w:tc>
          <w:tcPr>
            <w:tcW w:w="225" w:type="dxa"/>
            <w:tcBorders>
              <w:top w:val="nil"/>
              <w:left w:val="nil"/>
              <w:bottom w:val="single" w:sz="4" w:space="0" w:color="000000"/>
              <w:right w:val="nil"/>
            </w:tcBorders>
            <w:shd w:val="clear" w:color="auto" w:fill="auto"/>
            <w:noWrap/>
            <w:vAlign w:val="center"/>
          </w:tcPr>
          <w:p w:rsidR="000966FF" w:rsidRPr="001F5D5C" w:rsidRDefault="000966FF" w:rsidP="00496DAC">
            <w:pPr>
              <w:ind w:left="1079" w:hanging="1079"/>
              <w:rPr>
                <w:color w:val="000000"/>
                <w:sz w:val="20"/>
                <w:szCs w:val="20"/>
              </w:rPr>
            </w:pPr>
          </w:p>
        </w:tc>
        <w:tc>
          <w:tcPr>
            <w:tcW w:w="1420" w:type="dxa"/>
            <w:tcBorders>
              <w:top w:val="nil"/>
              <w:left w:val="single" w:sz="4" w:space="0" w:color="000000"/>
              <w:bottom w:val="single" w:sz="4" w:space="0" w:color="000000"/>
              <w:right w:val="single" w:sz="4" w:space="0" w:color="000000"/>
            </w:tcBorders>
            <w:shd w:val="clear" w:color="auto" w:fill="auto"/>
            <w:vAlign w:val="center"/>
          </w:tcPr>
          <w:p w:rsidR="000966FF" w:rsidRPr="001F5D5C" w:rsidRDefault="000966FF" w:rsidP="00702641">
            <w:pPr>
              <w:jc w:val="center"/>
              <w:rPr>
                <w:color w:val="000000"/>
                <w:sz w:val="20"/>
                <w:szCs w:val="20"/>
              </w:rPr>
            </w:pPr>
            <w:r>
              <w:rPr>
                <w:color w:val="000000"/>
                <w:sz w:val="20"/>
                <w:szCs w:val="20"/>
              </w:rPr>
              <w:t>159.846,57</w:t>
            </w:r>
          </w:p>
        </w:tc>
        <w:tc>
          <w:tcPr>
            <w:tcW w:w="1620" w:type="dxa"/>
            <w:tcBorders>
              <w:top w:val="nil"/>
              <w:left w:val="nil"/>
              <w:bottom w:val="single" w:sz="4" w:space="0" w:color="000000"/>
              <w:right w:val="single" w:sz="4" w:space="0" w:color="000000"/>
            </w:tcBorders>
            <w:shd w:val="clear" w:color="auto" w:fill="auto"/>
            <w:noWrap/>
            <w:vAlign w:val="center"/>
          </w:tcPr>
          <w:p w:rsidR="000966FF" w:rsidRPr="001F5D5C" w:rsidRDefault="000966FF" w:rsidP="00702641">
            <w:pPr>
              <w:jc w:val="center"/>
              <w:rPr>
                <w:color w:val="000000"/>
                <w:sz w:val="20"/>
                <w:szCs w:val="20"/>
              </w:rPr>
            </w:pPr>
            <w:r>
              <w:rPr>
                <w:color w:val="000000"/>
                <w:sz w:val="20"/>
                <w:szCs w:val="20"/>
              </w:rPr>
              <w:t>33.567,78</w:t>
            </w:r>
          </w:p>
        </w:tc>
        <w:tc>
          <w:tcPr>
            <w:tcW w:w="1460" w:type="dxa"/>
            <w:tcBorders>
              <w:top w:val="nil"/>
              <w:left w:val="nil"/>
              <w:bottom w:val="single" w:sz="4" w:space="0" w:color="000000"/>
              <w:right w:val="single" w:sz="4" w:space="0" w:color="000000"/>
            </w:tcBorders>
            <w:shd w:val="clear" w:color="auto" w:fill="auto"/>
            <w:vAlign w:val="center"/>
          </w:tcPr>
          <w:p w:rsidR="000966FF" w:rsidRPr="001F5D5C" w:rsidRDefault="000966FF" w:rsidP="00702641">
            <w:pPr>
              <w:jc w:val="center"/>
              <w:rPr>
                <w:color w:val="000000"/>
                <w:sz w:val="20"/>
                <w:szCs w:val="20"/>
              </w:rPr>
            </w:pPr>
            <w:r>
              <w:rPr>
                <w:color w:val="000000"/>
                <w:sz w:val="20"/>
                <w:szCs w:val="20"/>
              </w:rPr>
              <w:t>193.414,35</w:t>
            </w:r>
          </w:p>
        </w:tc>
      </w:tr>
      <w:tr w:rsidR="000966FF" w:rsidRPr="001F5D5C" w:rsidTr="00496DAC">
        <w:trPr>
          <w:gridAfter w:val="1"/>
          <w:wAfter w:w="1460" w:type="dxa"/>
          <w:trHeight w:val="68"/>
        </w:trPr>
        <w:tc>
          <w:tcPr>
            <w:tcW w:w="2430" w:type="dxa"/>
            <w:tcBorders>
              <w:top w:val="nil"/>
              <w:left w:val="single" w:sz="4" w:space="0" w:color="000000"/>
              <w:bottom w:val="single" w:sz="4" w:space="0" w:color="000000"/>
              <w:right w:val="nil"/>
            </w:tcBorders>
            <w:shd w:val="clear" w:color="auto" w:fill="auto"/>
            <w:noWrap/>
            <w:vAlign w:val="center"/>
          </w:tcPr>
          <w:p w:rsidR="000966FF" w:rsidRPr="001F5D5C" w:rsidRDefault="000966FF" w:rsidP="00496DAC">
            <w:pPr>
              <w:ind w:left="1079" w:hanging="1079"/>
              <w:rPr>
                <w:color w:val="000000"/>
                <w:sz w:val="20"/>
                <w:szCs w:val="20"/>
              </w:rPr>
            </w:pPr>
            <w:r w:rsidRPr="001F5D5C">
              <w:rPr>
                <w:color w:val="000000"/>
                <w:sz w:val="20"/>
                <w:szCs w:val="20"/>
              </w:rPr>
              <w:t>Prosinec</w:t>
            </w:r>
          </w:p>
        </w:tc>
        <w:tc>
          <w:tcPr>
            <w:tcW w:w="225" w:type="dxa"/>
            <w:tcBorders>
              <w:top w:val="nil"/>
              <w:left w:val="nil"/>
              <w:bottom w:val="single" w:sz="4" w:space="0" w:color="000000"/>
              <w:right w:val="nil"/>
            </w:tcBorders>
            <w:shd w:val="clear" w:color="auto" w:fill="auto"/>
            <w:noWrap/>
            <w:vAlign w:val="center"/>
          </w:tcPr>
          <w:p w:rsidR="000966FF" w:rsidRPr="001F5D5C" w:rsidRDefault="000966FF" w:rsidP="00496DAC">
            <w:pPr>
              <w:ind w:left="1079" w:hanging="1079"/>
              <w:rPr>
                <w:color w:val="000000"/>
                <w:sz w:val="20"/>
                <w:szCs w:val="20"/>
              </w:rPr>
            </w:pPr>
            <w:r w:rsidRPr="001F5D5C">
              <w:rPr>
                <w:color w:val="000000"/>
                <w:sz w:val="20"/>
                <w:szCs w:val="20"/>
              </w:rPr>
              <w:t> </w:t>
            </w:r>
          </w:p>
        </w:tc>
        <w:tc>
          <w:tcPr>
            <w:tcW w:w="225" w:type="dxa"/>
            <w:tcBorders>
              <w:top w:val="nil"/>
              <w:left w:val="nil"/>
              <w:bottom w:val="single" w:sz="4" w:space="0" w:color="000000"/>
              <w:right w:val="nil"/>
            </w:tcBorders>
            <w:shd w:val="clear" w:color="auto" w:fill="auto"/>
            <w:noWrap/>
            <w:vAlign w:val="center"/>
          </w:tcPr>
          <w:p w:rsidR="000966FF" w:rsidRPr="001F5D5C" w:rsidRDefault="000966FF" w:rsidP="00496DAC">
            <w:pPr>
              <w:ind w:left="1079" w:hanging="1079"/>
              <w:rPr>
                <w:color w:val="000000"/>
                <w:sz w:val="20"/>
                <w:szCs w:val="20"/>
              </w:rPr>
            </w:pPr>
            <w:r w:rsidRPr="001F5D5C">
              <w:rPr>
                <w:color w:val="000000"/>
                <w:sz w:val="20"/>
                <w:szCs w:val="20"/>
              </w:rPr>
              <w:t> </w:t>
            </w:r>
          </w:p>
        </w:tc>
        <w:tc>
          <w:tcPr>
            <w:tcW w:w="1420" w:type="dxa"/>
            <w:tcBorders>
              <w:top w:val="nil"/>
              <w:left w:val="single" w:sz="4" w:space="0" w:color="000000"/>
              <w:bottom w:val="single" w:sz="4" w:space="0" w:color="000000"/>
              <w:right w:val="single" w:sz="4" w:space="0" w:color="000000"/>
            </w:tcBorders>
            <w:shd w:val="clear" w:color="auto" w:fill="auto"/>
            <w:vAlign w:val="center"/>
          </w:tcPr>
          <w:p w:rsidR="000966FF" w:rsidRPr="001F5D5C" w:rsidRDefault="000966FF" w:rsidP="00702641">
            <w:pPr>
              <w:jc w:val="center"/>
              <w:rPr>
                <w:color w:val="000000"/>
                <w:sz w:val="20"/>
                <w:szCs w:val="20"/>
              </w:rPr>
            </w:pPr>
            <w:r>
              <w:rPr>
                <w:color w:val="000000"/>
                <w:sz w:val="20"/>
                <w:szCs w:val="20"/>
              </w:rPr>
              <w:t>159.846,57</w:t>
            </w:r>
          </w:p>
        </w:tc>
        <w:tc>
          <w:tcPr>
            <w:tcW w:w="1620" w:type="dxa"/>
            <w:tcBorders>
              <w:top w:val="nil"/>
              <w:left w:val="nil"/>
              <w:bottom w:val="single" w:sz="4" w:space="0" w:color="000000"/>
              <w:right w:val="single" w:sz="4" w:space="0" w:color="000000"/>
            </w:tcBorders>
            <w:shd w:val="clear" w:color="auto" w:fill="auto"/>
            <w:noWrap/>
            <w:vAlign w:val="center"/>
          </w:tcPr>
          <w:p w:rsidR="000966FF" w:rsidRPr="001F5D5C" w:rsidRDefault="000966FF" w:rsidP="00702641">
            <w:pPr>
              <w:jc w:val="center"/>
              <w:rPr>
                <w:color w:val="000000"/>
                <w:sz w:val="20"/>
                <w:szCs w:val="20"/>
              </w:rPr>
            </w:pPr>
            <w:r>
              <w:rPr>
                <w:color w:val="000000"/>
                <w:sz w:val="20"/>
                <w:szCs w:val="20"/>
              </w:rPr>
              <w:t>33.567,78</w:t>
            </w:r>
          </w:p>
        </w:tc>
        <w:tc>
          <w:tcPr>
            <w:tcW w:w="1460" w:type="dxa"/>
            <w:tcBorders>
              <w:top w:val="nil"/>
              <w:left w:val="nil"/>
              <w:bottom w:val="single" w:sz="4" w:space="0" w:color="000000"/>
              <w:right w:val="single" w:sz="4" w:space="0" w:color="000000"/>
            </w:tcBorders>
            <w:shd w:val="clear" w:color="auto" w:fill="auto"/>
            <w:vAlign w:val="center"/>
          </w:tcPr>
          <w:p w:rsidR="000966FF" w:rsidRPr="001F5D5C" w:rsidRDefault="000966FF" w:rsidP="00702641">
            <w:pPr>
              <w:jc w:val="center"/>
              <w:rPr>
                <w:color w:val="000000"/>
                <w:sz w:val="20"/>
                <w:szCs w:val="20"/>
              </w:rPr>
            </w:pPr>
            <w:r>
              <w:rPr>
                <w:color w:val="000000"/>
                <w:sz w:val="20"/>
                <w:szCs w:val="20"/>
              </w:rPr>
              <w:t>193.414,35</w:t>
            </w:r>
          </w:p>
        </w:tc>
      </w:tr>
      <w:tr w:rsidR="000966FF" w:rsidRPr="008202B5" w:rsidTr="006453EE">
        <w:trPr>
          <w:gridAfter w:val="1"/>
          <w:wAfter w:w="1460" w:type="dxa"/>
          <w:trHeight w:val="68"/>
        </w:trPr>
        <w:tc>
          <w:tcPr>
            <w:tcW w:w="2430" w:type="dxa"/>
            <w:tcBorders>
              <w:top w:val="nil"/>
              <w:left w:val="single" w:sz="4" w:space="0" w:color="000000"/>
              <w:bottom w:val="single" w:sz="4" w:space="0" w:color="000000"/>
              <w:right w:val="nil"/>
            </w:tcBorders>
            <w:shd w:val="clear" w:color="auto" w:fill="7F7F7F" w:themeFill="text1" w:themeFillTint="80"/>
            <w:noWrap/>
            <w:vAlign w:val="center"/>
          </w:tcPr>
          <w:p w:rsidR="000966FF" w:rsidRPr="006453EE" w:rsidRDefault="000966FF" w:rsidP="00496DAC">
            <w:pPr>
              <w:ind w:left="1079" w:hanging="1079"/>
              <w:rPr>
                <w:b/>
                <w:color w:val="000000"/>
                <w:sz w:val="20"/>
                <w:szCs w:val="20"/>
              </w:rPr>
            </w:pPr>
            <w:r w:rsidRPr="006453EE">
              <w:rPr>
                <w:b/>
                <w:color w:val="000000"/>
                <w:sz w:val="20"/>
                <w:szCs w:val="20"/>
              </w:rPr>
              <w:t>Rok 2019</w:t>
            </w:r>
          </w:p>
        </w:tc>
        <w:tc>
          <w:tcPr>
            <w:tcW w:w="225" w:type="dxa"/>
            <w:tcBorders>
              <w:top w:val="nil"/>
              <w:left w:val="nil"/>
              <w:bottom w:val="single" w:sz="4" w:space="0" w:color="000000"/>
              <w:right w:val="nil"/>
            </w:tcBorders>
            <w:shd w:val="clear" w:color="auto" w:fill="7F7F7F" w:themeFill="text1" w:themeFillTint="80"/>
            <w:noWrap/>
            <w:vAlign w:val="center"/>
          </w:tcPr>
          <w:p w:rsidR="000966FF" w:rsidRPr="006453EE" w:rsidRDefault="000966FF" w:rsidP="00496DAC">
            <w:pPr>
              <w:ind w:left="1079" w:hanging="1079"/>
              <w:rPr>
                <w:b/>
                <w:color w:val="000000"/>
                <w:sz w:val="20"/>
                <w:szCs w:val="20"/>
              </w:rPr>
            </w:pPr>
          </w:p>
        </w:tc>
        <w:tc>
          <w:tcPr>
            <w:tcW w:w="225" w:type="dxa"/>
            <w:tcBorders>
              <w:top w:val="nil"/>
              <w:left w:val="nil"/>
              <w:bottom w:val="single" w:sz="4" w:space="0" w:color="000000"/>
              <w:right w:val="nil"/>
            </w:tcBorders>
            <w:shd w:val="clear" w:color="auto" w:fill="7F7F7F" w:themeFill="text1" w:themeFillTint="80"/>
            <w:noWrap/>
            <w:vAlign w:val="center"/>
          </w:tcPr>
          <w:p w:rsidR="000966FF" w:rsidRPr="006453EE" w:rsidRDefault="000966FF" w:rsidP="00496DAC">
            <w:pPr>
              <w:ind w:left="1079" w:hanging="1079"/>
              <w:rPr>
                <w:b/>
                <w:color w:val="000000"/>
                <w:sz w:val="20"/>
                <w:szCs w:val="20"/>
              </w:rPr>
            </w:pPr>
          </w:p>
        </w:tc>
        <w:tc>
          <w:tcPr>
            <w:tcW w:w="1420" w:type="dxa"/>
            <w:tcBorders>
              <w:top w:val="nil"/>
              <w:left w:val="single" w:sz="4" w:space="0" w:color="000000"/>
              <w:bottom w:val="single" w:sz="4" w:space="0" w:color="000000"/>
              <w:right w:val="single" w:sz="4" w:space="0" w:color="000000"/>
            </w:tcBorders>
            <w:shd w:val="clear" w:color="auto" w:fill="7F7F7F" w:themeFill="text1" w:themeFillTint="80"/>
            <w:vAlign w:val="center"/>
          </w:tcPr>
          <w:p w:rsidR="000966FF" w:rsidRPr="009256B1" w:rsidRDefault="000966FF" w:rsidP="00496DAC">
            <w:pPr>
              <w:jc w:val="center"/>
              <w:rPr>
                <w:b/>
                <w:color w:val="000000"/>
                <w:sz w:val="20"/>
                <w:szCs w:val="20"/>
              </w:rPr>
            </w:pPr>
            <w:r w:rsidRPr="009256B1">
              <w:rPr>
                <w:b/>
                <w:color w:val="000000"/>
                <w:sz w:val="20"/>
                <w:szCs w:val="20"/>
              </w:rPr>
              <w:t>Cena v Kč bez DPH</w:t>
            </w:r>
          </w:p>
        </w:tc>
        <w:tc>
          <w:tcPr>
            <w:tcW w:w="1620" w:type="dxa"/>
            <w:tcBorders>
              <w:top w:val="nil"/>
              <w:left w:val="nil"/>
              <w:bottom w:val="single" w:sz="4" w:space="0" w:color="000000"/>
              <w:right w:val="single" w:sz="4" w:space="0" w:color="000000"/>
            </w:tcBorders>
            <w:shd w:val="clear" w:color="auto" w:fill="7F7F7F" w:themeFill="text1" w:themeFillTint="80"/>
            <w:noWrap/>
            <w:vAlign w:val="center"/>
          </w:tcPr>
          <w:p w:rsidR="000966FF" w:rsidRPr="009256B1" w:rsidRDefault="000966FF" w:rsidP="00496DAC">
            <w:pPr>
              <w:jc w:val="center"/>
              <w:rPr>
                <w:b/>
                <w:color w:val="000000"/>
                <w:sz w:val="20"/>
                <w:szCs w:val="20"/>
              </w:rPr>
            </w:pPr>
            <w:r w:rsidRPr="009256B1">
              <w:rPr>
                <w:b/>
                <w:color w:val="000000"/>
                <w:sz w:val="20"/>
                <w:szCs w:val="20"/>
              </w:rPr>
              <w:t>DPH v Kč</w:t>
            </w:r>
          </w:p>
        </w:tc>
        <w:tc>
          <w:tcPr>
            <w:tcW w:w="1460" w:type="dxa"/>
            <w:tcBorders>
              <w:top w:val="nil"/>
              <w:left w:val="nil"/>
              <w:bottom w:val="single" w:sz="4" w:space="0" w:color="000000"/>
              <w:right w:val="single" w:sz="4" w:space="0" w:color="000000"/>
            </w:tcBorders>
            <w:shd w:val="clear" w:color="auto" w:fill="7F7F7F" w:themeFill="text1" w:themeFillTint="80"/>
            <w:vAlign w:val="center"/>
          </w:tcPr>
          <w:p w:rsidR="000966FF" w:rsidRPr="009256B1" w:rsidRDefault="000966FF" w:rsidP="00496DAC">
            <w:pPr>
              <w:jc w:val="center"/>
              <w:rPr>
                <w:b/>
                <w:color w:val="000000"/>
                <w:sz w:val="20"/>
                <w:szCs w:val="20"/>
              </w:rPr>
            </w:pPr>
            <w:r w:rsidRPr="009256B1">
              <w:rPr>
                <w:b/>
                <w:color w:val="000000"/>
                <w:sz w:val="20"/>
                <w:szCs w:val="20"/>
              </w:rPr>
              <w:t>Cena v Kč vč. DPH</w:t>
            </w:r>
          </w:p>
        </w:tc>
      </w:tr>
      <w:tr w:rsidR="000966FF" w:rsidRPr="001F5D5C" w:rsidTr="00496DAC">
        <w:trPr>
          <w:gridAfter w:val="1"/>
          <w:wAfter w:w="1460" w:type="dxa"/>
          <w:trHeight w:val="68"/>
        </w:trPr>
        <w:tc>
          <w:tcPr>
            <w:tcW w:w="2430" w:type="dxa"/>
            <w:tcBorders>
              <w:top w:val="nil"/>
              <w:left w:val="single" w:sz="4" w:space="0" w:color="000000"/>
              <w:bottom w:val="single" w:sz="4" w:space="0" w:color="000000"/>
              <w:right w:val="nil"/>
            </w:tcBorders>
            <w:shd w:val="clear" w:color="auto" w:fill="auto"/>
            <w:noWrap/>
            <w:vAlign w:val="center"/>
          </w:tcPr>
          <w:p w:rsidR="000966FF" w:rsidRPr="001F5D5C" w:rsidRDefault="000966FF" w:rsidP="00496DAC">
            <w:pPr>
              <w:ind w:left="1079" w:hanging="1079"/>
              <w:rPr>
                <w:color w:val="000000"/>
                <w:sz w:val="20"/>
                <w:szCs w:val="20"/>
              </w:rPr>
            </w:pPr>
            <w:r w:rsidRPr="001F5D5C">
              <w:rPr>
                <w:color w:val="000000"/>
                <w:sz w:val="20"/>
                <w:szCs w:val="20"/>
              </w:rPr>
              <w:t>Leden</w:t>
            </w:r>
          </w:p>
        </w:tc>
        <w:tc>
          <w:tcPr>
            <w:tcW w:w="225" w:type="dxa"/>
            <w:tcBorders>
              <w:top w:val="nil"/>
              <w:left w:val="nil"/>
              <w:bottom w:val="single" w:sz="4" w:space="0" w:color="000000"/>
              <w:right w:val="nil"/>
            </w:tcBorders>
            <w:shd w:val="clear" w:color="auto" w:fill="auto"/>
            <w:noWrap/>
            <w:vAlign w:val="center"/>
          </w:tcPr>
          <w:p w:rsidR="000966FF" w:rsidRPr="001F5D5C" w:rsidRDefault="000966FF" w:rsidP="00496DAC">
            <w:pPr>
              <w:ind w:left="1079" w:hanging="1079"/>
              <w:rPr>
                <w:color w:val="000000"/>
                <w:sz w:val="20"/>
                <w:szCs w:val="20"/>
              </w:rPr>
            </w:pPr>
            <w:r w:rsidRPr="001F5D5C">
              <w:rPr>
                <w:color w:val="000000"/>
                <w:sz w:val="20"/>
                <w:szCs w:val="20"/>
              </w:rPr>
              <w:t> </w:t>
            </w:r>
          </w:p>
        </w:tc>
        <w:tc>
          <w:tcPr>
            <w:tcW w:w="225" w:type="dxa"/>
            <w:tcBorders>
              <w:top w:val="nil"/>
              <w:left w:val="nil"/>
              <w:bottom w:val="single" w:sz="4" w:space="0" w:color="000000"/>
              <w:right w:val="nil"/>
            </w:tcBorders>
            <w:shd w:val="clear" w:color="auto" w:fill="auto"/>
            <w:noWrap/>
            <w:vAlign w:val="center"/>
          </w:tcPr>
          <w:p w:rsidR="000966FF" w:rsidRPr="001F5D5C" w:rsidRDefault="000966FF" w:rsidP="00496DAC">
            <w:pPr>
              <w:ind w:left="1079" w:hanging="1079"/>
              <w:rPr>
                <w:color w:val="000000"/>
                <w:sz w:val="20"/>
                <w:szCs w:val="20"/>
              </w:rPr>
            </w:pPr>
            <w:r w:rsidRPr="001F5D5C">
              <w:rPr>
                <w:color w:val="000000"/>
                <w:sz w:val="20"/>
                <w:szCs w:val="20"/>
              </w:rPr>
              <w:t> </w:t>
            </w:r>
          </w:p>
        </w:tc>
        <w:tc>
          <w:tcPr>
            <w:tcW w:w="1420" w:type="dxa"/>
            <w:tcBorders>
              <w:top w:val="nil"/>
              <w:left w:val="single" w:sz="4" w:space="0" w:color="000000"/>
              <w:bottom w:val="single" w:sz="4" w:space="0" w:color="000000"/>
              <w:right w:val="single" w:sz="4" w:space="0" w:color="000000"/>
            </w:tcBorders>
            <w:shd w:val="clear" w:color="auto" w:fill="auto"/>
            <w:vAlign w:val="center"/>
          </w:tcPr>
          <w:p w:rsidR="000966FF" w:rsidRPr="001F5D5C" w:rsidRDefault="000966FF" w:rsidP="00702641">
            <w:pPr>
              <w:jc w:val="center"/>
              <w:rPr>
                <w:color w:val="000000"/>
                <w:sz w:val="20"/>
                <w:szCs w:val="20"/>
              </w:rPr>
            </w:pPr>
            <w:r>
              <w:rPr>
                <w:color w:val="000000"/>
                <w:sz w:val="20"/>
                <w:szCs w:val="20"/>
              </w:rPr>
              <w:t>159.846,57</w:t>
            </w:r>
          </w:p>
        </w:tc>
        <w:tc>
          <w:tcPr>
            <w:tcW w:w="1620" w:type="dxa"/>
            <w:tcBorders>
              <w:top w:val="nil"/>
              <w:left w:val="nil"/>
              <w:bottom w:val="single" w:sz="4" w:space="0" w:color="000000"/>
              <w:right w:val="single" w:sz="4" w:space="0" w:color="000000"/>
            </w:tcBorders>
            <w:shd w:val="clear" w:color="auto" w:fill="auto"/>
            <w:noWrap/>
            <w:vAlign w:val="center"/>
          </w:tcPr>
          <w:p w:rsidR="000966FF" w:rsidRPr="001F5D5C" w:rsidRDefault="000966FF" w:rsidP="00702641">
            <w:pPr>
              <w:jc w:val="center"/>
              <w:rPr>
                <w:color w:val="000000"/>
                <w:sz w:val="20"/>
                <w:szCs w:val="20"/>
              </w:rPr>
            </w:pPr>
            <w:r>
              <w:rPr>
                <w:color w:val="000000"/>
                <w:sz w:val="20"/>
                <w:szCs w:val="20"/>
              </w:rPr>
              <w:t>33.567,78</w:t>
            </w:r>
          </w:p>
        </w:tc>
        <w:tc>
          <w:tcPr>
            <w:tcW w:w="1460" w:type="dxa"/>
            <w:tcBorders>
              <w:top w:val="nil"/>
              <w:left w:val="nil"/>
              <w:bottom w:val="single" w:sz="4" w:space="0" w:color="000000"/>
              <w:right w:val="single" w:sz="4" w:space="0" w:color="000000"/>
            </w:tcBorders>
            <w:shd w:val="clear" w:color="auto" w:fill="auto"/>
            <w:vAlign w:val="center"/>
          </w:tcPr>
          <w:p w:rsidR="000966FF" w:rsidRPr="001F5D5C" w:rsidRDefault="000966FF" w:rsidP="00702641">
            <w:pPr>
              <w:jc w:val="center"/>
              <w:rPr>
                <w:color w:val="000000"/>
                <w:sz w:val="20"/>
                <w:szCs w:val="20"/>
              </w:rPr>
            </w:pPr>
            <w:r>
              <w:rPr>
                <w:color w:val="000000"/>
                <w:sz w:val="20"/>
                <w:szCs w:val="20"/>
              </w:rPr>
              <w:t>193.414,35</w:t>
            </w:r>
          </w:p>
        </w:tc>
      </w:tr>
      <w:tr w:rsidR="000966FF" w:rsidRPr="001F5D5C" w:rsidTr="00496DAC">
        <w:trPr>
          <w:gridAfter w:val="1"/>
          <w:wAfter w:w="1460" w:type="dxa"/>
          <w:trHeight w:val="68"/>
        </w:trPr>
        <w:tc>
          <w:tcPr>
            <w:tcW w:w="2430" w:type="dxa"/>
            <w:tcBorders>
              <w:top w:val="nil"/>
              <w:left w:val="single" w:sz="4" w:space="0" w:color="000000"/>
              <w:bottom w:val="single" w:sz="4" w:space="0" w:color="000000"/>
              <w:right w:val="nil"/>
            </w:tcBorders>
            <w:shd w:val="clear" w:color="auto" w:fill="auto"/>
            <w:noWrap/>
            <w:vAlign w:val="center"/>
          </w:tcPr>
          <w:p w:rsidR="000966FF" w:rsidRPr="001F5D5C" w:rsidRDefault="000966FF" w:rsidP="00496DAC">
            <w:pPr>
              <w:ind w:left="1079" w:hanging="1079"/>
              <w:rPr>
                <w:color w:val="000000"/>
                <w:sz w:val="20"/>
                <w:szCs w:val="20"/>
              </w:rPr>
            </w:pPr>
            <w:r w:rsidRPr="001F5D5C">
              <w:rPr>
                <w:color w:val="000000"/>
                <w:sz w:val="20"/>
                <w:szCs w:val="20"/>
              </w:rPr>
              <w:t>Únor</w:t>
            </w:r>
          </w:p>
        </w:tc>
        <w:tc>
          <w:tcPr>
            <w:tcW w:w="225" w:type="dxa"/>
            <w:tcBorders>
              <w:top w:val="nil"/>
              <w:left w:val="nil"/>
              <w:bottom w:val="single" w:sz="4" w:space="0" w:color="000000"/>
              <w:right w:val="nil"/>
            </w:tcBorders>
            <w:shd w:val="clear" w:color="auto" w:fill="auto"/>
            <w:noWrap/>
            <w:vAlign w:val="center"/>
          </w:tcPr>
          <w:p w:rsidR="000966FF" w:rsidRPr="001F5D5C" w:rsidRDefault="000966FF" w:rsidP="00496DAC">
            <w:pPr>
              <w:ind w:left="1079" w:hanging="1079"/>
              <w:rPr>
                <w:color w:val="000000"/>
                <w:sz w:val="20"/>
                <w:szCs w:val="20"/>
              </w:rPr>
            </w:pPr>
            <w:r w:rsidRPr="001F5D5C">
              <w:rPr>
                <w:color w:val="000000"/>
                <w:sz w:val="20"/>
                <w:szCs w:val="20"/>
              </w:rPr>
              <w:t> </w:t>
            </w:r>
          </w:p>
        </w:tc>
        <w:tc>
          <w:tcPr>
            <w:tcW w:w="225" w:type="dxa"/>
            <w:tcBorders>
              <w:top w:val="nil"/>
              <w:left w:val="nil"/>
              <w:bottom w:val="single" w:sz="4" w:space="0" w:color="000000"/>
              <w:right w:val="nil"/>
            </w:tcBorders>
            <w:shd w:val="clear" w:color="auto" w:fill="auto"/>
            <w:noWrap/>
            <w:vAlign w:val="center"/>
          </w:tcPr>
          <w:p w:rsidR="000966FF" w:rsidRPr="001F5D5C" w:rsidRDefault="000966FF" w:rsidP="00496DAC">
            <w:pPr>
              <w:ind w:left="1079" w:hanging="1079"/>
              <w:rPr>
                <w:color w:val="000000"/>
                <w:sz w:val="20"/>
                <w:szCs w:val="20"/>
              </w:rPr>
            </w:pPr>
            <w:r w:rsidRPr="001F5D5C">
              <w:rPr>
                <w:color w:val="000000"/>
                <w:sz w:val="20"/>
                <w:szCs w:val="20"/>
              </w:rPr>
              <w:t> </w:t>
            </w:r>
          </w:p>
        </w:tc>
        <w:tc>
          <w:tcPr>
            <w:tcW w:w="1420" w:type="dxa"/>
            <w:tcBorders>
              <w:top w:val="nil"/>
              <w:left w:val="single" w:sz="4" w:space="0" w:color="000000"/>
              <w:bottom w:val="single" w:sz="4" w:space="0" w:color="000000"/>
              <w:right w:val="single" w:sz="4" w:space="0" w:color="000000"/>
            </w:tcBorders>
            <w:shd w:val="clear" w:color="auto" w:fill="auto"/>
            <w:vAlign w:val="center"/>
          </w:tcPr>
          <w:p w:rsidR="000966FF" w:rsidRPr="001F5D5C" w:rsidRDefault="000966FF" w:rsidP="00702641">
            <w:pPr>
              <w:jc w:val="center"/>
              <w:rPr>
                <w:color w:val="000000"/>
                <w:sz w:val="20"/>
                <w:szCs w:val="20"/>
              </w:rPr>
            </w:pPr>
            <w:r>
              <w:rPr>
                <w:color w:val="000000"/>
                <w:sz w:val="20"/>
                <w:szCs w:val="20"/>
              </w:rPr>
              <w:t>159.846,57</w:t>
            </w:r>
          </w:p>
        </w:tc>
        <w:tc>
          <w:tcPr>
            <w:tcW w:w="1620" w:type="dxa"/>
            <w:tcBorders>
              <w:top w:val="nil"/>
              <w:left w:val="nil"/>
              <w:bottom w:val="single" w:sz="4" w:space="0" w:color="000000"/>
              <w:right w:val="single" w:sz="4" w:space="0" w:color="000000"/>
            </w:tcBorders>
            <w:shd w:val="clear" w:color="auto" w:fill="auto"/>
            <w:noWrap/>
            <w:vAlign w:val="center"/>
          </w:tcPr>
          <w:p w:rsidR="000966FF" w:rsidRPr="001F5D5C" w:rsidRDefault="000966FF" w:rsidP="00702641">
            <w:pPr>
              <w:jc w:val="center"/>
              <w:rPr>
                <w:color w:val="000000"/>
                <w:sz w:val="20"/>
                <w:szCs w:val="20"/>
              </w:rPr>
            </w:pPr>
            <w:r>
              <w:rPr>
                <w:color w:val="000000"/>
                <w:sz w:val="20"/>
                <w:szCs w:val="20"/>
              </w:rPr>
              <w:t>33.567,78</w:t>
            </w:r>
          </w:p>
        </w:tc>
        <w:tc>
          <w:tcPr>
            <w:tcW w:w="1460" w:type="dxa"/>
            <w:tcBorders>
              <w:top w:val="nil"/>
              <w:left w:val="nil"/>
              <w:bottom w:val="single" w:sz="4" w:space="0" w:color="000000"/>
              <w:right w:val="single" w:sz="4" w:space="0" w:color="000000"/>
            </w:tcBorders>
            <w:shd w:val="clear" w:color="auto" w:fill="auto"/>
            <w:vAlign w:val="center"/>
          </w:tcPr>
          <w:p w:rsidR="000966FF" w:rsidRPr="001F5D5C" w:rsidRDefault="000966FF" w:rsidP="00702641">
            <w:pPr>
              <w:jc w:val="center"/>
              <w:rPr>
                <w:color w:val="000000"/>
                <w:sz w:val="20"/>
                <w:szCs w:val="20"/>
              </w:rPr>
            </w:pPr>
            <w:r>
              <w:rPr>
                <w:color w:val="000000"/>
                <w:sz w:val="20"/>
                <w:szCs w:val="20"/>
              </w:rPr>
              <w:t>193.414,35</w:t>
            </w:r>
          </w:p>
        </w:tc>
      </w:tr>
      <w:tr w:rsidR="000966FF" w:rsidRPr="001F5D5C" w:rsidTr="00496DAC">
        <w:trPr>
          <w:gridAfter w:val="1"/>
          <w:wAfter w:w="1460" w:type="dxa"/>
          <w:trHeight w:val="68"/>
        </w:trPr>
        <w:tc>
          <w:tcPr>
            <w:tcW w:w="2430" w:type="dxa"/>
            <w:tcBorders>
              <w:top w:val="nil"/>
              <w:left w:val="single" w:sz="4" w:space="0" w:color="000000"/>
              <w:bottom w:val="single" w:sz="4" w:space="0" w:color="000000"/>
              <w:right w:val="nil"/>
            </w:tcBorders>
            <w:shd w:val="clear" w:color="auto" w:fill="auto"/>
            <w:noWrap/>
            <w:vAlign w:val="center"/>
          </w:tcPr>
          <w:p w:rsidR="000966FF" w:rsidRPr="001F5D5C" w:rsidRDefault="000966FF" w:rsidP="00496DAC">
            <w:pPr>
              <w:ind w:left="1079" w:hanging="1079"/>
              <w:rPr>
                <w:color w:val="000000"/>
                <w:sz w:val="20"/>
                <w:szCs w:val="20"/>
              </w:rPr>
            </w:pPr>
            <w:r>
              <w:rPr>
                <w:color w:val="000000"/>
                <w:sz w:val="20"/>
                <w:szCs w:val="20"/>
              </w:rPr>
              <w:t>Březen</w:t>
            </w:r>
          </w:p>
        </w:tc>
        <w:tc>
          <w:tcPr>
            <w:tcW w:w="225" w:type="dxa"/>
            <w:tcBorders>
              <w:top w:val="nil"/>
              <w:left w:val="nil"/>
              <w:bottom w:val="single" w:sz="4" w:space="0" w:color="000000"/>
              <w:right w:val="nil"/>
            </w:tcBorders>
            <w:shd w:val="clear" w:color="auto" w:fill="auto"/>
            <w:noWrap/>
            <w:vAlign w:val="center"/>
          </w:tcPr>
          <w:p w:rsidR="000966FF" w:rsidRPr="001F5D5C" w:rsidRDefault="000966FF" w:rsidP="00496DAC">
            <w:pPr>
              <w:ind w:left="1079" w:hanging="1079"/>
              <w:rPr>
                <w:color w:val="000000"/>
                <w:sz w:val="20"/>
                <w:szCs w:val="20"/>
              </w:rPr>
            </w:pPr>
            <w:r w:rsidRPr="001F5D5C">
              <w:rPr>
                <w:color w:val="000000"/>
                <w:sz w:val="20"/>
                <w:szCs w:val="20"/>
              </w:rPr>
              <w:t> </w:t>
            </w:r>
          </w:p>
        </w:tc>
        <w:tc>
          <w:tcPr>
            <w:tcW w:w="225" w:type="dxa"/>
            <w:tcBorders>
              <w:top w:val="nil"/>
              <w:left w:val="nil"/>
              <w:bottom w:val="single" w:sz="4" w:space="0" w:color="000000"/>
              <w:right w:val="nil"/>
            </w:tcBorders>
            <w:shd w:val="clear" w:color="auto" w:fill="auto"/>
            <w:noWrap/>
            <w:vAlign w:val="center"/>
          </w:tcPr>
          <w:p w:rsidR="000966FF" w:rsidRPr="001F5D5C" w:rsidRDefault="000966FF" w:rsidP="00496DAC">
            <w:pPr>
              <w:ind w:left="1079" w:hanging="1079"/>
              <w:rPr>
                <w:color w:val="000000"/>
                <w:sz w:val="20"/>
                <w:szCs w:val="20"/>
              </w:rPr>
            </w:pPr>
            <w:r w:rsidRPr="001F5D5C">
              <w:rPr>
                <w:color w:val="000000"/>
                <w:sz w:val="20"/>
                <w:szCs w:val="20"/>
              </w:rPr>
              <w:t> </w:t>
            </w:r>
          </w:p>
        </w:tc>
        <w:tc>
          <w:tcPr>
            <w:tcW w:w="1420" w:type="dxa"/>
            <w:tcBorders>
              <w:top w:val="nil"/>
              <w:left w:val="single" w:sz="4" w:space="0" w:color="000000"/>
              <w:bottom w:val="single" w:sz="4" w:space="0" w:color="000000"/>
              <w:right w:val="single" w:sz="4" w:space="0" w:color="000000"/>
            </w:tcBorders>
            <w:shd w:val="clear" w:color="auto" w:fill="auto"/>
            <w:vAlign w:val="center"/>
          </w:tcPr>
          <w:p w:rsidR="000966FF" w:rsidRPr="001F5D5C" w:rsidRDefault="000966FF" w:rsidP="00702641">
            <w:pPr>
              <w:jc w:val="center"/>
              <w:rPr>
                <w:color w:val="000000"/>
                <w:sz w:val="20"/>
                <w:szCs w:val="20"/>
              </w:rPr>
            </w:pPr>
            <w:r>
              <w:rPr>
                <w:color w:val="000000"/>
                <w:sz w:val="20"/>
                <w:szCs w:val="20"/>
              </w:rPr>
              <w:t>159.846,57</w:t>
            </w:r>
          </w:p>
        </w:tc>
        <w:tc>
          <w:tcPr>
            <w:tcW w:w="1620" w:type="dxa"/>
            <w:tcBorders>
              <w:top w:val="nil"/>
              <w:left w:val="nil"/>
              <w:bottom w:val="single" w:sz="4" w:space="0" w:color="000000"/>
              <w:right w:val="single" w:sz="4" w:space="0" w:color="000000"/>
            </w:tcBorders>
            <w:shd w:val="clear" w:color="auto" w:fill="auto"/>
            <w:noWrap/>
            <w:vAlign w:val="center"/>
          </w:tcPr>
          <w:p w:rsidR="000966FF" w:rsidRPr="001F5D5C" w:rsidRDefault="000966FF" w:rsidP="00702641">
            <w:pPr>
              <w:jc w:val="center"/>
              <w:rPr>
                <w:color w:val="000000"/>
                <w:sz w:val="20"/>
                <w:szCs w:val="20"/>
              </w:rPr>
            </w:pPr>
            <w:r>
              <w:rPr>
                <w:color w:val="000000"/>
                <w:sz w:val="20"/>
                <w:szCs w:val="20"/>
              </w:rPr>
              <w:t>33.567,78</w:t>
            </w:r>
          </w:p>
        </w:tc>
        <w:tc>
          <w:tcPr>
            <w:tcW w:w="1460" w:type="dxa"/>
            <w:tcBorders>
              <w:top w:val="nil"/>
              <w:left w:val="nil"/>
              <w:bottom w:val="single" w:sz="4" w:space="0" w:color="000000"/>
              <w:right w:val="single" w:sz="4" w:space="0" w:color="000000"/>
            </w:tcBorders>
            <w:shd w:val="clear" w:color="auto" w:fill="auto"/>
            <w:vAlign w:val="center"/>
          </w:tcPr>
          <w:p w:rsidR="000966FF" w:rsidRPr="001F5D5C" w:rsidRDefault="000966FF" w:rsidP="00702641">
            <w:pPr>
              <w:jc w:val="center"/>
              <w:rPr>
                <w:color w:val="000000"/>
                <w:sz w:val="20"/>
                <w:szCs w:val="20"/>
              </w:rPr>
            </w:pPr>
            <w:r>
              <w:rPr>
                <w:color w:val="000000"/>
                <w:sz w:val="20"/>
                <w:szCs w:val="20"/>
              </w:rPr>
              <w:t>193.414,35</w:t>
            </w:r>
          </w:p>
        </w:tc>
      </w:tr>
      <w:tr w:rsidR="000966FF" w:rsidRPr="001F5D5C" w:rsidTr="00496DAC">
        <w:trPr>
          <w:gridAfter w:val="1"/>
          <w:wAfter w:w="1460" w:type="dxa"/>
          <w:trHeight w:val="68"/>
        </w:trPr>
        <w:tc>
          <w:tcPr>
            <w:tcW w:w="2430" w:type="dxa"/>
            <w:tcBorders>
              <w:top w:val="nil"/>
              <w:left w:val="single" w:sz="4" w:space="0" w:color="000000"/>
              <w:bottom w:val="single" w:sz="4" w:space="0" w:color="000000"/>
              <w:right w:val="nil"/>
            </w:tcBorders>
            <w:shd w:val="clear" w:color="auto" w:fill="auto"/>
            <w:noWrap/>
            <w:vAlign w:val="center"/>
          </w:tcPr>
          <w:p w:rsidR="000966FF" w:rsidRPr="001F5D5C" w:rsidRDefault="000966FF" w:rsidP="00496DAC">
            <w:pPr>
              <w:ind w:left="1079" w:hanging="1079"/>
              <w:rPr>
                <w:color w:val="000000"/>
                <w:sz w:val="20"/>
                <w:szCs w:val="20"/>
              </w:rPr>
            </w:pPr>
            <w:r>
              <w:rPr>
                <w:color w:val="000000"/>
                <w:sz w:val="20"/>
                <w:szCs w:val="20"/>
              </w:rPr>
              <w:t>Duben</w:t>
            </w:r>
          </w:p>
        </w:tc>
        <w:tc>
          <w:tcPr>
            <w:tcW w:w="225" w:type="dxa"/>
            <w:tcBorders>
              <w:top w:val="nil"/>
              <w:left w:val="nil"/>
              <w:bottom w:val="single" w:sz="4" w:space="0" w:color="000000"/>
              <w:right w:val="nil"/>
            </w:tcBorders>
            <w:shd w:val="clear" w:color="auto" w:fill="auto"/>
            <w:noWrap/>
            <w:vAlign w:val="center"/>
          </w:tcPr>
          <w:p w:rsidR="000966FF" w:rsidRPr="001F5D5C" w:rsidRDefault="000966FF" w:rsidP="00496DAC">
            <w:pPr>
              <w:ind w:left="1079" w:hanging="1079"/>
              <w:rPr>
                <w:color w:val="000000"/>
                <w:sz w:val="20"/>
                <w:szCs w:val="20"/>
              </w:rPr>
            </w:pPr>
            <w:r w:rsidRPr="001F5D5C">
              <w:rPr>
                <w:color w:val="000000"/>
                <w:sz w:val="20"/>
                <w:szCs w:val="20"/>
              </w:rPr>
              <w:t> </w:t>
            </w:r>
          </w:p>
        </w:tc>
        <w:tc>
          <w:tcPr>
            <w:tcW w:w="225" w:type="dxa"/>
            <w:tcBorders>
              <w:top w:val="nil"/>
              <w:left w:val="nil"/>
              <w:bottom w:val="single" w:sz="4" w:space="0" w:color="000000"/>
              <w:right w:val="nil"/>
            </w:tcBorders>
            <w:shd w:val="clear" w:color="auto" w:fill="auto"/>
            <w:noWrap/>
            <w:vAlign w:val="center"/>
          </w:tcPr>
          <w:p w:rsidR="000966FF" w:rsidRPr="001F5D5C" w:rsidRDefault="000966FF" w:rsidP="00496DAC">
            <w:pPr>
              <w:ind w:left="1079" w:hanging="1079"/>
              <w:rPr>
                <w:color w:val="000000"/>
                <w:sz w:val="20"/>
                <w:szCs w:val="20"/>
              </w:rPr>
            </w:pPr>
            <w:r w:rsidRPr="001F5D5C">
              <w:rPr>
                <w:color w:val="000000"/>
                <w:sz w:val="20"/>
                <w:szCs w:val="20"/>
              </w:rPr>
              <w:t> </w:t>
            </w:r>
          </w:p>
        </w:tc>
        <w:tc>
          <w:tcPr>
            <w:tcW w:w="1420" w:type="dxa"/>
            <w:tcBorders>
              <w:top w:val="nil"/>
              <w:left w:val="single" w:sz="4" w:space="0" w:color="000000"/>
              <w:bottom w:val="single" w:sz="4" w:space="0" w:color="000000"/>
              <w:right w:val="single" w:sz="4" w:space="0" w:color="000000"/>
            </w:tcBorders>
            <w:shd w:val="clear" w:color="auto" w:fill="auto"/>
            <w:vAlign w:val="center"/>
          </w:tcPr>
          <w:p w:rsidR="000966FF" w:rsidRPr="001F5D5C" w:rsidRDefault="000966FF" w:rsidP="00702641">
            <w:pPr>
              <w:jc w:val="center"/>
              <w:rPr>
                <w:color w:val="000000"/>
                <w:sz w:val="20"/>
                <w:szCs w:val="20"/>
              </w:rPr>
            </w:pPr>
            <w:r>
              <w:rPr>
                <w:color w:val="000000"/>
                <w:sz w:val="20"/>
                <w:szCs w:val="20"/>
              </w:rPr>
              <w:t>159.846,57</w:t>
            </w:r>
          </w:p>
        </w:tc>
        <w:tc>
          <w:tcPr>
            <w:tcW w:w="1620" w:type="dxa"/>
            <w:tcBorders>
              <w:top w:val="nil"/>
              <w:left w:val="nil"/>
              <w:bottom w:val="single" w:sz="4" w:space="0" w:color="000000"/>
              <w:right w:val="single" w:sz="4" w:space="0" w:color="000000"/>
            </w:tcBorders>
            <w:shd w:val="clear" w:color="auto" w:fill="auto"/>
            <w:noWrap/>
            <w:vAlign w:val="center"/>
          </w:tcPr>
          <w:p w:rsidR="000966FF" w:rsidRPr="001F5D5C" w:rsidRDefault="000966FF" w:rsidP="00702641">
            <w:pPr>
              <w:jc w:val="center"/>
              <w:rPr>
                <w:color w:val="000000"/>
                <w:sz w:val="20"/>
                <w:szCs w:val="20"/>
              </w:rPr>
            </w:pPr>
            <w:r>
              <w:rPr>
                <w:color w:val="000000"/>
                <w:sz w:val="20"/>
                <w:szCs w:val="20"/>
              </w:rPr>
              <w:t>33.567,78</w:t>
            </w:r>
          </w:p>
        </w:tc>
        <w:tc>
          <w:tcPr>
            <w:tcW w:w="1460" w:type="dxa"/>
            <w:tcBorders>
              <w:top w:val="nil"/>
              <w:left w:val="nil"/>
              <w:bottom w:val="single" w:sz="4" w:space="0" w:color="000000"/>
              <w:right w:val="single" w:sz="4" w:space="0" w:color="000000"/>
            </w:tcBorders>
            <w:shd w:val="clear" w:color="auto" w:fill="auto"/>
            <w:vAlign w:val="center"/>
          </w:tcPr>
          <w:p w:rsidR="000966FF" w:rsidRPr="001F5D5C" w:rsidRDefault="000966FF" w:rsidP="00702641">
            <w:pPr>
              <w:jc w:val="center"/>
              <w:rPr>
                <w:color w:val="000000"/>
                <w:sz w:val="20"/>
                <w:szCs w:val="20"/>
              </w:rPr>
            </w:pPr>
            <w:r>
              <w:rPr>
                <w:color w:val="000000"/>
                <w:sz w:val="20"/>
                <w:szCs w:val="20"/>
              </w:rPr>
              <w:t>193.414,35</w:t>
            </w:r>
          </w:p>
        </w:tc>
      </w:tr>
      <w:tr w:rsidR="000966FF" w:rsidRPr="001F5D5C" w:rsidTr="00496DAC">
        <w:trPr>
          <w:gridAfter w:val="1"/>
          <w:wAfter w:w="1460" w:type="dxa"/>
          <w:trHeight w:val="68"/>
        </w:trPr>
        <w:tc>
          <w:tcPr>
            <w:tcW w:w="2430" w:type="dxa"/>
            <w:tcBorders>
              <w:top w:val="nil"/>
              <w:left w:val="single" w:sz="4" w:space="0" w:color="000000"/>
              <w:bottom w:val="single" w:sz="4" w:space="0" w:color="000000"/>
              <w:right w:val="nil"/>
            </w:tcBorders>
            <w:shd w:val="clear" w:color="auto" w:fill="auto"/>
            <w:noWrap/>
            <w:vAlign w:val="center"/>
          </w:tcPr>
          <w:p w:rsidR="000966FF" w:rsidRPr="001F5D5C" w:rsidRDefault="000966FF" w:rsidP="00496DAC">
            <w:pPr>
              <w:ind w:left="1079" w:hanging="1079"/>
              <w:rPr>
                <w:color w:val="000000"/>
                <w:sz w:val="20"/>
                <w:szCs w:val="20"/>
              </w:rPr>
            </w:pPr>
            <w:r w:rsidRPr="001F5D5C">
              <w:rPr>
                <w:color w:val="000000"/>
                <w:sz w:val="20"/>
                <w:szCs w:val="20"/>
              </w:rPr>
              <w:t>Květen</w:t>
            </w:r>
          </w:p>
        </w:tc>
        <w:tc>
          <w:tcPr>
            <w:tcW w:w="225" w:type="dxa"/>
            <w:tcBorders>
              <w:top w:val="nil"/>
              <w:left w:val="nil"/>
              <w:bottom w:val="single" w:sz="4" w:space="0" w:color="000000"/>
              <w:right w:val="nil"/>
            </w:tcBorders>
            <w:shd w:val="clear" w:color="auto" w:fill="auto"/>
            <w:noWrap/>
            <w:vAlign w:val="center"/>
          </w:tcPr>
          <w:p w:rsidR="000966FF" w:rsidRPr="001F5D5C" w:rsidRDefault="000966FF" w:rsidP="00496DAC">
            <w:pPr>
              <w:ind w:left="1079" w:hanging="1079"/>
              <w:rPr>
                <w:color w:val="000000"/>
                <w:sz w:val="20"/>
                <w:szCs w:val="20"/>
              </w:rPr>
            </w:pPr>
            <w:r w:rsidRPr="001F5D5C">
              <w:rPr>
                <w:color w:val="000000"/>
                <w:sz w:val="20"/>
                <w:szCs w:val="20"/>
              </w:rPr>
              <w:t> </w:t>
            </w:r>
          </w:p>
        </w:tc>
        <w:tc>
          <w:tcPr>
            <w:tcW w:w="225" w:type="dxa"/>
            <w:tcBorders>
              <w:top w:val="nil"/>
              <w:left w:val="nil"/>
              <w:bottom w:val="single" w:sz="4" w:space="0" w:color="000000"/>
              <w:right w:val="nil"/>
            </w:tcBorders>
            <w:shd w:val="clear" w:color="auto" w:fill="auto"/>
            <w:noWrap/>
            <w:vAlign w:val="center"/>
          </w:tcPr>
          <w:p w:rsidR="000966FF" w:rsidRPr="001F5D5C" w:rsidRDefault="000966FF" w:rsidP="00496DAC">
            <w:pPr>
              <w:ind w:left="1079" w:hanging="1079"/>
              <w:rPr>
                <w:color w:val="000000"/>
                <w:sz w:val="20"/>
                <w:szCs w:val="20"/>
              </w:rPr>
            </w:pPr>
            <w:r w:rsidRPr="001F5D5C">
              <w:rPr>
                <w:color w:val="000000"/>
                <w:sz w:val="20"/>
                <w:szCs w:val="20"/>
              </w:rPr>
              <w:t> </w:t>
            </w:r>
          </w:p>
        </w:tc>
        <w:tc>
          <w:tcPr>
            <w:tcW w:w="1420" w:type="dxa"/>
            <w:tcBorders>
              <w:top w:val="nil"/>
              <w:left w:val="single" w:sz="4" w:space="0" w:color="000000"/>
              <w:bottom w:val="single" w:sz="4" w:space="0" w:color="000000"/>
              <w:right w:val="single" w:sz="4" w:space="0" w:color="000000"/>
            </w:tcBorders>
            <w:shd w:val="clear" w:color="auto" w:fill="auto"/>
            <w:vAlign w:val="center"/>
          </w:tcPr>
          <w:p w:rsidR="000966FF" w:rsidRPr="001F5D5C" w:rsidRDefault="000966FF" w:rsidP="00702641">
            <w:pPr>
              <w:jc w:val="center"/>
              <w:rPr>
                <w:color w:val="000000"/>
                <w:sz w:val="20"/>
                <w:szCs w:val="20"/>
              </w:rPr>
            </w:pPr>
            <w:r>
              <w:rPr>
                <w:color w:val="000000"/>
                <w:sz w:val="20"/>
                <w:szCs w:val="20"/>
              </w:rPr>
              <w:t>159.846,57</w:t>
            </w:r>
          </w:p>
        </w:tc>
        <w:tc>
          <w:tcPr>
            <w:tcW w:w="1620" w:type="dxa"/>
            <w:tcBorders>
              <w:top w:val="nil"/>
              <w:left w:val="nil"/>
              <w:bottom w:val="single" w:sz="4" w:space="0" w:color="000000"/>
              <w:right w:val="single" w:sz="4" w:space="0" w:color="000000"/>
            </w:tcBorders>
            <w:shd w:val="clear" w:color="auto" w:fill="auto"/>
            <w:noWrap/>
            <w:vAlign w:val="center"/>
          </w:tcPr>
          <w:p w:rsidR="000966FF" w:rsidRPr="001F5D5C" w:rsidRDefault="000966FF" w:rsidP="00702641">
            <w:pPr>
              <w:jc w:val="center"/>
              <w:rPr>
                <w:color w:val="000000"/>
                <w:sz w:val="20"/>
                <w:szCs w:val="20"/>
              </w:rPr>
            </w:pPr>
            <w:r>
              <w:rPr>
                <w:color w:val="000000"/>
                <w:sz w:val="20"/>
                <w:szCs w:val="20"/>
              </w:rPr>
              <w:t>33.567,78</w:t>
            </w:r>
          </w:p>
        </w:tc>
        <w:tc>
          <w:tcPr>
            <w:tcW w:w="1460" w:type="dxa"/>
            <w:tcBorders>
              <w:top w:val="nil"/>
              <w:left w:val="nil"/>
              <w:bottom w:val="single" w:sz="4" w:space="0" w:color="000000"/>
              <w:right w:val="single" w:sz="4" w:space="0" w:color="000000"/>
            </w:tcBorders>
            <w:shd w:val="clear" w:color="auto" w:fill="auto"/>
            <w:vAlign w:val="center"/>
          </w:tcPr>
          <w:p w:rsidR="000966FF" w:rsidRPr="001F5D5C" w:rsidRDefault="000966FF" w:rsidP="00702641">
            <w:pPr>
              <w:jc w:val="center"/>
              <w:rPr>
                <w:color w:val="000000"/>
                <w:sz w:val="20"/>
                <w:szCs w:val="20"/>
              </w:rPr>
            </w:pPr>
            <w:r>
              <w:rPr>
                <w:color w:val="000000"/>
                <w:sz w:val="20"/>
                <w:szCs w:val="20"/>
              </w:rPr>
              <w:t>193.414,35</w:t>
            </w:r>
          </w:p>
        </w:tc>
      </w:tr>
      <w:tr w:rsidR="000966FF" w:rsidRPr="001F5D5C" w:rsidTr="00496DAC">
        <w:trPr>
          <w:gridAfter w:val="1"/>
          <w:wAfter w:w="1460" w:type="dxa"/>
          <w:trHeight w:val="68"/>
        </w:trPr>
        <w:tc>
          <w:tcPr>
            <w:tcW w:w="2430" w:type="dxa"/>
            <w:tcBorders>
              <w:top w:val="nil"/>
              <w:left w:val="single" w:sz="4" w:space="0" w:color="000000"/>
              <w:bottom w:val="single" w:sz="4" w:space="0" w:color="000000"/>
              <w:right w:val="nil"/>
            </w:tcBorders>
            <w:shd w:val="clear" w:color="auto" w:fill="auto"/>
            <w:noWrap/>
            <w:vAlign w:val="center"/>
          </w:tcPr>
          <w:p w:rsidR="000966FF" w:rsidRPr="001F5D5C" w:rsidRDefault="000966FF" w:rsidP="00496DAC">
            <w:pPr>
              <w:ind w:left="1079" w:hanging="1079"/>
              <w:rPr>
                <w:color w:val="000000"/>
                <w:sz w:val="20"/>
                <w:szCs w:val="20"/>
              </w:rPr>
            </w:pPr>
            <w:r w:rsidRPr="001F5D5C">
              <w:rPr>
                <w:color w:val="000000"/>
                <w:sz w:val="20"/>
                <w:szCs w:val="20"/>
              </w:rPr>
              <w:t>Červen</w:t>
            </w:r>
          </w:p>
        </w:tc>
        <w:tc>
          <w:tcPr>
            <w:tcW w:w="225" w:type="dxa"/>
            <w:tcBorders>
              <w:top w:val="nil"/>
              <w:left w:val="nil"/>
              <w:bottom w:val="single" w:sz="4" w:space="0" w:color="000000"/>
              <w:right w:val="nil"/>
            </w:tcBorders>
            <w:shd w:val="clear" w:color="auto" w:fill="auto"/>
            <w:noWrap/>
            <w:vAlign w:val="center"/>
          </w:tcPr>
          <w:p w:rsidR="000966FF" w:rsidRPr="001F5D5C" w:rsidRDefault="000966FF" w:rsidP="00496DAC">
            <w:pPr>
              <w:ind w:left="1079" w:hanging="1079"/>
              <w:rPr>
                <w:color w:val="000000"/>
                <w:sz w:val="20"/>
                <w:szCs w:val="20"/>
              </w:rPr>
            </w:pPr>
            <w:r w:rsidRPr="001F5D5C">
              <w:rPr>
                <w:color w:val="000000"/>
                <w:sz w:val="20"/>
                <w:szCs w:val="20"/>
              </w:rPr>
              <w:t> </w:t>
            </w:r>
          </w:p>
        </w:tc>
        <w:tc>
          <w:tcPr>
            <w:tcW w:w="225" w:type="dxa"/>
            <w:tcBorders>
              <w:top w:val="nil"/>
              <w:left w:val="nil"/>
              <w:bottom w:val="single" w:sz="4" w:space="0" w:color="000000"/>
              <w:right w:val="nil"/>
            </w:tcBorders>
            <w:shd w:val="clear" w:color="auto" w:fill="auto"/>
            <w:noWrap/>
            <w:vAlign w:val="center"/>
          </w:tcPr>
          <w:p w:rsidR="000966FF" w:rsidRPr="001F5D5C" w:rsidRDefault="000966FF" w:rsidP="00496DAC">
            <w:pPr>
              <w:ind w:left="1079" w:hanging="1079"/>
              <w:rPr>
                <w:color w:val="000000"/>
                <w:sz w:val="20"/>
                <w:szCs w:val="20"/>
              </w:rPr>
            </w:pPr>
            <w:r w:rsidRPr="001F5D5C">
              <w:rPr>
                <w:color w:val="000000"/>
                <w:sz w:val="20"/>
                <w:szCs w:val="20"/>
              </w:rPr>
              <w:t> </w:t>
            </w:r>
          </w:p>
        </w:tc>
        <w:tc>
          <w:tcPr>
            <w:tcW w:w="1420" w:type="dxa"/>
            <w:tcBorders>
              <w:top w:val="nil"/>
              <w:left w:val="single" w:sz="4" w:space="0" w:color="000000"/>
              <w:bottom w:val="single" w:sz="4" w:space="0" w:color="000000"/>
              <w:right w:val="single" w:sz="4" w:space="0" w:color="000000"/>
            </w:tcBorders>
            <w:shd w:val="clear" w:color="auto" w:fill="auto"/>
            <w:vAlign w:val="center"/>
          </w:tcPr>
          <w:p w:rsidR="000966FF" w:rsidRPr="001F5D5C" w:rsidRDefault="000966FF" w:rsidP="00702641">
            <w:pPr>
              <w:jc w:val="center"/>
              <w:rPr>
                <w:color w:val="000000"/>
                <w:sz w:val="20"/>
                <w:szCs w:val="20"/>
              </w:rPr>
            </w:pPr>
            <w:r>
              <w:rPr>
                <w:color w:val="000000"/>
                <w:sz w:val="20"/>
                <w:szCs w:val="20"/>
              </w:rPr>
              <w:t>159.846,57</w:t>
            </w:r>
          </w:p>
        </w:tc>
        <w:tc>
          <w:tcPr>
            <w:tcW w:w="1620" w:type="dxa"/>
            <w:tcBorders>
              <w:top w:val="nil"/>
              <w:left w:val="nil"/>
              <w:bottom w:val="single" w:sz="4" w:space="0" w:color="000000"/>
              <w:right w:val="single" w:sz="4" w:space="0" w:color="000000"/>
            </w:tcBorders>
            <w:shd w:val="clear" w:color="auto" w:fill="auto"/>
            <w:noWrap/>
            <w:vAlign w:val="center"/>
          </w:tcPr>
          <w:p w:rsidR="000966FF" w:rsidRPr="001F5D5C" w:rsidRDefault="000966FF" w:rsidP="00702641">
            <w:pPr>
              <w:jc w:val="center"/>
              <w:rPr>
                <w:color w:val="000000"/>
                <w:sz w:val="20"/>
                <w:szCs w:val="20"/>
              </w:rPr>
            </w:pPr>
            <w:r>
              <w:rPr>
                <w:color w:val="000000"/>
                <w:sz w:val="20"/>
                <w:szCs w:val="20"/>
              </w:rPr>
              <w:t>33.567,78</w:t>
            </w:r>
          </w:p>
        </w:tc>
        <w:tc>
          <w:tcPr>
            <w:tcW w:w="1460" w:type="dxa"/>
            <w:tcBorders>
              <w:top w:val="nil"/>
              <w:left w:val="nil"/>
              <w:bottom w:val="single" w:sz="4" w:space="0" w:color="000000"/>
              <w:right w:val="single" w:sz="4" w:space="0" w:color="000000"/>
            </w:tcBorders>
            <w:shd w:val="clear" w:color="auto" w:fill="auto"/>
            <w:vAlign w:val="center"/>
          </w:tcPr>
          <w:p w:rsidR="000966FF" w:rsidRPr="001F5D5C" w:rsidRDefault="000966FF" w:rsidP="00702641">
            <w:pPr>
              <w:jc w:val="center"/>
              <w:rPr>
                <w:color w:val="000000"/>
                <w:sz w:val="20"/>
                <w:szCs w:val="20"/>
              </w:rPr>
            </w:pPr>
            <w:r>
              <w:rPr>
                <w:color w:val="000000"/>
                <w:sz w:val="20"/>
                <w:szCs w:val="20"/>
              </w:rPr>
              <w:t>193.414,35</w:t>
            </w:r>
          </w:p>
        </w:tc>
      </w:tr>
      <w:tr w:rsidR="000966FF" w:rsidRPr="001F5D5C" w:rsidTr="00496DAC">
        <w:trPr>
          <w:gridAfter w:val="1"/>
          <w:wAfter w:w="1460" w:type="dxa"/>
          <w:trHeight w:val="68"/>
        </w:trPr>
        <w:tc>
          <w:tcPr>
            <w:tcW w:w="2430" w:type="dxa"/>
            <w:tcBorders>
              <w:top w:val="nil"/>
              <w:left w:val="single" w:sz="4" w:space="0" w:color="000000"/>
              <w:bottom w:val="single" w:sz="4" w:space="0" w:color="000000"/>
              <w:right w:val="nil"/>
            </w:tcBorders>
            <w:shd w:val="clear" w:color="auto" w:fill="auto"/>
            <w:noWrap/>
            <w:vAlign w:val="center"/>
          </w:tcPr>
          <w:p w:rsidR="000966FF" w:rsidRPr="001F5D5C" w:rsidRDefault="000966FF" w:rsidP="00496DAC">
            <w:pPr>
              <w:ind w:left="1079" w:hanging="1079"/>
              <w:rPr>
                <w:color w:val="000000"/>
                <w:sz w:val="20"/>
                <w:szCs w:val="20"/>
              </w:rPr>
            </w:pPr>
            <w:r w:rsidRPr="001F5D5C">
              <w:rPr>
                <w:color w:val="000000"/>
                <w:sz w:val="20"/>
                <w:szCs w:val="20"/>
              </w:rPr>
              <w:t>Červenec</w:t>
            </w:r>
          </w:p>
        </w:tc>
        <w:tc>
          <w:tcPr>
            <w:tcW w:w="225" w:type="dxa"/>
            <w:tcBorders>
              <w:top w:val="nil"/>
              <w:left w:val="nil"/>
              <w:bottom w:val="single" w:sz="4" w:space="0" w:color="000000"/>
              <w:right w:val="nil"/>
            </w:tcBorders>
            <w:shd w:val="clear" w:color="auto" w:fill="auto"/>
            <w:noWrap/>
            <w:vAlign w:val="center"/>
          </w:tcPr>
          <w:p w:rsidR="000966FF" w:rsidRPr="001F5D5C" w:rsidRDefault="000966FF" w:rsidP="00496DAC">
            <w:pPr>
              <w:ind w:left="1079" w:hanging="1079"/>
              <w:rPr>
                <w:color w:val="000000"/>
                <w:sz w:val="20"/>
                <w:szCs w:val="20"/>
              </w:rPr>
            </w:pPr>
            <w:r w:rsidRPr="001F5D5C">
              <w:rPr>
                <w:color w:val="000000"/>
                <w:sz w:val="20"/>
                <w:szCs w:val="20"/>
              </w:rPr>
              <w:t> </w:t>
            </w:r>
          </w:p>
        </w:tc>
        <w:tc>
          <w:tcPr>
            <w:tcW w:w="225" w:type="dxa"/>
            <w:tcBorders>
              <w:top w:val="nil"/>
              <w:left w:val="nil"/>
              <w:bottom w:val="single" w:sz="4" w:space="0" w:color="000000"/>
              <w:right w:val="nil"/>
            </w:tcBorders>
            <w:shd w:val="clear" w:color="auto" w:fill="auto"/>
            <w:noWrap/>
            <w:vAlign w:val="center"/>
          </w:tcPr>
          <w:p w:rsidR="000966FF" w:rsidRPr="001F5D5C" w:rsidRDefault="000966FF" w:rsidP="00496DAC">
            <w:pPr>
              <w:ind w:left="1079" w:hanging="1079"/>
              <w:rPr>
                <w:color w:val="000000"/>
                <w:sz w:val="20"/>
                <w:szCs w:val="20"/>
              </w:rPr>
            </w:pPr>
            <w:r w:rsidRPr="001F5D5C">
              <w:rPr>
                <w:color w:val="000000"/>
                <w:sz w:val="20"/>
                <w:szCs w:val="20"/>
              </w:rPr>
              <w:t> </w:t>
            </w:r>
          </w:p>
        </w:tc>
        <w:tc>
          <w:tcPr>
            <w:tcW w:w="1420" w:type="dxa"/>
            <w:tcBorders>
              <w:top w:val="nil"/>
              <w:left w:val="single" w:sz="4" w:space="0" w:color="000000"/>
              <w:bottom w:val="single" w:sz="4" w:space="0" w:color="000000"/>
              <w:right w:val="single" w:sz="4" w:space="0" w:color="000000"/>
            </w:tcBorders>
            <w:shd w:val="clear" w:color="auto" w:fill="auto"/>
            <w:vAlign w:val="center"/>
          </w:tcPr>
          <w:p w:rsidR="000966FF" w:rsidRPr="001F5D5C" w:rsidRDefault="000966FF" w:rsidP="00702641">
            <w:pPr>
              <w:jc w:val="center"/>
              <w:rPr>
                <w:color w:val="000000"/>
                <w:sz w:val="20"/>
                <w:szCs w:val="20"/>
              </w:rPr>
            </w:pPr>
            <w:r>
              <w:rPr>
                <w:color w:val="000000"/>
                <w:sz w:val="20"/>
                <w:szCs w:val="20"/>
              </w:rPr>
              <w:t>159.846,57</w:t>
            </w:r>
          </w:p>
        </w:tc>
        <w:tc>
          <w:tcPr>
            <w:tcW w:w="1620" w:type="dxa"/>
            <w:tcBorders>
              <w:top w:val="nil"/>
              <w:left w:val="nil"/>
              <w:bottom w:val="single" w:sz="4" w:space="0" w:color="000000"/>
              <w:right w:val="single" w:sz="4" w:space="0" w:color="000000"/>
            </w:tcBorders>
            <w:shd w:val="clear" w:color="auto" w:fill="auto"/>
            <w:noWrap/>
            <w:vAlign w:val="center"/>
          </w:tcPr>
          <w:p w:rsidR="000966FF" w:rsidRPr="001F5D5C" w:rsidRDefault="000966FF" w:rsidP="00702641">
            <w:pPr>
              <w:jc w:val="center"/>
              <w:rPr>
                <w:color w:val="000000"/>
                <w:sz w:val="20"/>
                <w:szCs w:val="20"/>
              </w:rPr>
            </w:pPr>
            <w:r>
              <w:rPr>
                <w:color w:val="000000"/>
                <w:sz w:val="20"/>
                <w:szCs w:val="20"/>
              </w:rPr>
              <w:t>33.567,78</w:t>
            </w:r>
          </w:p>
        </w:tc>
        <w:tc>
          <w:tcPr>
            <w:tcW w:w="1460" w:type="dxa"/>
            <w:tcBorders>
              <w:top w:val="nil"/>
              <w:left w:val="nil"/>
              <w:bottom w:val="single" w:sz="4" w:space="0" w:color="000000"/>
              <w:right w:val="single" w:sz="4" w:space="0" w:color="000000"/>
            </w:tcBorders>
            <w:shd w:val="clear" w:color="auto" w:fill="auto"/>
            <w:vAlign w:val="center"/>
          </w:tcPr>
          <w:p w:rsidR="000966FF" w:rsidRPr="001F5D5C" w:rsidRDefault="000966FF" w:rsidP="00702641">
            <w:pPr>
              <w:jc w:val="center"/>
              <w:rPr>
                <w:color w:val="000000"/>
                <w:sz w:val="20"/>
                <w:szCs w:val="20"/>
              </w:rPr>
            </w:pPr>
            <w:r>
              <w:rPr>
                <w:color w:val="000000"/>
                <w:sz w:val="20"/>
                <w:szCs w:val="20"/>
              </w:rPr>
              <w:t>193.414,35</w:t>
            </w:r>
          </w:p>
        </w:tc>
      </w:tr>
      <w:tr w:rsidR="000966FF" w:rsidRPr="001F5D5C" w:rsidTr="00496DAC">
        <w:trPr>
          <w:gridAfter w:val="1"/>
          <w:wAfter w:w="1460" w:type="dxa"/>
          <w:trHeight w:val="68"/>
        </w:trPr>
        <w:tc>
          <w:tcPr>
            <w:tcW w:w="2430" w:type="dxa"/>
            <w:tcBorders>
              <w:top w:val="nil"/>
              <w:left w:val="single" w:sz="4" w:space="0" w:color="000000"/>
              <w:bottom w:val="single" w:sz="4" w:space="0" w:color="000000"/>
              <w:right w:val="nil"/>
            </w:tcBorders>
            <w:shd w:val="clear" w:color="auto" w:fill="auto"/>
            <w:noWrap/>
            <w:vAlign w:val="center"/>
          </w:tcPr>
          <w:p w:rsidR="000966FF" w:rsidRPr="001F5D5C" w:rsidRDefault="000966FF" w:rsidP="00496DAC">
            <w:pPr>
              <w:ind w:left="1079" w:hanging="1079"/>
              <w:rPr>
                <w:color w:val="000000"/>
                <w:sz w:val="20"/>
                <w:szCs w:val="20"/>
              </w:rPr>
            </w:pPr>
            <w:r w:rsidRPr="001F5D5C">
              <w:rPr>
                <w:color w:val="000000"/>
                <w:sz w:val="20"/>
                <w:szCs w:val="20"/>
              </w:rPr>
              <w:t>Srpen</w:t>
            </w:r>
          </w:p>
        </w:tc>
        <w:tc>
          <w:tcPr>
            <w:tcW w:w="225" w:type="dxa"/>
            <w:tcBorders>
              <w:top w:val="nil"/>
              <w:left w:val="nil"/>
              <w:bottom w:val="single" w:sz="4" w:space="0" w:color="000000"/>
              <w:right w:val="nil"/>
            </w:tcBorders>
            <w:shd w:val="clear" w:color="auto" w:fill="auto"/>
            <w:noWrap/>
            <w:vAlign w:val="center"/>
          </w:tcPr>
          <w:p w:rsidR="000966FF" w:rsidRPr="001F5D5C" w:rsidRDefault="000966FF" w:rsidP="00496DAC">
            <w:pPr>
              <w:ind w:left="1079" w:hanging="1079"/>
              <w:rPr>
                <w:color w:val="000000"/>
                <w:sz w:val="20"/>
                <w:szCs w:val="20"/>
              </w:rPr>
            </w:pPr>
            <w:r w:rsidRPr="001F5D5C">
              <w:rPr>
                <w:color w:val="000000"/>
                <w:sz w:val="20"/>
                <w:szCs w:val="20"/>
              </w:rPr>
              <w:t> </w:t>
            </w:r>
          </w:p>
        </w:tc>
        <w:tc>
          <w:tcPr>
            <w:tcW w:w="225" w:type="dxa"/>
            <w:tcBorders>
              <w:top w:val="nil"/>
              <w:left w:val="nil"/>
              <w:bottom w:val="single" w:sz="4" w:space="0" w:color="000000"/>
              <w:right w:val="nil"/>
            </w:tcBorders>
            <w:shd w:val="clear" w:color="auto" w:fill="auto"/>
            <w:noWrap/>
            <w:vAlign w:val="center"/>
          </w:tcPr>
          <w:p w:rsidR="000966FF" w:rsidRPr="001F5D5C" w:rsidRDefault="000966FF" w:rsidP="00496DAC">
            <w:pPr>
              <w:ind w:left="1079" w:hanging="1079"/>
              <w:rPr>
                <w:color w:val="000000"/>
                <w:sz w:val="20"/>
                <w:szCs w:val="20"/>
              </w:rPr>
            </w:pPr>
            <w:r w:rsidRPr="001F5D5C">
              <w:rPr>
                <w:color w:val="000000"/>
                <w:sz w:val="20"/>
                <w:szCs w:val="20"/>
              </w:rPr>
              <w:t> </w:t>
            </w:r>
          </w:p>
        </w:tc>
        <w:tc>
          <w:tcPr>
            <w:tcW w:w="1420" w:type="dxa"/>
            <w:tcBorders>
              <w:top w:val="nil"/>
              <w:left w:val="single" w:sz="4" w:space="0" w:color="000000"/>
              <w:bottom w:val="single" w:sz="4" w:space="0" w:color="000000"/>
              <w:right w:val="single" w:sz="4" w:space="0" w:color="000000"/>
            </w:tcBorders>
            <w:shd w:val="clear" w:color="auto" w:fill="auto"/>
            <w:vAlign w:val="center"/>
          </w:tcPr>
          <w:p w:rsidR="000966FF" w:rsidRPr="001F5D5C" w:rsidRDefault="000966FF" w:rsidP="00702641">
            <w:pPr>
              <w:jc w:val="center"/>
              <w:rPr>
                <w:color w:val="000000"/>
                <w:sz w:val="20"/>
                <w:szCs w:val="20"/>
              </w:rPr>
            </w:pPr>
            <w:r>
              <w:rPr>
                <w:color w:val="000000"/>
                <w:sz w:val="20"/>
                <w:szCs w:val="20"/>
              </w:rPr>
              <w:t>159.846,57</w:t>
            </w:r>
          </w:p>
        </w:tc>
        <w:tc>
          <w:tcPr>
            <w:tcW w:w="1620" w:type="dxa"/>
            <w:tcBorders>
              <w:top w:val="nil"/>
              <w:left w:val="nil"/>
              <w:bottom w:val="single" w:sz="4" w:space="0" w:color="000000"/>
              <w:right w:val="single" w:sz="4" w:space="0" w:color="000000"/>
            </w:tcBorders>
            <w:shd w:val="clear" w:color="auto" w:fill="auto"/>
            <w:noWrap/>
            <w:vAlign w:val="center"/>
          </w:tcPr>
          <w:p w:rsidR="000966FF" w:rsidRPr="001F5D5C" w:rsidRDefault="000966FF" w:rsidP="00702641">
            <w:pPr>
              <w:jc w:val="center"/>
              <w:rPr>
                <w:color w:val="000000"/>
                <w:sz w:val="20"/>
                <w:szCs w:val="20"/>
              </w:rPr>
            </w:pPr>
            <w:r>
              <w:rPr>
                <w:color w:val="000000"/>
                <w:sz w:val="20"/>
                <w:szCs w:val="20"/>
              </w:rPr>
              <w:t>33.567,78</w:t>
            </w:r>
          </w:p>
        </w:tc>
        <w:tc>
          <w:tcPr>
            <w:tcW w:w="1460" w:type="dxa"/>
            <w:tcBorders>
              <w:top w:val="nil"/>
              <w:left w:val="nil"/>
              <w:bottom w:val="single" w:sz="4" w:space="0" w:color="000000"/>
              <w:right w:val="single" w:sz="4" w:space="0" w:color="000000"/>
            </w:tcBorders>
            <w:shd w:val="clear" w:color="auto" w:fill="auto"/>
            <w:vAlign w:val="center"/>
          </w:tcPr>
          <w:p w:rsidR="000966FF" w:rsidRPr="001F5D5C" w:rsidRDefault="000966FF" w:rsidP="00702641">
            <w:pPr>
              <w:jc w:val="center"/>
              <w:rPr>
                <w:color w:val="000000"/>
                <w:sz w:val="20"/>
                <w:szCs w:val="20"/>
              </w:rPr>
            </w:pPr>
            <w:r>
              <w:rPr>
                <w:color w:val="000000"/>
                <w:sz w:val="20"/>
                <w:szCs w:val="20"/>
              </w:rPr>
              <w:t>193.414,35</w:t>
            </w:r>
          </w:p>
        </w:tc>
      </w:tr>
      <w:tr w:rsidR="000966FF" w:rsidRPr="001F5D5C" w:rsidTr="00496DAC">
        <w:trPr>
          <w:gridAfter w:val="1"/>
          <w:wAfter w:w="1460" w:type="dxa"/>
          <w:trHeight w:val="68"/>
        </w:trPr>
        <w:tc>
          <w:tcPr>
            <w:tcW w:w="2430" w:type="dxa"/>
            <w:tcBorders>
              <w:top w:val="nil"/>
              <w:left w:val="single" w:sz="4" w:space="0" w:color="000000"/>
              <w:bottom w:val="single" w:sz="4" w:space="0" w:color="000000"/>
              <w:right w:val="nil"/>
            </w:tcBorders>
            <w:shd w:val="clear" w:color="auto" w:fill="auto"/>
            <w:noWrap/>
            <w:vAlign w:val="center"/>
          </w:tcPr>
          <w:p w:rsidR="000966FF" w:rsidRPr="001F5D5C" w:rsidRDefault="000966FF" w:rsidP="00496DAC">
            <w:pPr>
              <w:ind w:left="1079" w:hanging="1079"/>
              <w:rPr>
                <w:color w:val="000000"/>
                <w:sz w:val="20"/>
                <w:szCs w:val="20"/>
              </w:rPr>
            </w:pPr>
            <w:r w:rsidRPr="001F5D5C">
              <w:rPr>
                <w:color w:val="000000"/>
                <w:sz w:val="20"/>
                <w:szCs w:val="20"/>
              </w:rPr>
              <w:t>Září</w:t>
            </w:r>
          </w:p>
        </w:tc>
        <w:tc>
          <w:tcPr>
            <w:tcW w:w="225" w:type="dxa"/>
            <w:tcBorders>
              <w:top w:val="nil"/>
              <w:left w:val="nil"/>
              <w:bottom w:val="single" w:sz="4" w:space="0" w:color="000000"/>
              <w:right w:val="nil"/>
            </w:tcBorders>
            <w:shd w:val="clear" w:color="auto" w:fill="auto"/>
            <w:noWrap/>
            <w:vAlign w:val="center"/>
          </w:tcPr>
          <w:p w:rsidR="000966FF" w:rsidRPr="001F5D5C" w:rsidRDefault="000966FF" w:rsidP="00496DAC">
            <w:pPr>
              <w:ind w:left="1079" w:hanging="1079"/>
              <w:rPr>
                <w:color w:val="000000"/>
                <w:sz w:val="20"/>
                <w:szCs w:val="20"/>
              </w:rPr>
            </w:pPr>
            <w:r w:rsidRPr="001F5D5C">
              <w:rPr>
                <w:color w:val="000000"/>
                <w:sz w:val="20"/>
                <w:szCs w:val="20"/>
              </w:rPr>
              <w:t> </w:t>
            </w:r>
          </w:p>
        </w:tc>
        <w:tc>
          <w:tcPr>
            <w:tcW w:w="225" w:type="dxa"/>
            <w:tcBorders>
              <w:top w:val="nil"/>
              <w:left w:val="nil"/>
              <w:bottom w:val="single" w:sz="4" w:space="0" w:color="000000"/>
              <w:right w:val="nil"/>
            </w:tcBorders>
            <w:shd w:val="clear" w:color="auto" w:fill="auto"/>
            <w:noWrap/>
            <w:vAlign w:val="center"/>
          </w:tcPr>
          <w:p w:rsidR="000966FF" w:rsidRPr="001F5D5C" w:rsidRDefault="000966FF" w:rsidP="00496DAC">
            <w:pPr>
              <w:ind w:left="1079" w:hanging="1079"/>
              <w:rPr>
                <w:color w:val="000000"/>
                <w:sz w:val="20"/>
                <w:szCs w:val="20"/>
              </w:rPr>
            </w:pPr>
          </w:p>
        </w:tc>
        <w:tc>
          <w:tcPr>
            <w:tcW w:w="1420" w:type="dxa"/>
            <w:tcBorders>
              <w:top w:val="nil"/>
              <w:left w:val="single" w:sz="4" w:space="0" w:color="000000"/>
              <w:bottom w:val="single" w:sz="4" w:space="0" w:color="000000"/>
              <w:right w:val="single" w:sz="4" w:space="0" w:color="000000"/>
            </w:tcBorders>
            <w:shd w:val="clear" w:color="auto" w:fill="auto"/>
            <w:vAlign w:val="center"/>
          </w:tcPr>
          <w:p w:rsidR="000966FF" w:rsidRPr="001F5D5C" w:rsidRDefault="000966FF" w:rsidP="00702641">
            <w:pPr>
              <w:jc w:val="center"/>
              <w:rPr>
                <w:color w:val="000000"/>
                <w:sz w:val="20"/>
                <w:szCs w:val="20"/>
              </w:rPr>
            </w:pPr>
            <w:r>
              <w:rPr>
                <w:color w:val="000000"/>
                <w:sz w:val="20"/>
                <w:szCs w:val="20"/>
              </w:rPr>
              <w:t>159.846,57</w:t>
            </w:r>
          </w:p>
        </w:tc>
        <w:tc>
          <w:tcPr>
            <w:tcW w:w="1620" w:type="dxa"/>
            <w:tcBorders>
              <w:top w:val="nil"/>
              <w:left w:val="nil"/>
              <w:bottom w:val="single" w:sz="4" w:space="0" w:color="000000"/>
              <w:right w:val="single" w:sz="4" w:space="0" w:color="000000"/>
            </w:tcBorders>
            <w:shd w:val="clear" w:color="auto" w:fill="auto"/>
            <w:noWrap/>
            <w:vAlign w:val="center"/>
          </w:tcPr>
          <w:p w:rsidR="000966FF" w:rsidRPr="001F5D5C" w:rsidRDefault="000966FF" w:rsidP="00702641">
            <w:pPr>
              <w:jc w:val="center"/>
              <w:rPr>
                <w:color w:val="000000"/>
                <w:sz w:val="20"/>
                <w:szCs w:val="20"/>
              </w:rPr>
            </w:pPr>
            <w:r>
              <w:rPr>
                <w:color w:val="000000"/>
                <w:sz w:val="20"/>
                <w:szCs w:val="20"/>
              </w:rPr>
              <w:t>33.567,78</w:t>
            </w:r>
          </w:p>
        </w:tc>
        <w:tc>
          <w:tcPr>
            <w:tcW w:w="1460" w:type="dxa"/>
            <w:tcBorders>
              <w:top w:val="nil"/>
              <w:left w:val="nil"/>
              <w:bottom w:val="single" w:sz="4" w:space="0" w:color="000000"/>
              <w:right w:val="single" w:sz="4" w:space="0" w:color="000000"/>
            </w:tcBorders>
            <w:shd w:val="clear" w:color="auto" w:fill="auto"/>
            <w:vAlign w:val="center"/>
          </w:tcPr>
          <w:p w:rsidR="000966FF" w:rsidRPr="001F5D5C" w:rsidRDefault="000966FF" w:rsidP="00702641">
            <w:pPr>
              <w:jc w:val="center"/>
              <w:rPr>
                <w:color w:val="000000"/>
                <w:sz w:val="20"/>
                <w:szCs w:val="20"/>
              </w:rPr>
            </w:pPr>
            <w:r>
              <w:rPr>
                <w:color w:val="000000"/>
                <w:sz w:val="20"/>
                <w:szCs w:val="20"/>
              </w:rPr>
              <w:t>193.414,35</w:t>
            </w:r>
          </w:p>
        </w:tc>
      </w:tr>
      <w:tr w:rsidR="000966FF" w:rsidRPr="001F5D5C" w:rsidTr="00496DAC">
        <w:trPr>
          <w:gridAfter w:val="1"/>
          <w:wAfter w:w="1460" w:type="dxa"/>
          <w:trHeight w:val="68"/>
        </w:trPr>
        <w:tc>
          <w:tcPr>
            <w:tcW w:w="2430" w:type="dxa"/>
            <w:tcBorders>
              <w:top w:val="nil"/>
              <w:left w:val="single" w:sz="4" w:space="0" w:color="000000"/>
              <w:bottom w:val="single" w:sz="4" w:space="0" w:color="000000"/>
              <w:right w:val="nil"/>
            </w:tcBorders>
            <w:shd w:val="clear" w:color="auto" w:fill="auto"/>
            <w:noWrap/>
            <w:vAlign w:val="center"/>
          </w:tcPr>
          <w:p w:rsidR="000966FF" w:rsidRPr="001F5D5C" w:rsidRDefault="000966FF" w:rsidP="00496DAC">
            <w:pPr>
              <w:ind w:left="1079" w:hanging="1079"/>
              <w:rPr>
                <w:color w:val="000000"/>
                <w:sz w:val="20"/>
                <w:szCs w:val="20"/>
              </w:rPr>
            </w:pPr>
            <w:r w:rsidRPr="001F5D5C">
              <w:rPr>
                <w:color w:val="000000"/>
                <w:sz w:val="20"/>
                <w:szCs w:val="20"/>
              </w:rPr>
              <w:t>Říjen</w:t>
            </w:r>
          </w:p>
        </w:tc>
        <w:tc>
          <w:tcPr>
            <w:tcW w:w="225" w:type="dxa"/>
            <w:tcBorders>
              <w:top w:val="nil"/>
              <w:left w:val="nil"/>
              <w:bottom w:val="single" w:sz="4" w:space="0" w:color="000000"/>
              <w:right w:val="nil"/>
            </w:tcBorders>
            <w:shd w:val="clear" w:color="auto" w:fill="auto"/>
            <w:noWrap/>
            <w:vAlign w:val="center"/>
          </w:tcPr>
          <w:p w:rsidR="000966FF" w:rsidRPr="001F5D5C" w:rsidRDefault="000966FF" w:rsidP="00496DAC">
            <w:pPr>
              <w:ind w:left="1079" w:hanging="1079"/>
              <w:rPr>
                <w:color w:val="000000"/>
                <w:sz w:val="20"/>
                <w:szCs w:val="20"/>
              </w:rPr>
            </w:pPr>
            <w:r w:rsidRPr="001F5D5C">
              <w:rPr>
                <w:color w:val="000000"/>
                <w:sz w:val="20"/>
                <w:szCs w:val="20"/>
              </w:rPr>
              <w:t> </w:t>
            </w:r>
          </w:p>
        </w:tc>
        <w:tc>
          <w:tcPr>
            <w:tcW w:w="225" w:type="dxa"/>
            <w:tcBorders>
              <w:top w:val="nil"/>
              <w:left w:val="nil"/>
              <w:bottom w:val="single" w:sz="4" w:space="0" w:color="000000"/>
              <w:right w:val="nil"/>
            </w:tcBorders>
            <w:shd w:val="clear" w:color="auto" w:fill="auto"/>
            <w:noWrap/>
            <w:vAlign w:val="center"/>
          </w:tcPr>
          <w:p w:rsidR="000966FF" w:rsidRPr="001F5D5C" w:rsidRDefault="000966FF" w:rsidP="00496DAC">
            <w:pPr>
              <w:ind w:left="1079" w:hanging="1079"/>
              <w:rPr>
                <w:color w:val="000000"/>
                <w:sz w:val="20"/>
                <w:szCs w:val="20"/>
              </w:rPr>
            </w:pPr>
            <w:r w:rsidRPr="001F5D5C">
              <w:rPr>
                <w:color w:val="000000"/>
                <w:sz w:val="20"/>
                <w:szCs w:val="20"/>
              </w:rPr>
              <w:t> </w:t>
            </w:r>
          </w:p>
        </w:tc>
        <w:tc>
          <w:tcPr>
            <w:tcW w:w="1420" w:type="dxa"/>
            <w:tcBorders>
              <w:top w:val="nil"/>
              <w:left w:val="single" w:sz="4" w:space="0" w:color="000000"/>
              <w:bottom w:val="single" w:sz="4" w:space="0" w:color="000000"/>
              <w:right w:val="single" w:sz="4" w:space="0" w:color="000000"/>
            </w:tcBorders>
            <w:shd w:val="clear" w:color="auto" w:fill="auto"/>
            <w:vAlign w:val="center"/>
          </w:tcPr>
          <w:p w:rsidR="000966FF" w:rsidRPr="001F5D5C" w:rsidRDefault="000966FF" w:rsidP="00702641">
            <w:pPr>
              <w:jc w:val="center"/>
              <w:rPr>
                <w:color w:val="000000"/>
                <w:sz w:val="20"/>
                <w:szCs w:val="20"/>
              </w:rPr>
            </w:pPr>
            <w:r>
              <w:rPr>
                <w:color w:val="000000"/>
                <w:sz w:val="20"/>
                <w:szCs w:val="20"/>
              </w:rPr>
              <w:t>159.846,57</w:t>
            </w:r>
          </w:p>
        </w:tc>
        <w:tc>
          <w:tcPr>
            <w:tcW w:w="1620" w:type="dxa"/>
            <w:tcBorders>
              <w:top w:val="nil"/>
              <w:left w:val="nil"/>
              <w:bottom w:val="single" w:sz="4" w:space="0" w:color="000000"/>
              <w:right w:val="single" w:sz="4" w:space="0" w:color="000000"/>
            </w:tcBorders>
            <w:shd w:val="clear" w:color="auto" w:fill="auto"/>
            <w:noWrap/>
            <w:vAlign w:val="center"/>
          </w:tcPr>
          <w:p w:rsidR="000966FF" w:rsidRPr="001F5D5C" w:rsidRDefault="000966FF" w:rsidP="00702641">
            <w:pPr>
              <w:jc w:val="center"/>
              <w:rPr>
                <w:color w:val="000000"/>
                <w:sz w:val="20"/>
                <w:szCs w:val="20"/>
              </w:rPr>
            </w:pPr>
            <w:r>
              <w:rPr>
                <w:color w:val="000000"/>
                <w:sz w:val="20"/>
                <w:szCs w:val="20"/>
              </w:rPr>
              <w:t>33.567,78</w:t>
            </w:r>
          </w:p>
        </w:tc>
        <w:tc>
          <w:tcPr>
            <w:tcW w:w="1460" w:type="dxa"/>
            <w:tcBorders>
              <w:top w:val="nil"/>
              <w:left w:val="nil"/>
              <w:bottom w:val="single" w:sz="4" w:space="0" w:color="000000"/>
              <w:right w:val="single" w:sz="4" w:space="0" w:color="000000"/>
            </w:tcBorders>
            <w:shd w:val="clear" w:color="auto" w:fill="auto"/>
            <w:vAlign w:val="center"/>
          </w:tcPr>
          <w:p w:rsidR="000966FF" w:rsidRPr="001F5D5C" w:rsidRDefault="000966FF" w:rsidP="00702641">
            <w:pPr>
              <w:jc w:val="center"/>
              <w:rPr>
                <w:color w:val="000000"/>
                <w:sz w:val="20"/>
                <w:szCs w:val="20"/>
              </w:rPr>
            </w:pPr>
            <w:r>
              <w:rPr>
                <w:color w:val="000000"/>
                <w:sz w:val="20"/>
                <w:szCs w:val="20"/>
              </w:rPr>
              <w:t>193.414,35</w:t>
            </w:r>
          </w:p>
        </w:tc>
      </w:tr>
      <w:tr w:rsidR="000966FF" w:rsidRPr="001F5D5C" w:rsidTr="00496DAC">
        <w:trPr>
          <w:gridAfter w:val="1"/>
          <w:wAfter w:w="1460" w:type="dxa"/>
          <w:trHeight w:val="68"/>
        </w:trPr>
        <w:tc>
          <w:tcPr>
            <w:tcW w:w="2430" w:type="dxa"/>
            <w:tcBorders>
              <w:top w:val="nil"/>
              <w:left w:val="single" w:sz="4" w:space="0" w:color="000000"/>
              <w:bottom w:val="single" w:sz="4" w:space="0" w:color="000000"/>
              <w:right w:val="nil"/>
            </w:tcBorders>
            <w:shd w:val="clear" w:color="auto" w:fill="auto"/>
            <w:noWrap/>
            <w:vAlign w:val="center"/>
          </w:tcPr>
          <w:p w:rsidR="000966FF" w:rsidRPr="001F5D5C" w:rsidRDefault="000966FF" w:rsidP="00496DAC">
            <w:pPr>
              <w:ind w:left="1079" w:hanging="1079"/>
              <w:rPr>
                <w:color w:val="000000"/>
                <w:sz w:val="20"/>
                <w:szCs w:val="20"/>
              </w:rPr>
            </w:pPr>
            <w:r w:rsidRPr="001F5D5C">
              <w:rPr>
                <w:color w:val="000000"/>
                <w:sz w:val="20"/>
                <w:szCs w:val="20"/>
              </w:rPr>
              <w:t>Listopad</w:t>
            </w:r>
          </w:p>
        </w:tc>
        <w:tc>
          <w:tcPr>
            <w:tcW w:w="225" w:type="dxa"/>
            <w:tcBorders>
              <w:top w:val="nil"/>
              <w:left w:val="nil"/>
              <w:bottom w:val="single" w:sz="4" w:space="0" w:color="000000"/>
              <w:right w:val="nil"/>
            </w:tcBorders>
            <w:shd w:val="clear" w:color="auto" w:fill="auto"/>
            <w:noWrap/>
            <w:vAlign w:val="center"/>
          </w:tcPr>
          <w:p w:rsidR="000966FF" w:rsidRPr="001F5D5C" w:rsidRDefault="000966FF" w:rsidP="00496DAC">
            <w:pPr>
              <w:ind w:left="1079" w:hanging="1079"/>
              <w:rPr>
                <w:color w:val="000000"/>
                <w:sz w:val="20"/>
                <w:szCs w:val="20"/>
              </w:rPr>
            </w:pPr>
            <w:r w:rsidRPr="001F5D5C">
              <w:rPr>
                <w:color w:val="000000"/>
                <w:sz w:val="20"/>
                <w:szCs w:val="20"/>
              </w:rPr>
              <w:t> </w:t>
            </w:r>
          </w:p>
        </w:tc>
        <w:tc>
          <w:tcPr>
            <w:tcW w:w="225" w:type="dxa"/>
            <w:tcBorders>
              <w:top w:val="nil"/>
              <w:left w:val="nil"/>
              <w:bottom w:val="single" w:sz="4" w:space="0" w:color="000000"/>
              <w:right w:val="nil"/>
            </w:tcBorders>
            <w:shd w:val="clear" w:color="auto" w:fill="auto"/>
            <w:noWrap/>
            <w:vAlign w:val="center"/>
          </w:tcPr>
          <w:p w:rsidR="000966FF" w:rsidRPr="001F5D5C" w:rsidRDefault="000966FF" w:rsidP="00496DAC">
            <w:pPr>
              <w:ind w:left="1079" w:hanging="1079"/>
              <w:rPr>
                <w:color w:val="000000"/>
                <w:sz w:val="20"/>
                <w:szCs w:val="20"/>
              </w:rPr>
            </w:pPr>
          </w:p>
        </w:tc>
        <w:tc>
          <w:tcPr>
            <w:tcW w:w="1420" w:type="dxa"/>
            <w:tcBorders>
              <w:top w:val="nil"/>
              <w:left w:val="single" w:sz="4" w:space="0" w:color="000000"/>
              <w:bottom w:val="single" w:sz="4" w:space="0" w:color="000000"/>
              <w:right w:val="single" w:sz="4" w:space="0" w:color="000000"/>
            </w:tcBorders>
            <w:shd w:val="clear" w:color="auto" w:fill="auto"/>
            <w:vAlign w:val="center"/>
          </w:tcPr>
          <w:p w:rsidR="000966FF" w:rsidRPr="001F5D5C" w:rsidRDefault="000966FF" w:rsidP="00702641">
            <w:pPr>
              <w:jc w:val="center"/>
              <w:rPr>
                <w:color w:val="000000"/>
                <w:sz w:val="20"/>
                <w:szCs w:val="20"/>
              </w:rPr>
            </w:pPr>
            <w:r>
              <w:rPr>
                <w:color w:val="000000"/>
                <w:sz w:val="20"/>
                <w:szCs w:val="20"/>
              </w:rPr>
              <w:t>159.846,57</w:t>
            </w:r>
          </w:p>
        </w:tc>
        <w:tc>
          <w:tcPr>
            <w:tcW w:w="1620" w:type="dxa"/>
            <w:tcBorders>
              <w:top w:val="nil"/>
              <w:left w:val="nil"/>
              <w:bottom w:val="single" w:sz="4" w:space="0" w:color="000000"/>
              <w:right w:val="single" w:sz="4" w:space="0" w:color="000000"/>
            </w:tcBorders>
            <w:shd w:val="clear" w:color="auto" w:fill="auto"/>
            <w:noWrap/>
            <w:vAlign w:val="center"/>
          </w:tcPr>
          <w:p w:rsidR="000966FF" w:rsidRPr="001F5D5C" w:rsidRDefault="000966FF" w:rsidP="00702641">
            <w:pPr>
              <w:jc w:val="center"/>
              <w:rPr>
                <w:color w:val="000000"/>
                <w:sz w:val="20"/>
                <w:szCs w:val="20"/>
              </w:rPr>
            </w:pPr>
            <w:r>
              <w:rPr>
                <w:color w:val="000000"/>
                <w:sz w:val="20"/>
                <w:szCs w:val="20"/>
              </w:rPr>
              <w:t>33.567,78</w:t>
            </w:r>
          </w:p>
        </w:tc>
        <w:tc>
          <w:tcPr>
            <w:tcW w:w="1460" w:type="dxa"/>
            <w:tcBorders>
              <w:top w:val="nil"/>
              <w:left w:val="nil"/>
              <w:bottom w:val="single" w:sz="4" w:space="0" w:color="000000"/>
              <w:right w:val="single" w:sz="4" w:space="0" w:color="000000"/>
            </w:tcBorders>
            <w:shd w:val="clear" w:color="auto" w:fill="auto"/>
            <w:vAlign w:val="center"/>
          </w:tcPr>
          <w:p w:rsidR="000966FF" w:rsidRPr="001F5D5C" w:rsidRDefault="000966FF" w:rsidP="00702641">
            <w:pPr>
              <w:jc w:val="center"/>
              <w:rPr>
                <w:color w:val="000000"/>
                <w:sz w:val="20"/>
                <w:szCs w:val="20"/>
              </w:rPr>
            </w:pPr>
            <w:r>
              <w:rPr>
                <w:color w:val="000000"/>
                <w:sz w:val="20"/>
                <w:szCs w:val="20"/>
              </w:rPr>
              <w:t>193.414,35</w:t>
            </w:r>
          </w:p>
        </w:tc>
      </w:tr>
      <w:tr w:rsidR="000966FF" w:rsidRPr="001F5D5C" w:rsidTr="00496DAC">
        <w:trPr>
          <w:gridAfter w:val="1"/>
          <w:wAfter w:w="1460" w:type="dxa"/>
          <w:trHeight w:val="68"/>
        </w:trPr>
        <w:tc>
          <w:tcPr>
            <w:tcW w:w="2430" w:type="dxa"/>
            <w:tcBorders>
              <w:top w:val="nil"/>
              <w:left w:val="single" w:sz="4" w:space="0" w:color="000000"/>
              <w:bottom w:val="single" w:sz="4" w:space="0" w:color="000000"/>
              <w:right w:val="nil"/>
            </w:tcBorders>
            <w:shd w:val="clear" w:color="auto" w:fill="auto"/>
            <w:noWrap/>
            <w:vAlign w:val="center"/>
          </w:tcPr>
          <w:p w:rsidR="000966FF" w:rsidRPr="001F5D5C" w:rsidRDefault="000966FF" w:rsidP="00496DAC">
            <w:pPr>
              <w:ind w:left="1079" w:hanging="1079"/>
              <w:rPr>
                <w:color w:val="000000"/>
                <w:sz w:val="20"/>
                <w:szCs w:val="20"/>
              </w:rPr>
            </w:pPr>
            <w:r w:rsidRPr="001F5D5C">
              <w:rPr>
                <w:color w:val="000000"/>
                <w:sz w:val="20"/>
                <w:szCs w:val="20"/>
              </w:rPr>
              <w:t>Prosinec</w:t>
            </w:r>
          </w:p>
        </w:tc>
        <w:tc>
          <w:tcPr>
            <w:tcW w:w="225" w:type="dxa"/>
            <w:tcBorders>
              <w:top w:val="nil"/>
              <w:left w:val="nil"/>
              <w:bottom w:val="single" w:sz="4" w:space="0" w:color="000000"/>
              <w:right w:val="nil"/>
            </w:tcBorders>
            <w:shd w:val="clear" w:color="auto" w:fill="auto"/>
            <w:noWrap/>
            <w:vAlign w:val="center"/>
          </w:tcPr>
          <w:p w:rsidR="000966FF" w:rsidRPr="001F5D5C" w:rsidRDefault="000966FF" w:rsidP="00496DAC">
            <w:pPr>
              <w:ind w:left="1079" w:hanging="1079"/>
              <w:rPr>
                <w:color w:val="000000"/>
                <w:sz w:val="20"/>
                <w:szCs w:val="20"/>
              </w:rPr>
            </w:pPr>
            <w:r w:rsidRPr="001F5D5C">
              <w:rPr>
                <w:color w:val="000000"/>
                <w:sz w:val="20"/>
                <w:szCs w:val="20"/>
              </w:rPr>
              <w:t> </w:t>
            </w:r>
          </w:p>
        </w:tc>
        <w:tc>
          <w:tcPr>
            <w:tcW w:w="225" w:type="dxa"/>
            <w:tcBorders>
              <w:top w:val="nil"/>
              <w:left w:val="nil"/>
              <w:bottom w:val="single" w:sz="4" w:space="0" w:color="000000"/>
              <w:right w:val="nil"/>
            </w:tcBorders>
            <w:shd w:val="clear" w:color="auto" w:fill="auto"/>
            <w:noWrap/>
            <w:vAlign w:val="center"/>
          </w:tcPr>
          <w:p w:rsidR="000966FF" w:rsidRPr="001F5D5C" w:rsidRDefault="000966FF" w:rsidP="00496DAC">
            <w:pPr>
              <w:ind w:left="1079" w:hanging="1079"/>
              <w:rPr>
                <w:color w:val="000000"/>
                <w:sz w:val="20"/>
                <w:szCs w:val="20"/>
              </w:rPr>
            </w:pPr>
            <w:r w:rsidRPr="001F5D5C">
              <w:rPr>
                <w:color w:val="000000"/>
                <w:sz w:val="20"/>
                <w:szCs w:val="20"/>
              </w:rPr>
              <w:t> </w:t>
            </w:r>
          </w:p>
        </w:tc>
        <w:tc>
          <w:tcPr>
            <w:tcW w:w="1420" w:type="dxa"/>
            <w:tcBorders>
              <w:top w:val="nil"/>
              <w:left w:val="single" w:sz="4" w:space="0" w:color="000000"/>
              <w:bottom w:val="single" w:sz="4" w:space="0" w:color="000000"/>
              <w:right w:val="single" w:sz="4" w:space="0" w:color="000000"/>
            </w:tcBorders>
            <w:shd w:val="clear" w:color="auto" w:fill="auto"/>
            <w:vAlign w:val="center"/>
          </w:tcPr>
          <w:p w:rsidR="000966FF" w:rsidRPr="001F5D5C" w:rsidRDefault="000966FF" w:rsidP="00702641">
            <w:pPr>
              <w:jc w:val="center"/>
              <w:rPr>
                <w:color w:val="000000"/>
                <w:sz w:val="20"/>
                <w:szCs w:val="20"/>
              </w:rPr>
            </w:pPr>
            <w:r>
              <w:rPr>
                <w:color w:val="000000"/>
                <w:sz w:val="20"/>
                <w:szCs w:val="20"/>
              </w:rPr>
              <w:t>159.846,57</w:t>
            </w:r>
          </w:p>
        </w:tc>
        <w:tc>
          <w:tcPr>
            <w:tcW w:w="1620" w:type="dxa"/>
            <w:tcBorders>
              <w:top w:val="nil"/>
              <w:left w:val="nil"/>
              <w:bottom w:val="single" w:sz="4" w:space="0" w:color="000000"/>
              <w:right w:val="single" w:sz="4" w:space="0" w:color="000000"/>
            </w:tcBorders>
            <w:shd w:val="clear" w:color="auto" w:fill="auto"/>
            <w:noWrap/>
            <w:vAlign w:val="center"/>
          </w:tcPr>
          <w:p w:rsidR="000966FF" w:rsidRPr="001F5D5C" w:rsidRDefault="000966FF" w:rsidP="00702641">
            <w:pPr>
              <w:jc w:val="center"/>
              <w:rPr>
                <w:color w:val="000000"/>
                <w:sz w:val="20"/>
                <w:szCs w:val="20"/>
              </w:rPr>
            </w:pPr>
            <w:r>
              <w:rPr>
                <w:color w:val="000000"/>
                <w:sz w:val="20"/>
                <w:szCs w:val="20"/>
              </w:rPr>
              <w:t>33.567,78</w:t>
            </w:r>
          </w:p>
        </w:tc>
        <w:tc>
          <w:tcPr>
            <w:tcW w:w="1460" w:type="dxa"/>
            <w:tcBorders>
              <w:top w:val="nil"/>
              <w:left w:val="nil"/>
              <w:bottom w:val="single" w:sz="4" w:space="0" w:color="000000"/>
              <w:right w:val="single" w:sz="4" w:space="0" w:color="000000"/>
            </w:tcBorders>
            <w:shd w:val="clear" w:color="auto" w:fill="auto"/>
            <w:vAlign w:val="center"/>
          </w:tcPr>
          <w:p w:rsidR="000966FF" w:rsidRPr="001F5D5C" w:rsidRDefault="000966FF" w:rsidP="00702641">
            <w:pPr>
              <w:jc w:val="center"/>
              <w:rPr>
                <w:color w:val="000000"/>
                <w:sz w:val="20"/>
                <w:szCs w:val="20"/>
              </w:rPr>
            </w:pPr>
            <w:r>
              <w:rPr>
                <w:color w:val="000000"/>
                <w:sz w:val="20"/>
                <w:szCs w:val="20"/>
              </w:rPr>
              <w:t>193.414,35</w:t>
            </w:r>
          </w:p>
        </w:tc>
      </w:tr>
      <w:tr w:rsidR="000966FF" w:rsidRPr="008202B5" w:rsidTr="006453EE">
        <w:trPr>
          <w:gridAfter w:val="1"/>
          <w:wAfter w:w="1460" w:type="dxa"/>
          <w:trHeight w:val="68"/>
        </w:trPr>
        <w:tc>
          <w:tcPr>
            <w:tcW w:w="2430" w:type="dxa"/>
            <w:tcBorders>
              <w:top w:val="nil"/>
              <w:left w:val="single" w:sz="4" w:space="0" w:color="000000"/>
              <w:bottom w:val="single" w:sz="4" w:space="0" w:color="000000"/>
              <w:right w:val="nil"/>
            </w:tcBorders>
            <w:shd w:val="clear" w:color="auto" w:fill="7F7F7F" w:themeFill="text1" w:themeFillTint="80"/>
            <w:noWrap/>
            <w:vAlign w:val="center"/>
          </w:tcPr>
          <w:p w:rsidR="000966FF" w:rsidRPr="006453EE" w:rsidRDefault="000966FF" w:rsidP="00496DAC">
            <w:pPr>
              <w:ind w:left="1079" w:hanging="1079"/>
              <w:rPr>
                <w:b/>
                <w:color w:val="000000"/>
                <w:sz w:val="20"/>
                <w:szCs w:val="20"/>
              </w:rPr>
            </w:pPr>
            <w:r w:rsidRPr="006453EE">
              <w:rPr>
                <w:b/>
                <w:color w:val="000000"/>
                <w:sz w:val="20"/>
                <w:szCs w:val="20"/>
              </w:rPr>
              <w:t>Rok 2020</w:t>
            </w:r>
          </w:p>
        </w:tc>
        <w:tc>
          <w:tcPr>
            <w:tcW w:w="225" w:type="dxa"/>
            <w:tcBorders>
              <w:top w:val="nil"/>
              <w:left w:val="nil"/>
              <w:bottom w:val="single" w:sz="4" w:space="0" w:color="000000"/>
              <w:right w:val="nil"/>
            </w:tcBorders>
            <w:shd w:val="clear" w:color="auto" w:fill="7F7F7F" w:themeFill="text1" w:themeFillTint="80"/>
            <w:noWrap/>
            <w:vAlign w:val="center"/>
          </w:tcPr>
          <w:p w:rsidR="000966FF" w:rsidRPr="006453EE" w:rsidRDefault="000966FF" w:rsidP="00496DAC">
            <w:pPr>
              <w:ind w:left="1079" w:hanging="1079"/>
              <w:rPr>
                <w:b/>
                <w:color w:val="000000"/>
                <w:sz w:val="20"/>
                <w:szCs w:val="20"/>
              </w:rPr>
            </w:pPr>
          </w:p>
        </w:tc>
        <w:tc>
          <w:tcPr>
            <w:tcW w:w="225" w:type="dxa"/>
            <w:tcBorders>
              <w:top w:val="nil"/>
              <w:left w:val="nil"/>
              <w:bottom w:val="single" w:sz="4" w:space="0" w:color="000000"/>
              <w:right w:val="nil"/>
            </w:tcBorders>
            <w:shd w:val="clear" w:color="auto" w:fill="7F7F7F" w:themeFill="text1" w:themeFillTint="80"/>
            <w:noWrap/>
            <w:vAlign w:val="center"/>
          </w:tcPr>
          <w:p w:rsidR="000966FF" w:rsidRPr="006453EE" w:rsidRDefault="000966FF" w:rsidP="00496DAC">
            <w:pPr>
              <w:ind w:left="1079" w:hanging="1079"/>
              <w:rPr>
                <w:b/>
                <w:color w:val="000000"/>
                <w:sz w:val="20"/>
                <w:szCs w:val="20"/>
              </w:rPr>
            </w:pPr>
          </w:p>
        </w:tc>
        <w:tc>
          <w:tcPr>
            <w:tcW w:w="1420" w:type="dxa"/>
            <w:tcBorders>
              <w:top w:val="nil"/>
              <w:left w:val="single" w:sz="4" w:space="0" w:color="000000"/>
              <w:bottom w:val="single" w:sz="4" w:space="0" w:color="000000"/>
              <w:right w:val="single" w:sz="4" w:space="0" w:color="000000"/>
            </w:tcBorders>
            <w:shd w:val="clear" w:color="auto" w:fill="7F7F7F" w:themeFill="text1" w:themeFillTint="80"/>
            <w:vAlign w:val="center"/>
          </w:tcPr>
          <w:p w:rsidR="000966FF" w:rsidRPr="006453EE" w:rsidRDefault="000966FF" w:rsidP="00496DAC">
            <w:pPr>
              <w:jc w:val="center"/>
              <w:rPr>
                <w:b/>
                <w:color w:val="000000"/>
                <w:sz w:val="20"/>
                <w:szCs w:val="20"/>
              </w:rPr>
            </w:pPr>
            <w:r w:rsidRPr="006453EE">
              <w:rPr>
                <w:b/>
                <w:color w:val="000000"/>
                <w:sz w:val="20"/>
                <w:szCs w:val="20"/>
              </w:rPr>
              <w:t>Cena v Kč bez DPH</w:t>
            </w:r>
          </w:p>
        </w:tc>
        <w:tc>
          <w:tcPr>
            <w:tcW w:w="1620" w:type="dxa"/>
            <w:tcBorders>
              <w:top w:val="nil"/>
              <w:left w:val="nil"/>
              <w:bottom w:val="single" w:sz="4" w:space="0" w:color="000000"/>
              <w:right w:val="single" w:sz="4" w:space="0" w:color="000000"/>
            </w:tcBorders>
            <w:shd w:val="clear" w:color="auto" w:fill="7F7F7F" w:themeFill="text1" w:themeFillTint="80"/>
            <w:noWrap/>
            <w:vAlign w:val="center"/>
          </w:tcPr>
          <w:p w:rsidR="000966FF" w:rsidRPr="006453EE" w:rsidRDefault="000966FF" w:rsidP="00496DAC">
            <w:pPr>
              <w:jc w:val="center"/>
              <w:rPr>
                <w:b/>
                <w:color w:val="000000"/>
                <w:sz w:val="20"/>
                <w:szCs w:val="20"/>
              </w:rPr>
            </w:pPr>
            <w:r w:rsidRPr="006453EE">
              <w:rPr>
                <w:b/>
                <w:color w:val="000000"/>
                <w:sz w:val="20"/>
                <w:szCs w:val="20"/>
              </w:rPr>
              <w:t>DPH v Kč</w:t>
            </w:r>
          </w:p>
        </w:tc>
        <w:tc>
          <w:tcPr>
            <w:tcW w:w="1460" w:type="dxa"/>
            <w:tcBorders>
              <w:top w:val="nil"/>
              <w:left w:val="nil"/>
              <w:bottom w:val="single" w:sz="4" w:space="0" w:color="000000"/>
              <w:right w:val="single" w:sz="4" w:space="0" w:color="000000"/>
            </w:tcBorders>
            <w:shd w:val="clear" w:color="auto" w:fill="7F7F7F" w:themeFill="text1" w:themeFillTint="80"/>
            <w:vAlign w:val="center"/>
          </w:tcPr>
          <w:p w:rsidR="000966FF" w:rsidRPr="006453EE" w:rsidRDefault="000966FF" w:rsidP="00496DAC">
            <w:pPr>
              <w:jc w:val="center"/>
              <w:rPr>
                <w:b/>
                <w:color w:val="000000"/>
                <w:sz w:val="20"/>
                <w:szCs w:val="20"/>
              </w:rPr>
            </w:pPr>
            <w:r w:rsidRPr="006453EE">
              <w:rPr>
                <w:b/>
                <w:color w:val="000000"/>
                <w:sz w:val="20"/>
                <w:szCs w:val="20"/>
              </w:rPr>
              <w:t>Cena v Kč vč. DPH</w:t>
            </w:r>
          </w:p>
        </w:tc>
      </w:tr>
      <w:tr w:rsidR="000966FF" w:rsidRPr="001F5D5C" w:rsidTr="00496DAC">
        <w:trPr>
          <w:gridAfter w:val="1"/>
          <w:wAfter w:w="1460" w:type="dxa"/>
          <w:trHeight w:val="68"/>
        </w:trPr>
        <w:tc>
          <w:tcPr>
            <w:tcW w:w="2430" w:type="dxa"/>
            <w:tcBorders>
              <w:top w:val="nil"/>
              <w:left w:val="single" w:sz="4" w:space="0" w:color="000000"/>
              <w:bottom w:val="single" w:sz="4" w:space="0" w:color="000000"/>
              <w:right w:val="nil"/>
            </w:tcBorders>
            <w:shd w:val="clear" w:color="auto" w:fill="auto"/>
            <w:noWrap/>
            <w:vAlign w:val="center"/>
          </w:tcPr>
          <w:p w:rsidR="000966FF" w:rsidRPr="001F5D5C" w:rsidRDefault="000966FF" w:rsidP="00496DAC">
            <w:pPr>
              <w:ind w:left="1079" w:hanging="1079"/>
              <w:rPr>
                <w:color w:val="000000"/>
                <w:sz w:val="20"/>
                <w:szCs w:val="20"/>
              </w:rPr>
            </w:pPr>
            <w:r w:rsidRPr="001F5D5C">
              <w:rPr>
                <w:color w:val="000000"/>
                <w:sz w:val="20"/>
                <w:szCs w:val="20"/>
              </w:rPr>
              <w:t>Leden</w:t>
            </w:r>
          </w:p>
        </w:tc>
        <w:tc>
          <w:tcPr>
            <w:tcW w:w="225" w:type="dxa"/>
            <w:tcBorders>
              <w:top w:val="nil"/>
              <w:left w:val="nil"/>
              <w:bottom w:val="single" w:sz="4" w:space="0" w:color="000000"/>
              <w:right w:val="nil"/>
            </w:tcBorders>
            <w:shd w:val="clear" w:color="auto" w:fill="auto"/>
            <w:noWrap/>
            <w:vAlign w:val="center"/>
          </w:tcPr>
          <w:p w:rsidR="000966FF" w:rsidRPr="001F5D5C" w:rsidRDefault="000966FF" w:rsidP="00496DAC">
            <w:pPr>
              <w:ind w:left="1079" w:hanging="1079"/>
              <w:rPr>
                <w:color w:val="000000"/>
                <w:sz w:val="20"/>
                <w:szCs w:val="20"/>
              </w:rPr>
            </w:pPr>
            <w:r w:rsidRPr="001F5D5C">
              <w:rPr>
                <w:color w:val="000000"/>
                <w:sz w:val="20"/>
                <w:szCs w:val="20"/>
              </w:rPr>
              <w:t> </w:t>
            </w:r>
          </w:p>
        </w:tc>
        <w:tc>
          <w:tcPr>
            <w:tcW w:w="225" w:type="dxa"/>
            <w:tcBorders>
              <w:top w:val="nil"/>
              <w:left w:val="nil"/>
              <w:bottom w:val="single" w:sz="4" w:space="0" w:color="000000"/>
              <w:right w:val="nil"/>
            </w:tcBorders>
            <w:shd w:val="clear" w:color="auto" w:fill="auto"/>
            <w:noWrap/>
            <w:vAlign w:val="center"/>
          </w:tcPr>
          <w:p w:rsidR="000966FF" w:rsidRPr="001F5D5C" w:rsidRDefault="000966FF" w:rsidP="00496DAC">
            <w:pPr>
              <w:ind w:left="1079" w:hanging="1079"/>
              <w:rPr>
                <w:color w:val="000000"/>
                <w:sz w:val="20"/>
                <w:szCs w:val="20"/>
              </w:rPr>
            </w:pPr>
            <w:r w:rsidRPr="001F5D5C">
              <w:rPr>
                <w:color w:val="000000"/>
                <w:sz w:val="20"/>
                <w:szCs w:val="20"/>
              </w:rPr>
              <w:t> </w:t>
            </w:r>
          </w:p>
        </w:tc>
        <w:tc>
          <w:tcPr>
            <w:tcW w:w="1420" w:type="dxa"/>
            <w:tcBorders>
              <w:top w:val="nil"/>
              <w:left w:val="single" w:sz="4" w:space="0" w:color="000000"/>
              <w:bottom w:val="single" w:sz="4" w:space="0" w:color="000000"/>
              <w:right w:val="single" w:sz="4" w:space="0" w:color="000000"/>
            </w:tcBorders>
            <w:shd w:val="clear" w:color="auto" w:fill="auto"/>
            <w:vAlign w:val="center"/>
          </w:tcPr>
          <w:p w:rsidR="000966FF" w:rsidRPr="001F5D5C" w:rsidRDefault="000966FF" w:rsidP="00702641">
            <w:pPr>
              <w:jc w:val="center"/>
              <w:rPr>
                <w:color w:val="000000"/>
                <w:sz w:val="20"/>
                <w:szCs w:val="20"/>
              </w:rPr>
            </w:pPr>
            <w:r>
              <w:rPr>
                <w:color w:val="000000"/>
                <w:sz w:val="20"/>
                <w:szCs w:val="20"/>
              </w:rPr>
              <w:t>159.846,57</w:t>
            </w:r>
          </w:p>
        </w:tc>
        <w:tc>
          <w:tcPr>
            <w:tcW w:w="1620" w:type="dxa"/>
            <w:tcBorders>
              <w:top w:val="nil"/>
              <w:left w:val="nil"/>
              <w:bottom w:val="single" w:sz="4" w:space="0" w:color="000000"/>
              <w:right w:val="single" w:sz="4" w:space="0" w:color="000000"/>
            </w:tcBorders>
            <w:shd w:val="clear" w:color="auto" w:fill="auto"/>
            <w:noWrap/>
            <w:vAlign w:val="center"/>
          </w:tcPr>
          <w:p w:rsidR="000966FF" w:rsidRPr="001F5D5C" w:rsidRDefault="000966FF" w:rsidP="00702641">
            <w:pPr>
              <w:jc w:val="center"/>
              <w:rPr>
                <w:color w:val="000000"/>
                <w:sz w:val="20"/>
                <w:szCs w:val="20"/>
              </w:rPr>
            </w:pPr>
            <w:r>
              <w:rPr>
                <w:color w:val="000000"/>
                <w:sz w:val="20"/>
                <w:szCs w:val="20"/>
              </w:rPr>
              <w:t>33.567,78</w:t>
            </w:r>
          </w:p>
        </w:tc>
        <w:tc>
          <w:tcPr>
            <w:tcW w:w="1460" w:type="dxa"/>
            <w:tcBorders>
              <w:top w:val="nil"/>
              <w:left w:val="nil"/>
              <w:bottom w:val="single" w:sz="4" w:space="0" w:color="000000"/>
              <w:right w:val="single" w:sz="4" w:space="0" w:color="000000"/>
            </w:tcBorders>
            <w:shd w:val="clear" w:color="auto" w:fill="auto"/>
            <w:vAlign w:val="center"/>
          </w:tcPr>
          <w:p w:rsidR="000966FF" w:rsidRPr="001F5D5C" w:rsidRDefault="000966FF" w:rsidP="00702641">
            <w:pPr>
              <w:jc w:val="center"/>
              <w:rPr>
                <w:color w:val="000000"/>
                <w:sz w:val="20"/>
                <w:szCs w:val="20"/>
              </w:rPr>
            </w:pPr>
            <w:r>
              <w:rPr>
                <w:color w:val="000000"/>
                <w:sz w:val="20"/>
                <w:szCs w:val="20"/>
              </w:rPr>
              <w:t>193.414,35</w:t>
            </w:r>
          </w:p>
        </w:tc>
      </w:tr>
      <w:tr w:rsidR="000966FF" w:rsidRPr="001F5D5C" w:rsidTr="00496DAC">
        <w:trPr>
          <w:gridAfter w:val="1"/>
          <w:wAfter w:w="1460" w:type="dxa"/>
          <w:trHeight w:val="68"/>
        </w:trPr>
        <w:tc>
          <w:tcPr>
            <w:tcW w:w="2430" w:type="dxa"/>
            <w:tcBorders>
              <w:top w:val="nil"/>
              <w:left w:val="single" w:sz="4" w:space="0" w:color="000000"/>
              <w:bottom w:val="single" w:sz="4" w:space="0" w:color="000000"/>
              <w:right w:val="nil"/>
            </w:tcBorders>
            <w:shd w:val="clear" w:color="auto" w:fill="auto"/>
            <w:noWrap/>
            <w:vAlign w:val="center"/>
          </w:tcPr>
          <w:p w:rsidR="000966FF" w:rsidRPr="001F5D5C" w:rsidRDefault="000966FF" w:rsidP="00496DAC">
            <w:pPr>
              <w:ind w:left="1079" w:hanging="1079"/>
              <w:rPr>
                <w:color w:val="000000"/>
                <w:sz w:val="20"/>
                <w:szCs w:val="20"/>
              </w:rPr>
            </w:pPr>
            <w:r w:rsidRPr="001F5D5C">
              <w:rPr>
                <w:color w:val="000000"/>
                <w:sz w:val="20"/>
                <w:szCs w:val="20"/>
              </w:rPr>
              <w:t>Únor</w:t>
            </w:r>
          </w:p>
        </w:tc>
        <w:tc>
          <w:tcPr>
            <w:tcW w:w="225" w:type="dxa"/>
            <w:tcBorders>
              <w:top w:val="nil"/>
              <w:left w:val="nil"/>
              <w:bottom w:val="single" w:sz="4" w:space="0" w:color="000000"/>
              <w:right w:val="nil"/>
            </w:tcBorders>
            <w:shd w:val="clear" w:color="auto" w:fill="auto"/>
            <w:noWrap/>
            <w:vAlign w:val="center"/>
          </w:tcPr>
          <w:p w:rsidR="000966FF" w:rsidRPr="001F5D5C" w:rsidRDefault="000966FF" w:rsidP="00496DAC">
            <w:pPr>
              <w:ind w:left="1079" w:hanging="1079"/>
              <w:rPr>
                <w:color w:val="000000"/>
                <w:sz w:val="20"/>
                <w:szCs w:val="20"/>
              </w:rPr>
            </w:pPr>
            <w:r w:rsidRPr="001F5D5C">
              <w:rPr>
                <w:color w:val="000000"/>
                <w:sz w:val="20"/>
                <w:szCs w:val="20"/>
              </w:rPr>
              <w:t> </w:t>
            </w:r>
          </w:p>
        </w:tc>
        <w:tc>
          <w:tcPr>
            <w:tcW w:w="225" w:type="dxa"/>
            <w:tcBorders>
              <w:top w:val="nil"/>
              <w:left w:val="nil"/>
              <w:bottom w:val="single" w:sz="4" w:space="0" w:color="000000"/>
              <w:right w:val="nil"/>
            </w:tcBorders>
            <w:shd w:val="clear" w:color="auto" w:fill="auto"/>
            <w:noWrap/>
            <w:vAlign w:val="center"/>
          </w:tcPr>
          <w:p w:rsidR="000966FF" w:rsidRPr="001F5D5C" w:rsidRDefault="000966FF" w:rsidP="00496DAC">
            <w:pPr>
              <w:ind w:left="1079" w:hanging="1079"/>
              <w:rPr>
                <w:color w:val="000000"/>
                <w:sz w:val="20"/>
                <w:szCs w:val="20"/>
              </w:rPr>
            </w:pPr>
            <w:r w:rsidRPr="001F5D5C">
              <w:rPr>
                <w:color w:val="000000"/>
                <w:sz w:val="20"/>
                <w:szCs w:val="20"/>
              </w:rPr>
              <w:t> </w:t>
            </w:r>
          </w:p>
        </w:tc>
        <w:tc>
          <w:tcPr>
            <w:tcW w:w="1420" w:type="dxa"/>
            <w:tcBorders>
              <w:top w:val="nil"/>
              <w:left w:val="single" w:sz="4" w:space="0" w:color="000000"/>
              <w:bottom w:val="single" w:sz="4" w:space="0" w:color="000000"/>
              <w:right w:val="single" w:sz="4" w:space="0" w:color="000000"/>
            </w:tcBorders>
            <w:shd w:val="clear" w:color="auto" w:fill="auto"/>
            <w:vAlign w:val="center"/>
          </w:tcPr>
          <w:p w:rsidR="000966FF" w:rsidRPr="001F5D5C" w:rsidRDefault="000966FF" w:rsidP="00702641">
            <w:pPr>
              <w:jc w:val="center"/>
              <w:rPr>
                <w:color w:val="000000"/>
                <w:sz w:val="20"/>
                <w:szCs w:val="20"/>
              </w:rPr>
            </w:pPr>
            <w:r>
              <w:rPr>
                <w:color w:val="000000"/>
                <w:sz w:val="20"/>
                <w:szCs w:val="20"/>
              </w:rPr>
              <w:t>159.846,57</w:t>
            </w:r>
          </w:p>
        </w:tc>
        <w:tc>
          <w:tcPr>
            <w:tcW w:w="1620" w:type="dxa"/>
            <w:tcBorders>
              <w:top w:val="nil"/>
              <w:left w:val="nil"/>
              <w:bottom w:val="single" w:sz="4" w:space="0" w:color="000000"/>
              <w:right w:val="single" w:sz="4" w:space="0" w:color="000000"/>
            </w:tcBorders>
            <w:shd w:val="clear" w:color="auto" w:fill="auto"/>
            <w:noWrap/>
            <w:vAlign w:val="center"/>
          </w:tcPr>
          <w:p w:rsidR="000966FF" w:rsidRPr="001F5D5C" w:rsidRDefault="000966FF" w:rsidP="00702641">
            <w:pPr>
              <w:jc w:val="center"/>
              <w:rPr>
                <w:color w:val="000000"/>
                <w:sz w:val="20"/>
                <w:szCs w:val="20"/>
              </w:rPr>
            </w:pPr>
            <w:r>
              <w:rPr>
                <w:color w:val="000000"/>
                <w:sz w:val="20"/>
                <w:szCs w:val="20"/>
              </w:rPr>
              <w:t>33.567,78</w:t>
            </w:r>
          </w:p>
        </w:tc>
        <w:tc>
          <w:tcPr>
            <w:tcW w:w="1460" w:type="dxa"/>
            <w:tcBorders>
              <w:top w:val="nil"/>
              <w:left w:val="nil"/>
              <w:bottom w:val="single" w:sz="4" w:space="0" w:color="000000"/>
              <w:right w:val="single" w:sz="4" w:space="0" w:color="000000"/>
            </w:tcBorders>
            <w:shd w:val="clear" w:color="auto" w:fill="auto"/>
            <w:vAlign w:val="center"/>
          </w:tcPr>
          <w:p w:rsidR="000966FF" w:rsidRPr="001F5D5C" w:rsidRDefault="000966FF" w:rsidP="00702641">
            <w:pPr>
              <w:jc w:val="center"/>
              <w:rPr>
                <w:color w:val="000000"/>
                <w:sz w:val="20"/>
                <w:szCs w:val="20"/>
              </w:rPr>
            </w:pPr>
            <w:r>
              <w:rPr>
                <w:color w:val="000000"/>
                <w:sz w:val="20"/>
                <w:szCs w:val="20"/>
              </w:rPr>
              <w:t>193.414,35</w:t>
            </w:r>
          </w:p>
        </w:tc>
      </w:tr>
      <w:tr w:rsidR="000966FF" w:rsidRPr="001F5D5C" w:rsidTr="00496DAC">
        <w:trPr>
          <w:gridAfter w:val="1"/>
          <w:wAfter w:w="1460" w:type="dxa"/>
          <w:trHeight w:val="68"/>
        </w:trPr>
        <w:tc>
          <w:tcPr>
            <w:tcW w:w="2430" w:type="dxa"/>
            <w:tcBorders>
              <w:top w:val="nil"/>
              <w:left w:val="single" w:sz="4" w:space="0" w:color="000000"/>
              <w:bottom w:val="single" w:sz="4" w:space="0" w:color="000000"/>
              <w:right w:val="nil"/>
            </w:tcBorders>
            <w:shd w:val="clear" w:color="auto" w:fill="auto"/>
            <w:noWrap/>
            <w:vAlign w:val="center"/>
          </w:tcPr>
          <w:p w:rsidR="000966FF" w:rsidRPr="001F5D5C" w:rsidRDefault="000966FF" w:rsidP="00496DAC">
            <w:pPr>
              <w:ind w:left="1079" w:hanging="1079"/>
              <w:rPr>
                <w:color w:val="000000"/>
                <w:sz w:val="20"/>
                <w:szCs w:val="20"/>
              </w:rPr>
            </w:pPr>
            <w:r>
              <w:rPr>
                <w:color w:val="000000"/>
                <w:sz w:val="20"/>
                <w:szCs w:val="20"/>
              </w:rPr>
              <w:t>Březen</w:t>
            </w:r>
          </w:p>
        </w:tc>
        <w:tc>
          <w:tcPr>
            <w:tcW w:w="225" w:type="dxa"/>
            <w:tcBorders>
              <w:top w:val="nil"/>
              <w:left w:val="nil"/>
              <w:bottom w:val="single" w:sz="4" w:space="0" w:color="000000"/>
              <w:right w:val="nil"/>
            </w:tcBorders>
            <w:shd w:val="clear" w:color="auto" w:fill="auto"/>
            <w:noWrap/>
            <w:vAlign w:val="center"/>
          </w:tcPr>
          <w:p w:rsidR="000966FF" w:rsidRPr="001F5D5C" w:rsidRDefault="000966FF" w:rsidP="00496DAC">
            <w:pPr>
              <w:ind w:left="1079" w:hanging="1079"/>
              <w:rPr>
                <w:color w:val="000000"/>
                <w:sz w:val="20"/>
                <w:szCs w:val="20"/>
              </w:rPr>
            </w:pPr>
            <w:r w:rsidRPr="001F5D5C">
              <w:rPr>
                <w:color w:val="000000"/>
                <w:sz w:val="20"/>
                <w:szCs w:val="20"/>
              </w:rPr>
              <w:t> </w:t>
            </w:r>
          </w:p>
        </w:tc>
        <w:tc>
          <w:tcPr>
            <w:tcW w:w="225" w:type="dxa"/>
            <w:tcBorders>
              <w:top w:val="nil"/>
              <w:left w:val="nil"/>
              <w:bottom w:val="single" w:sz="4" w:space="0" w:color="000000"/>
              <w:right w:val="nil"/>
            </w:tcBorders>
            <w:shd w:val="clear" w:color="auto" w:fill="auto"/>
            <w:noWrap/>
            <w:vAlign w:val="center"/>
          </w:tcPr>
          <w:p w:rsidR="000966FF" w:rsidRPr="001F5D5C" w:rsidRDefault="000966FF" w:rsidP="00496DAC">
            <w:pPr>
              <w:ind w:left="1079" w:hanging="1079"/>
              <w:rPr>
                <w:color w:val="000000"/>
                <w:sz w:val="20"/>
                <w:szCs w:val="20"/>
              </w:rPr>
            </w:pPr>
            <w:r w:rsidRPr="001F5D5C">
              <w:rPr>
                <w:color w:val="000000"/>
                <w:sz w:val="20"/>
                <w:szCs w:val="20"/>
              </w:rPr>
              <w:t> </w:t>
            </w:r>
          </w:p>
        </w:tc>
        <w:tc>
          <w:tcPr>
            <w:tcW w:w="1420" w:type="dxa"/>
            <w:tcBorders>
              <w:top w:val="nil"/>
              <w:left w:val="single" w:sz="4" w:space="0" w:color="000000"/>
              <w:bottom w:val="single" w:sz="4" w:space="0" w:color="000000"/>
              <w:right w:val="single" w:sz="4" w:space="0" w:color="000000"/>
            </w:tcBorders>
            <w:shd w:val="clear" w:color="auto" w:fill="auto"/>
            <w:vAlign w:val="center"/>
          </w:tcPr>
          <w:p w:rsidR="000966FF" w:rsidRPr="001F5D5C" w:rsidRDefault="000966FF" w:rsidP="00702641">
            <w:pPr>
              <w:jc w:val="center"/>
              <w:rPr>
                <w:color w:val="000000"/>
                <w:sz w:val="20"/>
                <w:szCs w:val="20"/>
              </w:rPr>
            </w:pPr>
            <w:r>
              <w:rPr>
                <w:color w:val="000000"/>
                <w:sz w:val="20"/>
                <w:szCs w:val="20"/>
              </w:rPr>
              <w:t>159.846,57</w:t>
            </w:r>
          </w:p>
        </w:tc>
        <w:tc>
          <w:tcPr>
            <w:tcW w:w="1620" w:type="dxa"/>
            <w:tcBorders>
              <w:top w:val="nil"/>
              <w:left w:val="nil"/>
              <w:bottom w:val="single" w:sz="4" w:space="0" w:color="000000"/>
              <w:right w:val="single" w:sz="4" w:space="0" w:color="000000"/>
            </w:tcBorders>
            <w:shd w:val="clear" w:color="auto" w:fill="auto"/>
            <w:noWrap/>
            <w:vAlign w:val="center"/>
          </w:tcPr>
          <w:p w:rsidR="000966FF" w:rsidRPr="001F5D5C" w:rsidRDefault="000966FF" w:rsidP="00702641">
            <w:pPr>
              <w:jc w:val="center"/>
              <w:rPr>
                <w:color w:val="000000"/>
                <w:sz w:val="20"/>
                <w:szCs w:val="20"/>
              </w:rPr>
            </w:pPr>
            <w:r>
              <w:rPr>
                <w:color w:val="000000"/>
                <w:sz w:val="20"/>
                <w:szCs w:val="20"/>
              </w:rPr>
              <w:t>33.567,78</w:t>
            </w:r>
          </w:p>
        </w:tc>
        <w:tc>
          <w:tcPr>
            <w:tcW w:w="1460" w:type="dxa"/>
            <w:tcBorders>
              <w:top w:val="nil"/>
              <w:left w:val="nil"/>
              <w:bottom w:val="single" w:sz="4" w:space="0" w:color="000000"/>
              <w:right w:val="single" w:sz="4" w:space="0" w:color="000000"/>
            </w:tcBorders>
            <w:shd w:val="clear" w:color="auto" w:fill="auto"/>
            <w:vAlign w:val="center"/>
          </w:tcPr>
          <w:p w:rsidR="000966FF" w:rsidRPr="001F5D5C" w:rsidRDefault="000966FF" w:rsidP="00702641">
            <w:pPr>
              <w:jc w:val="center"/>
              <w:rPr>
                <w:color w:val="000000"/>
                <w:sz w:val="20"/>
                <w:szCs w:val="20"/>
              </w:rPr>
            </w:pPr>
            <w:r>
              <w:rPr>
                <w:color w:val="000000"/>
                <w:sz w:val="20"/>
                <w:szCs w:val="20"/>
              </w:rPr>
              <w:t>193.414,35</w:t>
            </w:r>
          </w:p>
        </w:tc>
      </w:tr>
      <w:tr w:rsidR="000966FF" w:rsidRPr="001F5D5C" w:rsidTr="00496DAC">
        <w:trPr>
          <w:gridAfter w:val="1"/>
          <w:wAfter w:w="1460" w:type="dxa"/>
          <w:trHeight w:val="68"/>
        </w:trPr>
        <w:tc>
          <w:tcPr>
            <w:tcW w:w="2430" w:type="dxa"/>
            <w:tcBorders>
              <w:top w:val="nil"/>
              <w:left w:val="single" w:sz="4" w:space="0" w:color="000000"/>
              <w:bottom w:val="single" w:sz="4" w:space="0" w:color="000000"/>
              <w:right w:val="nil"/>
            </w:tcBorders>
            <w:shd w:val="clear" w:color="auto" w:fill="auto"/>
            <w:noWrap/>
            <w:vAlign w:val="center"/>
          </w:tcPr>
          <w:p w:rsidR="000966FF" w:rsidRPr="001F5D5C" w:rsidRDefault="000966FF" w:rsidP="00496DAC">
            <w:pPr>
              <w:ind w:left="1079" w:hanging="1079"/>
              <w:rPr>
                <w:color w:val="000000"/>
                <w:sz w:val="20"/>
                <w:szCs w:val="20"/>
              </w:rPr>
            </w:pPr>
            <w:r>
              <w:rPr>
                <w:color w:val="000000"/>
                <w:sz w:val="20"/>
                <w:szCs w:val="20"/>
              </w:rPr>
              <w:t>Duben</w:t>
            </w:r>
          </w:p>
        </w:tc>
        <w:tc>
          <w:tcPr>
            <w:tcW w:w="225" w:type="dxa"/>
            <w:tcBorders>
              <w:top w:val="nil"/>
              <w:left w:val="nil"/>
              <w:bottom w:val="single" w:sz="4" w:space="0" w:color="000000"/>
              <w:right w:val="nil"/>
            </w:tcBorders>
            <w:shd w:val="clear" w:color="auto" w:fill="auto"/>
            <w:noWrap/>
            <w:vAlign w:val="center"/>
          </w:tcPr>
          <w:p w:rsidR="000966FF" w:rsidRPr="001F5D5C" w:rsidRDefault="000966FF" w:rsidP="00496DAC">
            <w:pPr>
              <w:ind w:left="1079" w:hanging="1079"/>
              <w:rPr>
                <w:color w:val="000000"/>
                <w:sz w:val="20"/>
                <w:szCs w:val="20"/>
              </w:rPr>
            </w:pPr>
            <w:r w:rsidRPr="001F5D5C">
              <w:rPr>
                <w:color w:val="000000"/>
                <w:sz w:val="20"/>
                <w:szCs w:val="20"/>
              </w:rPr>
              <w:t> </w:t>
            </w:r>
          </w:p>
        </w:tc>
        <w:tc>
          <w:tcPr>
            <w:tcW w:w="225" w:type="dxa"/>
            <w:tcBorders>
              <w:top w:val="nil"/>
              <w:left w:val="nil"/>
              <w:bottom w:val="single" w:sz="4" w:space="0" w:color="000000"/>
              <w:right w:val="nil"/>
            </w:tcBorders>
            <w:shd w:val="clear" w:color="auto" w:fill="auto"/>
            <w:noWrap/>
            <w:vAlign w:val="center"/>
          </w:tcPr>
          <w:p w:rsidR="000966FF" w:rsidRPr="001F5D5C" w:rsidRDefault="000966FF" w:rsidP="00496DAC">
            <w:pPr>
              <w:ind w:left="1079" w:hanging="1079"/>
              <w:rPr>
                <w:color w:val="000000"/>
                <w:sz w:val="20"/>
                <w:szCs w:val="20"/>
              </w:rPr>
            </w:pPr>
            <w:r w:rsidRPr="001F5D5C">
              <w:rPr>
                <w:color w:val="000000"/>
                <w:sz w:val="20"/>
                <w:szCs w:val="20"/>
              </w:rPr>
              <w:t> </w:t>
            </w:r>
          </w:p>
        </w:tc>
        <w:tc>
          <w:tcPr>
            <w:tcW w:w="1420" w:type="dxa"/>
            <w:tcBorders>
              <w:top w:val="nil"/>
              <w:left w:val="single" w:sz="4" w:space="0" w:color="000000"/>
              <w:bottom w:val="single" w:sz="4" w:space="0" w:color="000000"/>
              <w:right w:val="single" w:sz="4" w:space="0" w:color="000000"/>
            </w:tcBorders>
            <w:shd w:val="clear" w:color="auto" w:fill="auto"/>
            <w:vAlign w:val="center"/>
          </w:tcPr>
          <w:p w:rsidR="000966FF" w:rsidRPr="001F5D5C" w:rsidRDefault="000966FF" w:rsidP="00702641">
            <w:pPr>
              <w:jc w:val="center"/>
              <w:rPr>
                <w:color w:val="000000"/>
                <w:sz w:val="20"/>
                <w:szCs w:val="20"/>
              </w:rPr>
            </w:pPr>
            <w:r>
              <w:rPr>
                <w:color w:val="000000"/>
                <w:sz w:val="20"/>
                <w:szCs w:val="20"/>
              </w:rPr>
              <w:t>159.846,57</w:t>
            </w:r>
          </w:p>
        </w:tc>
        <w:tc>
          <w:tcPr>
            <w:tcW w:w="1620" w:type="dxa"/>
            <w:tcBorders>
              <w:top w:val="nil"/>
              <w:left w:val="nil"/>
              <w:bottom w:val="single" w:sz="4" w:space="0" w:color="000000"/>
              <w:right w:val="single" w:sz="4" w:space="0" w:color="000000"/>
            </w:tcBorders>
            <w:shd w:val="clear" w:color="auto" w:fill="auto"/>
            <w:noWrap/>
            <w:vAlign w:val="center"/>
          </w:tcPr>
          <w:p w:rsidR="000966FF" w:rsidRPr="001F5D5C" w:rsidRDefault="000966FF" w:rsidP="00702641">
            <w:pPr>
              <w:jc w:val="center"/>
              <w:rPr>
                <w:color w:val="000000"/>
                <w:sz w:val="20"/>
                <w:szCs w:val="20"/>
              </w:rPr>
            </w:pPr>
            <w:r>
              <w:rPr>
                <w:color w:val="000000"/>
                <w:sz w:val="20"/>
                <w:szCs w:val="20"/>
              </w:rPr>
              <w:t>33.567,78</w:t>
            </w:r>
          </w:p>
        </w:tc>
        <w:tc>
          <w:tcPr>
            <w:tcW w:w="1460" w:type="dxa"/>
            <w:tcBorders>
              <w:top w:val="nil"/>
              <w:left w:val="nil"/>
              <w:bottom w:val="single" w:sz="4" w:space="0" w:color="000000"/>
              <w:right w:val="single" w:sz="4" w:space="0" w:color="000000"/>
            </w:tcBorders>
            <w:shd w:val="clear" w:color="auto" w:fill="auto"/>
            <w:vAlign w:val="center"/>
          </w:tcPr>
          <w:p w:rsidR="000966FF" w:rsidRPr="001F5D5C" w:rsidRDefault="000966FF" w:rsidP="00702641">
            <w:pPr>
              <w:jc w:val="center"/>
              <w:rPr>
                <w:color w:val="000000"/>
                <w:sz w:val="20"/>
                <w:szCs w:val="20"/>
              </w:rPr>
            </w:pPr>
            <w:r>
              <w:rPr>
                <w:color w:val="000000"/>
                <w:sz w:val="20"/>
                <w:szCs w:val="20"/>
              </w:rPr>
              <w:t>193.414,35</w:t>
            </w:r>
          </w:p>
        </w:tc>
      </w:tr>
      <w:tr w:rsidR="000966FF" w:rsidRPr="001F5D5C" w:rsidTr="00496DAC">
        <w:trPr>
          <w:gridAfter w:val="1"/>
          <w:wAfter w:w="1460" w:type="dxa"/>
          <w:trHeight w:val="68"/>
        </w:trPr>
        <w:tc>
          <w:tcPr>
            <w:tcW w:w="2430" w:type="dxa"/>
            <w:tcBorders>
              <w:top w:val="nil"/>
              <w:left w:val="single" w:sz="4" w:space="0" w:color="000000"/>
              <w:bottom w:val="single" w:sz="4" w:space="0" w:color="000000"/>
              <w:right w:val="nil"/>
            </w:tcBorders>
            <w:shd w:val="clear" w:color="auto" w:fill="auto"/>
            <w:noWrap/>
            <w:vAlign w:val="center"/>
          </w:tcPr>
          <w:p w:rsidR="000966FF" w:rsidRPr="001F5D5C" w:rsidRDefault="000966FF" w:rsidP="00496DAC">
            <w:pPr>
              <w:ind w:left="1079" w:hanging="1079"/>
              <w:rPr>
                <w:color w:val="000000"/>
                <w:sz w:val="20"/>
                <w:szCs w:val="20"/>
              </w:rPr>
            </w:pPr>
            <w:r w:rsidRPr="001F5D5C">
              <w:rPr>
                <w:color w:val="000000"/>
                <w:sz w:val="20"/>
                <w:szCs w:val="20"/>
              </w:rPr>
              <w:t>Květen</w:t>
            </w:r>
          </w:p>
        </w:tc>
        <w:tc>
          <w:tcPr>
            <w:tcW w:w="225" w:type="dxa"/>
            <w:tcBorders>
              <w:top w:val="nil"/>
              <w:left w:val="nil"/>
              <w:bottom w:val="single" w:sz="4" w:space="0" w:color="000000"/>
              <w:right w:val="nil"/>
            </w:tcBorders>
            <w:shd w:val="clear" w:color="auto" w:fill="auto"/>
            <w:noWrap/>
            <w:vAlign w:val="center"/>
          </w:tcPr>
          <w:p w:rsidR="000966FF" w:rsidRPr="001F5D5C" w:rsidRDefault="000966FF" w:rsidP="00496DAC">
            <w:pPr>
              <w:ind w:left="1079" w:hanging="1079"/>
              <w:rPr>
                <w:color w:val="000000"/>
                <w:sz w:val="20"/>
                <w:szCs w:val="20"/>
              </w:rPr>
            </w:pPr>
            <w:r w:rsidRPr="001F5D5C">
              <w:rPr>
                <w:color w:val="000000"/>
                <w:sz w:val="20"/>
                <w:szCs w:val="20"/>
              </w:rPr>
              <w:t> </w:t>
            </w:r>
          </w:p>
        </w:tc>
        <w:tc>
          <w:tcPr>
            <w:tcW w:w="225" w:type="dxa"/>
            <w:tcBorders>
              <w:top w:val="nil"/>
              <w:left w:val="nil"/>
              <w:bottom w:val="single" w:sz="4" w:space="0" w:color="000000"/>
              <w:right w:val="nil"/>
            </w:tcBorders>
            <w:shd w:val="clear" w:color="auto" w:fill="auto"/>
            <w:noWrap/>
            <w:vAlign w:val="center"/>
          </w:tcPr>
          <w:p w:rsidR="000966FF" w:rsidRPr="001F5D5C" w:rsidRDefault="000966FF" w:rsidP="00496DAC">
            <w:pPr>
              <w:ind w:left="1079" w:hanging="1079"/>
              <w:rPr>
                <w:color w:val="000000"/>
                <w:sz w:val="20"/>
                <w:szCs w:val="20"/>
              </w:rPr>
            </w:pPr>
            <w:r w:rsidRPr="001F5D5C">
              <w:rPr>
                <w:color w:val="000000"/>
                <w:sz w:val="20"/>
                <w:szCs w:val="20"/>
              </w:rPr>
              <w:t> </w:t>
            </w:r>
          </w:p>
        </w:tc>
        <w:tc>
          <w:tcPr>
            <w:tcW w:w="1420" w:type="dxa"/>
            <w:tcBorders>
              <w:top w:val="nil"/>
              <w:left w:val="single" w:sz="4" w:space="0" w:color="000000"/>
              <w:bottom w:val="single" w:sz="4" w:space="0" w:color="000000"/>
              <w:right w:val="single" w:sz="4" w:space="0" w:color="000000"/>
            </w:tcBorders>
            <w:shd w:val="clear" w:color="auto" w:fill="auto"/>
            <w:vAlign w:val="center"/>
          </w:tcPr>
          <w:p w:rsidR="000966FF" w:rsidRPr="001F5D5C" w:rsidRDefault="000966FF" w:rsidP="00702641">
            <w:pPr>
              <w:jc w:val="center"/>
              <w:rPr>
                <w:color w:val="000000"/>
                <w:sz w:val="20"/>
                <w:szCs w:val="20"/>
              </w:rPr>
            </w:pPr>
            <w:r>
              <w:rPr>
                <w:color w:val="000000"/>
                <w:sz w:val="20"/>
                <w:szCs w:val="20"/>
              </w:rPr>
              <w:t>159.846,57</w:t>
            </w:r>
          </w:p>
        </w:tc>
        <w:tc>
          <w:tcPr>
            <w:tcW w:w="1620" w:type="dxa"/>
            <w:tcBorders>
              <w:top w:val="nil"/>
              <w:left w:val="nil"/>
              <w:bottom w:val="single" w:sz="4" w:space="0" w:color="000000"/>
              <w:right w:val="single" w:sz="4" w:space="0" w:color="000000"/>
            </w:tcBorders>
            <w:shd w:val="clear" w:color="auto" w:fill="auto"/>
            <w:noWrap/>
            <w:vAlign w:val="center"/>
          </w:tcPr>
          <w:p w:rsidR="000966FF" w:rsidRPr="001F5D5C" w:rsidRDefault="000966FF" w:rsidP="00702641">
            <w:pPr>
              <w:jc w:val="center"/>
              <w:rPr>
                <w:color w:val="000000"/>
                <w:sz w:val="20"/>
                <w:szCs w:val="20"/>
              </w:rPr>
            </w:pPr>
            <w:r>
              <w:rPr>
                <w:color w:val="000000"/>
                <w:sz w:val="20"/>
                <w:szCs w:val="20"/>
              </w:rPr>
              <w:t>33.567,78</w:t>
            </w:r>
          </w:p>
        </w:tc>
        <w:tc>
          <w:tcPr>
            <w:tcW w:w="1460" w:type="dxa"/>
            <w:tcBorders>
              <w:top w:val="nil"/>
              <w:left w:val="nil"/>
              <w:bottom w:val="single" w:sz="4" w:space="0" w:color="000000"/>
              <w:right w:val="single" w:sz="4" w:space="0" w:color="000000"/>
            </w:tcBorders>
            <w:shd w:val="clear" w:color="auto" w:fill="auto"/>
            <w:vAlign w:val="center"/>
          </w:tcPr>
          <w:p w:rsidR="000966FF" w:rsidRPr="001F5D5C" w:rsidRDefault="000966FF" w:rsidP="00702641">
            <w:pPr>
              <w:jc w:val="center"/>
              <w:rPr>
                <w:color w:val="000000"/>
                <w:sz w:val="20"/>
                <w:szCs w:val="20"/>
              </w:rPr>
            </w:pPr>
            <w:r>
              <w:rPr>
                <w:color w:val="000000"/>
                <w:sz w:val="20"/>
                <w:szCs w:val="20"/>
              </w:rPr>
              <w:t>193.414,35</w:t>
            </w:r>
          </w:p>
        </w:tc>
      </w:tr>
      <w:tr w:rsidR="000966FF" w:rsidRPr="001F5D5C" w:rsidTr="00496DAC">
        <w:trPr>
          <w:gridAfter w:val="1"/>
          <w:wAfter w:w="1460" w:type="dxa"/>
          <w:trHeight w:val="68"/>
        </w:trPr>
        <w:tc>
          <w:tcPr>
            <w:tcW w:w="2430" w:type="dxa"/>
            <w:tcBorders>
              <w:top w:val="nil"/>
              <w:left w:val="single" w:sz="4" w:space="0" w:color="000000"/>
              <w:bottom w:val="single" w:sz="4" w:space="0" w:color="000000"/>
              <w:right w:val="nil"/>
            </w:tcBorders>
            <w:shd w:val="clear" w:color="auto" w:fill="auto"/>
            <w:noWrap/>
            <w:vAlign w:val="center"/>
          </w:tcPr>
          <w:p w:rsidR="000966FF" w:rsidRPr="001F5D5C" w:rsidRDefault="000966FF" w:rsidP="00496DAC">
            <w:pPr>
              <w:ind w:left="1079" w:hanging="1079"/>
              <w:rPr>
                <w:color w:val="000000"/>
                <w:sz w:val="20"/>
                <w:szCs w:val="20"/>
              </w:rPr>
            </w:pPr>
            <w:r w:rsidRPr="001F5D5C">
              <w:rPr>
                <w:color w:val="000000"/>
                <w:sz w:val="20"/>
                <w:szCs w:val="20"/>
              </w:rPr>
              <w:t>Červen</w:t>
            </w:r>
          </w:p>
        </w:tc>
        <w:tc>
          <w:tcPr>
            <w:tcW w:w="225" w:type="dxa"/>
            <w:tcBorders>
              <w:top w:val="nil"/>
              <w:left w:val="nil"/>
              <w:bottom w:val="single" w:sz="4" w:space="0" w:color="000000"/>
              <w:right w:val="nil"/>
            </w:tcBorders>
            <w:shd w:val="clear" w:color="auto" w:fill="auto"/>
            <w:noWrap/>
            <w:vAlign w:val="center"/>
          </w:tcPr>
          <w:p w:rsidR="000966FF" w:rsidRPr="001F5D5C" w:rsidRDefault="000966FF" w:rsidP="00496DAC">
            <w:pPr>
              <w:ind w:left="1079" w:hanging="1079"/>
              <w:rPr>
                <w:color w:val="000000"/>
                <w:sz w:val="20"/>
                <w:szCs w:val="20"/>
              </w:rPr>
            </w:pPr>
            <w:r w:rsidRPr="001F5D5C">
              <w:rPr>
                <w:color w:val="000000"/>
                <w:sz w:val="20"/>
                <w:szCs w:val="20"/>
              </w:rPr>
              <w:t> </w:t>
            </w:r>
          </w:p>
        </w:tc>
        <w:tc>
          <w:tcPr>
            <w:tcW w:w="225" w:type="dxa"/>
            <w:tcBorders>
              <w:top w:val="nil"/>
              <w:left w:val="nil"/>
              <w:bottom w:val="single" w:sz="4" w:space="0" w:color="000000"/>
              <w:right w:val="nil"/>
            </w:tcBorders>
            <w:shd w:val="clear" w:color="auto" w:fill="auto"/>
            <w:noWrap/>
            <w:vAlign w:val="center"/>
          </w:tcPr>
          <w:p w:rsidR="000966FF" w:rsidRPr="001F5D5C" w:rsidRDefault="000966FF" w:rsidP="00496DAC">
            <w:pPr>
              <w:ind w:left="1079" w:hanging="1079"/>
              <w:rPr>
                <w:color w:val="000000"/>
                <w:sz w:val="20"/>
                <w:szCs w:val="20"/>
              </w:rPr>
            </w:pPr>
            <w:r w:rsidRPr="001F5D5C">
              <w:rPr>
                <w:color w:val="000000"/>
                <w:sz w:val="20"/>
                <w:szCs w:val="20"/>
              </w:rPr>
              <w:t> </w:t>
            </w:r>
          </w:p>
        </w:tc>
        <w:tc>
          <w:tcPr>
            <w:tcW w:w="1420" w:type="dxa"/>
            <w:tcBorders>
              <w:top w:val="nil"/>
              <w:left w:val="single" w:sz="4" w:space="0" w:color="000000"/>
              <w:bottom w:val="single" w:sz="4" w:space="0" w:color="000000"/>
              <w:right w:val="single" w:sz="4" w:space="0" w:color="000000"/>
            </w:tcBorders>
            <w:shd w:val="clear" w:color="auto" w:fill="auto"/>
            <w:vAlign w:val="center"/>
          </w:tcPr>
          <w:p w:rsidR="000966FF" w:rsidRPr="001F5D5C" w:rsidRDefault="000966FF" w:rsidP="00702641">
            <w:pPr>
              <w:jc w:val="center"/>
              <w:rPr>
                <w:color w:val="000000"/>
                <w:sz w:val="20"/>
                <w:szCs w:val="20"/>
              </w:rPr>
            </w:pPr>
            <w:r>
              <w:rPr>
                <w:color w:val="000000"/>
                <w:sz w:val="20"/>
                <w:szCs w:val="20"/>
              </w:rPr>
              <w:t>159.846,57</w:t>
            </w:r>
          </w:p>
        </w:tc>
        <w:tc>
          <w:tcPr>
            <w:tcW w:w="1620" w:type="dxa"/>
            <w:tcBorders>
              <w:top w:val="nil"/>
              <w:left w:val="nil"/>
              <w:bottom w:val="single" w:sz="4" w:space="0" w:color="000000"/>
              <w:right w:val="single" w:sz="4" w:space="0" w:color="000000"/>
            </w:tcBorders>
            <w:shd w:val="clear" w:color="auto" w:fill="auto"/>
            <w:noWrap/>
            <w:vAlign w:val="center"/>
          </w:tcPr>
          <w:p w:rsidR="000966FF" w:rsidRPr="001F5D5C" w:rsidRDefault="000966FF" w:rsidP="00702641">
            <w:pPr>
              <w:jc w:val="center"/>
              <w:rPr>
                <w:color w:val="000000"/>
                <w:sz w:val="20"/>
                <w:szCs w:val="20"/>
              </w:rPr>
            </w:pPr>
            <w:r>
              <w:rPr>
                <w:color w:val="000000"/>
                <w:sz w:val="20"/>
                <w:szCs w:val="20"/>
              </w:rPr>
              <w:t>33.567,78</w:t>
            </w:r>
          </w:p>
        </w:tc>
        <w:tc>
          <w:tcPr>
            <w:tcW w:w="1460" w:type="dxa"/>
            <w:tcBorders>
              <w:top w:val="nil"/>
              <w:left w:val="nil"/>
              <w:bottom w:val="single" w:sz="4" w:space="0" w:color="000000"/>
              <w:right w:val="single" w:sz="4" w:space="0" w:color="000000"/>
            </w:tcBorders>
            <w:shd w:val="clear" w:color="auto" w:fill="auto"/>
            <w:vAlign w:val="center"/>
          </w:tcPr>
          <w:p w:rsidR="000966FF" w:rsidRPr="001F5D5C" w:rsidRDefault="000966FF" w:rsidP="00702641">
            <w:pPr>
              <w:jc w:val="center"/>
              <w:rPr>
                <w:color w:val="000000"/>
                <w:sz w:val="20"/>
                <w:szCs w:val="20"/>
              </w:rPr>
            </w:pPr>
            <w:r>
              <w:rPr>
                <w:color w:val="000000"/>
                <w:sz w:val="20"/>
                <w:szCs w:val="20"/>
              </w:rPr>
              <w:t>193.414,35</w:t>
            </w:r>
          </w:p>
        </w:tc>
      </w:tr>
      <w:tr w:rsidR="000966FF" w:rsidRPr="001F5D5C" w:rsidTr="00496DAC">
        <w:trPr>
          <w:gridAfter w:val="1"/>
          <w:wAfter w:w="1460" w:type="dxa"/>
          <w:trHeight w:val="68"/>
        </w:trPr>
        <w:tc>
          <w:tcPr>
            <w:tcW w:w="2430" w:type="dxa"/>
            <w:tcBorders>
              <w:top w:val="nil"/>
              <w:left w:val="single" w:sz="4" w:space="0" w:color="000000"/>
              <w:bottom w:val="single" w:sz="4" w:space="0" w:color="000000"/>
              <w:right w:val="nil"/>
            </w:tcBorders>
            <w:shd w:val="clear" w:color="auto" w:fill="auto"/>
            <w:noWrap/>
            <w:vAlign w:val="center"/>
          </w:tcPr>
          <w:p w:rsidR="000966FF" w:rsidRPr="001F5D5C" w:rsidRDefault="000966FF" w:rsidP="00496DAC">
            <w:pPr>
              <w:ind w:left="1079" w:hanging="1079"/>
              <w:rPr>
                <w:color w:val="000000"/>
                <w:sz w:val="20"/>
                <w:szCs w:val="20"/>
              </w:rPr>
            </w:pPr>
            <w:r w:rsidRPr="001F5D5C">
              <w:rPr>
                <w:color w:val="000000"/>
                <w:sz w:val="20"/>
                <w:szCs w:val="20"/>
              </w:rPr>
              <w:t>Červenec</w:t>
            </w:r>
          </w:p>
        </w:tc>
        <w:tc>
          <w:tcPr>
            <w:tcW w:w="225" w:type="dxa"/>
            <w:tcBorders>
              <w:top w:val="nil"/>
              <w:left w:val="nil"/>
              <w:bottom w:val="single" w:sz="4" w:space="0" w:color="000000"/>
              <w:right w:val="nil"/>
            </w:tcBorders>
            <w:shd w:val="clear" w:color="auto" w:fill="auto"/>
            <w:noWrap/>
            <w:vAlign w:val="center"/>
          </w:tcPr>
          <w:p w:rsidR="000966FF" w:rsidRPr="001F5D5C" w:rsidRDefault="000966FF" w:rsidP="00496DAC">
            <w:pPr>
              <w:ind w:left="1079" w:hanging="1079"/>
              <w:rPr>
                <w:color w:val="000000"/>
                <w:sz w:val="20"/>
                <w:szCs w:val="20"/>
              </w:rPr>
            </w:pPr>
            <w:r w:rsidRPr="001F5D5C">
              <w:rPr>
                <w:color w:val="000000"/>
                <w:sz w:val="20"/>
                <w:szCs w:val="20"/>
              </w:rPr>
              <w:t> </w:t>
            </w:r>
          </w:p>
        </w:tc>
        <w:tc>
          <w:tcPr>
            <w:tcW w:w="225" w:type="dxa"/>
            <w:tcBorders>
              <w:top w:val="nil"/>
              <w:left w:val="nil"/>
              <w:bottom w:val="single" w:sz="4" w:space="0" w:color="000000"/>
              <w:right w:val="nil"/>
            </w:tcBorders>
            <w:shd w:val="clear" w:color="auto" w:fill="auto"/>
            <w:noWrap/>
            <w:vAlign w:val="center"/>
          </w:tcPr>
          <w:p w:rsidR="000966FF" w:rsidRPr="001F5D5C" w:rsidRDefault="000966FF" w:rsidP="00496DAC">
            <w:pPr>
              <w:ind w:left="1079" w:hanging="1079"/>
              <w:rPr>
                <w:color w:val="000000"/>
                <w:sz w:val="20"/>
                <w:szCs w:val="20"/>
              </w:rPr>
            </w:pPr>
            <w:r w:rsidRPr="001F5D5C">
              <w:rPr>
                <w:color w:val="000000"/>
                <w:sz w:val="20"/>
                <w:szCs w:val="20"/>
              </w:rPr>
              <w:t> </w:t>
            </w:r>
          </w:p>
        </w:tc>
        <w:tc>
          <w:tcPr>
            <w:tcW w:w="1420" w:type="dxa"/>
            <w:tcBorders>
              <w:top w:val="nil"/>
              <w:left w:val="single" w:sz="4" w:space="0" w:color="000000"/>
              <w:bottom w:val="single" w:sz="4" w:space="0" w:color="000000"/>
              <w:right w:val="single" w:sz="4" w:space="0" w:color="000000"/>
            </w:tcBorders>
            <w:shd w:val="clear" w:color="auto" w:fill="auto"/>
            <w:vAlign w:val="center"/>
          </w:tcPr>
          <w:p w:rsidR="000966FF" w:rsidRPr="001F5D5C" w:rsidRDefault="000966FF" w:rsidP="00702641">
            <w:pPr>
              <w:jc w:val="center"/>
              <w:rPr>
                <w:color w:val="000000"/>
                <w:sz w:val="20"/>
                <w:szCs w:val="20"/>
              </w:rPr>
            </w:pPr>
            <w:r>
              <w:rPr>
                <w:color w:val="000000"/>
                <w:sz w:val="20"/>
                <w:szCs w:val="20"/>
              </w:rPr>
              <w:t>159.846,57</w:t>
            </w:r>
          </w:p>
        </w:tc>
        <w:tc>
          <w:tcPr>
            <w:tcW w:w="1620" w:type="dxa"/>
            <w:tcBorders>
              <w:top w:val="nil"/>
              <w:left w:val="nil"/>
              <w:bottom w:val="single" w:sz="4" w:space="0" w:color="000000"/>
              <w:right w:val="single" w:sz="4" w:space="0" w:color="000000"/>
            </w:tcBorders>
            <w:shd w:val="clear" w:color="auto" w:fill="auto"/>
            <w:noWrap/>
            <w:vAlign w:val="center"/>
          </w:tcPr>
          <w:p w:rsidR="000966FF" w:rsidRPr="001F5D5C" w:rsidRDefault="000966FF" w:rsidP="00702641">
            <w:pPr>
              <w:jc w:val="center"/>
              <w:rPr>
                <w:color w:val="000000"/>
                <w:sz w:val="20"/>
                <w:szCs w:val="20"/>
              </w:rPr>
            </w:pPr>
            <w:r>
              <w:rPr>
                <w:color w:val="000000"/>
                <w:sz w:val="20"/>
                <w:szCs w:val="20"/>
              </w:rPr>
              <w:t>33.567,78</w:t>
            </w:r>
          </w:p>
        </w:tc>
        <w:tc>
          <w:tcPr>
            <w:tcW w:w="1460" w:type="dxa"/>
            <w:tcBorders>
              <w:top w:val="nil"/>
              <w:left w:val="nil"/>
              <w:bottom w:val="single" w:sz="4" w:space="0" w:color="000000"/>
              <w:right w:val="single" w:sz="4" w:space="0" w:color="000000"/>
            </w:tcBorders>
            <w:shd w:val="clear" w:color="auto" w:fill="auto"/>
            <w:vAlign w:val="center"/>
          </w:tcPr>
          <w:p w:rsidR="000966FF" w:rsidRPr="001F5D5C" w:rsidRDefault="000966FF" w:rsidP="00702641">
            <w:pPr>
              <w:jc w:val="center"/>
              <w:rPr>
                <w:color w:val="000000"/>
                <w:sz w:val="20"/>
                <w:szCs w:val="20"/>
              </w:rPr>
            </w:pPr>
            <w:r>
              <w:rPr>
                <w:color w:val="000000"/>
                <w:sz w:val="20"/>
                <w:szCs w:val="20"/>
              </w:rPr>
              <w:t>193.414,35</w:t>
            </w:r>
          </w:p>
        </w:tc>
      </w:tr>
      <w:tr w:rsidR="000966FF" w:rsidRPr="001F5D5C" w:rsidTr="00496DAC">
        <w:trPr>
          <w:gridAfter w:val="1"/>
          <w:wAfter w:w="1460" w:type="dxa"/>
          <w:trHeight w:val="68"/>
        </w:trPr>
        <w:tc>
          <w:tcPr>
            <w:tcW w:w="2430" w:type="dxa"/>
            <w:tcBorders>
              <w:top w:val="nil"/>
              <w:left w:val="single" w:sz="4" w:space="0" w:color="000000"/>
              <w:bottom w:val="single" w:sz="4" w:space="0" w:color="000000"/>
              <w:right w:val="nil"/>
            </w:tcBorders>
            <w:shd w:val="clear" w:color="auto" w:fill="auto"/>
            <w:noWrap/>
            <w:vAlign w:val="center"/>
          </w:tcPr>
          <w:p w:rsidR="000966FF" w:rsidRPr="001F5D5C" w:rsidRDefault="000966FF" w:rsidP="00496DAC">
            <w:pPr>
              <w:ind w:left="1079" w:hanging="1079"/>
              <w:rPr>
                <w:color w:val="000000"/>
                <w:sz w:val="20"/>
                <w:szCs w:val="20"/>
              </w:rPr>
            </w:pPr>
            <w:r w:rsidRPr="001F5D5C">
              <w:rPr>
                <w:color w:val="000000"/>
                <w:sz w:val="20"/>
                <w:szCs w:val="20"/>
              </w:rPr>
              <w:t>Srpen</w:t>
            </w:r>
          </w:p>
        </w:tc>
        <w:tc>
          <w:tcPr>
            <w:tcW w:w="225" w:type="dxa"/>
            <w:tcBorders>
              <w:top w:val="nil"/>
              <w:left w:val="nil"/>
              <w:bottom w:val="single" w:sz="4" w:space="0" w:color="000000"/>
              <w:right w:val="nil"/>
            </w:tcBorders>
            <w:shd w:val="clear" w:color="auto" w:fill="auto"/>
            <w:noWrap/>
            <w:vAlign w:val="center"/>
          </w:tcPr>
          <w:p w:rsidR="000966FF" w:rsidRPr="001F5D5C" w:rsidRDefault="000966FF" w:rsidP="00496DAC">
            <w:pPr>
              <w:ind w:left="1079" w:hanging="1079"/>
              <w:rPr>
                <w:color w:val="000000"/>
                <w:sz w:val="20"/>
                <w:szCs w:val="20"/>
              </w:rPr>
            </w:pPr>
            <w:r w:rsidRPr="001F5D5C">
              <w:rPr>
                <w:color w:val="000000"/>
                <w:sz w:val="20"/>
                <w:szCs w:val="20"/>
              </w:rPr>
              <w:t> </w:t>
            </w:r>
          </w:p>
        </w:tc>
        <w:tc>
          <w:tcPr>
            <w:tcW w:w="225" w:type="dxa"/>
            <w:tcBorders>
              <w:top w:val="nil"/>
              <w:left w:val="nil"/>
              <w:bottom w:val="single" w:sz="4" w:space="0" w:color="000000"/>
              <w:right w:val="nil"/>
            </w:tcBorders>
            <w:shd w:val="clear" w:color="auto" w:fill="auto"/>
            <w:noWrap/>
            <w:vAlign w:val="center"/>
          </w:tcPr>
          <w:p w:rsidR="000966FF" w:rsidRPr="001F5D5C" w:rsidRDefault="000966FF" w:rsidP="00496DAC">
            <w:pPr>
              <w:ind w:left="1079" w:hanging="1079"/>
              <w:rPr>
                <w:color w:val="000000"/>
                <w:sz w:val="20"/>
                <w:szCs w:val="20"/>
              </w:rPr>
            </w:pPr>
            <w:r w:rsidRPr="001F5D5C">
              <w:rPr>
                <w:color w:val="000000"/>
                <w:sz w:val="20"/>
                <w:szCs w:val="20"/>
              </w:rPr>
              <w:t> </w:t>
            </w:r>
          </w:p>
        </w:tc>
        <w:tc>
          <w:tcPr>
            <w:tcW w:w="1420" w:type="dxa"/>
            <w:tcBorders>
              <w:top w:val="nil"/>
              <w:left w:val="single" w:sz="4" w:space="0" w:color="000000"/>
              <w:bottom w:val="single" w:sz="4" w:space="0" w:color="000000"/>
              <w:right w:val="single" w:sz="4" w:space="0" w:color="000000"/>
            </w:tcBorders>
            <w:shd w:val="clear" w:color="auto" w:fill="auto"/>
            <w:vAlign w:val="center"/>
          </w:tcPr>
          <w:p w:rsidR="000966FF" w:rsidRPr="001F5D5C" w:rsidRDefault="000966FF" w:rsidP="00702641">
            <w:pPr>
              <w:jc w:val="center"/>
              <w:rPr>
                <w:color w:val="000000"/>
                <w:sz w:val="20"/>
                <w:szCs w:val="20"/>
              </w:rPr>
            </w:pPr>
            <w:r>
              <w:rPr>
                <w:color w:val="000000"/>
                <w:sz w:val="20"/>
                <w:szCs w:val="20"/>
              </w:rPr>
              <w:t>159.846,57</w:t>
            </w:r>
          </w:p>
        </w:tc>
        <w:tc>
          <w:tcPr>
            <w:tcW w:w="1620" w:type="dxa"/>
            <w:tcBorders>
              <w:top w:val="nil"/>
              <w:left w:val="nil"/>
              <w:bottom w:val="single" w:sz="4" w:space="0" w:color="000000"/>
              <w:right w:val="single" w:sz="4" w:space="0" w:color="000000"/>
            </w:tcBorders>
            <w:shd w:val="clear" w:color="auto" w:fill="auto"/>
            <w:noWrap/>
            <w:vAlign w:val="center"/>
          </w:tcPr>
          <w:p w:rsidR="000966FF" w:rsidRPr="001F5D5C" w:rsidRDefault="000966FF" w:rsidP="00702641">
            <w:pPr>
              <w:jc w:val="center"/>
              <w:rPr>
                <w:color w:val="000000"/>
                <w:sz w:val="20"/>
                <w:szCs w:val="20"/>
              </w:rPr>
            </w:pPr>
            <w:r>
              <w:rPr>
                <w:color w:val="000000"/>
                <w:sz w:val="20"/>
                <w:szCs w:val="20"/>
              </w:rPr>
              <w:t>33.567,78</w:t>
            </w:r>
          </w:p>
        </w:tc>
        <w:tc>
          <w:tcPr>
            <w:tcW w:w="1460" w:type="dxa"/>
            <w:tcBorders>
              <w:top w:val="nil"/>
              <w:left w:val="nil"/>
              <w:bottom w:val="single" w:sz="4" w:space="0" w:color="000000"/>
              <w:right w:val="single" w:sz="4" w:space="0" w:color="000000"/>
            </w:tcBorders>
            <w:shd w:val="clear" w:color="auto" w:fill="auto"/>
            <w:vAlign w:val="center"/>
          </w:tcPr>
          <w:p w:rsidR="000966FF" w:rsidRPr="001F5D5C" w:rsidRDefault="000966FF" w:rsidP="00702641">
            <w:pPr>
              <w:jc w:val="center"/>
              <w:rPr>
                <w:color w:val="000000"/>
                <w:sz w:val="20"/>
                <w:szCs w:val="20"/>
              </w:rPr>
            </w:pPr>
            <w:r>
              <w:rPr>
                <w:color w:val="000000"/>
                <w:sz w:val="20"/>
                <w:szCs w:val="20"/>
              </w:rPr>
              <w:t>193.414,35</w:t>
            </w:r>
          </w:p>
        </w:tc>
      </w:tr>
      <w:tr w:rsidR="000966FF" w:rsidRPr="001F5D5C" w:rsidTr="00496DAC">
        <w:trPr>
          <w:gridAfter w:val="1"/>
          <w:wAfter w:w="1460" w:type="dxa"/>
          <w:trHeight w:val="68"/>
        </w:trPr>
        <w:tc>
          <w:tcPr>
            <w:tcW w:w="2430" w:type="dxa"/>
            <w:tcBorders>
              <w:top w:val="nil"/>
              <w:left w:val="single" w:sz="4" w:space="0" w:color="000000"/>
              <w:bottom w:val="single" w:sz="4" w:space="0" w:color="000000"/>
              <w:right w:val="nil"/>
            </w:tcBorders>
            <w:shd w:val="clear" w:color="auto" w:fill="auto"/>
            <w:noWrap/>
            <w:vAlign w:val="center"/>
          </w:tcPr>
          <w:p w:rsidR="000966FF" w:rsidRPr="001F5D5C" w:rsidRDefault="000966FF" w:rsidP="00496DAC">
            <w:pPr>
              <w:ind w:left="1079" w:hanging="1079"/>
              <w:rPr>
                <w:color w:val="000000"/>
                <w:sz w:val="20"/>
                <w:szCs w:val="20"/>
              </w:rPr>
            </w:pPr>
            <w:r w:rsidRPr="001F5D5C">
              <w:rPr>
                <w:color w:val="000000"/>
                <w:sz w:val="20"/>
                <w:szCs w:val="20"/>
              </w:rPr>
              <w:t>Září</w:t>
            </w:r>
          </w:p>
        </w:tc>
        <w:tc>
          <w:tcPr>
            <w:tcW w:w="225" w:type="dxa"/>
            <w:tcBorders>
              <w:top w:val="nil"/>
              <w:left w:val="nil"/>
              <w:bottom w:val="single" w:sz="4" w:space="0" w:color="000000"/>
              <w:right w:val="nil"/>
            </w:tcBorders>
            <w:shd w:val="clear" w:color="auto" w:fill="auto"/>
            <w:noWrap/>
            <w:vAlign w:val="center"/>
          </w:tcPr>
          <w:p w:rsidR="000966FF" w:rsidRPr="001F5D5C" w:rsidRDefault="000966FF" w:rsidP="00496DAC">
            <w:pPr>
              <w:ind w:left="1079" w:hanging="1079"/>
              <w:rPr>
                <w:color w:val="000000"/>
                <w:sz w:val="20"/>
                <w:szCs w:val="20"/>
              </w:rPr>
            </w:pPr>
            <w:r w:rsidRPr="001F5D5C">
              <w:rPr>
                <w:color w:val="000000"/>
                <w:sz w:val="20"/>
                <w:szCs w:val="20"/>
              </w:rPr>
              <w:t> </w:t>
            </w:r>
          </w:p>
        </w:tc>
        <w:tc>
          <w:tcPr>
            <w:tcW w:w="225" w:type="dxa"/>
            <w:tcBorders>
              <w:top w:val="nil"/>
              <w:left w:val="nil"/>
              <w:bottom w:val="single" w:sz="4" w:space="0" w:color="000000"/>
              <w:right w:val="nil"/>
            </w:tcBorders>
            <w:shd w:val="clear" w:color="auto" w:fill="auto"/>
            <w:noWrap/>
            <w:vAlign w:val="center"/>
          </w:tcPr>
          <w:p w:rsidR="000966FF" w:rsidRPr="001F5D5C" w:rsidRDefault="000966FF" w:rsidP="00496DAC">
            <w:pPr>
              <w:ind w:left="1079" w:hanging="1079"/>
              <w:rPr>
                <w:color w:val="000000"/>
                <w:sz w:val="20"/>
                <w:szCs w:val="20"/>
              </w:rPr>
            </w:pPr>
          </w:p>
        </w:tc>
        <w:tc>
          <w:tcPr>
            <w:tcW w:w="1420" w:type="dxa"/>
            <w:tcBorders>
              <w:top w:val="nil"/>
              <w:left w:val="single" w:sz="4" w:space="0" w:color="000000"/>
              <w:bottom w:val="single" w:sz="4" w:space="0" w:color="000000"/>
              <w:right w:val="single" w:sz="4" w:space="0" w:color="000000"/>
            </w:tcBorders>
            <w:shd w:val="clear" w:color="auto" w:fill="auto"/>
            <w:vAlign w:val="center"/>
          </w:tcPr>
          <w:p w:rsidR="000966FF" w:rsidRPr="001F5D5C" w:rsidRDefault="000966FF" w:rsidP="00702641">
            <w:pPr>
              <w:jc w:val="center"/>
              <w:rPr>
                <w:color w:val="000000"/>
                <w:sz w:val="20"/>
                <w:szCs w:val="20"/>
              </w:rPr>
            </w:pPr>
            <w:r>
              <w:rPr>
                <w:color w:val="000000"/>
                <w:sz w:val="20"/>
                <w:szCs w:val="20"/>
              </w:rPr>
              <w:t>159.846,57</w:t>
            </w:r>
          </w:p>
        </w:tc>
        <w:tc>
          <w:tcPr>
            <w:tcW w:w="1620" w:type="dxa"/>
            <w:tcBorders>
              <w:top w:val="nil"/>
              <w:left w:val="nil"/>
              <w:bottom w:val="single" w:sz="4" w:space="0" w:color="000000"/>
              <w:right w:val="single" w:sz="4" w:space="0" w:color="000000"/>
            </w:tcBorders>
            <w:shd w:val="clear" w:color="auto" w:fill="auto"/>
            <w:noWrap/>
            <w:vAlign w:val="center"/>
          </w:tcPr>
          <w:p w:rsidR="000966FF" w:rsidRPr="001F5D5C" w:rsidRDefault="000966FF" w:rsidP="00702641">
            <w:pPr>
              <w:jc w:val="center"/>
              <w:rPr>
                <w:color w:val="000000"/>
                <w:sz w:val="20"/>
                <w:szCs w:val="20"/>
              </w:rPr>
            </w:pPr>
            <w:r>
              <w:rPr>
                <w:color w:val="000000"/>
                <w:sz w:val="20"/>
                <w:szCs w:val="20"/>
              </w:rPr>
              <w:t>33.567,78</w:t>
            </w:r>
          </w:p>
        </w:tc>
        <w:tc>
          <w:tcPr>
            <w:tcW w:w="1460" w:type="dxa"/>
            <w:tcBorders>
              <w:top w:val="nil"/>
              <w:left w:val="nil"/>
              <w:bottom w:val="single" w:sz="4" w:space="0" w:color="000000"/>
              <w:right w:val="single" w:sz="4" w:space="0" w:color="000000"/>
            </w:tcBorders>
            <w:shd w:val="clear" w:color="auto" w:fill="auto"/>
            <w:vAlign w:val="center"/>
          </w:tcPr>
          <w:p w:rsidR="000966FF" w:rsidRPr="001F5D5C" w:rsidRDefault="000966FF" w:rsidP="00702641">
            <w:pPr>
              <w:jc w:val="center"/>
              <w:rPr>
                <w:color w:val="000000"/>
                <w:sz w:val="20"/>
                <w:szCs w:val="20"/>
              </w:rPr>
            </w:pPr>
            <w:r>
              <w:rPr>
                <w:color w:val="000000"/>
                <w:sz w:val="20"/>
                <w:szCs w:val="20"/>
              </w:rPr>
              <w:t>193.414,35</w:t>
            </w:r>
          </w:p>
        </w:tc>
      </w:tr>
      <w:tr w:rsidR="000966FF" w:rsidRPr="001F5D5C" w:rsidTr="00496DAC">
        <w:trPr>
          <w:gridAfter w:val="1"/>
          <w:wAfter w:w="1460" w:type="dxa"/>
          <w:trHeight w:val="68"/>
        </w:trPr>
        <w:tc>
          <w:tcPr>
            <w:tcW w:w="2430" w:type="dxa"/>
            <w:tcBorders>
              <w:top w:val="nil"/>
              <w:left w:val="single" w:sz="4" w:space="0" w:color="000000"/>
              <w:bottom w:val="single" w:sz="4" w:space="0" w:color="000000"/>
              <w:right w:val="nil"/>
            </w:tcBorders>
            <w:shd w:val="clear" w:color="auto" w:fill="auto"/>
            <w:noWrap/>
            <w:vAlign w:val="center"/>
          </w:tcPr>
          <w:p w:rsidR="000966FF" w:rsidRPr="001F5D5C" w:rsidRDefault="000966FF" w:rsidP="00496DAC">
            <w:pPr>
              <w:ind w:left="1079" w:hanging="1079"/>
              <w:rPr>
                <w:color w:val="000000"/>
                <w:sz w:val="20"/>
                <w:szCs w:val="20"/>
              </w:rPr>
            </w:pPr>
            <w:r w:rsidRPr="001F5D5C">
              <w:rPr>
                <w:color w:val="000000"/>
                <w:sz w:val="20"/>
                <w:szCs w:val="20"/>
              </w:rPr>
              <w:t>Říjen</w:t>
            </w:r>
          </w:p>
        </w:tc>
        <w:tc>
          <w:tcPr>
            <w:tcW w:w="225" w:type="dxa"/>
            <w:tcBorders>
              <w:top w:val="nil"/>
              <w:left w:val="nil"/>
              <w:bottom w:val="single" w:sz="4" w:space="0" w:color="000000"/>
              <w:right w:val="nil"/>
            </w:tcBorders>
            <w:shd w:val="clear" w:color="auto" w:fill="auto"/>
            <w:noWrap/>
            <w:vAlign w:val="center"/>
          </w:tcPr>
          <w:p w:rsidR="000966FF" w:rsidRPr="001F5D5C" w:rsidRDefault="000966FF" w:rsidP="00496DAC">
            <w:pPr>
              <w:ind w:left="1079" w:hanging="1079"/>
              <w:rPr>
                <w:color w:val="000000"/>
                <w:sz w:val="20"/>
                <w:szCs w:val="20"/>
              </w:rPr>
            </w:pPr>
            <w:r w:rsidRPr="001F5D5C">
              <w:rPr>
                <w:color w:val="000000"/>
                <w:sz w:val="20"/>
                <w:szCs w:val="20"/>
              </w:rPr>
              <w:t> </w:t>
            </w:r>
          </w:p>
        </w:tc>
        <w:tc>
          <w:tcPr>
            <w:tcW w:w="225" w:type="dxa"/>
            <w:tcBorders>
              <w:top w:val="nil"/>
              <w:left w:val="nil"/>
              <w:bottom w:val="single" w:sz="4" w:space="0" w:color="000000"/>
              <w:right w:val="nil"/>
            </w:tcBorders>
            <w:shd w:val="clear" w:color="auto" w:fill="auto"/>
            <w:noWrap/>
            <w:vAlign w:val="center"/>
          </w:tcPr>
          <w:p w:rsidR="000966FF" w:rsidRPr="001F5D5C" w:rsidRDefault="000966FF" w:rsidP="00496DAC">
            <w:pPr>
              <w:ind w:left="1079" w:hanging="1079"/>
              <w:rPr>
                <w:color w:val="000000"/>
                <w:sz w:val="20"/>
                <w:szCs w:val="20"/>
              </w:rPr>
            </w:pPr>
            <w:r w:rsidRPr="001F5D5C">
              <w:rPr>
                <w:color w:val="000000"/>
                <w:sz w:val="20"/>
                <w:szCs w:val="20"/>
              </w:rPr>
              <w:t> </w:t>
            </w:r>
          </w:p>
        </w:tc>
        <w:tc>
          <w:tcPr>
            <w:tcW w:w="1420" w:type="dxa"/>
            <w:tcBorders>
              <w:top w:val="nil"/>
              <w:left w:val="single" w:sz="4" w:space="0" w:color="000000"/>
              <w:bottom w:val="single" w:sz="4" w:space="0" w:color="000000"/>
              <w:right w:val="single" w:sz="4" w:space="0" w:color="000000"/>
            </w:tcBorders>
            <w:shd w:val="clear" w:color="auto" w:fill="auto"/>
            <w:vAlign w:val="center"/>
          </w:tcPr>
          <w:p w:rsidR="000966FF" w:rsidRPr="001F5D5C" w:rsidRDefault="000966FF" w:rsidP="00702641">
            <w:pPr>
              <w:jc w:val="center"/>
              <w:rPr>
                <w:color w:val="000000"/>
                <w:sz w:val="20"/>
                <w:szCs w:val="20"/>
              </w:rPr>
            </w:pPr>
            <w:r>
              <w:rPr>
                <w:color w:val="000000"/>
                <w:sz w:val="20"/>
                <w:szCs w:val="20"/>
              </w:rPr>
              <w:t>159.846,57</w:t>
            </w:r>
          </w:p>
        </w:tc>
        <w:tc>
          <w:tcPr>
            <w:tcW w:w="1620" w:type="dxa"/>
            <w:tcBorders>
              <w:top w:val="nil"/>
              <w:left w:val="nil"/>
              <w:bottom w:val="single" w:sz="4" w:space="0" w:color="000000"/>
              <w:right w:val="single" w:sz="4" w:space="0" w:color="000000"/>
            </w:tcBorders>
            <w:shd w:val="clear" w:color="auto" w:fill="auto"/>
            <w:noWrap/>
            <w:vAlign w:val="center"/>
          </w:tcPr>
          <w:p w:rsidR="000966FF" w:rsidRPr="001F5D5C" w:rsidRDefault="000966FF" w:rsidP="00702641">
            <w:pPr>
              <w:jc w:val="center"/>
              <w:rPr>
                <w:color w:val="000000"/>
                <w:sz w:val="20"/>
                <w:szCs w:val="20"/>
              </w:rPr>
            </w:pPr>
            <w:r>
              <w:rPr>
                <w:color w:val="000000"/>
                <w:sz w:val="20"/>
                <w:szCs w:val="20"/>
              </w:rPr>
              <w:t>33.567,78</w:t>
            </w:r>
          </w:p>
        </w:tc>
        <w:tc>
          <w:tcPr>
            <w:tcW w:w="1460" w:type="dxa"/>
            <w:tcBorders>
              <w:top w:val="nil"/>
              <w:left w:val="nil"/>
              <w:bottom w:val="single" w:sz="4" w:space="0" w:color="000000"/>
              <w:right w:val="single" w:sz="4" w:space="0" w:color="000000"/>
            </w:tcBorders>
            <w:shd w:val="clear" w:color="auto" w:fill="auto"/>
            <w:vAlign w:val="center"/>
          </w:tcPr>
          <w:p w:rsidR="000966FF" w:rsidRPr="001F5D5C" w:rsidRDefault="000966FF" w:rsidP="00702641">
            <w:pPr>
              <w:jc w:val="center"/>
              <w:rPr>
                <w:color w:val="000000"/>
                <w:sz w:val="20"/>
                <w:szCs w:val="20"/>
              </w:rPr>
            </w:pPr>
            <w:r>
              <w:rPr>
                <w:color w:val="000000"/>
                <w:sz w:val="20"/>
                <w:szCs w:val="20"/>
              </w:rPr>
              <w:t>193.414,35</w:t>
            </w:r>
          </w:p>
        </w:tc>
      </w:tr>
      <w:tr w:rsidR="000966FF" w:rsidRPr="001F5D5C" w:rsidTr="00496DAC">
        <w:trPr>
          <w:gridAfter w:val="1"/>
          <w:wAfter w:w="1460" w:type="dxa"/>
          <w:trHeight w:val="68"/>
        </w:trPr>
        <w:tc>
          <w:tcPr>
            <w:tcW w:w="2430" w:type="dxa"/>
            <w:tcBorders>
              <w:top w:val="nil"/>
              <w:left w:val="single" w:sz="4" w:space="0" w:color="000000"/>
              <w:bottom w:val="single" w:sz="4" w:space="0" w:color="000000"/>
              <w:right w:val="nil"/>
            </w:tcBorders>
            <w:shd w:val="clear" w:color="auto" w:fill="auto"/>
            <w:noWrap/>
            <w:vAlign w:val="center"/>
          </w:tcPr>
          <w:p w:rsidR="000966FF" w:rsidRPr="001F5D5C" w:rsidRDefault="000966FF" w:rsidP="00496DAC">
            <w:pPr>
              <w:ind w:left="1079" w:hanging="1079"/>
              <w:rPr>
                <w:color w:val="000000"/>
                <w:sz w:val="20"/>
                <w:szCs w:val="20"/>
              </w:rPr>
            </w:pPr>
            <w:r w:rsidRPr="001F5D5C">
              <w:rPr>
                <w:color w:val="000000"/>
                <w:sz w:val="20"/>
                <w:szCs w:val="20"/>
              </w:rPr>
              <w:t>Listopad</w:t>
            </w:r>
          </w:p>
        </w:tc>
        <w:tc>
          <w:tcPr>
            <w:tcW w:w="225" w:type="dxa"/>
            <w:tcBorders>
              <w:top w:val="nil"/>
              <w:left w:val="nil"/>
              <w:bottom w:val="single" w:sz="4" w:space="0" w:color="000000"/>
              <w:right w:val="nil"/>
            </w:tcBorders>
            <w:shd w:val="clear" w:color="auto" w:fill="auto"/>
            <w:noWrap/>
            <w:vAlign w:val="center"/>
          </w:tcPr>
          <w:p w:rsidR="000966FF" w:rsidRPr="001F5D5C" w:rsidRDefault="000966FF" w:rsidP="00496DAC">
            <w:pPr>
              <w:ind w:left="1079" w:hanging="1079"/>
              <w:rPr>
                <w:color w:val="000000"/>
                <w:sz w:val="20"/>
                <w:szCs w:val="20"/>
              </w:rPr>
            </w:pPr>
            <w:r w:rsidRPr="001F5D5C">
              <w:rPr>
                <w:color w:val="000000"/>
                <w:sz w:val="20"/>
                <w:szCs w:val="20"/>
              </w:rPr>
              <w:t> </w:t>
            </w:r>
          </w:p>
        </w:tc>
        <w:tc>
          <w:tcPr>
            <w:tcW w:w="225" w:type="dxa"/>
            <w:tcBorders>
              <w:top w:val="nil"/>
              <w:left w:val="nil"/>
              <w:bottom w:val="single" w:sz="4" w:space="0" w:color="000000"/>
              <w:right w:val="nil"/>
            </w:tcBorders>
            <w:shd w:val="clear" w:color="auto" w:fill="auto"/>
            <w:noWrap/>
            <w:vAlign w:val="center"/>
          </w:tcPr>
          <w:p w:rsidR="000966FF" w:rsidRPr="001F5D5C" w:rsidRDefault="000966FF" w:rsidP="00496DAC">
            <w:pPr>
              <w:ind w:left="1079" w:hanging="1079"/>
              <w:rPr>
                <w:color w:val="000000"/>
                <w:sz w:val="20"/>
                <w:szCs w:val="20"/>
              </w:rPr>
            </w:pPr>
          </w:p>
        </w:tc>
        <w:tc>
          <w:tcPr>
            <w:tcW w:w="1420" w:type="dxa"/>
            <w:tcBorders>
              <w:top w:val="nil"/>
              <w:left w:val="single" w:sz="4" w:space="0" w:color="000000"/>
              <w:bottom w:val="single" w:sz="4" w:space="0" w:color="000000"/>
              <w:right w:val="single" w:sz="4" w:space="0" w:color="000000"/>
            </w:tcBorders>
            <w:shd w:val="clear" w:color="auto" w:fill="auto"/>
            <w:vAlign w:val="center"/>
          </w:tcPr>
          <w:p w:rsidR="000966FF" w:rsidRPr="001F5D5C" w:rsidRDefault="000966FF" w:rsidP="00702641">
            <w:pPr>
              <w:jc w:val="center"/>
              <w:rPr>
                <w:color w:val="000000"/>
                <w:sz w:val="20"/>
                <w:szCs w:val="20"/>
              </w:rPr>
            </w:pPr>
            <w:r>
              <w:rPr>
                <w:color w:val="000000"/>
                <w:sz w:val="20"/>
                <w:szCs w:val="20"/>
              </w:rPr>
              <w:t>159.846,57</w:t>
            </w:r>
          </w:p>
        </w:tc>
        <w:tc>
          <w:tcPr>
            <w:tcW w:w="1620" w:type="dxa"/>
            <w:tcBorders>
              <w:top w:val="nil"/>
              <w:left w:val="nil"/>
              <w:bottom w:val="single" w:sz="4" w:space="0" w:color="000000"/>
              <w:right w:val="single" w:sz="4" w:space="0" w:color="000000"/>
            </w:tcBorders>
            <w:shd w:val="clear" w:color="auto" w:fill="auto"/>
            <w:noWrap/>
            <w:vAlign w:val="center"/>
          </w:tcPr>
          <w:p w:rsidR="000966FF" w:rsidRPr="001F5D5C" w:rsidRDefault="000966FF" w:rsidP="00702641">
            <w:pPr>
              <w:jc w:val="center"/>
              <w:rPr>
                <w:color w:val="000000"/>
                <w:sz w:val="20"/>
                <w:szCs w:val="20"/>
              </w:rPr>
            </w:pPr>
            <w:r>
              <w:rPr>
                <w:color w:val="000000"/>
                <w:sz w:val="20"/>
                <w:szCs w:val="20"/>
              </w:rPr>
              <w:t>33.567,78</w:t>
            </w:r>
          </w:p>
        </w:tc>
        <w:tc>
          <w:tcPr>
            <w:tcW w:w="1460" w:type="dxa"/>
            <w:tcBorders>
              <w:top w:val="nil"/>
              <w:left w:val="nil"/>
              <w:bottom w:val="single" w:sz="4" w:space="0" w:color="000000"/>
              <w:right w:val="single" w:sz="4" w:space="0" w:color="000000"/>
            </w:tcBorders>
            <w:shd w:val="clear" w:color="auto" w:fill="auto"/>
            <w:vAlign w:val="center"/>
          </w:tcPr>
          <w:p w:rsidR="000966FF" w:rsidRPr="001F5D5C" w:rsidRDefault="000966FF" w:rsidP="00702641">
            <w:pPr>
              <w:jc w:val="center"/>
              <w:rPr>
                <w:color w:val="000000"/>
                <w:sz w:val="20"/>
                <w:szCs w:val="20"/>
              </w:rPr>
            </w:pPr>
            <w:r>
              <w:rPr>
                <w:color w:val="000000"/>
                <w:sz w:val="20"/>
                <w:szCs w:val="20"/>
              </w:rPr>
              <w:t>193.414,35</w:t>
            </w:r>
          </w:p>
        </w:tc>
      </w:tr>
      <w:tr w:rsidR="000966FF" w:rsidRPr="001F5D5C" w:rsidTr="00496DAC">
        <w:trPr>
          <w:gridAfter w:val="1"/>
          <w:wAfter w:w="1460" w:type="dxa"/>
          <w:trHeight w:val="68"/>
        </w:trPr>
        <w:tc>
          <w:tcPr>
            <w:tcW w:w="2430" w:type="dxa"/>
            <w:tcBorders>
              <w:top w:val="nil"/>
              <w:left w:val="single" w:sz="4" w:space="0" w:color="000000"/>
              <w:bottom w:val="single" w:sz="4" w:space="0" w:color="000000"/>
              <w:right w:val="nil"/>
            </w:tcBorders>
            <w:shd w:val="clear" w:color="auto" w:fill="auto"/>
            <w:noWrap/>
            <w:vAlign w:val="center"/>
          </w:tcPr>
          <w:p w:rsidR="000966FF" w:rsidRPr="001F5D5C" w:rsidRDefault="000966FF" w:rsidP="00496DAC">
            <w:pPr>
              <w:ind w:left="1079" w:hanging="1079"/>
              <w:rPr>
                <w:color w:val="000000"/>
                <w:sz w:val="20"/>
                <w:szCs w:val="20"/>
              </w:rPr>
            </w:pPr>
            <w:r w:rsidRPr="001F5D5C">
              <w:rPr>
                <w:color w:val="000000"/>
                <w:sz w:val="20"/>
                <w:szCs w:val="20"/>
              </w:rPr>
              <w:t>Prosinec</w:t>
            </w:r>
          </w:p>
        </w:tc>
        <w:tc>
          <w:tcPr>
            <w:tcW w:w="225" w:type="dxa"/>
            <w:tcBorders>
              <w:top w:val="nil"/>
              <w:left w:val="nil"/>
              <w:bottom w:val="single" w:sz="4" w:space="0" w:color="000000"/>
              <w:right w:val="nil"/>
            </w:tcBorders>
            <w:shd w:val="clear" w:color="auto" w:fill="auto"/>
            <w:noWrap/>
            <w:vAlign w:val="center"/>
          </w:tcPr>
          <w:p w:rsidR="000966FF" w:rsidRPr="001F5D5C" w:rsidRDefault="000966FF" w:rsidP="00496DAC">
            <w:pPr>
              <w:ind w:left="1079" w:hanging="1079"/>
              <w:rPr>
                <w:color w:val="000000"/>
                <w:sz w:val="20"/>
                <w:szCs w:val="20"/>
              </w:rPr>
            </w:pPr>
            <w:r w:rsidRPr="001F5D5C">
              <w:rPr>
                <w:color w:val="000000"/>
                <w:sz w:val="20"/>
                <w:szCs w:val="20"/>
              </w:rPr>
              <w:t> </w:t>
            </w:r>
          </w:p>
        </w:tc>
        <w:tc>
          <w:tcPr>
            <w:tcW w:w="225" w:type="dxa"/>
            <w:tcBorders>
              <w:top w:val="nil"/>
              <w:left w:val="nil"/>
              <w:bottom w:val="single" w:sz="4" w:space="0" w:color="000000"/>
              <w:right w:val="nil"/>
            </w:tcBorders>
            <w:shd w:val="clear" w:color="auto" w:fill="auto"/>
            <w:noWrap/>
            <w:vAlign w:val="center"/>
          </w:tcPr>
          <w:p w:rsidR="000966FF" w:rsidRPr="001F5D5C" w:rsidRDefault="000966FF" w:rsidP="00496DAC">
            <w:pPr>
              <w:ind w:left="1079" w:hanging="1079"/>
              <w:rPr>
                <w:color w:val="000000"/>
                <w:sz w:val="20"/>
                <w:szCs w:val="20"/>
              </w:rPr>
            </w:pPr>
            <w:r w:rsidRPr="001F5D5C">
              <w:rPr>
                <w:color w:val="000000"/>
                <w:sz w:val="20"/>
                <w:szCs w:val="20"/>
              </w:rPr>
              <w:t> </w:t>
            </w:r>
          </w:p>
        </w:tc>
        <w:tc>
          <w:tcPr>
            <w:tcW w:w="1420" w:type="dxa"/>
            <w:tcBorders>
              <w:top w:val="nil"/>
              <w:left w:val="single" w:sz="4" w:space="0" w:color="000000"/>
              <w:bottom w:val="single" w:sz="4" w:space="0" w:color="000000"/>
              <w:right w:val="single" w:sz="4" w:space="0" w:color="000000"/>
            </w:tcBorders>
            <w:shd w:val="clear" w:color="auto" w:fill="auto"/>
            <w:vAlign w:val="center"/>
          </w:tcPr>
          <w:p w:rsidR="000966FF" w:rsidRPr="001F5D5C" w:rsidRDefault="000966FF" w:rsidP="00702641">
            <w:pPr>
              <w:jc w:val="center"/>
              <w:rPr>
                <w:color w:val="000000"/>
                <w:sz w:val="20"/>
                <w:szCs w:val="20"/>
              </w:rPr>
            </w:pPr>
            <w:r>
              <w:rPr>
                <w:color w:val="000000"/>
                <w:sz w:val="20"/>
                <w:szCs w:val="20"/>
              </w:rPr>
              <w:t>159.846,57</w:t>
            </w:r>
          </w:p>
        </w:tc>
        <w:tc>
          <w:tcPr>
            <w:tcW w:w="1620" w:type="dxa"/>
            <w:tcBorders>
              <w:top w:val="nil"/>
              <w:left w:val="nil"/>
              <w:bottom w:val="single" w:sz="4" w:space="0" w:color="000000"/>
              <w:right w:val="single" w:sz="4" w:space="0" w:color="000000"/>
            </w:tcBorders>
            <w:shd w:val="clear" w:color="auto" w:fill="auto"/>
            <w:noWrap/>
            <w:vAlign w:val="center"/>
          </w:tcPr>
          <w:p w:rsidR="000966FF" w:rsidRPr="001F5D5C" w:rsidRDefault="000966FF" w:rsidP="00702641">
            <w:pPr>
              <w:jc w:val="center"/>
              <w:rPr>
                <w:color w:val="000000"/>
                <w:sz w:val="20"/>
                <w:szCs w:val="20"/>
              </w:rPr>
            </w:pPr>
            <w:r>
              <w:rPr>
                <w:color w:val="000000"/>
                <w:sz w:val="20"/>
                <w:szCs w:val="20"/>
              </w:rPr>
              <w:t>33.567,78</w:t>
            </w:r>
          </w:p>
        </w:tc>
        <w:tc>
          <w:tcPr>
            <w:tcW w:w="1460" w:type="dxa"/>
            <w:tcBorders>
              <w:top w:val="nil"/>
              <w:left w:val="nil"/>
              <w:bottom w:val="single" w:sz="4" w:space="0" w:color="000000"/>
              <w:right w:val="single" w:sz="4" w:space="0" w:color="000000"/>
            </w:tcBorders>
            <w:shd w:val="clear" w:color="auto" w:fill="auto"/>
            <w:vAlign w:val="center"/>
          </w:tcPr>
          <w:p w:rsidR="000966FF" w:rsidRPr="001F5D5C" w:rsidRDefault="000966FF" w:rsidP="00702641">
            <w:pPr>
              <w:jc w:val="center"/>
              <w:rPr>
                <w:color w:val="000000"/>
                <w:sz w:val="20"/>
                <w:szCs w:val="20"/>
              </w:rPr>
            </w:pPr>
            <w:r>
              <w:rPr>
                <w:color w:val="000000"/>
                <w:sz w:val="20"/>
                <w:szCs w:val="20"/>
              </w:rPr>
              <w:t>193.414,35</w:t>
            </w:r>
          </w:p>
        </w:tc>
      </w:tr>
      <w:tr w:rsidR="000966FF" w:rsidRPr="008202B5" w:rsidTr="006453EE">
        <w:trPr>
          <w:gridAfter w:val="1"/>
          <w:wAfter w:w="1460" w:type="dxa"/>
          <w:trHeight w:val="68"/>
        </w:trPr>
        <w:tc>
          <w:tcPr>
            <w:tcW w:w="2430" w:type="dxa"/>
            <w:tcBorders>
              <w:top w:val="nil"/>
              <w:left w:val="single" w:sz="4" w:space="0" w:color="000000"/>
              <w:bottom w:val="single" w:sz="4" w:space="0" w:color="000000"/>
              <w:right w:val="nil"/>
            </w:tcBorders>
            <w:shd w:val="clear" w:color="auto" w:fill="7F7F7F" w:themeFill="text1" w:themeFillTint="80"/>
            <w:noWrap/>
            <w:vAlign w:val="center"/>
          </w:tcPr>
          <w:p w:rsidR="000966FF" w:rsidRPr="006453EE" w:rsidRDefault="000966FF" w:rsidP="00496DAC">
            <w:pPr>
              <w:ind w:left="1079" w:hanging="1079"/>
              <w:rPr>
                <w:b/>
                <w:color w:val="000000"/>
                <w:sz w:val="20"/>
                <w:szCs w:val="20"/>
              </w:rPr>
            </w:pPr>
            <w:r w:rsidRPr="006453EE">
              <w:rPr>
                <w:b/>
                <w:color w:val="000000"/>
                <w:sz w:val="20"/>
                <w:szCs w:val="20"/>
              </w:rPr>
              <w:t>Rok 2021</w:t>
            </w:r>
          </w:p>
        </w:tc>
        <w:tc>
          <w:tcPr>
            <w:tcW w:w="225" w:type="dxa"/>
            <w:tcBorders>
              <w:top w:val="nil"/>
              <w:left w:val="nil"/>
              <w:bottom w:val="single" w:sz="4" w:space="0" w:color="000000"/>
              <w:right w:val="nil"/>
            </w:tcBorders>
            <w:shd w:val="clear" w:color="auto" w:fill="7F7F7F" w:themeFill="text1" w:themeFillTint="80"/>
            <w:noWrap/>
            <w:vAlign w:val="center"/>
          </w:tcPr>
          <w:p w:rsidR="000966FF" w:rsidRPr="006453EE" w:rsidRDefault="000966FF" w:rsidP="00496DAC">
            <w:pPr>
              <w:ind w:left="1079" w:hanging="1079"/>
              <w:rPr>
                <w:b/>
                <w:color w:val="000000"/>
                <w:sz w:val="20"/>
                <w:szCs w:val="20"/>
              </w:rPr>
            </w:pPr>
          </w:p>
        </w:tc>
        <w:tc>
          <w:tcPr>
            <w:tcW w:w="225" w:type="dxa"/>
            <w:tcBorders>
              <w:top w:val="nil"/>
              <w:left w:val="nil"/>
              <w:bottom w:val="single" w:sz="4" w:space="0" w:color="000000"/>
              <w:right w:val="nil"/>
            </w:tcBorders>
            <w:shd w:val="clear" w:color="auto" w:fill="7F7F7F" w:themeFill="text1" w:themeFillTint="80"/>
            <w:noWrap/>
            <w:vAlign w:val="center"/>
          </w:tcPr>
          <w:p w:rsidR="000966FF" w:rsidRPr="006453EE" w:rsidRDefault="000966FF" w:rsidP="00496DAC">
            <w:pPr>
              <w:ind w:left="1079" w:hanging="1079"/>
              <w:rPr>
                <w:b/>
                <w:color w:val="000000"/>
                <w:sz w:val="20"/>
                <w:szCs w:val="20"/>
              </w:rPr>
            </w:pPr>
          </w:p>
        </w:tc>
        <w:tc>
          <w:tcPr>
            <w:tcW w:w="1420" w:type="dxa"/>
            <w:tcBorders>
              <w:top w:val="nil"/>
              <w:left w:val="single" w:sz="4" w:space="0" w:color="000000"/>
              <w:bottom w:val="single" w:sz="4" w:space="0" w:color="000000"/>
              <w:right w:val="single" w:sz="4" w:space="0" w:color="000000"/>
            </w:tcBorders>
            <w:shd w:val="clear" w:color="auto" w:fill="7F7F7F" w:themeFill="text1" w:themeFillTint="80"/>
            <w:vAlign w:val="center"/>
          </w:tcPr>
          <w:p w:rsidR="000966FF" w:rsidRPr="006453EE" w:rsidRDefault="000966FF" w:rsidP="00496DAC">
            <w:pPr>
              <w:jc w:val="center"/>
              <w:rPr>
                <w:b/>
                <w:color w:val="000000"/>
                <w:sz w:val="20"/>
                <w:szCs w:val="20"/>
              </w:rPr>
            </w:pPr>
            <w:r w:rsidRPr="006453EE">
              <w:rPr>
                <w:b/>
                <w:color w:val="000000"/>
                <w:sz w:val="20"/>
                <w:szCs w:val="20"/>
              </w:rPr>
              <w:t>Cena v Kč bez DPH</w:t>
            </w:r>
          </w:p>
        </w:tc>
        <w:tc>
          <w:tcPr>
            <w:tcW w:w="1620" w:type="dxa"/>
            <w:tcBorders>
              <w:top w:val="nil"/>
              <w:left w:val="nil"/>
              <w:bottom w:val="single" w:sz="4" w:space="0" w:color="000000"/>
              <w:right w:val="single" w:sz="4" w:space="0" w:color="000000"/>
            </w:tcBorders>
            <w:shd w:val="clear" w:color="auto" w:fill="7F7F7F" w:themeFill="text1" w:themeFillTint="80"/>
            <w:noWrap/>
            <w:vAlign w:val="center"/>
          </w:tcPr>
          <w:p w:rsidR="000966FF" w:rsidRPr="006453EE" w:rsidRDefault="000966FF" w:rsidP="00496DAC">
            <w:pPr>
              <w:jc w:val="center"/>
              <w:rPr>
                <w:b/>
                <w:color w:val="000000"/>
                <w:sz w:val="20"/>
                <w:szCs w:val="20"/>
              </w:rPr>
            </w:pPr>
            <w:r w:rsidRPr="006453EE">
              <w:rPr>
                <w:b/>
                <w:color w:val="000000"/>
                <w:sz w:val="20"/>
                <w:szCs w:val="20"/>
              </w:rPr>
              <w:t>DPH v Kč</w:t>
            </w:r>
          </w:p>
        </w:tc>
        <w:tc>
          <w:tcPr>
            <w:tcW w:w="1460" w:type="dxa"/>
            <w:tcBorders>
              <w:top w:val="nil"/>
              <w:left w:val="nil"/>
              <w:bottom w:val="single" w:sz="4" w:space="0" w:color="000000"/>
              <w:right w:val="single" w:sz="4" w:space="0" w:color="000000"/>
            </w:tcBorders>
            <w:shd w:val="clear" w:color="auto" w:fill="7F7F7F" w:themeFill="text1" w:themeFillTint="80"/>
            <w:vAlign w:val="center"/>
          </w:tcPr>
          <w:p w:rsidR="000966FF" w:rsidRPr="006453EE" w:rsidRDefault="000966FF" w:rsidP="00496DAC">
            <w:pPr>
              <w:jc w:val="center"/>
              <w:rPr>
                <w:b/>
                <w:color w:val="000000"/>
                <w:sz w:val="20"/>
                <w:szCs w:val="20"/>
              </w:rPr>
            </w:pPr>
            <w:r w:rsidRPr="006453EE">
              <w:rPr>
                <w:b/>
                <w:color w:val="000000"/>
                <w:sz w:val="20"/>
                <w:szCs w:val="20"/>
              </w:rPr>
              <w:t>Cena v Kč vč. DPH</w:t>
            </w:r>
          </w:p>
        </w:tc>
      </w:tr>
      <w:tr w:rsidR="000966FF" w:rsidRPr="001F5D5C" w:rsidTr="00496DAC">
        <w:trPr>
          <w:gridAfter w:val="1"/>
          <w:wAfter w:w="1460" w:type="dxa"/>
          <w:trHeight w:val="68"/>
        </w:trPr>
        <w:tc>
          <w:tcPr>
            <w:tcW w:w="2430" w:type="dxa"/>
            <w:tcBorders>
              <w:top w:val="nil"/>
              <w:left w:val="single" w:sz="4" w:space="0" w:color="000000"/>
              <w:bottom w:val="single" w:sz="4" w:space="0" w:color="000000"/>
              <w:right w:val="nil"/>
            </w:tcBorders>
            <w:shd w:val="clear" w:color="auto" w:fill="auto"/>
            <w:noWrap/>
            <w:vAlign w:val="center"/>
          </w:tcPr>
          <w:p w:rsidR="000966FF" w:rsidRPr="001F5D5C" w:rsidRDefault="000966FF" w:rsidP="00496DAC">
            <w:pPr>
              <w:ind w:left="1079" w:hanging="1079"/>
              <w:rPr>
                <w:color w:val="000000"/>
                <w:sz w:val="20"/>
                <w:szCs w:val="20"/>
              </w:rPr>
            </w:pPr>
            <w:r w:rsidRPr="001F5D5C">
              <w:rPr>
                <w:color w:val="000000"/>
                <w:sz w:val="20"/>
                <w:szCs w:val="20"/>
              </w:rPr>
              <w:t>Leden</w:t>
            </w:r>
          </w:p>
        </w:tc>
        <w:tc>
          <w:tcPr>
            <w:tcW w:w="225" w:type="dxa"/>
            <w:tcBorders>
              <w:top w:val="nil"/>
              <w:left w:val="nil"/>
              <w:bottom w:val="single" w:sz="4" w:space="0" w:color="000000"/>
              <w:right w:val="nil"/>
            </w:tcBorders>
            <w:shd w:val="clear" w:color="auto" w:fill="auto"/>
            <w:noWrap/>
            <w:vAlign w:val="center"/>
          </w:tcPr>
          <w:p w:rsidR="000966FF" w:rsidRPr="001F5D5C" w:rsidRDefault="000966FF" w:rsidP="00496DAC">
            <w:pPr>
              <w:ind w:left="1079" w:hanging="1079"/>
              <w:rPr>
                <w:color w:val="000000"/>
                <w:sz w:val="20"/>
                <w:szCs w:val="20"/>
              </w:rPr>
            </w:pPr>
            <w:r w:rsidRPr="001F5D5C">
              <w:rPr>
                <w:color w:val="000000"/>
                <w:sz w:val="20"/>
                <w:szCs w:val="20"/>
              </w:rPr>
              <w:t> </w:t>
            </w:r>
          </w:p>
        </w:tc>
        <w:tc>
          <w:tcPr>
            <w:tcW w:w="225" w:type="dxa"/>
            <w:tcBorders>
              <w:top w:val="nil"/>
              <w:left w:val="nil"/>
              <w:bottom w:val="single" w:sz="4" w:space="0" w:color="000000"/>
              <w:right w:val="nil"/>
            </w:tcBorders>
            <w:shd w:val="clear" w:color="auto" w:fill="auto"/>
            <w:noWrap/>
            <w:vAlign w:val="center"/>
          </w:tcPr>
          <w:p w:rsidR="000966FF" w:rsidRPr="001F5D5C" w:rsidRDefault="000966FF" w:rsidP="00496DAC">
            <w:pPr>
              <w:ind w:left="1079" w:hanging="1079"/>
              <w:rPr>
                <w:color w:val="000000"/>
                <w:sz w:val="20"/>
                <w:szCs w:val="20"/>
              </w:rPr>
            </w:pPr>
            <w:r w:rsidRPr="001F5D5C">
              <w:rPr>
                <w:color w:val="000000"/>
                <w:sz w:val="20"/>
                <w:szCs w:val="20"/>
              </w:rPr>
              <w:t> </w:t>
            </w:r>
          </w:p>
        </w:tc>
        <w:tc>
          <w:tcPr>
            <w:tcW w:w="1420" w:type="dxa"/>
            <w:tcBorders>
              <w:top w:val="nil"/>
              <w:left w:val="single" w:sz="4" w:space="0" w:color="000000"/>
              <w:bottom w:val="single" w:sz="4" w:space="0" w:color="000000"/>
              <w:right w:val="single" w:sz="4" w:space="0" w:color="000000"/>
            </w:tcBorders>
            <w:shd w:val="clear" w:color="auto" w:fill="auto"/>
            <w:vAlign w:val="center"/>
          </w:tcPr>
          <w:p w:rsidR="000966FF" w:rsidRPr="001F5D5C" w:rsidRDefault="000966FF" w:rsidP="00702641">
            <w:pPr>
              <w:jc w:val="center"/>
              <w:rPr>
                <w:color w:val="000000"/>
                <w:sz w:val="20"/>
                <w:szCs w:val="20"/>
              </w:rPr>
            </w:pPr>
            <w:r>
              <w:rPr>
                <w:color w:val="000000"/>
                <w:sz w:val="20"/>
                <w:szCs w:val="20"/>
              </w:rPr>
              <w:t>159.846,57</w:t>
            </w:r>
          </w:p>
        </w:tc>
        <w:tc>
          <w:tcPr>
            <w:tcW w:w="1620" w:type="dxa"/>
            <w:tcBorders>
              <w:top w:val="nil"/>
              <w:left w:val="nil"/>
              <w:bottom w:val="single" w:sz="4" w:space="0" w:color="000000"/>
              <w:right w:val="single" w:sz="4" w:space="0" w:color="000000"/>
            </w:tcBorders>
            <w:shd w:val="clear" w:color="auto" w:fill="auto"/>
            <w:noWrap/>
            <w:vAlign w:val="center"/>
          </w:tcPr>
          <w:p w:rsidR="000966FF" w:rsidRPr="001F5D5C" w:rsidRDefault="000966FF" w:rsidP="00702641">
            <w:pPr>
              <w:jc w:val="center"/>
              <w:rPr>
                <w:color w:val="000000"/>
                <w:sz w:val="20"/>
                <w:szCs w:val="20"/>
              </w:rPr>
            </w:pPr>
            <w:r>
              <w:rPr>
                <w:color w:val="000000"/>
                <w:sz w:val="20"/>
                <w:szCs w:val="20"/>
              </w:rPr>
              <w:t>33.567,78</w:t>
            </w:r>
          </w:p>
        </w:tc>
        <w:tc>
          <w:tcPr>
            <w:tcW w:w="1460" w:type="dxa"/>
            <w:tcBorders>
              <w:top w:val="nil"/>
              <w:left w:val="nil"/>
              <w:bottom w:val="single" w:sz="4" w:space="0" w:color="000000"/>
              <w:right w:val="single" w:sz="4" w:space="0" w:color="000000"/>
            </w:tcBorders>
            <w:shd w:val="clear" w:color="auto" w:fill="auto"/>
            <w:vAlign w:val="center"/>
          </w:tcPr>
          <w:p w:rsidR="000966FF" w:rsidRPr="001F5D5C" w:rsidRDefault="000966FF" w:rsidP="00702641">
            <w:pPr>
              <w:jc w:val="center"/>
              <w:rPr>
                <w:color w:val="000000"/>
                <w:sz w:val="20"/>
                <w:szCs w:val="20"/>
              </w:rPr>
            </w:pPr>
            <w:r>
              <w:rPr>
                <w:color w:val="000000"/>
                <w:sz w:val="20"/>
                <w:szCs w:val="20"/>
              </w:rPr>
              <w:t>193.414,35</w:t>
            </w:r>
          </w:p>
        </w:tc>
      </w:tr>
      <w:tr w:rsidR="000966FF" w:rsidRPr="001F5D5C" w:rsidTr="00496DAC">
        <w:trPr>
          <w:gridAfter w:val="1"/>
          <w:wAfter w:w="1460" w:type="dxa"/>
          <w:trHeight w:val="68"/>
        </w:trPr>
        <w:tc>
          <w:tcPr>
            <w:tcW w:w="2430" w:type="dxa"/>
            <w:tcBorders>
              <w:top w:val="nil"/>
              <w:left w:val="single" w:sz="4" w:space="0" w:color="000000"/>
              <w:bottom w:val="single" w:sz="4" w:space="0" w:color="000000"/>
              <w:right w:val="nil"/>
            </w:tcBorders>
            <w:shd w:val="clear" w:color="auto" w:fill="auto"/>
            <w:noWrap/>
            <w:vAlign w:val="center"/>
          </w:tcPr>
          <w:p w:rsidR="000966FF" w:rsidRPr="001F5D5C" w:rsidRDefault="000966FF" w:rsidP="00496DAC">
            <w:pPr>
              <w:ind w:left="1079" w:hanging="1079"/>
              <w:rPr>
                <w:color w:val="000000"/>
                <w:sz w:val="20"/>
                <w:szCs w:val="20"/>
              </w:rPr>
            </w:pPr>
            <w:r w:rsidRPr="001F5D5C">
              <w:rPr>
                <w:color w:val="000000"/>
                <w:sz w:val="20"/>
                <w:szCs w:val="20"/>
              </w:rPr>
              <w:t>Únor</w:t>
            </w:r>
          </w:p>
        </w:tc>
        <w:tc>
          <w:tcPr>
            <w:tcW w:w="225" w:type="dxa"/>
            <w:tcBorders>
              <w:top w:val="nil"/>
              <w:left w:val="nil"/>
              <w:bottom w:val="single" w:sz="4" w:space="0" w:color="000000"/>
              <w:right w:val="nil"/>
            </w:tcBorders>
            <w:shd w:val="clear" w:color="auto" w:fill="auto"/>
            <w:noWrap/>
            <w:vAlign w:val="center"/>
          </w:tcPr>
          <w:p w:rsidR="000966FF" w:rsidRPr="001F5D5C" w:rsidRDefault="000966FF" w:rsidP="00496DAC">
            <w:pPr>
              <w:ind w:left="1079" w:hanging="1079"/>
              <w:rPr>
                <w:color w:val="000000"/>
                <w:sz w:val="20"/>
                <w:szCs w:val="20"/>
              </w:rPr>
            </w:pPr>
            <w:r w:rsidRPr="001F5D5C">
              <w:rPr>
                <w:color w:val="000000"/>
                <w:sz w:val="20"/>
                <w:szCs w:val="20"/>
              </w:rPr>
              <w:t> </w:t>
            </w:r>
          </w:p>
        </w:tc>
        <w:tc>
          <w:tcPr>
            <w:tcW w:w="225" w:type="dxa"/>
            <w:tcBorders>
              <w:top w:val="nil"/>
              <w:left w:val="nil"/>
              <w:bottom w:val="single" w:sz="4" w:space="0" w:color="000000"/>
              <w:right w:val="nil"/>
            </w:tcBorders>
            <w:shd w:val="clear" w:color="auto" w:fill="auto"/>
            <w:noWrap/>
            <w:vAlign w:val="center"/>
          </w:tcPr>
          <w:p w:rsidR="000966FF" w:rsidRPr="001F5D5C" w:rsidRDefault="000966FF" w:rsidP="00496DAC">
            <w:pPr>
              <w:ind w:left="1079" w:hanging="1079"/>
              <w:rPr>
                <w:color w:val="000000"/>
                <w:sz w:val="20"/>
                <w:szCs w:val="20"/>
              </w:rPr>
            </w:pPr>
            <w:r w:rsidRPr="001F5D5C">
              <w:rPr>
                <w:color w:val="000000"/>
                <w:sz w:val="20"/>
                <w:szCs w:val="20"/>
              </w:rPr>
              <w:t> </w:t>
            </w:r>
          </w:p>
        </w:tc>
        <w:tc>
          <w:tcPr>
            <w:tcW w:w="1420" w:type="dxa"/>
            <w:tcBorders>
              <w:top w:val="nil"/>
              <w:left w:val="single" w:sz="4" w:space="0" w:color="000000"/>
              <w:bottom w:val="single" w:sz="4" w:space="0" w:color="000000"/>
              <w:right w:val="single" w:sz="4" w:space="0" w:color="000000"/>
            </w:tcBorders>
            <w:shd w:val="clear" w:color="auto" w:fill="auto"/>
            <w:vAlign w:val="center"/>
          </w:tcPr>
          <w:p w:rsidR="000966FF" w:rsidRPr="001F5D5C" w:rsidRDefault="000966FF" w:rsidP="00702641">
            <w:pPr>
              <w:jc w:val="center"/>
              <w:rPr>
                <w:color w:val="000000"/>
                <w:sz w:val="20"/>
                <w:szCs w:val="20"/>
              </w:rPr>
            </w:pPr>
            <w:r>
              <w:rPr>
                <w:color w:val="000000"/>
                <w:sz w:val="20"/>
                <w:szCs w:val="20"/>
              </w:rPr>
              <w:t>159.846,57</w:t>
            </w:r>
          </w:p>
        </w:tc>
        <w:tc>
          <w:tcPr>
            <w:tcW w:w="1620" w:type="dxa"/>
            <w:tcBorders>
              <w:top w:val="nil"/>
              <w:left w:val="nil"/>
              <w:bottom w:val="single" w:sz="4" w:space="0" w:color="000000"/>
              <w:right w:val="single" w:sz="4" w:space="0" w:color="000000"/>
            </w:tcBorders>
            <w:shd w:val="clear" w:color="auto" w:fill="auto"/>
            <w:noWrap/>
            <w:vAlign w:val="center"/>
          </w:tcPr>
          <w:p w:rsidR="000966FF" w:rsidRPr="001F5D5C" w:rsidRDefault="000966FF" w:rsidP="00702641">
            <w:pPr>
              <w:jc w:val="center"/>
              <w:rPr>
                <w:color w:val="000000"/>
                <w:sz w:val="20"/>
                <w:szCs w:val="20"/>
              </w:rPr>
            </w:pPr>
            <w:r>
              <w:rPr>
                <w:color w:val="000000"/>
                <w:sz w:val="20"/>
                <w:szCs w:val="20"/>
              </w:rPr>
              <w:t>33.567,78</w:t>
            </w:r>
          </w:p>
        </w:tc>
        <w:tc>
          <w:tcPr>
            <w:tcW w:w="1460" w:type="dxa"/>
            <w:tcBorders>
              <w:top w:val="nil"/>
              <w:left w:val="nil"/>
              <w:bottom w:val="single" w:sz="4" w:space="0" w:color="000000"/>
              <w:right w:val="single" w:sz="4" w:space="0" w:color="000000"/>
            </w:tcBorders>
            <w:shd w:val="clear" w:color="auto" w:fill="auto"/>
            <w:vAlign w:val="center"/>
          </w:tcPr>
          <w:p w:rsidR="000966FF" w:rsidRPr="001F5D5C" w:rsidRDefault="000966FF" w:rsidP="00702641">
            <w:pPr>
              <w:jc w:val="center"/>
              <w:rPr>
                <w:color w:val="000000"/>
                <w:sz w:val="20"/>
                <w:szCs w:val="20"/>
              </w:rPr>
            </w:pPr>
            <w:r>
              <w:rPr>
                <w:color w:val="000000"/>
                <w:sz w:val="20"/>
                <w:szCs w:val="20"/>
              </w:rPr>
              <w:t>193.414,35</w:t>
            </w:r>
          </w:p>
        </w:tc>
      </w:tr>
      <w:tr w:rsidR="000966FF" w:rsidRPr="001F5D5C" w:rsidTr="00592FA5">
        <w:trPr>
          <w:gridAfter w:val="1"/>
          <w:wAfter w:w="1460" w:type="dxa"/>
          <w:trHeight w:val="68"/>
        </w:trPr>
        <w:tc>
          <w:tcPr>
            <w:tcW w:w="2430" w:type="dxa"/>
            <w:tcBorders>
              <w:top w:val="nil"/>
              <w:left w:val="single" w:sz="4" w:space="0" w:color="000000"/>
              <w:bottom w:val="single" w:sz="4" w:space="0" w:color="000000"/>
              <w:right w:val="nil"/>
            </w:tcBorders>
            <w:shd w:val="clear" w:color="auto" w:fill="auto"/>
            <w:noWrap/>
            <w:vAlign w:val="center"/>
          </w:tcPr>
          <w:p w:rsidR="000966FF" w:rsidRPr="001F5D5C" w:rsidRDefault="000966FF" w:rsidP="00496DAC">
            <w:pPr>
              <w:ind w:left="1079" w:hanging="1079"/>
              <w:rPr>
                <w:color w:val="000000"/>
                <w:sz w:val="20"/>
                <w:szCs w:val="20"/>
              </w:rPr>
            </w:pPr>
            <w:r>
              <w:rPr>
                <w:color w:val="000000"/>
                <w:sz w:val="20"/>
                <w:szCs w:val="20"/>
              </w:rPr>
              <w:t>Březen</w:t>
            </w:r>
          </w:p>
        </w:tc>
        <w:tc>
          <w:tcPr>
            <w:tcW w:w="225" w:type="dxa"/>
            <w:tcBorders>
              <w:top w:val="nil"/>
              <w:left w:val="nil"/>
              <w:bottom w:val="single" w:sz="4" w:space="0" w:color="000000"/>
              <w:right w:val="nil"/>
            </w:tcBorders>
            <w:shd w:val="clear" w:color="auto" w:fill="auto"/>
            <w:noWrap/>
            <w:vAlign w:val="center"/>
          </w:tcPr>
          <w:p w:rsidR="000966FF" w:rsidRPr="001F5D5C" w:rsidRDefault="000966FF" w:rsidP="00496DAC">
            <w:pPr>
              <w:ind w:left="1079" w:hanging="1079"/>
              <w:rPr>
                <w:color w:val="000000"/>
                <w:sz w:val="20"/>
                <w:szCs w:val="20"/>
              </w:rPr>
            </w:pPr>
            <w:r w:rsidRPr="001F5D5C">
              <w:rPr>
                <w:color w:val="000000"/>
                <w:sz w:val="20"/>
                <w:szCs w:val="20"/>
              </w:rPr>
              <w:t> </w:t>
            </w:r>
          </w:p>
        </w:tc>
        <w:tc>
          <w:tcPr>
            <w:tcW w:w="225" w:type="dxa"/>
            <w:tcBorders>
              <w:top w:val="nil"/>
              <w:left w:val="nil"/>
              <w:bottom w:val="single" w:sz="4" w:space="0" w:color="000000"/>
              <w:right w:val="nil"/>
            </w:tcBorders>
            <w:shd w:val="clear" w:color="auto" w:fill="auto"/>
            <w:noWrap/>
            <w:vAlign w:val="center"/>
          </w:tcPr>
          <w:p w:rsidR="000966FF" w:rsidRPr="001F5D5C" w:rsidRDefault="000966FF" w:rsidP="00496DAC">
            <w:pPr>
              <w:ind w:left="1079" w:hanging="1079"/>
              <w:rPr>
                <w:color w:val="000000"/>
                <w:sz w:val="20"/>
                <w:szCs w:val="20"/>
              </w:rPr>
            </w:pPr>
            <w:r w:rsidRPr="001F5D5C">
              <w:rPr>
                <w:color w:val="000000"/>
                <w:sz w:val="20"/>
                <w:szCs w:val="20"/>
              </w:rPr>
              <w:t> </w:t>
            </w:r>
          </w:p>
        </w:tc>
        <w:tc>
          <w:tcPr>
            <w:tcW w:w="1420" w:type="dxa"/>
            <w:tcBorders>
              <w:top w:val="nil"/>
              <w:left w:val="single" w:sz="4" w:space="0" w:color="000000"/>
              <w:bottom w:val="single" w:sz="4" w:space="0" w:color="000000"/>
              <w:right w:val="single" w:sz="4" w:space="0" w:color="000000"/>
            </w:tcBorders>
            <w:shd w:val="clear" w:color="auto" w:fill="auto"/>
            <w:vAlign w:val="center"/>
          </w:tcPr>
          <w:p w:rsidR="000966FF" w:rsidRPr="001F5D5C" w:rsidRDefault="000966FF" w:rsidP="00702641">
            <w:pPr>
              <w:jc w:val="center"/>
              <w:rPr>
                <w:color w:val="000000"/>
                <w:sz w:val="20"/>
                <w:szCs w:val="20"/>
              </w:rPr>
            </w:pPr>
            <w:r>
              <w:rPr>
                <w:color w:val="000000"/>
                <w:sz w:val="20"/>
                <w:szCs w:val="20"/>
              </w:rPr>
              <w:t>159.846,57</w:t>
            </w:r>
          </w:p>
        </w:tc>
        <w:tc>
          <w:tcPr>
            <w:tcW w:w="1620" w:type="dxa"/>
            <w:tcBorders>
              <w:top w:val="nil"/>
              <w:left w:val="nil"/>
              <w:bottom w:val="single" w:sz="4" w:space="0" w:color="000000"/>
              <w:right w:val="single" w:sz="4" w:space="0" w:color="000000"/>
            </w:tcBorders>
            <w:shd w:val="clear" w:color="auto" w:fill="auto"/>
            <w:noWrap/>
            <w:vAlign w:val="center"/>
          </w:tcPr>
          <w:p w:rsidR="000966FF" w:rsidRPr="001F5D5C" w:rsidRDefault="000966FF" w:rsidP="00702641">
            <w:pPr>
              <w:jc w:val="center"/>
              <w:rPr>
                <w:color w:val="000000"/>
                <w:sz w:val="20"/>
                <w:szCs w:val="20"/>
              </w:rPr>
            </w:pPr>
            <w:r>
              <w:rPr>
                <w:color w:val="000000"/>
                <w:sz w:val="20"/>
                <w:szCs w:val="20"/>
              </w:rPr>
              <w:t>33.567,78</w:t>
            </w:r>
          </w:p>
        </w:tc>
        <w:tc>
          <w:tcPr>
            <w:tcW w:w="1460" w:type="dxa"/>
            <w:tcBorders>
              <w:top w:val="nil"/>
              <w:left w:val="nil"/>
              <w:bottom w:val="single" w:sz="4" w:space="0" w:color="000000"/>
              <w:right w:val="single" w:sz="4" w:space="0" w:color="000000"/>
            </w:tcBorders>
            <w:shd w:val="clear" w:color="auto" w:fill="auto"/>
            <w:vAlign w:val="center"/>
          </w:tcPr>
          <w:p w:rsidR="000966FF" w:rsidRPr="001F5D5C" w:rsidRDefault="000966FF" w:rsidP="00702641">
            <w:pPr>
              <w:jc w:val="center"/>
              <w:rPr>
                <w:color w:val="000000"/>
                <w:sz w:val="20"/>
                <w:szCs w:val="20"/>
              </w:rPr>
            </w:pPr>
            <w:r>
              <w:rPr>
                <w:color w:val="000000"/>
                <w:sz w:val="20"/>
                <w:szCs w:val="20"/>
              </w:rPr>
              <w:t>193.414,35</w:t>
            </w:r>
          </w:p>
        </w:tc>
      </w:tr>
      <w:tr w:rsidR="000966FF" w:rsidRPr="001F5D5C" w:rsidTr="00592FA5">
        <w:trPr>
          <w:gridAfter w:val="1"/>
          <w:wAfter w:w="1460" w:type="dxa"/>
          <w:trHeight w:val="68"/>
        </w:trPr>
        <w:tc>
          <w:tcPr>
            <w:tcW w:w="2430" w:type="dxa"/>
            <w:tcBorders>
              <w:top w:val="single" w:sz="4" w:space="0" w:color="000000"/>
              <w:left w:val="single" w:sz="4" w:space="0" w:color="000000"/>
              <w:bottom w:val="single" w:sz="4" w:space="0" w:color="000000"/>
            </w:tcBorders>
            <w:shd w:val="clear" w:color="auto" w:fill="auto"/>
            <w:noWrap/>
            <w:vAlign w:val="center"/>
          </w:tcPr>
          <w:p w:rsidR="000966FF" w:rsidRDefault="000966FF" w:rsidP="00496DAC">
            <w:pPr>
              <w:ind w:left="1079" w:hanging="1079"/>
              <w:rPr>
                <w:color w:val="000000"/>
                <w:sz w:val="20"/>
                <w:szCs w:val="20"/>
              </w:rPr>
            </w:pPr>
            <w:r>
              <w:rPr>
                <w:color w:val="000000"/>
                <w:sz w:val="20"/>
                <w:szCs w:val="20"/>
              </w:rPr>
              <w:t>Duben</w:t>
            </w:r>
          </w:p>
        </w:tc>
        <w:tc>
          <w:tcPr>
            <w:tcW w:w="225" w:type="dxa"/>
            <w:tcBorders>
              <w:top w:val="single" w:sz="4" w:space="0" w:color="000000"/>
              <w:bottom w:val="single" w:sz="4" w:space="0" w:color="000000"/>
            </w:tcBorders>
            <w:shd w:val="clear" w:color="auto" w:fill="auto"/>
            <w:noWrap/>
            <w:vAlign w:val="center"/>
          </w:tcPr>
          <w:p w:rsidR="000966FF" w:rsidRPr="001F5D5C" w:rsidRDefault="000966FF" w:rsidP="00496DAC">
            <w:pPr>
              <w:ind w:left="1079" w:hanging="1079"/>
              <w:rPr>
                <w:color w:val="000000"/>
                <w:sz w:val="20"/>
                <w:szCs w:val="20"/>
              </w:rPr>
            </w:pPr>
          </w:p>
        </w:tc>
        <w:tc>
          <w:tcPr>
            <w:tcW w:w="225" w:type="dxa"/>
            <w:tcBorders>
              <w:top w:val="single" w:sz="4" w:space="0" w:color="000000"/>
              <w:bottom w:val="single" w:sz="4" w:space="0" w:color="000000"/>
              <w:right w:val="single" w:sz="6" w:space="0" w:color="000000"/>
            </w:tcBorders>
            <w:shd w:val="clear" w:color="auto" w:fill="auto"/>
            <w:noWrap/>
            <w:vAlign w:val="center"/>
          </w:tcPr>
          <w:p w:rsidR="000966FF" w:rsidRPr="001F5D5C" w:rsidRDefault="000966FF" w:rsidP="00496DAC">
            <w:pPr>
              <w:ind w:left="1079" w:hanging="1079"/>
              <w:rPr>
                <w:color w:val="000000"/>
                <w:sz w:val="20"/>
                <w:szCs w:val="20"/>
              </w:rPr>
            </w:pPr>
          </w:p>
        </w:tc>
        <w:tc>
          <w:tcPr>
            <w:tcW w:w="1420" w:type="dxa"/>
            <w:tcBorders>
              <w:top w:val="single" w:sz="4" w:space="0" w:color="000000"/>
              <w:left w:val="single" w:sz="6" w:space="0" w:color="000000"/>
              <w:bottom w:val="single" w:sz="4" w:space="0" w:color="000000"/>
              <w:right w:val="single" w:sz="6" w:space="0" w:color="000000"/>
            </w:tcBorders>
            <w:shd w:val="clear" w:color="auto" w:fill="auto"/>
            <w:vAlign w:val="center"/>
          </w:tcPr>
          <w:p w:rsidR="000966FF" w:rsidRPr="001F5D5C" w:rsidRDefault="000966FF" w:rsidP="00702641">
            <w:pPr>
              <w:jc w:val="center"/>
              <w:rPr>
                <w:color w:val="000000"/>
                <w:sz w:val="20"/>
                <w:szCs w:val="20"/>
              </w:rPr>
            </w:pPr>
            <w:r>
              <w:rPr>
                <w:color w:val="000000"/>
                <w:sz w:val="20"/>
                <w:szCs w:val="20"/>
              </w:rPr>
              <w:t>159.846,57</w:t>
            </w:r>
          </w:p>
        </w:tc>
        <w:tc>
          <w:tcPr>
            <w:tcW w:w="1620" w:type="dxa"/>
            <w:tcBorders>
              <w:top w:val="single" w:sz="4" w:space="0" w:color="000000"/>
              <w:left w:val="single" w:sz="6" w:space="0" w:color="000000"/>
              <w:bottom w:val="single" w:sz="4" w:space="0" w:color="000000"/>
              <w:right w:val="single" w:sz="6" w:space="0" w:color="000000"/>
            </w:tcBorders>
            <w:shd w:val="clear" w:color="auto" w:fill="auto"/>
            <w:noWrap/>
            <w:vAlign w:val="center"/>
          </w:tcPr>
          <w:p w:rsidR="000966FF" w:rsidRPr="001F5D5C" w:rsidRDefault="000966FF" w:rsidP="00702641">
            <w:pPr>
              <w:jc w:val="center"/>
              <w:rPr>
                <w:color w:val="000000"/>
                <w:sz w:val="20"/>
                <w:szCs w:val="20"/>
              </w:rPr>
            </w:pPr>
            <w:r>
              <w:rPr>
                <w:color w:val="000000"/>
                <w:sz w:val="20"/>
                <w:szCs w:val="20"/>
              </w:rPr>
              <w:t>33.567,78</w:t>
            </w:r>
          </w:p>
        </w:tc>
        <w:tc>
          <w:tcPr>
            <w:tcW w:w="1460" w:type="dxa"/>
            <w:tcBorders>
              <w:top w:val="single" w:sz="4" w:space="0" w:color="000000"/>
              <w:left w:val="single" w:sz="6" w:space="0" w:color="000000"/>
              <w:bottom w:val="single" w:sz="4" w:space="0" w:color="000000"/>
              <w:right w:val="single" w:sz="4" w:space="0" w:color="000000"/>
            </w:tcBorders>
            <w:shd w:val="clear" w:color="auto" w:fill="auto"/>
            <w:vAlign w:val="center"/>
          </w:tcPr>
          <w:p w:rsidR="000966FF" w:rsidRPr="001F5D5C" w:rsidRDefault="000966FF" w:rsidP="00702641">
            <w:pPr>
              <w:jc w:val="center"/>
              <w:rPr>
                <w:color w:val="000000"/>
                <w:sz w:val="20"/>
                <w:szCs w:val="20"/>
              </w:rPr>
            </w:pPr>
            <w:r>
              <w:rPr>
                <w:color w:val="000000"/>
                <w:sz w:val="20"/>
                <w:szCs w:val="20"/>
              </w:rPr>
              <w:t>193.414,35</w:t>
            </w:r>
          </w:p>
        </w:tc>
      </w:tr>
      <w:tr w:rsidR="000966FF" w:rsidRPr="001F5D5C" w:rsidTr="00592FA5">
        <w:trPr>
          <w:gridAfter w:val="1"/>
          <w:wAfter w:w="1460" w:type="dxa"/>
          <w:trHeight w:val="68"/>
        </w:trPr>
        <w:tc>
          <w:tcPr>
            <w:tcW w:w="2430" w:type="dxa"/>
            <w:tcBorders>
              <w:top w:val="single" w:sz="4" w:space="0" w:color="000000"/>
              <w:left w:val="single" w:sz="4" w:space="0" w:color="000000"/>
              <w:bottom w:val="single" w:sz="4" w:space="0" w:color="000000"/>
            </w:tcBorders>
            <w:shd w:val="clear" w:color="auto" w:fill="auto"/>
            <w:noWrap/>
            <w:vAlign w:val="center"/>
          </w:tcPr>
          <w:p w:rsidR="000966FF" w:rsidRDefault="000966FF" w:rsidP="00592FA5">
            <w:pPr>
              <w:rPr>
                <w:color w:val="000000"/>
                <w:sz w:val="20"/>
                <w:szCs w:val="20"/>
              </w:rPr>
            </w:pPr>
            <w:r>
              <w:rPr>
                <w:color w:val="000000"/>
                <w:sz w:val="20"/>
                <w:szCs w:val="20"/>
              </w:rPr>
              <w:t>Květen</w:t>
            </w:r>
          </w:p>
        </w:tc>
        <w:tc>
          <w:tcPr>
            <w:tcW w:w="225" w:type="dxa"/>
            <w:tcBorders>
              <w:top w:val="single" w:sz="4" w:space="0" w:color="000000"/>
              <w:bottom w:val="single" w:sz="4" w:space="0" w:color="000000"/>
            </w:tcBorders>
            <w:shd w:val="clear" w:color="auto" w:fill="auto"/>
            <w:noWrap/>
            <w:vAlign w:val="center"/>
          </w:tcPr>
          <w:p w:rsidR="000966FF" w:rsidRPr="001F5D5C" w:rsidRDefault="000966FF" w:rsidP="00496DAC">
            <w:pPr>
              <w:ind w:left="1079" w:hanging="1079"/>
              <w:rPr>
                <w:color w:val="000000"/>
                <w:sz w:val="20"/>
                <w:szCs w:val="20"/>
              </w:rPr>
            </w:pPr>
          </w:p>
        </w:tc>
        <w:tc>
          <w:tcPr>
            <w:tcW w:w="225" w:type="dxa"/>
            <w:tcBorders>
              <w:top w:val="single" w:sz="4" w:space="0" w:color="000000"/>
              <w:bottom w:val="single" w:sz="4" w:space="0" w:color="000000"/>
              <w:right w:val="single" w:sz="6" w:space="0" w:color="000000"/>
            </w:tcBorders>
            <w:shd w:val="clear" w:color="auto" w:fill="auto"/>
            <w:noWrap/>
            <w:vAlign w:val="center"/>
          </w:tcPr>
          <w:p w:rsidR="000966FF" w:rsidRPr="001F5D5C" w:rsidRDefault="000966FF" w:rsidP="00496DAC">
            <w:pPr>
              <w:ind w:left="1079" w:hanging="1079"/>
              <w:rPr>
                <w:color w:val="000000"/>
                <w:sz w:val="20"/>
                <w:szCs w:val="20"/>
              </w:rPr>
            </w:pPr>
          </w:p>
        </w:tc>
        <w:tc>
          <w:tcPr>
            <w:tcW w:w="1420" w:type="dxa"/>
            <w:tcBorders>
              <w:top w:val="single" w:sz="4" w:space="0" w:color="000000"/>
              <w:left w:val="single" w:sz="6" w:space="0" w:color="000000"/>
              <w:bottom w:val="single" w:sz="4" w:space="0" w:color="000000"/>
              <w:right w:val="single" w:sz="6" w:space="0" w:color="000000"/>
            </w:tcBorders>
            <w:shd w:val="clear" w:color="auto" w:fill="auto"/>
            <w:vAlign w:val="center"/>
          </w:tcPr>
          <w:p w:rsidR="000966FF" w:rsidRPr="001F5D5C" w:rsidRDefault="000966FF" w:rsidP="00702641">
            <w:pPr>
              <w:jc w:val="center"/>
              <w:rPr>
                <w:color w:val="000000"/>
                <w:sz w:val="20"/>
                <w:szCs w:val="20"/>
              </w:rPr>
            </w:pPr>
            <w:r>
              <w:rPr>
                <w:color w:val="000000"/>
                <w:sz w:val="20"/>
                <w:szCs w:val="20"/>
              </w:rPr>
              <w:t>159.846,57</w:t>
            </w:r>
          </w:p>
        </w:tc>
        <w:tc>
          <w:tcPr>
            <w:tcW w:w="1620" w:type="dxa"/>
            <w:tcBorders>
              <w:top w:val="single" w:sz="4" w:space="0" w:color="000000"/>
              <w:left w:val="single" w:sz="6" w:space="0" w:color="000000"/>
              <w:bottom w:val="single" w:sz="4" w:space="0" w:color="000000"/>
              <w:right w:val="single" w:sz="6" w:space="0" w:color="000000"/>
            </w:tcBorders>
            <w:shd w:val="clear" w:color="auto" w:fill="auto"/>
            <w:noWrap/>
            <w:vAlign w:val="center"/>
          </w:tcPr>
          <w:p w:rsidR="000966FF" w:rsidRPr="001F5D5C" w:rsidRDefault="000966FF" w:rsidP="00702641">
            <w:pPr>
              <w:jc w:val="center"/>
              <w:rPr>
                <w:color w:val="000000"/>
                <w:sz w:val="20"/>
                <w:szCs w:val="20"/>
              </w:rPr>
            </w:pPr>
            <w:r>
              <w:rPr>
                <w:color w:val="000000"/>
                <w:sz w:val="20"/>
                <w:szCs w:val="20"/>
              </w:rPr>
              <w:t>33.567,78</w:t>
            </w:r>
          </w:p>
        </w:tc>
        <w:tc>
          <w:tcPr>
            <w:tcW w:w="1460" w:type="dxa"/>
            <w:tcBorders>
              <w:top w:val="single" w:sz="4" w:space="0" w:color="000000"/>
              <w:left w:val="single" w:sz="6" w:space="0" w:color="000000"/>
              <w:bottom w:val="single" w:sz="4" w:space="0" w:color="000000"/>
              <w:right w:val="single" w:sz="4" w:space="0" w:color="000000"/>
            </w:tcBorders>
            <w:shd w:val="clear" w:color="auto" w:fill="auto"/>
            <w:vAlign w:val="center"/>
          </w:tcPr>
          <w:p w:rsidR="000966FF" w:rsidRPr="001F5D5C" w:rsidRDefault="000966FF" w:rsidP="00702641">
            <w:pPr>
              <w:jc w:val="center"/>
              <w:rPr>
                <w:color w:val="000000"/>
                <w:sz w:val="20"/>
                <w:szCs w:val="20"/>
              </w:rPr>
            </w:pPr>
            <w:r>
              <w:rPr>
                <w:color w:val="000000"/>
                <w:sz w:val="20"/>
                <w:szCs w:val="20"/>
              </w:rPr>
              <w:t>193.414,35</w:t>
            </w:r>
          </w:p>
        </w:tc>
      </w:tr>
      <w:tr w:rsidR="000966FF" w:rsidRPr="001F5D5C" w:rsidTr="000966FF">
        <w:trPr>
          <w:gridAfter w:val="1"/>
          <w:wAfter w:w="1460" w:type="dxa"/>
          <w:trHeight w:val="68"/>
        </w:trPr>
        <w:tc>
          <w:tcPr>
            <w:tcW w:w="2430" w:type="dxa"/>
            <w:tcBorders>
              <w:top w:val="single" w:sz="4" w:space="0" w:color="000000"/>
              <w:left w:val="single" w:sz="4" w:space="0" w:color="000000"/>
              <w:bottom w:val="single" w:sz="4" w:space="0" w:color="000000"/>
            </w:tcBorders>
            <w:shd w:val="clear" w:color="auto" w:fill="auto"/>
            <w:noWrap/>
            <w:vAlign w:val="center"/>
          </w:tcPr>
          <w:p w:rsidR="000966FF" w:rsidRDefault="000966FF" w:rsidP="00702641">
            <w:pPr>
              <w:rPr>
                <w:color w:val="000000"/>
                <w:sz w:val="20"/>
                <w:szCs w:val="20"/>
              </w:rPr>
            </w:pPr>
            <w:r>
              <w:rPr>
                <w:color w:val="000000"/>
                <w:sz w:val="20"/>
                <w:szCs w:val="20"/>
              </w:rPr>
              <w:t>Červen</w:t>
            </w:r>
          </w:p>
        </w:tc>
        <w:tc>
          <w:tcPr>
            <w:tcW w:w="225" w:type="dxa"/>
            <w:tcBorders>
              <w:top w:val="single" w:sz="4" w:space="0" w:color="000000"/>
              <w:bottom w:val="single" w:sz="4" w:space="0" w:color="000000"/>
            </w:tcBorders>
            <w:shd w:val="clear" w:color="auto" w:fill="auto"/>
            <w:noWrap/>
            <w:vAlign w:val="center"/>
          </w:tcPr>
          <w:p w:rsidR="000966FF" w:rsidRPr="001F5D5C" w:rsidRDefault="000966FF" w:rsidP="00702641">
            <w:pPr>
              <w:ind w:left="1079" w:hanging="1079"/>
              <w:rPr>
                <w:color w:val="000000"/>
                <w:sz w:val="20"/>
                <w:szCs w:val="20"/>
              </w:rPr>
            </w:pPr>
          </w:p>
        </w:tc>
        <w:tc>
          <w:tcPr>
            <w:tcW w:w="225" w:type="dxa"/>
            <w:tcBorders>
              <w:top w:val="single" w:sz="4" w:space="0" w:color="000000"/>
              <w:bottom w:val="single" w:sz="4" w:space="0" w:color="000000"/>
              <w:right w:val="single" w:sz="6" w:space="0" w:color="000000"/>
            </w:tcBorders>
            <w:shd w:val="clear" w:color="auto" w:fill="auto"/>
            <w:noWrap/>
            <w:vAlign w:val="center"/>
          </w:tcPr>
          <w:p w:rsidR="000966FF" w:rsidRPr="001F5D5C" w:rsidRDefault="000966FF" w:rsidP="00702641">
            <w:pPr>
              <w:ind w:left="1079" w:hanging="1079"/>
              <w:rPr>
                <w:color w:val="000000"/>
                <w:sz w:val="20"/>
                <w:szCs w:val="20"/>
              </w:rPr>
            </w:pPr>
          </w:p>
        </w:tc>
        <w:tc>
          <w:tcPr>
            <w:tcW w:w="1420" w:type="dxa"/>
            <w:tcBorders>
              <w:top w:val="single" w:sz="4" w:space="0" w:color="000000"/>
              <w:left w:val="single" w:sz="6" w:space="0" w:color="000000"/>
              <w:bottom w:val="single" w:sz="4" w:space="0" w:color="000000"/>
              <w:right w:val="single" w:sz="6" w:space="0" w:color="000000"/>
            </w:tcBorders>
            <w:shd w:val="clear" w:color="auto" w:fill="auto"/>
            <w:vAlign w:val="center"/>
          </w:tcPr>
          <w:p w:rsidR="000966FF" w:rsidRPr="001F5D5C" w:rsidRDefault="000966FF" w:rsidP="00702641">
            <w:pPr>
              <w:jc w:val="center"/>
              <w:rPr>
                <w:color w:val="000000"/>
                <w:sz w:val="20"/>
                <w:szCs w:val="20"/>
              </w:rPr>
            </w:pPr>
            <w:r>
              <w:rPr>
                <w:color w:val="000000"/>
                <w:sz w:val="20"/>
                <w:szCs w:val="20"/>
              </w:rPr>
              <w:t>53.282,19</w:t>
            </w:r>
          </w:p>
        </w:tc>
        <w:tc>
          <w:tcPr>
            <w:tcW w:w="1620" w:type="dxa"/>
            <w:tcBorders>
              <w:top w:val="single" w:sz="4" w:space="0" w:color="000000"/>
              <w:left w:val="single" w:sz="6" w:space="0" w:color="000000"/>
              <w:bottom w:val="single" w:sz="4" w:space="0" w:color="000000"/>
              <w:right w:val="single" w:sz="6" w:space="0" w:color="000000"/>
            </w:tcBorders>
            <w:shd w:val="clear" w:color="auto" w:fill="auto"/>
            <w:noWrap/>
            <w:vAlign w:val="center"/>
          </w:tcPr>
          <w:p w:rsidR="000966FF" w:rsidRPr="001F5D5C" w:rsidRDefault="000966FF" w:rsidP="00702641">
            <w:pPr>
              <w:jc w:val="center"/>
              <w:rPr>
                <w:color w:val="000000"/>
                <w:sz w:val="20"/>
                <w:szCs w:val="20"/>
              </w:rPr>
            </w:pPr>
            <w:r>
              <w:rPr>
                <w:color w:val="000000"/>
                <w:sz w:val="20"/>
                <w:szCs w:val="20"/>
              </w:rPr>
              <w:t>11.189,26</w:t>
            </w:r>
          </w:p>
        </w:tc>
        <w:tc>
          <w:tcPr>
            <w:tcW w:w="1460" w:type="dxa"/>
            <w:tcBorders>
              <w:top w:val="single" w:sz="4" w:space="0" w:color="000000"/>
              <w:left w:val="single" w:sz="6" w:space="0" w:color="000000"/>
              <w:bottom w:val="single" w:sz="4" w:space="0" w:color="000000"/>
              <w:right w:val="single" w:sz="4" w:space="0" w:color="000000"/>
            </w:tcBorders>
            <w:shd w:val="clear" w:color="auto" w:fill="auto"/>
            <w:vAlign w:val="center"/>
          </w:tcPr>
          <w:p w:rsidR="000966FF" w:rsidRPr="001F5D5C" w:rsidRDefault="000966FF" w:rsidP="00702641">
            <w:pPr>
              <w:jc w:val="center"/>
              <w:rPr>
                <w:color w:val="000000"/>
                <w:sz w:val="20"/>
                <w:szCs w:val="20"/>
              </w:rPr>
            </w:pPr>
            <w:r>
              <w:rPr>
                <w:color w:val="000000"/>
                <w:sz w:val="20"/>
                <w:szCs w:val="20"/>
              </w:rPr>
              <w:t>64.471,45</w:t>
            </w:r>
          </w:p>
        </w:tc>
      </w:tr>
    </w:tbl>
    <w:p w:rsidR="000966FF" w:rsidRPr="00150041" w:rsidRDefault="000966FF" w:rsidP="00150041">
      <w:pPr>
        <w:pStyle w:val="Bezmezer"/>
        <w:jc w:val="both"/>
      </w:pPr>
    </w:p>
    <w:p w:rsidR="001F5D5C" w:rsidRPr="001F5D5C" w:rsidRDefault="00133752" w:rsidP="00133752">
      <w:pPr>
        <w:widowControl w:val="0"/>
        <w:tabs>
          <w:tab w:val="left" w:pos="0"/>
        </w:tabs>
        <w:suppressAutoHyphens/>
        <w:spacing w:after="240" w:line="100" w:lineRule="atLeast"/>
        <w:jc w:val="both"/>
        <w:rPr>
          <w:rFonts w:eastAsia="Tahoma"/>
        </w:rPr>
      </w:pPr>
      <w:r>
        <w:rPr>
          <w:rFonts w:eastAsia="Tahoma"/>
        </w:rPr>
        <w:t xml:space="preserve">3. </w:t>
      </w:r>
      <w:r w:rsidR="001F5D5C" w:rsidRPr="001F5D5C">
        <w:rPr>
          <w:rFonts w:eastAsia="Tahoma"/>
        </w:rPr>
        <w:t xml:space="preserve">Běžným (standardním) úklidem se rozumí rozsah prací stanovený v příloze č. 1 této smlouvy „Specifikace úklidových </w:t>
      </w:r>
      <w:r w:rsidR="00594497">
        <w:rPr>
          <w:rFonts w:eastAsia="Tahoma"/>
        </w:rPr>
        <w:t>služeb</w:t>
      </w:r>
      <w:r w:rsidR="001F5D5C" w:rsidRPr="001F5D5C">
        <w:rPr>
          <w:rFonts w:eastAsia="Tahoma"/>
        </w:rPr>
        <w:t xml:space="preserve">“. Úklidové práce nad rámec této specifikace budou v případě požadavků objednatele účtovány po celou dobu trvání smlouvy podle těchto jednotkových cen. Podle těch cen bude stanovována i výše odpočtů z ceny za předpokladu, kdy se objednatel rozhodne </w:t>
      </w:r>
      <w:r w:rsidR="00E21BE7" w:rsidRPr="001F5D5C">
        <w:rPr>
          <w:rFonts w:eastAsia="Tahoma"/>
        </w:rPr>
        <w:t>krátkodobě nebo dlouhodobě</w:t>
      </w:r>
      <w:r w:rsidR="001F5D5C" w:rsidRPr="001F5D5C">
        <w:rPr>
          <w:rFonts w:eastAsia="Tahoma"/>
        </w:rPr>
        <w:t xml:space="preserve"> omezit plnění předmětu veřejné </w:t>
      </w:r>
      <w:r w:rsidR="00E21BE7" w:rsidRPr="001F5D5C">
        <w:rPr>
          <w:rFonts w:eastAsia="Tahoma"/>
        </w:rPr>
        <w:t>zakázky:</w:t>
      </w:r>
    </w:p>
    <w:tbl>
      <w:tblPr>
        <w:tblW w:w="9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6"/>
        <w:gridCol w:w="4864"/>
        <w:gridCol w:w="1514"/>
        <w:gridCol w:w="1052"/>
        <w:gridCol w:w="1417"/>
      </w:tblGrid>
      <w:tr w:rsidR="001F5D5C" w:rsidRPr="001F5D5C" w:rsidTr="004C4DFC">
        <w:trPr>
          <w:trHeight w:val="732"/>
        </w:trPr>
        <w:tc>
          <w:tcPr>
            <w:tcW w:w="426" w:type="dxa"/>
          </w:tcPr>
          <w:p w:rsidR="001F5D5C" w:rsidRPr="001F5D5C" w:rsidRDefault="001F5D5C" w:rsidP="001F5D5C">
            <w:pPr>
              <w:jc w:val="both"/>
              <w:rPr>
                <w:b/>
                <w:bCs/>
                <w:color w:val="000000"/>
              </w:rPr>
            </w:pPr>
          </w:p>
        </w:tc>
        <w:tc>
          <w:tcPr>
            <w:tcW w:w="4864" w:type="dxa"/>
            <w:shd w:val="clear" w:color="auto" w:fill="auto"/>
            <w:vAlign w:val="center"/>
          </w:tcPr>
          <w:p w:rsidR="001F5D5C" w:rsidRPr="001F5D5C" w:rsidRDefault="001F5D5C" w:rsidP="001F5D5C">
            <w:pPr>
              <w:jc w:val="both"/>
              <w:rPr>
                <w:b/>
                <w:bCs/>
                <w:color w:val="000000"/>
                <w:sz w:val="20"/>
                <w:szCs w:val="20"/>
              </w:rPr>
            </w:pPr>
            <w:r w:rsidRPr="001F5D5C">
              <w:rPr>
                <w:b/>
                <w:bCs/>
                <w:color w:val="000000"/>
                <w:sz w:val="20"/>
                <w:szCs w:val="20"/>
              </w:rPr>
              <w:t>Úklidové práce a služby nad rámec přílohy č. 1 "Specifikace úklidových prací“</w:t>
            </w:r>
          </w:p>
        </w:tc>
        <w:tc>
          <w:tcPr>
            <w:tcW w:w="1514" w:type="dxa"/>
            <w:shd w:val="clear" w:color="D9D9D9" w:fill="D9D9D9"/>
            <w:vAlign w:val="center"/>
          </w:tcPr>
          <w:p w:rsidR="001F5D5C" w:rsidRPr="001F5D5C" w:rsidRDefault="001F5D5C" w:rsidP="00AA57C1">
            <w:pPr>
              <w:jc w:val="center"/>
              <w:rPr>
                <w:b/>
                <w:color w:val="000000"/>
                <w:sz w:val="20"/>
                <w:szCs w:val="20"/>
              </w:rPr>
            </w:pPr>
            <w:r w:rsidRPr="001F5D5C">
              <w:rPr>
                <w:b/>
                <w:color w:val="000000"/>
                <w:sz w:val="20"/>
                <w:szCs w:val="20"/>
              </w:rPr>
              <w:t xml:space="preserve">Cena v Kč bez DPH  </w:t>
            </w:r>
          </w:p>
        </w:tc>
        <w:tc>
          <w:tcPr>
            <w:tcW w:w="1052" w:type="dxa"/>
            <w:shd w:val="clear" w:color="D9D9D9" w:fill="D9D9D9"/>
            <w:noWrap/>
            <w:vAlign w:val="center"/>
          </w:tcPr>
          <w:p w:rsidR="001F5D5C" w:rsidRPr="001F5D5C" w:rsidRDefault="001F5D5C" w:rsidP="001F5D5C">
            <w:pPr>
              <w:jc w:val="center"/>
              <w:rPr>
                <w:b/>
                <w:color w:val="000000"/>
                <w:sz w:val="20"/>
                <w:szCs w:val="20"/>
              </w:rPr>
            </w:pPr>
            <w:r w:rsidRPr="001F5D5C">
              <w:rPr>
                <w:b/>
                <w:color w:val="000000"/>
                <w:sz w:val="20"/>
                <w:szCs w:val="20"/>
              </w:rPr>
              <w:t>DPH v Kč</w:t>
            </w:r>
          </w:p>
        </w:tc>
        <w:tc>
          <w:tcPr>
            <w:tcW w:w="1417" w:type="dxa"/>
            <w:shd w:val="clear" w:color="D9D9D9" w:fill="D9D9D9"/>
            <w:vAlign w:val="center"/>
          </w:tcPr>
          <w:p w:rsidR="001F5D5C" w:rsidRPr="001F5D5C" w:rsidRDefault="001F5D5C" w:rsidP="001F5D5C">
            <w:pPr>
              <w:jc w:val="center"/>
              <w:rPr>
                <w:b/>
                <w:color w:val="000000"/>
                <w:sz w:val="20"/>
                <w:szCs w:val="20"/>
              </w:rPr>
            </w:pPr>
            <w:r w:rsidRPr="001F5D5C">
              <w:rPr>
                <w:b/>
                <w:color w:val="000000"/>
                <w:sz w:val="20"/>
                <w:szCs w:val="20"/>
              </w:rPr>
              <w:t>Cena v Kč vč. DPH</w:t>
            </w:r>
          </w:p>
        </w:tc>
      </w:tr>
      <w:tr w:rsidR="001F5D5C" w:rsidRPr="001F5D5C" w:rsidTr="004C4DFC">
        <w:trPr>
          <w:trHeight w:val="480"/>
        </w:trPr>
        <w:tc>
          <w:tcPr>
            <w:tcW w:w="426" w:type="dxa"/>
          </w:tcPr>
          <w:p w:rsidR="001F5D5C" w:rsidRPr="001F5D5C" w:rsidRDefault="001F5D5C" w:rsidP="001F5D5C">
            <w:pPr>
              <w:rPr>
                <w:color w:val="000000"/>
                <w:sz w:val="20"/>
                <w:szCs w:val="20"/>
              </w:rPr>
            </w:pPr>
            <w:r w:rsidRPr="001F5D5C">
              <w:rPr>
                <w:color w:val="000000"/>
                <w:sz w:val="20"/>
                <w:szCs w:val="20"/>
              </w:rPr>
              <w:t>A.</w:t>
            </w:r>
          </w:p>
        </w:tc>
        <w:tc>
          <w:tcPr>
            <w:tcW w:w="4864" w:type="dxa"/>
            <w:shd w:val="clear" w:color="auto" w:fill="auto"/>
            <w:vAlign w:val="center"/>
          </w:tcPr>
          <w:p w:rsidR="001F5D5C" w:rsidRPr="001F5D5C" w:rsidRDefault="00133752" w:rsidP="00AA57C1">
            <w:pPr>
              <w:spacing w:after="200"/>
              <w:contextualSpacing/>
              <w:jc w:val="both"/>
              <w:rPr>
                <w:color w:val="000000"/>
                <w:sz w:val="20"/>
                <w:szCs w:val="20"/>
              </w:rPr>
            </w:pPr>
            <w:r>
              <w:rPr>
                <w:rFonts w:eastAsia="Calibri"/>
                <w:sz w:val="20"/>
                <w:szCs w:val="20"/>
                <w:lang w:eastAsia="en-US"/>
              </w:rPr>
              <w:t>P</w:t>
            </w:r>
            <w:r w:rsidR="001F5D5C" w:rsidRPr="001F5D5C">
              <w:rPr>
                <w:rFonts w:eastAsia="Calibri"/>
                <w:sz w:val="20"/>
                <w:szCs w:val="20"/>
                <w:lang w:eastAsia="en-US"/>
              </w:rPr>
              <w:t>rovádění běžného úklidu ve vnitřních prostorách specifikovaných i nespecifikovaných ve výkazu výměr (</w:t>
            </w:r>
            <w:r w:rsidR="001F5D5C" w:rsidRPr="001F5D5C">
              <w:rPr>
                <w:color w:val="000000"/>
                <w:sz w:val="20"/>
                <w:szCs w:val="20"/>
              </w:rPr>
              <w:t>cena za m²)</w:t>
            </w:r>
          </w:p>
        </w:tc>
        <w:tc>
          <w:tcPr>
            <w:tcW w:w="1514" w:type="dxa"/>
            <w:shd w:val="clear" w:color="auto" w:fill="auto"/>
            <w:vAlign w:val="bottom"/>
          </w:tcPr>
          <w:p w:rsidR="001F5D5C" w:rsidRPr="001F5D5C" w:rsidRDefault="00702641" w:rsidP="00702641">
            <w:pPr>
              <w:ind w:left="1079" w:hanging="1079"/>
              <w:jc w:val="center"/>
              <w:rPr>
                <w:color w:val="000000"/>
                <w:sz w:val="20"/>
                <w:szCs w:val="20"/>
              </w:rPr>
            </w:pPr>
            <w:r>
              <w:rPr>
                <w:color w:val="000000"/>
                <w:sz w:val="20"/>
                <w:szCs w:val="20"/>
              </w:rPr>
              <w:t>0,40</w:t>
            </w:r>
          </w:p>
        </w:tc>
        <w:tc>
          <w:tcPr>
            <w:tcW w:w="1052" w:type="dxa"/>
            <w:shd w:val="clear" w:color="auto" w:fill="auto"/>
            <w:noWrap/>
            <w:vAlign w:val="bottom"/>
          </w:tcPr>
          <w:p w:rsidR="001F5D5C" w:rsidRPr="001F5D5C" w:rsidRDefault="00702641" w:rsidP="00702641">
            <w:pPr>
              <w:ind w:left="1079" w:hanging="1079"/>
              <w:jc w:val="center"/>
              <w:rPr>
                <w:color w:val="000000"/>
                <w:sz w:val="20"/>
                <w:szCs w:val="20"/>
              </w:rPr>
            </w:pPr>
            <w:r>
              <w:rPr>
                <w:color w:val="000000"/>
                <w:sz w:val="20"/>
                <w:szCs w:val="20"/>
              </w:rPr>
              <w:t>0,084</w:t>
            </w:r>
          </w:p>
        </w:tc>
        <w:tc>
          <w:tcPr>
            <w:tcW w:w="1417" w:type="dxa"/>
            <w:shd w:val="clear" w:color="auto" w:fill="auto"/>
            <w:noWrap/>
            <w:vAlign w:val="bottom"/>
          </w:tcPr>
          <w:p w:rsidR="001F5D5C" w:rsidRPr="001F5D5C" w:rsidRDefault="00702641" w:rsidP="00702641">
            <w:pPr>
              <w:ind w:left="1079" w:hanging="1079"/>
              <w:jc w:val="center"/>
              <w:rPr>
                <w:color w:val="000000"/>
                <w:sz w:val="20"/>
                <w:szCs w:val="20"/>
              </w:rPr>
            </w:pPr>
            <w:r>
              <w:rPr>
                <w:color w:val="000000"/>
                <w:sz w:val="20"/>
                <w:szCs w:val="20"/>
              </w:rPr>
              <w:t>0,484</w:t>
            </w:r>
          </w:p>
        </w:tc>
      </w:tr>
      <w:tr w:rsidR="001F5D5C" w:rsidRPr="001F5D5C" w:rsidTr="004C4DFC">
        <w:trPr>
          <w:trHeight w:val="480"/>
        </w:trPr>
        <w:tc>
          <w:tcPr>
            <w:tcW w:w="426" w:type="dxa"/>
          </w:tcPr>
          <w:p w:rsidR="001F5D5C" w:rsidRPr="001F5D5C" w:rsidRDefault="001F5D5C" w:rsidP="001F5D5C">
            <w:pPr>
              <w:rPr>
                <w:color w:val="000000"/>
                <w:sz w:val="20"/>
                <w:szCs w:val="20"/>
              </w:rPr>
            </w:pPr>
            <w:r w:rsidRPr="001F5D5C">
              <w:rPr>
                <w:color w:val="000000"/>
                <w:sz w:val="20"/>
                <w:szCs w:val="20"/>
              </w:rPr>
              <w:t>B.</w:t>
            </w:r>
          </w:p>
        </w:tc>
        <w:tc>
          <w:tcPr>
            <w:tcW w:w="4864" w:type="dxa"/>
            <w:shd w:val="clear" w:color="auto" w:fill="auto"/>
            <w:vAlign w:val="center"/>
          </w:tcPr>
          <w:p w:rsidR="001F5D5C" w:rsidRPr="001F5D5C" w:rsidRDefault="00133752" w:rsidP="00594497">
            <w:pPr>
              <w:spacing w:after="200"/>
              <w:contextualSpacing/>
              <w:jc w:val="both"/>
              <w:rPr>
                <w:color w:val="000000"/>
                <w:sz w:val="20"/>
                <w:szCs w:val="20"/>
              </w:rPr>
            </w:pPr>
            <w:r>
              <w:rPr>
                <w:rFonts w:eastAsia="Calibri"/>
                <w:sz w:val="20"/>
                <w:szCs w:val="20"/>
                <w:lang w:eastAsia="en-US"/>
              </w:rPr>
              <w:t>P</w:t>
            </w:r>
            <w:r w:rsidR="001F5D5C" w:rsidRPr="001F5D5C">
              <w:rPr>
                <w:rFonts w:eastAsia="Calibri"/>
                <w:sz w:val="20"/>
                <w:szCs w:val="20"/>
                <w:lang w:eastAsia="en-US"/>
              </w:rPr>
              <w:t xml:space="preserve">rovádění běžného úklidu na venkovních </w:t>
            </w:r>
            <w:r w:rsidR="00E21BE7" w:rsidRPr="001F5D5C">
              <w:rPr>
                <w:rFonts w:eastAsia="Calibri"/>
                <w:sz w:val="20"/>
                <w:szCs w:val="20"/>
                <w:lang w:eastAsia="en-US"/>
              </w:rPr>
              <w:t>plochách specifikovaných</w:t>
            </w:r>
            <w:r w:rsidR="001F5D5C" w:rsidRPr="001F5D5C">
              <w:rPr>
                <w:rFonts w:eastAsia="Calibri"/>
                <w:sz w:val="20"/>
                <w:szCs w:val="20"/>
                <w:lang w:eastAsia="en-US"/>
              </w:rPr>
              <w:t xml:space="preserve"> i nespecifikovaných ve výkazu výměr (</w:t>
            </w:r>
            <w:r w:rsidR="001F5D5C" w:rsidRPr="001F5D5C">
              <w:rPr>
                <w:color w:val="000000"/>
                <w:sz w:val="20"/>
                <w:szCs w:val="20"/>
              </w:rPr>
              <w:t>cena za m²)</w:t>
            </w:r>
          </w:p>
        </w:tc>
        <w:tc>
          <w:tcPr>
            <w:tcW w:w="1514" w:type="dxa"/>
            <w:shd w:val="clear" w:color="auto" w:fill="auto"/>
            <w:vAlign w:val="bottom"/>
          </w:tcPr>
          <w:p w:rsidR="001F5D5C" w:rsidRPr="001F5D5C" w:rsidRDefault="00702641" w:rsidP="00702641">
            <w:pPr>
              <w:ind w:left="1079" w:hanging="1079"/>
              <w:jc w:val="center"/>
              <w:rPr>
                <w:color w:val="000000"/>
                <w:sz w:val="20"/>
                <w:szCs w:val="20"/>
              </w:rPr>
            </w:pPr>
            <w:r>
              <w:rPr>
                <w:color w:val="000000"/>
                <w:sz w:val="20"/>
                <w:szCs w:val="20"/>
              </w:rPr>
              <w:t>0,11</w:t>
            </w:r>
          </w:p>
        </w:tc>
        <w:tc>
          <w:tcPr>
            <w:tcW w:w="1052" w:type="dxa"/>
            <w:shd w:val="clear" w:color="auto" w:fill="auto"/>
            <w:noWrap/>
            <w:vAlign w:val="bottom"/>
          </w:tcPr>
          <w:p w:rsidR="001F5D5C" w:rsidRPr="001F5D5C" w:rsidRDefault="00702641" w:rsidP="00702641">
            <w:pPr>
              <w:ind w:left="1079" w:hanging="1079"/>
              <w:jc w:val="center"/>
              <w:rPr>
                <w:color w:val="000000"/>
                <w:sz w:val="20"/>
                <w:szCs w:val="20"/>
              </w:rPr>
            </w:pPr>
            <w:r>
              <w:rPr>
                <w:color w:val="000000"/>
                <w:sz w:val="20"/>
                <w:szCs w:val="20"/>
              </w:rPr>
              <w:t>0,023</w:t>
            </w:r>
          </w:p>
        </w:tc>
        <w:tc>
          <w:tcPr>
            <w:tcW w:w="1417" w:type="dxa"/>
            <w:shd w:val="clear" w:color="auto" w:fill="auto"/>
            <w:noWrap/>
            <w:vAlign w:val="bottom"/>
          </w:tcPr>
          <w:p w:rsidR="001F5D5C" w:rsidRPr="001F5D5C" w:rsidRDefault="00702641" w:rsidP="00702641">
            <w:pPr>
              <w:ind w:left="1079" w:hanging="1079"/>
              <w:jc w:val="center"/>
              <w:rPr>
                <w:color w:val="000000"/>
                <w:sz w:val="20"/>
                <w:szCs w:val="20"/>
              </w:rPr>
            </w:pPr>
            <w:r>
              <w:rPr>
                <w:color w:val="000000"/>
                <w:sz w:val="20"/>
                <w:szCs w:val="20"/>
              </w:rPr>
              <w:t>0,133</w:t>
            </w:r>
          </w:p>
        </w:tc>
      </w:tr>
      <w:tr w:rsidR="001F5D5C" w:rsidRPr="001F5D5C" w:rsidTr="004C4DFC">
        <w:trPr>
          <w:trHeight w:val="480"/>
        </w:trPr>
        <w:tc>
          <w:tcPr>
            <w:tcW w:w="426" w:type="dxa"/>
          </w:tcPr>
          <w:p w:rsidR="001F5D5C" w:rsidRPr="001F5D5C" w:rsidRDefault="001F5D5C" w:rsidP="001F5D5C">
            <w:pPr>
              <w:rPr>
                <w:color w:val="000000"/>
                <w:sz w:val="20"/>
                <w:szCs w:val="20"/>
              </w:rPr>
            </w:pPr>
            <w:r w:rsidRPr="001F5D5C">
              <w:rPr>
                <w:color w:val="000000"/>
                <w:sz w:val="20"/>
                <w:szCs w:val="20"/>
              </w:rPr>
              <w:lastRenderedPageBreak/>
              <w:t>C.</w:t>
            </w:r>
          </w:p>
        </w:tc>
        <w:tc>
          <w:tcPr>
            <w:tcW w:w="4864" w:type="dxa"/>
            <w:shd w:val="clear" w:color="auto" w:fill="auto"/>
            <w:vAlign w:val="center"/>
          </w:tcPr>
          <w:p w:rsidR="001F5D5C" w:rsidRPr="001F5D5C" w:rsidRDefault="001F5D5C" w:rsidP="00594497">
            <w:pPr>
              <w:jc w:val="both"/>
              <w:rPr>
                <w:color w:val="000000"/>
                <w:sz w:val="20"/>
                <w:szCs w:val="20"/>
              </w:rPr>
            </w:pPr>
            <w:r w:rsidRPr="001F5D5C">
              <w:rPr>
                <w:color w:val="000000"/>
                <w:sz w:val="20"/>
                <w:szCs w:val="20"/>
              </w:rPr>
              <w:t>Okamžitý havarijní úklid v </w:t>
            </w:r>
            <w:r w:rsidR="00E21BE7" w:rsidRPr="001F5D5C">
              <w:rPr>
                <w:color w:val="000000"/>
                <w:sz w:val="20"/>
                <w:szCs w:val="20"/>
              </w:rPr>
              <w:t>důsledcích</w:t>
            </w:r>
            <w:r w:rsidRPr="001F5D5C">
              <w:rPr>
                <w:color w:val="000000"/>
                <w:sz w:val="20"/>
                <w:szCs w:val="20"/>
              </w:rPr>
              <w:t xml:space="preserve"> havárií a to 24 hod. denně </w:t>
            </w:r>
            <w:r w:rsidRPr="001F5D5C">
              <w:rPr>
                <w:rFonts w:eastAsia="Calibri"/>
                <w:sz w:val="20"/>
                <w:szCs w:val="20"/>
                <w:lang w:eastAsia="en-US"/>
              </w:rPr>
              <w:t>(</w:t>
            </w:r>
            <w:r w:rsidRPr="001F5D5C">
              <w:rPr>
                <w:color w:val="000000"/>
                <w:sz w:val="20"/>
                <w:szCs w:val="20"/>
              </w:rPr>
              <w:t>cena za m²)</w:t>
            </w:r>
          </w:p>
        </w:tc>
        <w:tc>
          <w:tcPr>
            <w:tcW w:w="1514" w:type="dxa"/>
            <w:shd w:val="clear" w:color="auto" w:fill="auto"/>
            <w:vAlign w:val="bottom"/>
          </w:tcPr>
          <w:p w:rsidR="001F5D5C" w:rsidRPr="001F5D5C" w:rsidRDefault="00702641" w:rsidP="00702641">
            <w:pPr>
              <w:ind w:left="1079" w:hanging="1079"/>
              <w:jc w:val="center"/>
              <w:rPr>
                <w:color w:val="000000"/>
                <w:sz w:val="20"/>
                <w:szCs w:val="20"/>
              </w:rPr>
            </w:pPr>
            <w:r>
              <w:rPr>
                <w:color w:val="000000"/>
                <w:sz w:val="20"/>
                <w:szCs w:val="20"/>
              </w:rPr>
              <w:t>50,-</w:t>
            </w:r>
          </w:p>
        </w:tc>
        <w:tc>
          <w:tcPr>
            <w:tcW w:w="1052" w:type="dxa"/>
            <w:shd w:val="clear" w:color="auto" w:fill="auto"/>
            <w:noWrap/>
            <w:vAlign w:val="bottom"/>
          </w:tcPr>
          <w:p w:rsidR="001F5D5C" w:rsidRPr="001F5D5C" w:rsidRDefault="00702641" w:rsidP="00702641">
            <w:pPr>
              <w:ind w:left="1079" w:hanging="1079"/>
              <w:jc w:val="center"/>
              <w:rPr>
                <w:color w:val="000000"/>
                <w:sz w:val="20"/>
                <w:szCs w:val="20"/>
              </w:rPr>
            </w:pPr>
            <w:r>
              <w:rPr>
                <w:color w:val="000000"/>
                <w:sz w:val="20"/>
                <w:szCs w:val="20"/>
              </w:rPr>
              <w:t>10,50</w:t>
            </w:r>
          </w:p>
        </w:tc>
        <w:tc>
          <w:tcPr>
            <w:tcW w:w="1417" w:type="dxa"/>
            <w:shd w:val="clear" w:color="auto" w:fill="auto"/>
            <w:noWrap/>
            <w:vAlign w:val="bottom"/>
          </w:tcPr>
          <w:p w:rsidR="001F5D5C" w:rsidRPr="001F5D5C" w:rsidRDefault="00702641" w:rsidP="00702641">
            <w:pPr>
              <w:ind w:left="1079" w:hanging="1079"/>
              <w:jc w:val="center"/>
              <w:rPr>
                <w:color w:val="000000"/>
                <w:sz w:val="20"/>
                <w:szCs w:val="20"/>
              </w:rPr>
            </w:pPr>
            <w:r>
              <w:rPr>
                <w:color w:val="000000"/>
                <w:sz w:val="20"/>
                <w:szCs w:val="20"/>
              </w:rPr>
              <w:t>60,50</w:t>
            </w:r>
          </w:p>
        </w:tc>
      </w:tr>
      <w:tr w:rsidR="001F5D5C" w:rsidRPr="001F5D5C" w:rsidTr="004C4DFC">
        <w:trPr>
          <w:trHeight w:val="322"/>
        </w:trPr>
        <w:tc>
          <w:tcPr>
            <w:tcW w:w="426" w:type="dxa"/>
          </w:tcPr>
          <w:p w:rsidR="001F5D5C" w:rsidRPr="001F5D5C" w:rsidRDefault="001F5D5C" w:rsidP="001F5D5C">
            <w:pPr>
              <w:rPr>
                <w:color w:val="000000"/>
                <w:sz w:val="20"/>
                <w:szCs w:val="20"/>
              </w:rPr>
            </w:pPr>
            <w:r w:rsidRPr="001F5D5C">
              <w:rPr>
                <w:color w:val="000000"/>
                <w:sz w:val="20"/>
                <w:szCs w:val="20"/>
              </w:rPr>
              <w:t>D.</w:t>
            </w:r>
          </w:p>
        </w:tc>
        <w:tc>
          <w:tcPr>
            <w:tcW w:w="4864" w:type="dxa"/>
            <w:shd w:val="clear" w:color="auto" w:fill="auto"/>
            <w:vAlign w:val="center"/>
          </w:tcPr>
          <w:p w:rsidR="005A22DC" w:rsidRPr="001F5D5C" w:rsidRDefault="001F5D5C" w:rsidP="00594497">
            <w:pPr>
              <w:jc w:val="both"/>
              <w:rPr>
                <w:color w:val="000000"/>
                <w:sz w:val="20"/>
                <w:szCs w:val="20"/>
              </w:rPr>
            </w:pPr>
            <w:r w:rsidRPr="001F5D5C">
              <w:rPr>
                <w:color w:val="000000"/>
                <w:sz w:val="20"/>
                <w:szCs w:val="20"/>
              </w:rPr>
              <w:t xml:space="preserve">Úklid po stavební činnosti </w:t>
            </w:r>
            <w:r w:rsidRPr="001F5D5C">
              <w:rPr>
                <w:rFonts w:eastAsia="Calibri"/>
                <w:sz w:val="20"/>
                <w:szCs w:val="20"/>
                <w:lang w:eastAsia="en-US"/>
              </w:rPr>
              <w:t>(</w:t>
            </w:r>
            <w:r w:rsidRPr="001F5D5C">
              <w:rPr>
                <w:color w:val="000000"/>
                <w:sz w:val="20"/>
                <w:szCs w:val="20"/>
              </w:rPr>
              <w:t>cena za m²)</w:t>
            </w:r>
          </w:p>
        </w:tc>
        <w:tc>
          <w:tcPr>
            <w:tcW w:w="1514" w:type="dxa"/>
            <w:shd w:val="clear" w:color="auto" w:fill="auto"/>
            <w:vAlign w:val="bottom"/>
          </w:tcPr>
          <w:p w:rsidR="001F5D5C" w:rsidRPr="001F5D5C" w:rsidRDefault="00702641" w:rsidP="00702641">
            <w:pPr>
              <w:ind w:left="1079" w:hanging="1079"/>
              <w:jc w:val="center"/>
              <w:rPr>
                <w:color w:val="000000"/>
                <w:sz w:val="20"/>
                <w:szCs w:val="20"/>
              </w:rPr>
            </w:pPr>
            <w:r>
              <w:rPr>
                <w:color w:val="000000"/>
                <w:sz w:val="20"/>
                <w:szCs w:val="20"/>
              </w:rPr>
              <w:t>32,-</w:t>
            </w:r>
          </w:p>
        </w:tc>
        <w:tc>
          <w:tcPr>
            <w:tcW w:w="1052" w:type="dxa"/>
            <w:shd w:val="clear" w:color="auto" w:fill="auto"/>
            <w:noWrap/>
            <w:vAlign w:val="bottom"/>
          </w:tcPr>
          <w:p w:rsidR="001F5D5C" w:rsidRPr="001F5D5C" w:rsidRDefault="00702641" w:rsidP="00702641">
            <w:pPr>
              <w:ind w:left="1079" w:hanging="1079"/>
              <w:jc w:val="center"/>
              <w:rPr>
                <w:color w:val="000000"/>
                <w:sz w:val="20"/>
                <w:szCs w:val="20"/>
              </w:rPr>
            </w:pPr>
            <w:r>
              <w:rPr>
                <w:color w:val="000000"/>
                <w:sz w:val="20"/>
                <w:szCs w:val="20"/>
              </w:rPr>
              <w:t>6,72</w:t>
            </w:r>
          </w:p>
        </w:tc>
        <w:tc>
          <w:tcPr>
            <w:tcW w:w="1417" w:type="dxa"/>
            <w:shd w:val="clear" w:color="auto" w:fill="auto"/>
            <w:noWrap/>
            <w:vAlign w:val="bottom"/>
          </w:tcPr>
          <w:p w:rsidR="001F5D5C" w:rsidRPr="001F5D5C" w:rsidRDefault="00702641" w:rsidP="00702641">
            <w:pPr>
              <w:ind w:left="1079" w:hanging="1079"/>
              <w:jc w:val="center"/>
              <w:rPr>
                <w:color w:val="000000"/>
                <w:sz w:val="20"/>
                <w:szCs w:val="20"/>
              </w:rPr>
            </w:pPr>
            <w:r>
              <w:rPr>
                <w:color w:val="000000"/>
                <w:sz w:val="20"/>
                <w:szCs w:val="20"/>
              </w:rPr>
              <w:t>38,72</w:t>
            </w:r>
          </w:p>
        </w:tc>
      </w:tr>
      <w:tr w:rsidR="005A22DC" w:rsidRPr="001F5D5C" w:rsidTr="004C4DFC">
        <w:trPr>
          <w:trHeight w:val="360"/>
        </w:trPr>
        <w:tc>
          <w:tcPr>
            <w:tcW w:w="426" w:type="dxa"/>
          </w:tcPr>
          <w:p w:rsidR="005A22DC" w:rsidRPr="001F5D5C" w:rsidRDefault="005A22DC" w:rsidP="001F5D5C">
            <w:pPr>
              <w:rPr>
                <w:color w:val="000000"/>
                <w:sz w:val="20"/>
                <w:szCs w:val="20"/>
              </w:rPr>
            </w:pPr>
            <w:r>
              <w:rPr>
                <w:color w:val="000000"/>
                <w:sz w:val="20"/>
                <w:szCs w:val="20"/>
              </w:rPr>
              <w:t>E.</w:t>
            </w:r>
          </w:p>
        </w:tc>
        <w:tc>
          <w:tcPr>
            <w:tcW w:w="4864" w:type="dxa"/>
            <w:shd w:val="clear" w:color="auto" w:fill="auto"/>
            <w:vAlign w:val="center"/>
          </w:tcPr>
          <w:p w:rsidR="005A22DC" w:rsidRPr="005A22DC" w:rsidRDefault="005A22DC" w:rsidP="005A22DC">
            <w:pPr>
              <w:pStyle w:val="Bezmezer"/>
              <w:jc w:val="both"/>
              <w:rPr>
                <w:color w:val="000000"/>
                <w:sz w:val="20"/>
                <w:szCs w:val="20"/>
              </w:rPr>
            </w:pPr>
            <w:r w:rsidRPr="005A22DC">
              <w:rPr>
                <w:color w:val="000000" w:themeColor="text1"/>
                <w:sz w:val="20"/>
                <w:szCs w:val="20"/>
              </w:rPr>
              <w:t>Hloubkové čištění podlah, PVC, lino, dlažba (cena za m²)</w:t>
            </w:r>
          </w:p>
        </w:tc>
        <w:tc>
          <w:tcPr>
            <w:tcW w:w="1514" w:type="dxa"/>
            <w:shd w:val="clear" w:color="auto" w:fill="auto"/>
            <w:vAlign w:val="bottom"/>
          </w:tcPr>
          <w:p w:rsidR="005A22DC" w:rsidRPr="005A22DC" w:rsidRDefault="00702641" w:rsidP="00702641">
            <w:pPr>
              <w:ind w:left="1079" w:hanging="1079"/>
              <w:jc w:val="center"/>
              <w:rPr>
                <w:color w:val="000000"/>
                <w:sz w:val="20"/>
                <w:szCs w:val="20"/>
              </w:rPr>
            </w:pPr>
            <w:r>
              <w:rPr>
                <w:color w:val="000000"/>
                <w:sz w:val="20"/>
                <w:szCs w:val="20"/>
              </w:rPr>
              <w:t>20,-</w:t>
            </w:r>
          </w:p>
        </w:tc>
        <w:tc>
          <w:tcPr>
            <w:tcW w:w="1052" w:type="dxa"/>
            <w:shd w:val="clear" w:color="auto" w:fill="auto"/>
            <w:noWrap/>
            <w:vAlign w:val="bottom"/>
          </w:tcPr>
          <w:p w:rsidR="005A22DC" w:rsidRPr="001F5D5C" w:rsidRDefault="00702641" w:rsidP="00702641">
            <w:pPr>
              <w:ind w:left="1079" w:hanging="1079"/>
              <w:jc w:val="center"/>
              <w:rPr>
                <w:color w:val="000000"/>
                <w:sz w:val="20"/>
                <w:szCs w:val="20"/>
              </w:rPr>
            </w:pPr>
            <w:r>
              <w:rPr>
                <w:color w:val="000000"/>
                <w:sz w:val="20"/>
                <w:szCs w:val="20"/>
              </w:rPr>
              <w:t>4,20</w:t>
            </w:r>
          </w:p>
        </w:tc>
        <w:tc>
          <w:tcPr>
            <w:tcW w:w="1417" w:type="dxa"/>
            <w:shd w:val="clear" w:color="auto" w:fill="auto"/>
            <w:noWrap/>
            <w:vAlign w:val="bottom"/>
          </w:tcPr>
          <w:p w:rsidR="005A22DC" w:rsidRPr="001F5D5C" w:rsidRDefault="00702641" w:rsidP="00702641">
            <w:pPr>
              <w:ind w:left="1079" w:hanging="1079"/>
              <w:jc w:val="center"/>
              <w:rPr>
                <w:color w:val="000000"/>
                <w:sz w:val="20"/>
                <w:szCs w:val="20"/>
              </w:rPr>
            </w:pPr>
            <w:r>
              <w:rPr>
                <w:color w:val="000000"/>
                <w:sz w:val="20"/>
                <w:szCs w:val="20"/>
              </w:rPr>
              <w:t>24,20</w:t>
            </w:r>
          </w:p>
        </w:tc>
      </w:tr>
      <w:tr w:rsidR="001F5D5C" w:rsidRPr="001F5D5C" w:rsidTr="004C4DFC">
        <w:trPr>
          <w:trHeight w:val="492"/>
        </w:trPr>
        <w:tc>
          <w:tcPr>
            <w:tcW w:w="426" w:type="dxa"/>
          </w:tcPr>
          <w:p w:rsidR="001F5D5C" w:rsidRPr="001F5D5C" w:rsidRDefault="005A22DC" w:rsidP="005A22DC">
            <w:pPr>
              <w:rPr>
                <w:color w:val="000000"/>
                <w:sz w:val="20"/>
                <w:szCs w:val="20"/>
              </w:rPr>
            </w:pPr>
            <w:r>
              <w:rPr>
                <w:color w:val="000000"/>
                <w:sz w:val="20"/>
                <w:szCs w:val="20"/>
              </w:rPr>
              <w:t>F</w:t>
            </w:r>
            <w:r w:rsidR="001F5D5C" w:rsidRPr="001F5D5C">
              <w:rPr>
                <w:color w:val="000000"/>
                <w:sz w:val="20"/>
                <w:szCs w:val="20"/>
              </w:rPr>
              <w:t>.</w:t>
            </w:r>
          </w:p>
        </w:tc>
        <w:tc>
          <w:tcPr>
            <w:tcW w:w="4864" w:type="dxa"/>
            <w:shd w:val="clear" w:color="auto" w:fill="auto"/>
            <w:vAlign w:val="bottom"/>
          </w:tcPr>
          <w:p w:rsidR="001F5D5C" w:rsidRPr="001F5D5C" w:rsidRDefault="009250D6" w:rsidP="001C672C">
            <w:pPr>
              <w:jc w:val="both"/>
              <w:rPr>
                <w:color w:val="000000"/>
                <w:sz w:val="20"/>
                <w:szCs w:val="20"/>
              </w:rPr>
            </w:pPr>
            <w:r>
              <w:rPr>
                <w:color w:val="000000"/>
                <w:sz w:val="20"/>
                <w:szCs w:val="20"/>
              </w:rPr>
              <w:t>Vícevrstvé v</w:t>
            </w:r>
            <w:r w:rsidR="001F5D5C" w:rsidRPr="001F5D5C">
              <w:rPr>
                <w:color w:val="000000"/>
                <w:sz w:val="20"/>
                <w:szCs w:val="20"/>
              </w:rPr>
              <w:t>oskování podlahových krytin PVC</w:t>
            </w:r>
            <w:r w:rsidR="001C672C">
              <w:rPr>
                <w:color w:val="000000"/>
                <w:sz w:val="20"/>
                <w:szCs w:val="20"/>
              </w:rPr>
              <w:t>/</w:t>
            </w:r>
            <w:r w:rsidR="001F5D5C" w:rsidRPr="001F5D5C">
              <w:rPr>
                <w:color w:val="000000"/>
                <w:sz w:val="20"/>
                <w:szCs w:val="20"/>
              </w:rPr>
              <w:t xml:space="preserve">lino </w:t>
            </w:r>
            <w:r w:rsidR="001F5D5C" w:rsidRPr="001F5D5C">
              <w:rPr>
                <w:rFonts w:eastAsia="Calibri"/>
                <w:sz w:val="20"/>
                <w:szCs w:val="20"/>
                <w:lang w:eastAsia="en-US"/>
              </w:rPr>
              <w:t>(</w:t>
            </w:r>
            <w:r w:rsidR="001F5D5C" w:rsidRPr="001F5D5C">
              <w:rPr>
                <w:color w:val="000000"/>
                <w:sz w:val="20"/>
                <w:szCs w:val="20"/>
              </w:rPr>
              <w:t>cena za m²)</w:t>
            </w:r>
          </w:p>
        </w:tc>
        <w:tc>
          <w:tcPr>
            <w:tcW w:w="1514" w:type="dxa"/>
            <w:shd w:val="clear" w:color="auto" w:fill="auto"/>
            <w:vAlign w:val="bottom"/>
          </w:tcPr>
          <w:p w:rsidR="001F5D5C" w:rsidRPr="001F5D5C" w:rsidRDefault="00702641" w:rsidP="00702641">
            <w:pPr>
              <w:ind w:left="1079" w:hanging="1079"/>
              <w:jc w:val="center"/>
              <w:rPr>
                <w:color w:val="000000"/>
                <w:sz w:val="20"/>
                <w:szCs w:val="20"/>
              </w:rPr>
            </w:pPr>
            <w:r>
              <w:rPr>
                <w:color w:val="000000"/>
                <w:sz w:val="20"/>
                <w:szCs w:val="20"/>
              </w:rPr>
              <w:t>46,-</w:t>
            </w:r>
          </w:p>
        </w:tc>
        <w:tc>
          <w:tcPr>
            <w:tcW w:w="1052" w:type="dxa"/>
            <w:shd w:val="clear" w:color="auto" w:fill="auto"/>
            <w:noWrap/>
            <w:vAlign w:val="bottom"/>
          </w:tcPr>
          <w:p w:rsidR="001F5D5C" w:rsidRPr="001F5D5C" w:rsidRDefault="00702641" w:rsidP="00702641">
            <w:pPr>
              <w:ind w:left="1079" w:hanging="1079"/>
              <w:jc w:val="center"/>
              <w:rPr>
                <w:color w:val="000000"/>
                <w:sz w:val="20"/>
                <w:szCs w:val="20"/>
              </w:rPr>
            </w:pPr>
            <w:r>
              <w:rPr>
                <w:color w:val="000000"/>
                <w:sz w:val="20"/>
                <w:szCs w:val="20"/>
              </w:rPr>
              <w:t>9,66</w:t>
            </w:r>
          </w:p>
        </w:tc>
        <w:tc>
          <w:tcPr>
            <w:tcW w:w="1417" w:type="dxa"/>
            <w:shd w:val="clear" w:color="auto" w:fill="auto"/>
            <w:noWrap/>
            <w:vAlign w:val="bottom"/>
          </w:tcPr>
          <w:p w:rsidR="001F5D5C" w:rsidRPr="001F5D5C" w:rsidRDefault="00702641" w:rsidP="00702641">
            <w:pPr>
              <w:ind w:left="1079" w:hanging="1079"/>
              <w:jc w:val="center"/>
              <w:rPr>
                <w:color w:val="000000"/>
                <w:sz w:val="20"/>
                <w:szCs w:val="20"/>
              </w:rPr>
            </w:pPr>
            <w:r>
              <w:rPr>
                <w:color w:val="000000"/>
                <w:sz w:val="20"/>
                <w:szCs w:val="20"/>
              </w:rPr>
              <w:t>55,66</w:t>
            </w:r>
          </w:p>
        </w:tc>
      </w:tr>
      <w:tr w:rsidR="001F5D5C" w:rsidRPr="001F5D5C" w:rsidTr="006453EE">
        <w:trPr>
          <w:trHeight w:val="258"/>
        </w:trPr>
        <w:tc>
          <w:tcPr>
            <w:tcW w:w="426" w:type="dxa"/>
            <w:tcBorders>
              <w:top w:val="single" w:sz="4" w:space="0" w:color="auto"/>
              <w:left w:val="single" w:sz="4" w:space="0" w:color="auto"/>
              <w:bottom w:val="single" w:sz="4" w:space="0" w:color="auto"/>
              <w:right w:val="single" w:sz="4" w:space="0" w:color="auto"/>
            </w:tcBorders>
          </w:tcPr>
          <w:p w:rsidR="001F5D5C" w:rsidRPr="001F5D5C" w:rsidRDefault="005A22DC" w:rsidP="005A22DC">
            <w:pPr>
              <w:rPr>
                <w:color w:val="000000"/>
                <w:sz w:val="20"/>
                <w:szCs w:val="20"/>
              </w:rPr>
            </w:pPr>
            <w:r>
              <w:rPr>
                <w:color w:val="000000"/>
                <w:sz w:val="20"/>
                <w:szCs w:val="20"/>
              </w:rPr>
              <w:t>G</w:t>
            </w:r>
            <w:r w:rsidR="001F5D5C" w:rsidRPr="001F5D5C">
              <w:rPr>
                <w:color w:val="000000"/>
                <w:sz w:val="20"/>
                <w:szCs w:val="20"/>
              </w:rPr>
              <w:t>.</w:t>
            </w:r>
          </w:p>
        </w:tc>
        <w:tc>
          <w:tcPr>
            <w:tcW w:w="4864" w:type="dxa"/>
            <w:tcBorders>
              <w:top w:val="single" w:sz="4" w:space="0" w:color="auto"/>
              <w:left w:val="single" w:sz="4" w:space="0" w:color="auto"/>
              <w:bottom w:val="single" w:sz="4" w:space="0" w:color="auto"/>
              <w:right w:val="single" w:sz="4" w:space="0" w:color="auto"/>
            </w:tcBorders>
            <w:shd w:val="clear" w:color="auto" w:fill="auto"/>
            <w:vAlign w:val="bottom"/>
          </w:tcPr>
          <w:p w:rsidR="006453EE" w:rsidRPr="001F5D5C" w:rsidRDefault="001F5D5C" w:rsidP="00594497">
            <w:pPr>
              <w:jc w:val="both"/>
              <w:rPr>
                <w:color w:val="000000"/>
                <w:sz w:val="20"/>
                <w:szCs w:val="20"/>
              </w:rPr>
            </w:pPr>
            <w:r w:rsidRPr="001F5D5C">
              <w:rPr>
                <w:color w:val="000000"/>
                <w:sz w:val="20"/>
                <w:szCs w:val="20"/>
              </w:rPr>
              <w:t xml:space="preserve">Čištění </w:t>
            </w:r>
            <w:r w:rsidR="00E21BE7" w:rsidRPr="001F5D5C">
              <w:rPr>
                <w:color w:val="000000"/>
                <w:sz w:val="20"/>
                <w:szCs w:val="20"/>
              </w:rPr>
              <w:t>koberců extraktorem</w:t>
            </w:r>
            <w:r w:rsidRPr="001F5D5C">
              <w:rPr>
                <w:color w:val="000000"/>
                <w:sz w:val="20"/>
                <w:szCs w:val="20"/>
              </w:rPr>
              <w:t xml:space="preserve"> </w:t>
            </w:r>
            <w:r w:rsidRPr="001F5D5C">
              <w:rPr>
                <w:rFonts w:eastAsia="Calibri"/>
                <w:sz w:val="20"/>
                <w:szCs w:val="20"/>
                <w:lang w:eastAsia="en-US"/>
              </w:rPr>
              <w:t>(</w:t>
            </w:r>
            <w:r w:rsidRPr="001F5D5C">
              <w:rPr>
                <w:color w:val="000000"/>
                <w:sz w:val="20"/>
                <w:szCs w:val="20"/>
              </w:rPr>
              <w:t>cena za m²)</w:t>
            </w:r>
          </w:p>
        </w:tc>
        <w:tc>
          <w:tcPr>
            <w:tcW w:w="1514" w:type="dxa"/>
            <w:tcBorders>
              <w:top w:val="single" w:sz="4" w:space="0" w:color="auto"/>
              <w:left w:val="single" w:sz="4" w:space="0" w:color="auto"/>
              <w:bottom w:val="single" w:sz="4" w:space="0" w:color="auto"/>
              <w:right w:val="single" w:sz="4" w:space="0" w:color="auto"/>
            </w:tcBorders>
            <w:shd w:val="clear" w:color="auto" w:fill="auto"/>
            <w:vAlign w:val="bottom"/>
          </w:tcPr>
          <w:p w:rsidR="001F5D5C" w:rsidRPr="001F5D5C" w:rsidRDefault="00702641" w:rsidP="00702641">
            <w:pPr>
              <w:ind w:left="1079" w:hanging="1079"/>
              <w:jc w:val="center"/>
              <w:rPr>
                <w:color w:val="000000"/>
                <w:sz w:val="20"/>
                <w:szCs w:val="20"/>
              </w:rPr>
            </w:pPr>
            <w:r>
              <w:rPr>
                <w:color w:val="000000"/>
                <w:sz w:val="20"/>
                <w:szCs w:val="20"/>
              </w:rPr>
              <w:t>15,-</w:t>
            </w:r>
          </w:p>
        </w:tc>
        <w:tc>
          <w:tcPr>
            <w:tcW w:w="10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F5D5C" w:rsidRPr="001F5D5C" w:rsidRDefault="00702641" w:rsidP="00702641">
            <w:pPr>
              <w:ind w:left="1079" w:hanging="1079"/>
              <w:jc w:val="center"/>
              <w:rPr>
                <w:color w:val="000000"/>
                <w:sz w:val="20"/>
                <w:szCs w:val="20"/>
              </w:rPr>
            </w:pPr>
            <w:r>
              <w:rPr>
                <w:color w:val="000000"/>
                <w:sz w:val="20"/>
                <w:szCs w:val="20"/>
              </w:rPr>
              <w:t>3,15</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F5D5C" w:rsidRPr="001F5D5C" w:rsidRDefault="00702641" w:rsidP="00702641">
            <w:pPr>
              <w:ind w:left="1079" w:hanging="1079"/>
              <w:jc w:val="center"/>
              <w:rPr>
                <w:color w:val="000000"/>
                <w:sz w:val="20"/>
                <w:szCs w:val="20"/>
              </w:rPr>
            </w:pPr>
            <w:r>
              <w:rPr>
                <w:color w:val="000000"/>
                <w:sz w:val="20"/>
                <w:szCs w:val="20"/>
              </w:rPr>
              <w:t>18,15</w:t>
            </w:r>
          </w:p>
        </w:tc>
      </w:tr>
      <w:tr w:rsidR="006453EE" w:rsidRPr="001F5D5C" w:rsidTr="006453EE">
        <w:trPr>
          <w:trHeight w:val="241"/>
        </w:trPr>
        <w:tc>
          <w:tcPr>
            <w:tcW w:w="426" w:type="dxa"/>
            <w:tcBorders>
              <w:top w:val="single" w:sz="4" w:space="0" w:color="auto"/>
              <w:left w:val="single" w:sz="4" w:space="0" w:color="auto"/>
              <w:bottom w:val="single" w:sz="4" w:space="0" w:color="auto"/>
              <w:right w:val="single" w:sz="4" w:space="0" w:color="auto"/>
            </w:tcBorders>
          </w:tcPr>
          <w:p w:rsidR="006453EE" w:rsidRPr="006453EE" w:rsidRDefault="006453EE" w:rsidP="00702641">
            <w:pPr>
              <w:rPr>
                <w:color w:val="000000"/>
                <w:sz w:val="20"/>
                <w:szCs w:val="20"/>
              </w:rPr>
            </w:pPr>
            <w:r w:rsidRPr="006453EE">
              <w:rPr>
                <w:color w:val="000000"/>
                <w:sz w:val="20"/>
                <w:szCs w:val="20"/>
              </w:rPr>
              <w:t>H.</w:t>
            </w:r>
          </w:p>
        </w:tc>
        <w:tc>
          <w:tcPr>
            <w:tcW w:w="4864" w:type="dxa"/>
            <w:tcBorders>
              <w:top w:val="single" w:sz="4" w:space="0" w:color="auto"/>
              <w:left w:val="single" w:sz="4" w:space="0" w:color="auto"/>
              <w:bottom w:val="single" w:sz="4" w:space="0" w:color="auto"/>
              <w:right w:val="single" w:sz="4" w:space="0" w:color="auto"/>
            </w:tcBorders>
            <w:shd w:val="clear" w:color="auto" w:fill="auto"/>
            <w:vAlign w:val="bottom"/>
          </w:tcPr>
          <w:p w:rsidR="006453EE" w:rsidRPr="006453EE" w:rsidRDefault="006453EE" w:rsidP="003C0818">
            <w:pPr>
              <w:jc w:val="both"/>
              <w:rPr>
                <w:color w:val="000000"/>
                <w:sz w:val="20"/>
                <w:szCs w:val="20"/>
              </w:rPr>
            </w:pPr>
            <w:r w:rsidRPr="006453EE">
              <w:rPr>
                <w:color w:val="000000"/>
                <w:sz w:val="20"/>
                <w:szCs w:val="20"/>
              </w:rPr>
              <w:t>Oboustranné mytí oken (cena za m</w:t>
            </w:r>
            <w:r w:rsidR="003C0818">
              <w:rPr>
                <w:color w:val="000000"/>
                <w:sz w:val="20"/>
                <w:szCs w:val="20"/>
              </w:rPr>
              <w:t>²</w:t>
            </w:r>
            <w:r w:rsidRPr="006453EE">
              <w:rPr>
                <w:color w:val="000000"/>
                <w:sz w:val="20"/>
                <w:szCs w:val="20"/>
              </w:rPr>
              <w:t>)</w:t>
            </w:r>
          </w:p>
        </w:tc>
        <w:tc>
          <w:tcPr>
            <w:tcW w:w="1514" w:type="dxa"/>
            <w:tcBorders>
              <w:top w:val="single" w:sz="4" w:space="0" w:color="auto"/>
              <w:left w:val="single" w:sz="4" w:space="0" w:color="auto"/>
              <w:bottom w:val="single" w:sz="4" w:space="0" w:color="auto"/>
              <w:right w:val="single" w:sz="4" w:space="0" w:color="auto"/>
            </w:tcBorders>
            <w:shd w:val="clear" w:color="auto" w:fill="auto"/>
            <w:vAlign w:val="bottom"/>
          </w:tcPr>
          <w:p w:rsidR="006453EE" w:rsidRPr="001F5D5C" w:rsidRDefault="00702641" w:rsidP="00702641">
            <w:pPr>
              <w:ind w:left="1079" w:hanging="1079"/>
              <w:jc w:val="center"/>
              <w:rPr>
                <w:color w:val="000000"/>
                <w:sz w:val="20"/>
                <w:szCs w:val="20"/>
              </w:rPr>
            </w:pPr>
            <w:r>
              <w:rPr>
                <w:color w:val="000000"/>
                <w:sz w:val="20"/>
                <w:szCs w:val="20"/>
              </w:rPr>
              <w:t>18,-</w:t>
            </w:r>
          </w:p>
        </w:tc>
        <w:tc>
          <w:tcPr>
            <w:tcW w:w="10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6453EE" w:rsidRPr="001F5D5C" w:rsidRDefault="00702641" w:rsidP="00702641">
            <w:pPr>
              <w:ind w:left="1079" w:hanging="1079"/>
              <w:jc w:val="center"/>
              <w:rPr>
                <w:color w:val="000000"/>
                <w:sz w:val="20"/>
                <w:szCs w:val="20"/>
              </w:rPr>
            </w:pPr>
            <w:r>
              <w:rPr>
                <w:color w:val="000000"/>
                <w:sz w:val="20"/>
                <w:szCs w:val="20"/>
              </w:rPr>
              <w:t>3,78</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453EE" w:rsidRPr="001F5D5C" w:rsidRDefault="00702641" w:rsidP="00702641">
            <w:pPr>
              <w:ind w:left="1079" w:hanging="1079"/>
              <w:jc w:val="center"/>
              <w:rPr>
                <w:color w:val="000000"/>
                <w:sz w:val="20"/>
                <w:szCs w:val="20"/>
              </w:rPr>
            </w:pPr>
            <w:r>
              <w:rPr>
                <w:color w:val="000000"/>
                <w:sz w:val="20"/>
                <w:szCs w:val="20"/>
              </w:rPr>
              <w:t>21,78</w:t>
            </w:r>
          </w:p>
        </w:tc>
      </w:tr>
      <w:tr w:rsidR="006453EE" w:rsidRPr="001F5D5C" w:rsidTr="004C4DFC">
        <w:trPr>
          <w:trHeight w:val="492"/>
        </w:trPr>
        <w:tc>
          <w:tcPr>
            <w:tcW w:w="426" w:type="dxa"/>
            <w:tcBorders>
              <w:top w:val="single" w:sz="4" w:space="0" w:color="auto"/>
              <w:left w:val="single" w:sz="4" w:space="0" w:color="auto"/>
              <w:bottom w:val="single" w:sz="4" w:space="0" w:color="auto"/>
              <w:right w:val="single" w:sz="4" w:space="0" w:color="auto"/>
            </w:tcBorders>
          </w:tcPr>
          <w:p w:rsidR="006453EE" w:rsidRPr="001F5D5C" w:rsidRDefault="006453EE" w:rsidP="006453EE">
            <w:pPr>
              <w:rPr>
                <w:color w:val="000000"/>
                <w:sz w:val="20"/>
                <w:szCs w:val="20"/>
              </w:rPr>
            </w:pPr>
            <w:r>
              <w:rPr>
                <w:color w:val="000000"/>
                <w:sz w:val="20"/>
                <w:szCs w:val="20"/>
              </w:rPr>
              <w:t>I</w:t>
            </w:r>
            <w:r w:rsidRPr="001F5D5C">
              <w:rPr>
                <w:color w:val="000000"/>
                <w:sz w:val="20"/>
                <w:szCs w:val="20"/>
              </w:rPr>
              <w:t>.</w:t>
            </w:r>
          </w:p>
        </w:tc>
        <w:tc>
          <w:tcPr>
            <w:tcW w:w="4864" w:type="dxa"/>
            <w:tcBorders>
              <w:top w:val="single" w:sz="4" w:space="0" w:color="auto"/>
              <w:left w:val="single" w:sz="4" w:space="0" w:color="auto"/>
              <w:bottom w:val="single" w:sz="4" w:space="0" w:color="auto"/>
              <w:right w:val="single" w:sz="4" w:space="0" w:color="auto"/>
            </w:tcBorders>
            <w:shd w:val="clear" w:color="auto" w:fill="auto"/>
            <w:vAlign w:val="bottom"/>
          </w:tcPr>
          <w:p w:rsidR="006453EE" w:rsidRPr="001F5D5C" w:rsidRDefault="006453EE" w:rsidP="009B1740">
            <w:pPr>
              <w:contextualSpacing/>
              <w:jc w:val="both"/>
              <w:rPr>
                <w:rFonts w:eastAsia="Calibri"/>
                <w:sz w:val="20"/>
                <w:szCs w:val="20"/>
                <w:lang w:eastAsia="en-US"/>
              </w:rPr>
            </w:pPr>
            <w:r>
              <w:rPr>
                <w:color w:val="000000"/>
                <w:sz w:val="20"/>
                <w:szCs w:val="20"/>
              </w:rPr>
              <w:t>K</w:t>
            </w:r>
            <w:r w:rsidRPr="001F5D5C">
              <w:rPr>
                <w:color w:val="000000"/>
                <w:sz w:val="20"/>
                <w:szCs w:val="20"/>
              </w:rPr>
              <w:t>ompletní</w:t>
            </w:r>
            <w:r>
              <w:rPr>
                <w:color w:val="000000"/>
                <w:sz w:val="20"/>
                <w:szCs w:val="20"/>
              </w:rPr>
              <w:t xml:space="preserve"> úklid, </w:t>
            </w:r>
            <w:r w:rsidRPr="001F5D5C">
              <w:rPr>
                <w:color w:val="000000"/>
                <w:sz w:val="20"/>
                <w:szCs w:val="20"/>
              </w:rPr>
              <w:t xml:space="preserve"> výměna, praní, žehlení lůžkovin</w:t>
            </w:r>
            <w:r>
              <w:rPr>
                <w:color w:val="000000"/>
                <w:sz w:val="20"/>
                <w:szCs w:val="20"/>
              </w:rPr>
              <w:t xml:space="preserve"> a</w:t>
            </w:r>
            <w:r w:rsidRPr="001F5D5C">
              <w:rPr>
                <w:color w:val="000000"/>
                <w:sz w:val="20"/>
                <w:szCs w:val="20"/>
              </w:rPr>
              <w:t xml:space="preserve"> ručníků (sazba za jeden dvoulůžkový pokoj</w:t>
            </w:r>
            <w:r w:rsidR="009B1740">
              <w:rPr>
                <w:color w:val="000000"/>
                <w:sz w:val="20"/>
                <w:szCs w:val="20"/>
              </w:rPr>
              <w:t xml:space="preserve"> včetně úklidu  společných prostor, kuchyňky a sociálního zařízení </w:t>
            </w:r>
            <w:r w:rsidRPr="001F5D5C">
              <w:rPr>
                <w:color w:val="000000"/>
                <w:sz w:val="20"/>
                <w:szCs w:val="20"/>
              </w:rPr>
              <w:t>)</w:t>
            </w:r>
          </w:p>
        </w:tc>
        <w:tc>
          <w:tcPr>
            <w:tcW w:w="1514" w:type="dxa"/>
            <w:tcBorders>
              <w:top w:val="single" w:sz="4" w:space="0" w:color="auto"/>
              <w:left w:val="single" w:sz="4" w:space="0" w:color="auto"/>
              <w:bottom w:val="single" w:sz="4" w:space="0" w:color="auto"/>
              <w:right w:val="single" w:sz="4" w:space="0" w:color="auto"/>
            </w:tcBorders>
            <w:shd w:val="clear" w:color="auto" w:fill="auto"/>
            <w:vAlign w:val="bottom"/>
          </w:tcPr>
          <w:p w:rsidR="006453EE" w:rsidRPr="001F5D5C" w:rsidRDefault="00702641" w:rsidP="00702641">
            <w:pPr>
              <w:ind w:left="1079" w:hanging="1079"/>
              <w:jc w:val="center"/>
              <w:rPr>
                <w:color w:val="000000"/>
                <w:sz w:val="20"/>
                <w:szCs w:val="20"/>
              </w:rPr>
            </w:pPr>
            <w:r>
              <w:rPr>
                <w:color w:val="000000"/>
                <w:sz w:val="20"/>
                <w:szCs w:val="20"/>
              </w:rPr>
              <w:t>1.200,-</w:t>
            </w:r>
          </w:p>
        </w:tc>
        <w:tc>
          <w:tcPr>
            <w:tcW w:w="10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6453EE" w:rsidRPr="001F5D5C" w:rsidRDefault="00702641" w:rsidP="00702641">
            <w:pPr>
              <w:ind w:left="1079" w:hanging="1079"/>
              <w:jc w:val="center"/>
              <w:rPr>
                <w:color w:val="000000"/>
                <w:sz w:val="20"/>
                <w:szCs w:val="20"/>
              </w:rPr>
            </w:pPr>
            <w:r>
              <w:rPr>
                <w:color w:val="000000"/>
                <w:sz w:val="20"/>
                <w:szCs w:val="20"/>
              </w:rPr>
              <w:t>252,-</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453EE" w:rsidRPr="001F5D5C" w:rsidRDefault="00702641" w:rsidP="00702641">
            <w:pPr>
              <w:ind w:left="1079" w:hanging="1079"/>
              <w:jc w:val="center"/>
              <w:rPr>
                <w:color w:val="000000"/>
                <w:sz w:val="20"/>
                <w:szCs w:val="20"/>
              </w:rPr>
            </w:pPr>
            <w:r>
              <w:rPr>
                <w:color w:val="000000"/>
                <w:sz w:val="20"/>
                <w:szCs w:val="20"/>
              </w:rPr>
              <w:t>1.452,-</w:t>
            </w:r>
          </w:p>
        </w:tc>
      </w:tr>
      <w:tr w:rsidR="006453EE" w:rsidRPr="001F5D5C" w:rsidTr="004C4DFC">
        <w:trPr>
          <w:trHeight w:val="1198"/>
        </w:trPr>
        <w:tc>
          <w:tcPr>
            <w:tcW w:w="426" w:type="dxa"/>
            <w:tcBorders>
              <w:top w:val="single" w:sz="4" w:space="0" w:color="auto"/>
              <w:left w:val="single" w:sz="4" w:space="0" w:color="auto"/>
              <w:bottom w:val="single" w:sz="4" w:space="0" w:color="auto"/>
              <w:right w:val="single" w:sz="4" w:space="0" w:color="auto"/>
            </w:tcBorders>
          </w:tcPr>
          <w:p w:rsidR="006453EE" w:rsidRPr="004C4DFC" w:rsidRDefault="006453EE" w:rsidP="006453EE">
            <w:pPr>
              <w:rPr>
                <w:color w:val="000000"/>
                <w:sz w:val="20"/>
                <w:szCs w:val="20"/>
              </w:rPr>
            </w:pPr>
            <w:r>
              <w:rPr>
                <w:color w:val="000000"/>
                <w:sz w:val="20"/>
                <w:szCs w:val="20"/>
              </w:rPr>
              <w:t>J</w:t>
            </w:r>
            <w:r w:rsidRPr="004C4DFC">
              <w:rPr>
                <w:color w:val="000000"/>
                <w:sz w:val="20"/>
                <w:szCs w:val="20"/>
              </w:rPr>
              <w:t>.</w:t>
            </w:r>
          </w:p>
        </w:tc>
        <w:tc>
          <w:tcPr>
            <w:tcW w:w="4864" w:type="dxa"/>
            <w:tcBorders>
              <w:top w:val="single" w:sz="4" w:space="0" w:color="auto"/>
              <w:left w:val="single" w:sz="4" w:space="0" w:color="auto"/>
              <w:bottom w:val="single" w:sz="4" w:space="0" w:color="auto"/>
              <w:right w:val="single" w:sz="4" w:space="0" w:color="auto"/>
            </w:tcBorders>
            <w:shd w:val="clear" w:color="auto" w:fill="auto"/>
            <w:vAlign w:val="bottom"/>
          </w:tcPr>
          <w:p w:rsidR="006453EE" w:rsidRPr="004C4DFC" w:rsidRDefault="006453EE" w:rsidP="00594497">
            <w:pPr>
              <w:jc w:val="both"/>
              <w:rPr>
                <w:color w:val="000000"/>
                <w:sz w:val="20"/>
                <w:szCs w:val="20"/>
              </w:rPr>
            </w:pPr>
            <w:r w:rsidRPr="004C4DFC">
              <w:rPr>
                <w:color w:val="000000"/>
                <w:sz w:val="20"/>
                <w:szCs w:val="20"/>
              </w:rPr>
              <w:t xml:space="preserve">zajišťování mimořádného operativního úklidu veřejných prostor a okolí budovy v rámci mimořádných akcí, vernisáží, společenských a komerčních akcí denně v čase od 7.00 do 24.00 hod. (hodinová sazba za přítomnost jednoho pracovníka)  </w:t>
            </w:r>
          </w:p>
        </w:tc>
        <w:tc>
          <w:tcPr>
            <w:tcW w:w="1514" w:type="dxa"/>
            <w:tcBorders>
              <w:top w:val="single" w:sz="4" w:space="0" w:color="auto"/>
              <w:left w:val="single" w:sz="4" w:space="0" w:color="auto"/>
              <w:bottom w:val="single" w:sz="4" w:space="0" w:color="auto"/>
              <w:right w:val="single" w:sz="4" w:space="0" w:color="auto"/>
            </w:tcBorders>
            <w:shd w:val="clear" w:color="auto" w:fill="auto"/>
            <w:vAlign w:val="bottom"/>
          </w:tcPr>
          <w:p w:rsidR="006453EE" w:rsidRPr="004C4DFC" w:rsidRDefault="00702641" w:rsidP="00702641">
            <w:pPr>
              <w:ind w:left="1079" w:hanging="1079"/>
              <w:jc w:val="center"/>
              <w:rPr>
                <w:color w:val="000000"/>
                <w:sz w:val="20"/>
                <w:szCs w:val="20"/>
              </w:rPr>
            </w:pPr>
            <w:r>
              <w:rPr>
                <w:color w:val="000000"/>
                <w:sz w:val="20"/>
                <w:szCs w:val="20"/>
              </w:rPr>
              <w:t>250,-</w:t>
            </w:r>
          </w:p>
        </w:tc>
        <w:tc>
          <w:tcPr>
            <w:tcW w:w="10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6453EE" w:rsidRPr="004C4DFC" w:rsidRDefault="00702641" w:rsidP="00702641">
            <w:pPr>
              <w:ind w:left="1079" w:hanging="1079"/>
              <w:jc w:val="center"/>
              <w:rPr>
                <w:color w:val="000000"/>
                <w:sz w:val="20"/>
                <w:szCs w:val="20"/>
              </w:rPr>
            </w:pPr>
            <w:r>
              <w:rPr>
                <w:color w:val="000000"/>
                <w:sz w:val="20"/>
                <w:szCs w:val="20"/>
              </w:rPr>
              <w:t>52,20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453EE" w:rsidRPr="001F5D5C" w:rsidRDefault="00702641" w:rsidP="00702641">
            <w:pPr>
              <w:ind w:left="1079" w:hanging="1079"/>
              <w:jc w:val="center"/>
              <w:rPr>
                <w:color w:val="000000"/>
                <w:sz w:val="20"/>
                <w:szCs w:val="20"/>
              </w:rPr>
            </w:pPr>
            <w:r>
              <w:rPr>
                <w:color w:val="000000"/>
                <w:sz w:val="20"/>
                <w:szCs w:val="20"/>
              </w:rPr>
              <w:t>302,50</w:t>
            </w:r>
          </w:p>
        </w:tc>
      </w:tr>
    </w:tbl>
    <w:p w:rsidR="009B03CC" w:rsidRDefault="009B03CC" w:rsidP="00D9782C">
      <w:pPr>
        <w:jc w:val="both"/>
      </w:pPr>
    </w:p>
    <w:p w:rsidR="00150041" w:rsidRDefault="00150041" w:rsidP="00D9782C">
      <w:pPr>
        <w:jc w:val="both"/>
      </w:pPr>
      <w:r w:rsidRPr="00AA57C1">
        <w:t xml:space="preserve">Celkový finanční objem plnění ze strany </w:t>
      </w:r>
      <w:r w:rsidR="005164E3">
        <w:t>zhotovitel</w:t>
      </w:r>
      <w:r w:rsidRPr="00AA57C1">
        <w:t xml:space="preserve">e při zajišťování pravidelných </w:t>
      </w:r>
      <w:r w:rsidRPr="00BC55E1">
        <w:t>úklidových prací  a při zajišťování všech víceprací nařízených v souladu s tou smlouvou</w:t>
      </w:r>
      <w:r w:rsidRPr="00AA57C1">
        <w:t xml:space="preserve"> objednatelem nesmí za celou dobu trvání této smlouvy překročit </w:t>
      </w:r>
      <w:r w:rsidR="002101D1">
        <w:t xml:space="preserve">celkovou </w:t>
      </w:r>
      <w:r>
        <w:t xml:space="preserve">cenu </w:t>
      </w:r>
      <w:r w:rsidR="002101D1" w:rsidRPr="00AA57C1">
        <w:t xml:space="preserve">bez DPH </w:t>
      </w:r>
      <w:r w:rsidR="002101D1">
        <w:t xml:space="preserve"> za poskytování pravidelných úklidových služeb </w:t>
      </w:r>
      <w:r w:rsidR="00D26F26">
        <w:t xml:space="preserve">po dobu </w:t>
      </w:r>
      <w:r w:rsidR="001C672C">
        <w:t>48</w:t>
      </w:r>
      <w:r w:rsidR="00D26F26">
        <w:t xml:space="preserve"> měsíců </w:t>
      </w:r>
      <w:r w:rsidR="002101D1">
        <w:t xml:space="preserve">specifikovanou </w:t>
      </w:r>
      <w:r w:rsidRPr="00AA57C1">
        <w:t xml:space="preserve">dle čl.III.2. smlouvy  </w:t>
      </w:r>
      <w:r w:rsidR="00CD2D80">
        <w:t xml:space="preserve">a navýšenou </w:t>
      </w:r>
      <w:r w:rsidR="00CD2D80" w:rsidRPr="001C672C">
        <w:t xml:space="preserve">maximálně o </w:t>
      </w:r>
      <w:r w:rsidRPr="001C672C">
        <w:t>30 %, tj. celkem</w:t>
      </w:r>
      <w:r w:rsidR="00CD2D80">
        <w:t xml:space="preserve"> </w:t>
      </w:r>
      <w:r w:rsidR="00E24100">
        <w:t xml:space="preserve">do výše </w:t>
      </w:r>
      <w:r w:rsidR="00DF26F7">
        <w:t>10.002.132,-</w:t>
      </w:r>
      <w:r w:rsidRPr="00AA57C1">
        <w:t>Kč bez DPH.</w:t>
      </w:r>
    </w:p>
    <w:p w:rsidR="009F079B" w:rsidRDefault="00150041" w:rsidP="00D9782C">
      <w:pPr>
        <w:jc w:val="both"/>
      </w:pPr>
      <w:r w:rsidRPr="00AA57C1">
        <w:tab/>
      </w:r>
    </w:p>
    <w:p w:rsidR="009F079B" w:rsidRDefault="00D11BB4" w:rsidP="00D11BB4">
      <w:pPr>
        <w:widowControl w:val="0"/>
        <w:suppressAutoHyphens/>
        <w:spacing w:after="240" w:line="100" w:lineRule="atLeast"/>
        <w:jc w:val="both"/>
        <w:rPr>
          <w:rFonts w:eastAsia="Tahoma"/>
        </w:rPr>
      </w:pPr>
      <w:r>
        <w:rPr>
          <w:rFonts w:eastAsia="Tahoma"/>
        </w:rPr>
        <w:t xml:space="preserve">4) </w:t>
      </w:r>
      <w:r w:rsidR="00336F8F">
        <w:rPr>
          <w:rFonts w:eastAsia="Tahoma"/>
        </w:rPr>
        <w:t xml:space="preserve">Měsíční </w:t>
      </w:r>
      <w:r w:rsidRPr="00D11BB4">
        <w:rPr>
          <w:rFonts w:eastAsia="Tahoma"/>
        </w:rPr>
        <w:t>cena za poskytování</w:t>
      </w:r>
      <w:r w:rsidR="00336F8F">
        <w:rPr>
          <w:rFonts w:eastAsia="Tahoma"/>
        </w:rPr>
        <w:t xml:space="preserve"> pravidelných </w:t>
      </w:r>
      <w:r w:rsidRPr="00D11BB4">
        <w:rPr>
          <w:rFonts w:eastAsia="Tahoma"/>
        </w:rPr>
        <w:t xml:space="preserve">úklidových prací a služeb dle této smlouvy bude vyúčtována daňovým dokladem (dále jen „faktura“) souhrnně za jeden kalendářní měsíc vždy </w:t>
      </w:r>
      <w:r w:rsidR="007454D6">
        <w:rPr>
          <w:rFonts w:eastAsia="Tahoma"/>
        </w:rPr>
        <w:t xml:space="preserve">nejpozději </w:t>
      </w:r>
      <w:r w:rsidRPr="00D11BB4">
        <w:rPr>
          <w:rFonts w:eastAsia="Tahoma"/>
        </w:rPr>
        <w:t>k </w:t>
      </w:r>
      <w:r w:rsidR="007454D6">
        <w:rPr>
          <w:rFonts w:eastAsia="Tahoma"/>
        </w:rPr>
        <w:t>10</w:t>
      </w:r>
      <w:r w:rsidRPr="00D11BB4">
        <w:rPr>
          <w:rFonts w:eastAsia="Tahoma"/>
        </w:rPr>
        <w:t xml:space="preserve">. dni následujícího měsíce. </w:t>
      </w:r>
    </w:p>
    <w:p w:rsidR="007E2735" w:rsidRPr="00CF38A0" w:rsidRDefault="00D11BB4" w:rsidP="00D11BB4">
      <w:pPr>
        <w:widowControl w:val="0"/>
        <w:suppressAutoHyphens/>
        <w:spacing w:after="240" w:line="100" w:lineRule="atLeast"/>
        <w:jc w:val="both"/>
        <w:rPr>
          <w:rFonts w:eastAsia="Tahoma"/>
        </w:rPr>
      </w:pPr>
      <w:r>
        <w:rPr>
          <w:rFonts w:eastAsia="Tahoma"/>
        </w:rPr>
        <w:t xml:space="preserve">5) </w:t>
      </w:r>
      <w:r w:rsidRPr="00D11BB4">
        <w:rPr>
          <w:rFonts w:eastAsia="Tahoma"/>
        </w:rPr>
        <w:t xml:space="preserve">Jednotlivé faktury budou splňovat veškeré náležitosti daňového dokladu. V případě, že faktura nebude obsahovat náležitosti daňového dokladu, objednatel je oprávněný vrátit ji </w:t>
      </w:r>
      <w:r w:rsidR="005164E3">
        <w:rPr>
          <w:rFonts w:eastAsia="Tahoma"/>
        </w:rPr>
        <w:t>zhotovitel</w:t>
      </w:r>
      <w:r w:rsidRPr="00D11BB4">
        <w:rPr>
          <w:rFonts w:eastAsia="Tahoma"/>
        </w:rPr>
        <w:t>i k opravě. V takovém případě se přeruší plynutí lhůty splatnosti a nová lhůta splatnosti začne plynout doručením opravené faktury objednateli.</w:t>
      </w:r>
    </w:p>
    <w:p w:rsidR="00D11BB4" w:rsidRDefault="00D11BB4" w:rsidP="00D11BB4">
      <w:pPr>
        <w:widowControl w:val="0"/>
        <w:suppressAutoHyphens/>
        <w:spacing w:after="240" w:line="100" w:lineRule="atLeast"/>
        <w:jc w:val="both"/>
        <w:rPr>
          <w:rFonts w:eastAsia="Tahoma"/>
        </w:rPr>
      </w:pPr>
      <w:r>
        <w:t xml:space="preserve">6) Každá faktura </w:t>
      </w:r>
      <w:r w:rsidRPr="00D11BB4">
        <w:t>musí obsahovat</w:t>
      </w:r>
      <w:r w:rsidR="00703592">
        <w:t xml:space="preserve"> přehledný</w:t>
      </w:r>
      <w:r w:rsidRPr="00D11BB4">
        <w:t xml:space="preserve"> </w:t>
      </w:r>
      <w:r w:rsidRPr="00D11BB4">
        <w:rPr>
          <w:b/>
          <w:u w:val="single"/>
        </w:rPr>
        <w:t>měsíční výkaz</w:t>
      </w:r>
      <w:r w:rsidRPr="00D11BB4">
        <w:t xml:space="preserve"> uklizené plochy </w:t>
      </w:r>
      <w:r>
        <w:t xml:space="preserve">a provedených prací </w:t>
      </w:r>
      <w:r w:rsidRPr="00D11BB4">
        <w:t xml:space="preserve">schválený oprávněnými osobami objednatele, tj. vedoucím provozního odd. </w:t>
      </w:r>
      <w:r>
        <w:t xml:space="preserve">Tento </w:t>
      </w:r>
      <w:r w:rsidR="00703592">
        <w:t xml:space="preserve">výkaz </w:t>
      </w:r>
      <w:r>
        <w:t xml:space="preserve">musí pak obsahovat i přehled ploch, které objednatel nařídil </w:t>
      </w:r>
      <w:r w:rsidR="00E21BE7">
        <w:t>neuklízet nebo naopak</w:t>
      </w:r>
      <w:r>
        <w:t xml:space="preserve"> přehled </w:t>
      </w:r>
      <w:r w:rsidR="00E21BE7">
        <w:t>ploch anebo prací</w:t>
      </w:r>
      <w:r>
        <w:t xml:space="preserve">, které objednatel požadoval provádět nad </w:t>
      </w:r>
      <w:r w:rsidR="000E0F96">
        <w:t xml:space="preserve">běžný </w:t>
      </w:r>
      <w:r>
        <w:t>rámec</w:t>
      </w:r>
      <w:r w:rsidR="00703592">
        <w:t xml:space="preserve"> pravidelného úklidu</w:t>
      </w:r>
      <w:r>
        <w:t>.</w:t>
      </w:r>
      <w:r w:rsidR="007454D6">
        <w:t xml:space="preserve"> Tento výkaz předá zhotovitel ke schválení objednateli nejpozději vždy k 5 dni následujícího měsíce.  </w:t>
      </w:r>
    </w:p>
    <w:p w:rsidR="00D11BB4" w:rsidRPr="00D11BB4" w:rsidRDefault="00D11BB4" w:rsidP="00D11BB4">
      <w:pPr>
        <w:widowControl w:val="0"/>
        <w:suppressAutoHyphens/>
        <w:spacing w:after="240" w:line="100" w:lineRule="atLeast"/>
        <w:jc w:val="both"/>
        <w:rPr>
          <w:rFonts w:eastAsia="Tahoma"/>
        </w:rPr>
      </w:pPr>
      <w:r>
        <w:rPr>
          <w:rFonts w:eastAsia="Tahoma"/>
        </w:rPr>
        <w:t xml:space="preserve">7) </w:t>
      </w:r>
      <w:r w:rsidRPr="00D11BB4">
        <w:rPr>
          <w:rFonts w:eastAsia="Tahoma"/>
        </w:rPr>
        <w:t xml:space="preserve">Lhůta splatnosti faktur </w:t>
      </w:r>
      <w:r>
        <w:rPr>
          <w:rFonts w:eastAsia="Tahoma"/>
        </w:rPr>
        <w:t>je stanoven</w:t>
      </w:r>
      <w:r w:rsidR="00A147F8">
        <w:rPr>
          <w:rFonts w:eastAsia="Tahoma"/>
        </w:rPr>
        <w:t>a</w:t>
      </w:r>
      <w:r>
        <w:rPr>
          <w:rFonts w:eastAsia="Tahoma"/>
        </w:rPr>
        <w:t xml:space="preserve"> </w:t>
      </w:r>
      <w:r w:rsidRPr="00D11BB4">
        <w:rPr>
          <w:rFonts w:eastAsia="Tahoma"/>
        </w:rPr>
        <w:t xml:space="preserve">na 30 </w:t>
      </w:r>
      <w:r>
        <w:rPr>
          <w:rFonts w:eastAsia="Tahoma"/>
        </w:rPr>
        <w:t xml:space="preserve">kalendářních </w:t>
      </w:r>
      <w:r w:rsidRPr="00D11BB4">
        <w:rPr>
          <w:rFonts w:eastAsia="Tahoma"/>
        </w:rPr>
        <w:t>dnů po jejich doručení. Povinnost zaplatit je splněna dnem odepsání fakturované částky z účtu objednatele.</w:t>
      </w:r>
    </w:p>
    <w:p w:rsidR="00D9782C" w:rsidRPr="00196D61" w:rsidRDefault="004C6452" w:rsidP="00196D61">
      <w:pPr>
        <w:widowControl w:val="0"/>
        <w:suppressAutoHyphens/>
        <w:spacing w:after="240" w:line="100" w:lineRule="atLeast"/>
        <w:jc w:val="both"/>
        <w:rPr>
          <w:rFonts w:eastAsia="Tahoma"/>
        </w:rPr>
      </w:pPr>
      <w:r>
        <w:rPr>
          <w:rFonts w:eastAsia="Tahoma"/>
        </w:rPr>
        <w:t xml:space="preserve">8) </w:t>
      </w:r>
      <w:r w:rsidR="00D11BB4" w:rsidRPr="00D11BB4">
        <w:rPr>
          <w:rFonts w:eastAsia="Tahoma"/>
        </w:rPr>
        <w:t xml:space="preserve">V případě, že objednateli vznikne z ujednání dle této smlouvy nárok na smluvní pokutu, náhradu škody nebo jinou majetkovou sankci vůči </w:t>
      </w:r>
      <w:r w:rsidR="005164E3">
        <w:rPr>
          <w:rFonts w:eastAsia="Tahoma"/>
        </w:rPr>
        <w:t>zhotovitel</w:t>
      </w:r>
      <w:r w:rsidR="00D11BB4" w:rsidRPr="00D11BB4">
        <w:rPr>
          <w:rFonts w:eastAsia="Tahoma"/>
        </w:rPr>
        <w:t xml:space="preserve">i, je objednatel oprávněn odečíst tuto částku z kterékoliv faktury resp. z více faktur </w:t>
      </w:r>
      <w:r w:rsidR="005164E3">
        <w:rPr>
          <w:rFonts w:eastAsia="Tahoma"/>
        </w:rPr>
        <w:t>zhotovitel</w:t>
      </w:r>
      <w:r w:rsidR="00D11BB4" w:rsidRPr="00D11BB4">
        <w:rPr>
          <w:rFonts w:eastAsia="Tahoma"/>
        </w:rPr>
        <w:t>e (na podkladě objednatelem vystaveného vyúčtování smluvní pokuty).</w:t>
      </w:r>
    </w:p>
    <w:p w:rsidR="00EA2E63" w:rsidRDefault="00196D61" w:rsidP="00D9782C">
      <w:pPr>
        <w:jc w:val="both"/>
      </w:pPr>
      <w:r>
        <w:t>9</w:t>
      </w:r>
      <w:r w:rsidR="00D9782C" w:rsidRPr="002C69BB">
        <w:t xml:space="preserve">) Výše uvedené ceny </w:t>
      </w:r>
      <w:r w:rsidR="00D9782C" w:rsidRPr="002C69BB">
        <w:rPr>
          <w:b/>
          <w:u w:val="single"/>
        </w:rPr>
        <w:t>jsou nejvýše přípustné a nepřekročitelné</w:t>
      </w:r>
      <w:r w:rsidR="00D9782C" w:rsidRPr="002C69BB">
        <w:t xml:space="preserve"> po celou dobu trvání Smlouvy a obsahují veškeré náklady spojené s komplexním </w:t>
      </w:r>
      <w:r w:rsidR="000D7405" w:rsidRPr="002C69BB">
        <w:t>plněním</w:t>
      </w:r>
      <w:r w:rsidR="00D9782C" w:rsidRPr="002C69BB">
        <w:t xml:space="preserve"> povinností </w:t>
      </w:r>
      <w:r w:rsidR="005164E3">
        <w:t>zhotovitel</w:t>
      </w:r>
      <w:r w:rsidR="00D9782C" w:rsidRPr="002C69BB">
        <w:t xml:space="preserve">e dle Smlouvy, včetně nákladů na technické vybavení, materiál, náplně, zaškolení pracovníků </w:t>
      </w:r>
      <w:r w:rsidR="005164E3">
        <w:lastRenderedPageBreak/>
        <w:t>zhotovitel</w:t>
      </w:r>
      <w:r w:rsidR="00D9782C" w:rsidRPr="002C69BB">
        <w:t>e, přestávek na jídlo a oddech</w:t>
      </w:r>
      <w:r w:rsidR="00A147F8">
        <w:t xml:space="preserve">, </w:t>
      </w:r>
      <w:r w:rsidR="00D9782C" w:rsidRPr="002C69BB">
        <w:t xml:space="preserve"> a zohledňují veškerá rizika a vlivy během plnění Smlouvy.</w:t>
      </w:r>
    </w:p>
    <w:p w:rsidR="008E6D87" w:rsidRPr="002C69BB" w:rsidRDefault="008E6D87" w:rsidP="00D9782C">
      <w:pPr>
        <w:jc w:val="both"/>
      </w:pPr>
    </w:p>
    <w:p w:rsidR="00D9782C" w:rsidRPr="002C69BB" w:rsidRDefault="00D9782C" w:rsidP="00D9782C">
      <w:pPr>
        <w:jc w:val="center"/>
        <w:rPr>
          <w:b/>
        </w:rPr>
      </w:pPr>
      <w:r w:rsidRPr="002C69BB">
        <w:rPr>
          <w:b/>
        </w:rPr>
        <w:t>IV.</w:t>
      </w:r>
    </w:p>
    <w:p w:rsidR="00D9782C" w:rsidRPr="002C69BB" w:rsidRDefault="00D9782C" w:rsidP="00D9782C">
      <w:pPr>
        <w:jc w:val="center"/>
        <w:rPr>
          <w:b/>
        </w:rPr>
      </w:pPr>
      <w:r w:rsidRPr="002C69BB">
        <w:rPr>
          <w:b/>
        </w:rPr>
        <w:t xml:space="preserve">Práva a povinnosti </w:t>
      </w:r>
      <w:r w:rsidR="005164E3">
        <w:rPr>
          <w:b/>
        </w:rPr>
        <w:t>zhotovitel</w:t>
      </w:r>
      <w:r w:rsidRPr="002C69BB">
        <w:rPr>
          <w:b/>
        </w:rPr>
        <w:t>e</w:t>
      </w:r>
    </w:p>
    <w:p w:rsidR="00D9782C" w:rsidRPr="002C69BB" w:rsidRDefault="00D9782C" w:rsidP="00D9782C">
      <w:pPr>
        <w:jc w:val="both"/>
      </w:pPr>
    </w:p>
    <w:p w:rsidR="00D9782C" w:rsidRPr="002C69BB" w:rsidRDefault="00D9782C" w:rsidP="00D9782C">
      <w:pPr>
        <w:jc w:val="both"/>
      </w:pPr>
      <w:r w:rsidRPr="002C69BB">
        <w:t xml:space="preserve">1) </w:t>
      </w:r>
      <w:r w:rsidR="005164E3">
        <w:t>Zhotovitel</w:t>
      </w:r>
      <w:r w:rsidRPr="002C69BB">
        <w:t xml:space="preserve"> se podpisem Smlouvy zavazuje:</w:t>
      </w:r>
    </w:p>
    <w:p w:rsidR="00D9782C" w:rsidRPr="002C69BB" w:rsidRDefault="00D9782C" w:rsidP="00D9782C">
      <w:pPr>
        <w:jc w:val="both"/>
      </w:pPr>
    </w:p>
    <w:p w:rsidR="00D9782C" w:rsidRPr="002C69BB" w:rsidRDefault="009C6867" w:rsidP="00D9782C">
      <w:pPr>
        <w:numPr>
          <w:ilvl w:val="0"/>
          <w:numId w:val="2"/>
        </w:numPr>
        <w:jc w:val="both"/>
      </w:pPr>
      <w:r>
        <w:t>Z</w:t>
      </w:r>
      <w:r w:rsidR="00D9782C" w:rsidRPr="002C69BB">
        <w:t>ajistit pracovníky splňující kritéria uveden</w:t>
      </w:r>
      <w:r w:rsidR="00A147F8">
        <w:t>á</w:t>
      </w:r>
      <w:r w:rsidR="00D9782C" w:rsidRPr="002C69BB">
        <w:t xml:space="preserve"> v čl. II Smlouvy. Nesplnění této povinnosti je </w:t>
      </w:r>
      <w:r w:rsidR="00D9782C" w:rsidRPr="002C69BB">
        <w:rPr>
          <w:b/>
          <w:u w:val="single"/>
        </w:rPr>
        <w:t>podstatným porušením</w:t>
      </w:r>
      <w:r w:rsidR="00D9782C" w:rsidRPr="002C69BB">
        <w:t xml:space="preserve"> Smlouvy ze strany </w:t>
      </w:r>
      <w:r w:rsidR="005164E3">
        <w:t>zhotovitel</w:t>
      </w:r>
      <w:r w:rsidR="00D9782C" w:rsidRPr="002C69BB">
        <w:t>e a je důvodem pro jednostranné odstoupení od Smlouvy ze strany objednatele.</w:t>
      </w:r>
    </w:p>
    <w:p w:rsidR="00D9782C" w:rsidRPr="009C6867" w:rsidRDefault="009C6867" w:rsidP="00D9782C">
      <w:pPr>
        <w:numPr>
          <w:ilvl w:val="0"/>
          <w:numId w:val="2"/>
        </w:numPr>
        <w:jc w:val="both"/>
      </w:pPr>
      <w:r>
        <w:t>V</w:t>
      </w:r>
      <w:r w:rsidR="00D9782C" w:rsidRPr="002C69BB">
        <w:t xml:space="preserve">ykonávat službu úklidu dle obecně závazných předpisů, řádně, kvalifikovaně, dodržovat zásady slušného chování, chránit majetek objednatele a dodržovat výkaz </w:t>
      </w:r>
      <w:r w:rsidR="00E21BE7" w:rsidRPr="002C69BB">
        <w:t>výměr a všechny</w:t>
      </w:r>
      <w:r w:rsidR="00D9782C" w:rsidRPr="002C69BB">
        <w:t xml:space="preserve"> interní předpisy objednatele (evakuační plán, návštěvní řád aj.). </w:t>
      </w:r>
      <w:r w:rsidR="00D9782C" w:rsidRPr="009C6867">
        <w:t xml:space="preserve">Nesplnění některé z těchto povinnosti je </w:t>
      </w:r>
      <w:r w:rsidR="00D9782C" w:rsidRPr="009C6867">
        <w:rPr>
          <w:b/>
          <w:u w:val="single"/>
        </w:rPr>
        <w:t>podstatným porušením</w:t>
      </w:r>
      <w:r w:rsidR="00D9782C" w:rsidRPr="009C6867">
        <w:t xml:space="preserve"> Smlouvy ze strany </w:t>
      </w:r>
      <w:r w:rsidR="005164E3">
        <w:t>zhotovitel</w:t>
      </w:r>
      <w:r w:rsidR="00D9782C" w:rsidRPr="009C6867">
        <w:t>e a je důvodem pro jednostranné odstoupení od Smlouvy ze strany objednatele.</w:t>
      </w:r>
    </w:p>
    <w:p w:rsidR="00C82A5E" w:rsidRPr="009C6867" w:rsidRDefault="009C6867" w:rsidP="00C82A5E">
      <w:pPr>
        <w:pStyle w:val="Odstavecseseznamem"/>
        <w:widowControl w:val="0"/>
        <w:numPr>
          <w:ilvl w:val="0"/>
          <w:numId w:val="2"/>
        </w:numPr>
        <w:suppressAutoHyphens/>
        <w:spacing w:after="240" w:line="100" w:lineRule="atLeast"/>
        <w:jc w:val="both"/>
        <w:rPr>
          <w:color w:val="000000"/>
        </w:rPr>
      </w:pPr>
      <w:r>
        <w:rPr>
          <w:rFonts w:eastAsia="Tahoma"/>
        </w:rPr>
        <w:t>V</w:t>
      </w:r>
      <w:r w:rsidR="00C82A5E" w:rsidRPr="009C6867">
        <w:rPr>
          <w:rFonts w:eastAsia="Tahoma"/>
        </w:rPr>
        <w:t xml:space="preserve">šechny svoje pracovníky seznámit se všemi požadavky a omezeními ze strany objednatele a podrobně je seznámit s obsahem přílohy </w:t>
      </w:r>
      <w:r w:rsidR="00E21BE7" w:rsidRPr="009C6867">
        <w:rPr>
          <w:rFonts w:eastAsia="Tahoma"/>
        </w:rPr>
        <w:t>č. 1 této</w:t>
      </w:r>
      <w:r w:rsidR="00C82A5E" w:rsidRPr="009C6867">
        <w:rPr>
          <w:rFonts w:eastAsia="Tahoma"/>
        </w:rPr>
        <w:t xml:space="preserve"> smlouvy „Specifikace úklidových prací“. </w:t>
      </w:r>
      <w:r w:rsidR="00C82A5E" w:rsidRPr="009C6867">
        <w:rPr>
          <w:color w:val="000000"/>
        </w:rPr>
        <w:t xml:space="preserve"> </w:t>
      </w:r>
    </w:p>
    <w:p w:rsidR="00C82A5E" w:rsidRPr="009C6867" w:rsidRDefault="009C6867" w:rsidP="00C82A5E">
      <w:pPr>
        <w:pStyle w:val="Odstavecseseznamem"/>
        <w:widowControl w:val="0"/>
        <w:numPr>
          <w:ilvl w:val="0"/>
          <w:numId w:val="2"/>
        </w:numPr>
        <w:suppressAutoHyphens/>
        <w:spacing w:after="240" w:line="100" w:lineRule="atLeast"/>
        <w:jc w:val="both"/>
        <w:rPr>
          <w:color w:val="000000"/>
        </w:rPr>
      </w:pPr>
      <w:r>
        <w:rPr>
          <w:rFonts w:eastAsia="Tahoma"/>
        </w:rPr>
        <w:t>D</w:t>
      </w:r>
      <w:r w:rsidR="00C82A5E" w:rsidRPr="009C6867">
        <w:rPr>
          <w:rFonts w:eastAsia="Tahoma"/>
        </w:rPr>
        <w:t xml:space="preserve">održovat při provádění úklidových prací a služeb odpovídající technické specifikace s odkazem na příslušné technické normy (např. ČSN EN </w:t>
      </w:r>
      <w:r w:rsidR="00E21BE7" w:rsidRPr="009C6867">
        <w:rPr>
          <w:rFonts w:eastAsia="Tahoma"/>
        </w:rPr>
        <w:t>13549 (01 8101</w:t>
      </w:r>
      <w:r w:rsidR="00C82A5E" w:rsidRPr="009C6867">
        <w:rPr>
          <w:rFonts w:eastAsia="Tahoma"/>
        </w:rPr>
        <w:t>) – Úklidové služby – základní doporučení pro systémy posuzování jakosti), evropské normy a evropská technická schválení apod.</w:t>
      </w:r>
    </w:p>
    <w:p w:rsidR="00C82A5E" w:rsidRDefault="009C6867" w:rsidP="00C82A5E">
      <w:pPr>
        <w:pStyle w:val="Odstavecseseznamem"/>
        <w:widowControl w:val="0"/>
        <w:numPr>
          <w:ilvl w:val="0"/>
          <w:numId w:val="2"/>
        </w:numPr>
        <w:suppressAutoHyphens/>
        <w:spacing w:after="240" w:line="100" w:lineRule="atLeast"/>
        <w:jc w:val="both"/>
        <w:rPr>
          <w:rFonts w:eastAsia="Tahoma"/>
        </w:rPr>
      </w:pPr>
      <w:r>
        <w:rPr>
          <w:rFonts w:eastAsia="Tahoma"/>
        </w:rPr>
        <w:t>V</w:t>
      </w:r>
      <w:r w:rsidR="00C82A5E" w:rsidRPr="009C6867">
        <w:rPr>
          <w:rFonts w:eastAsia="Tahoma"/>
        </w:rPr>
        <w:t xml:space="preserve">ést </w:t>
      </w:r>
      <w:r w:rsidR="00DA3934">
        <w:rPr>
          <w:rFonts w:eastAsia="Tahoma"/>
        </w:rPr>
        <w:t>D</w:t>
      </w:r>
      <w:r w:rsidR="00E21BE7" w:rsidRPr="009C6867">
        <w:rPr>
          <w:rFonts w:eastAsia="Tahoma"/>
        </w:rPr>
        <w:t>eník úklidu</w:t>
      </w:r>
      <w:r w:rsidR="00183ED7">
        <w:rPr>
          <w:rFonts w:eastAsia="Tahoma"/>
        </w:rPr>
        <w:t xml:space="preserve"> včetně přesné evidence docházky a přítomnosti jednotlivých pracovníků</w:t>
      </w:r>
      <w:r w:rsidR="00C82A5E" w:rsidRPr="009C6867">
        <w:rPr>
          <w:rFonts w:eastAsia="Tahoma"/>
        </w:rPr>
        <w:t>.</w:t>
      </w:r>
    </w:p>
    <w:p w:rsidR="00703592" w:rsidRPr="009C6867" w:rsidRDefault="00703592" w:rsidP="00C82A5E">
      <w:pPr>
        <w:pStyle w:val="Odstavecseseznamem"/>
        <w:widowControl w:val="0"/>
        <w:numPr>
          <w:ilvl w:val="0"/>
          <w:numId w:val="2"/>
        </w:numPr>
        <w:suppressAutoHyphens/>
        <w:spacing w:after="240" w:line="100" w:lineRule="atLeast"/>
        <w:jc w:val="both"/>
        <w:rPr>
          <w:rFonts w:eastAsia="Tahoma"/>
        </w:rPr>
      </w:pPr>
      <w:r>
        <w:rPr>
          <w:rFonts w:eastAsia="Tahoma"/>
        </w:rPr>
        <w:t xml:space="preserve">Denně provádět kontrolu úklidu veřejných prostor a z každé kontroly zpracovat a předat </w:t>
      </w:r>
      <w:r w:rsidR="00DA3934">
        <w:rPr>
          <w:rFonts w:eastAsia="Tahoma"/>
        </w:rPr>
        <w:t xml:space="preserve">objednateli </w:t>
      </w:r>
      <w:r>
        <w:rPr>
          <w:rFonts w:eastAsia="Tahoma"/>
        </w:rPr>
        <w:t xml:space="preserve">protokol.  </w:t>
      </w:r>
    </w:p>
    <w:p w:rsidR="00C82A5E" w:rsidRPr="009C6867" w:rsidRDefault="009C6867" w:rsidP="00C82A5E">
      <w:pPr>
        <w:pStyle w:val="Odstavecseseznamem"/>
        <w:widowControl w:val="0"/>
        <w:numPr>
          <w:ilvl w:val="0"/>
          <w:numId w:val="2"/>
        </w:numPr>
        <w:suppressAutoHyphens/>
        <w:spacing w:after="240" w:line="100" w:lineRule="atLeast"/>
        <w:jc w:val="both"/>
        <w:rPr>
          <w:color w:val="000000"/>
        </w:rPr>
      </w:pPr>
      <w:r>
        <w:rPr>
          <w:rFonts w:eastAsia="Tahoma"/>
        </w:rPr>
        <w:t>O</w:t>
      </w:r>
      <w:r w:rsidR="00C82A5E" w:rsidRPr="009C6867">
        <w:rPr>
          <w:rFonts w:eastAsia="Tahoma"/>
        </w:rPr>
        <w:t>hlásit obje</w:t>
      </w:r>
      <w:r w:rsidR="00E21BE7">
        <w:rPr>
          <w:rFonts w:eastAsia="Tahoma"/>
        </w:rPr>
        <w:t>dnateli veškeré zjištěné závady</w:t>
      </w:r>
      <w:r w:rsidR="00C82A5E" w:rsidRPr="009C6867">
        <w:rPr>
          <w:rFonts w:eastAsia="Tahoma"/>
        </w:rPr>
        <w:t xml:space="preserve"> </w:t>
      </w:r>
      <w:r w:rsidR="00A147F8">
        <w:rPr>
          <w:rFonts w:eastAsia="Tahoma"/>
        </w:rPr>
        <w:t xml:space="preserve">a </w:t>
      </w:r>
      <w:r w:rsidR="00C82A5E" w:rsidRPr="009C6867">
        <w:rPr>
          <w:rFonts w:eastAsia="Tahoma"/>
        </w:rPr>
        <w:t xml:space="preserve">škody </w:t>
      </w:r>
      <w:r w:rsidR="00E21BE7" w:rsidRPr="009C6867">
        <w:rPr>
          <w:rFonts w:eastAsia="Tahoma"/>
        </w:rPr>
        <w:t>na majetku</w:t>
      </w:r>
      <w:r w:rsidR="00C82A5E" w:rsidRPr="009C6867">
        <w:rPr>
          <w:rFonts w:eastAsia="Tahoma"/>
        </w:rPr>
        <w:t xml:space="preserve"> objednatele</w:t>
      </w:r>
      <w:r w:rsidR="00412640" w:rsidRPr="009C6867">
        <w:rPr>
          <w:rFonts w:eastAsia="Tahoma"/>
        </w:rPr>
        <w:t>.</w:t>
      </w:r>
      <w:r w:rsidR="00C82A5E" w:rsidRPr="009C6867">
        <w:rPr>
          <w:rFonts w:eastAsia="Tahoma"/>
        </w:rPr>
        <w:t xml:space="preserve"> </w:t>
      </w:r>
    </w:p>
    <w:p w:rsidR="007E2735" w:rsidRPr="00A30FBE" w:rsidRDefault="009C6867" w:rsidP="00A30FBE">
      <w:pPr>
        <w:pStyle w:val="Odstavecseseznamem"/>
        <w:widowControl w:val="0"/>
        <w:numPr>
          <w:ilvl w:val="0"/>
          <w:numId w:val="2"/>
        </w:numPr>
        <w:suppressAutoHyphens/>
        <w:spacing w:after="240" w:line="100" w:lineRule="atLeast"/>
        <w:jc w:val="both"/>
        <w:rPr>
          <w:rFonts w:eastAsia="Tahoma"/>
        </w:rPr>
      </w:pPr>
      <w:r>
        <w:rPr>
          <w:rFonts w:eastAsia="Tahoma"/>
        </w:rPr>
        <w:t>P</w:t>
      </w:r>
      <w:r w:rsidR="00412640" w:rsidRPr="009C6867">
        <w:rPr>
          <w:rFonts w:eastAsia="Tahoma"/>
        </w:rPr>
        <w:t>ři provádění úklidových prací a služeb používat čisticí prostředky vyhovující platným normám, kdykoliv na vyžádání objednatele poskytnout k nahlédnutí bezpečnostní listy jednotlivých používaných prostředků.</w:t>
      </w:r>
    </w:p>
    <w:p w:rsidR="00D9782C" w:rsidRPr="009C6867" w:rsidRDefault="009C6867" w:rsidP="009C6867">
      <w:pPr>
        <w:pStyle w:val="Odstavecseseznamem"/>
        <w:widowControl w:val="0"/>
        <w:numPr>
          <w:ilvl w:val="0"/>
          <w:numId w:val="2"/>
        </w:numPr>
        <w:suppressAutoHyphens/>
        <w:spacing w:after="240" w:line="100" w:lineRule="atLeast"/>
        <w:jc w:val="both"/>
        <w:rPr>
          <w:rFonts w:eastAsia="Tahoma"/>
        </w:rPr>
      </w:pPr>
      <w:r>
        <w:t>Z</w:t>
      </w:r>
      <w:r w:rsidR="00D9782C" w:rsidRPr="009C6867">
        <w:t xml:space="preserve">achovávat úplnou mlčenlivost o systému zabezpečení, o objednateli a o obsahu Smlouvy. </w:t>
      </w:r>
    </w:p>
    <w:p w:rsidR="00A30FBE" w:rsidRPr="00191076" w:rsidRDefault="009C6867" w:rsidP="00191076">
      <w:pPr>
        <w:pStyle w:val="Odstavecseseznamem"/>
        <w:widowControl w:val="0"/>
        <w:numPr>
          <w:ilvl w:val="0"/>
          <w:numId w:val="2"/>
        </w:numPr>
        <w:suppressAutoHyphens/>
        <w:spacing w:after="240" w:line="100" w:lineRule="atLeast"/>
        <w:jc w:val="both"/>
        <w:rPr>
          <w:rFonts w:eastAsia="Tahoma"/>
        </w:rPr>
      </w:pPr>
      <w:r>
        <w:t>P</w:t>
      </w:r>
      <w:r w:rsidR="00D9782C" w:rsidRPr="009C6867">
        <w:t>ísemně seznámit objednatele s</w:t>
      </w:r>
      <w:r w:rsidR="00D47B99">
        <w:t xml:space="preserve"> návrhem na </w:t>
      </w:r>
      <w:r w:rsidR="00D9782C" w:rsidRPr="009C6867">
        <w:t>způsob</w:t>
      </w:r>
      <w:r w:rsidR="00D47B99">
        <w:t xml:space="preserve"> a organizaci </w:t>
      </w:r>
      <w:r w:rsidR="00D9782C" w:rsidRPr="009C6867">
        <w:t xml:space="preserve"> zajišťování úklidových služeb v</w:t>
      </w:r>
      <w:r w:rsidR="00A147F8">
        <w:t> </w:t>
      </w:r>
      <w:r w:rsidR="00D9782C" w:rsidRPr="009C6867">
        <w:t>objektu</w:t>
      </w:r>
      <w:r w:rsidR="00A147F8">
        <w:t xml:space="preserve">, </w:t>
      </w:r>
      <w:r w:rsidR="00D9782C" w:rsidRPr="009C6867">
        <w:t xml:space="preserve"> </w:t>
      </w:r>
      <w:r w:rsidR="00D47B99">
        <w:t xml:space="preserve">a to </w:t>
      </w:r>
      <w:r w:rsidR="00D9782C" w:rsidRPr="009C6867">
        <w:t xml:space="preserve">do </w:t>
      </w:r>
      <w:r w:rsidR="00D47B99">
        <w:t>10</w:t>
      </w:r>
      <w:r w:rsidR="00D9782C" w:rsidRPr="009C6867">
        <w:t xml:space="preserve"> pracovních dnů ode dne podpisu Smlouvy.</w:t>
      </w:r>
      <w:r w:rsidR="00D47B99">
        <w:t xml:space="preserve"> Objednatel má právo tento návrh neodsouhlasit a požadovat jeho přepracování.</w:t>
      </w:r>
      <w:r w:rsidR="00703592">
        <w:t xml:space="preserve"> </w:t>
      </w:r>
      <w:r w:rsidR="00D47B99">
        <w:t xml:space="preserve"> </w:t>
      </w:r>
    </w:p>
    <w:p w:rsidR="009C6867" w:rsidRPr="009C6867" w:rsidRDefault="009C6867" w:rsidP="009C6867">
      <w:pPr>
        <w:pStyle w:val="Odstavecseseznamem"/>
        <w:widowControl w:val="0"/>
        <w:suppressAutoHyphens/>
        <w:spacing w:after="240" w:line="100" w:lineRule="atLeast"/>
        <w:jc w:val="both"/>
        <w:rPr>
          <w:rFonts w:eastAsia="Tahoma"/>
        </w:rPr>
      </w:pPr>
      <w:r w:rsidRPr="00816C0D">
        <w:t>Z</w:t>
      </w:r>
      <w:r w:rsidR="00D9782C" w:rsidRPr="00816C0D">
        <w:t>ajistit pro pracovník</w:t>
      </w:r>
      <w:r w:rsidR="00230118" w:rsidRPr="00816C0D">
        <w:t>y</w:t>
      </w:r>
      <w:r w:rsidR="00D9782C" w:rsidRPr="00816C0D">
        <w:t xml:space="preserve"> úklidu průběžně přítomné na objektu mobilní telefon</w:t>
      </w:r>
      <w:r w:rsidR="00230118" w:rsidRPr="00816C0D">
        <w:t>y</w:t>
      </w:r>
      <w:r w:rsidR="00D47B99" w:rsidRPr="00816C0D">
        <w:t xml:space="preserve"> a pro všechny pracovníky úklidu jmenovky</w:t>
      </w:r>
      <w:r w:rsidR="008F2478" w:rsidRPr="00816C0D">
        <w:t xml:space="preserve"> a </w:t>
      </w:r>
      <w:r w:rsidR="00816C0D" w:rsidRPr="00816C0D">
        <w:t xml:space="preserve">jednotný </w:t>
      </w:r>
      <w:r w:rsidR="008F2478" w:rsidRPr="00816C0D">
        <w:t xml:space="preserve">pracovní </w:t>
      </w:r>
      <w:r w:rsidR="00816C0D" w:rsidRPr="00816C0D">
        <w:t>oděv</w:t>
      </w:r>
      <w:r w:rsidR="008F2478" w:rsidRPr="00816C0D">
        <w:t>.</w:t>
      </w:r>
    </w:p>
    <w:p w:rsidR="00230118" w:rsidRPr="009C6867" w:rsidRDefault="00230118" w:rsidP="0026639F">
      <w:pPr>
        <w:pStyle w:val="Odstavecseseznamem"/>
        <w:numPr>
          <w:ilvl w:val="0"/>
          <w:numId w:val="11"/>
        </w:numPr>
        <w:ind w:left="284" w:hanging="284"/>
        <w:jc w:val="both"/>
      </w:pPr>
      <w:r w:rsidRPr="009C6867">
        <w:rPr>
          <w:rFonts w:eastAsia="Tahoma"/>
        </w:rPr>
        <w:t xml:space="preserve">Všechny ostatní povinnosti </w:t>
      </w:r>
      <w:r w:rsidR="005164E3">
        <w:rPr>
          <w:rFonts w:eastAsia="Tahoma"/>
        </w:rPr>
        <w:t>zhotovitel</w:t>
      </w:r>
      <w:r w:rsidRPr="009C6867">
        <w:rPr>
          <w:rFonts w:eastAsia="Tahoma"/>
        </w:rPr>
        <w:t xml:space="preserve">e a požadavky objednatele jsou </w:t>
      </w:r>
      <w:r w:rsidR="00E21BE7" w:rsidRPr="009C6867">
        <w:rPr>
          <w:rFonts w:eastAsia="Tahoma"/>
        </w:rPr>
        <w:t>dále specifikovány</w:t>
      </w:r>
      <w:r w:rsidRPr="009C6867">
        <w:rPr>
          <w:rFonts w:eastAsia="Tahoma"/>
        </w:rPr>
        <w:t xml:space="preserve"> v příloze </w:t>
      </w:r>
      <w:r w:rsidR="00E21BE7" w:rsidRPr="009C6867">
        <w:rPr>
          <w:rFonts w:eastAsia="Tahoma"/>
        </w:rPr>
        <w:t>č. 1 této</w:t>
      </w:r>
      <w:r w:rsidRPr="009C6867">
        <w:rPr>
          <w:rFonts w:eastAsia="Tahoma"/>
        </w:rPr>
        <w:t xml:space="preserve"> smlouvy „Specifikace úklidových </w:t>
      </w:r>
      <w:r w:rsidR="00117EA8">
        <w:rPr>
          <w:rFonts w:eastAsia="Tahoma"/>
        </w:rPr>
        <w:t>služeb</w:t>
      </w:r>
      <w:r w:rsidRPr="009C6867">
        <w:rPr>
          <w:rFonts w:eastAsia="Tahoma"/>
        </w:rPr>
        <w:t>“.</w:t>
      </w:r>
    </w:p>
    <w:p w:rsidR="00230118" w:rsidRPr="002C69BB" w:rsidRDefault="00230118" w:rsidP="009C6867">
      <w:pPr>
        <w:rPr>
          <w:b/>
        </w:rPr>
      </w:pPr>
    </w:p>
    <w:p w:rsidR="00D9782C" w:rsidRPr="002C69BB" w:rsidRDefault="00D9782C" w:rsidP="00D9782C">
      <w:pPr>
        <w:jc w:val="center"/>
        <w:rPr>
          <w:b/>
        </w:rPr>
      </w:pPr>
      <w:r w:rsidRPr="002C69BB">
        <w:rPr>
          <w:b/>
        </w:rPr>
        <w:t>V.</w:t>
      </w:r>
    </w:p>
    <w:p w:rsidR="00D9782C" w:rsidRPr="002C69BB" w:rsidRDefault="00D9782C" w:rsidP="00D9782C">
      <w:pPr>
        <w:jc w:val="center"/>
        <w:rPr>
          <w:b/>
        </w:rPr>
      </w:pPr>
      <w:r w:rsidRPr="002C69BB">
        <w:rPr>
          <w:b/>
        </w:rPr>
        <w:t>Práva a povinnosti objednatele</w:t>
      </w:r>
    </w:p>
    <w:p w:rsidR="00D9782C" w:rsidRPr="002C69BB" w:rsidRDefault="00D9782C" w:rsidP="00D9782C">
      <w:pPr>
        <w:jc w:val="center"/>
        <w:rPr>
          <w:b/>
        </w:rPr>
      </w:pPr>
    </w:p>
    <w:p w:rsidR="00D9782C" w:rsidRPr="002C69BB" w:rsidRDefault="00D9782C" w:rsidP="00D9782C">
      <w:pPr>
        <w:jc w:val="both"/>
      </w:pPr>
      <w:r w:rsidRPr="002C69BB">
        <w:t>1)  Objednate</w:t>
      </w:r>
      <w:r w:rsidR="008E6D87">
        <w:t>l se podpisem Smlouvy zavazuje:</w:t>
      </w:r>
    </w:p>
    <w:p w:rsidR="00D9782C" w:rsidRPr="002C69BB" w:rsidRDefault="00D9782C" w:rsidP="00D9782C">
      <w:pPr>
        <w:numPr>
          <w:ilvl w:val="0"/>
          <w:numId w:val="3"/>
        </w:numPr>
        <w:jc w:val="both"/>
      </w:pPr>
      <w:r w:rsidRPr="002C69BB">
        <w:t xml:space="preserve">Průběžně vytvářet vhodné podmínky pro práci </w:t>
      </w:r>
      <w:r w:rsidR="005164E3">
        <w:t>zhotovitel</w:t>
      </w:r>
      <w:r w:rsidRPr="002C69BB">
        <w:t>e.</w:t>
      </w:r>
    </w:p>
    <w:p w:rsidR="00D9782C" w:rsidRPr="002C69BB" w:rsidRDefault="00D9782C" w:rsidP="00D9782C">
      <w:pPr>
        <w:numPr>
          <w:ilvl w:val="0"/>
          <w:numId w:val="3"/>
        </w:numPr>
        <w:jc w:val="both"/>
      </w:pPr>
      <w:r w:rsidRPr="002C69BB">
        <w:t>Projednat s </w:t>
      </w:r>
      <w:r w:rsidR="005164E3">
        <w:t>zhotovitel</w:t>
      </w:r>
      <w:r w:rsidRPr="002C69BB">
        <w:t>em obsahovou náplň výkonu úklidu a poskytnout mu všechny potřebné informace.</w:t>
      </w:r>
    </w:p>
    <w:p w:rsidR="00D9782C" w:rsidRDefault="00D9782C" w:rsidP="00D9782C">
      <w:pPr>
        <w:numPr>
          <w:ilvl w:val="0"/>
          <w:numId w:val="3"/>
        </w:numPr>
        <w:jc w:val="both"/>
      </w:pPr>
      <w:r w:rsidRPr="002C69BB">
        <w:lastRenderedPageBreak/>
        <w:t xml:space="preserve">Vytvořit pracovníkům </w:t>
      </w:r>
      <w:r w:rsidR="005164E3">
        <w:t>zhotovitel</w:t>
      </w:r>
      <w:r w:rsidRPr="002C69BB">
        <w:t>e potřebné podmínky pro výkon služby, zabezpečení základních hygienických potřeb, včetně přiměřeného prostoru na převlečení.</w:t>
      </w:r>
    </w:p>
    <w:p w:rsidR="009C6867" w:rsidRPr="002C69BB" w:rsidRDefault="009C6867" w:rsidP="00D9782C">
      <w:pPr>
        <w:numPr>
          <w:ilvl w:val="0"/>
          <w:numId w:val="3"/>
        </w:numPr>
        <w:jc w:val="both"/>
      </w:pPr>
      <w:r>
        <w:t>Zdarma poskytnout vodu, el.</w:t>
      </w:r>
      <w:r w:rsidR="00E21BE7">
        <w:t xml:space="preserve"> </w:t>
      </w:r>
      <w:r>
        <w:t xml:space="preserve">energii a prostory denní místnosti a úklidových místností.   </w:t>
      </w:r>
    </w:p>
    <w:p w:rsidR="00D9782C" w:rsidRPr="002C69BB" w:rsidRDefault="00D9782C" w:rsidP="00D9782C">
      <w:pPr>
        <w:numPr>
          <w:ilvl w:val="0"/>
          <w:numId w:val="3"/>
        </w:numPr>
        <w:jc w:val="both"/>
      </w:pPr>
      <w:r w:rsidRPr="002C69BB">
        <w:t>Objednatel je oprávněn kdykoliv provádět kontrolu poskytovaných služeb dle Smlouvy a je oprávněn odsouhlasit předem pracovníky, kte</w:t>
      </w:r>
      <w:r w:rsidR="00D26F26">
        <w:t>ří</w:t>
      </w:r>
      <w:r w:rsidRPr="002C69BB">
        <w:t xml:space="preserve"> budou </w:t>
      </w:r>
      <w:r w:rsidR="005164E3">
        <w:t>zhotovitel</w:t>
      </w:r>
      <w:r w:rsidRPr="002C69BB">
        <w:t>em určen</w:t>
      </w:r>
      <w:r w:rsidR="00D26F26">
        <w:t>í</w:t>
      </w:r>
      <w:r w:rsidRPr="002C69BB">
        <w:t xml:space="preserve"> k výkonu předmětu plnění.</w:t>
      </w:r>
    </w:p>
    <w:p w:rsidR="00D9782C" w:rsidRPr="002C69BB" w:rsidRDefault="00D9782C" w:rsidP="00D9782C">
      <w:pPr>
        <w:rPr>
          <w:b/>
        </w:rPr>
      </w:pPr>
    </w:p>
    <w:p w:rsidR="00D9782C" w:rsidRPr="002C69BB" w:rsidRDefault="00D9782C" w:rsidP="00D9782C">
      <w:pPr>
        <w:jc w:val="center"/>
        <w:rPr>
          <w:b/>
        </w:rPr>
      </w:pPr>
      <w:r w:rsidRPr="002C69BB">
        <w:rPr>
          <w:b/>
        </w:rPr>
        <w:t>VI.</w:t>
      </w:r>
    </w:p>
    <w:p w:rsidR="00D9782C" w:rsidRPr="002C69BB" w:rsidRDefault="00D9782C" w:rsidP="00D9782C">
      <w:pPr>
        <w:jc w:val="center"/>
        <w:rPr>
          <w:b/>
        </w:rPr>
      </w:pPr>
      <w:r w:rsidRPr="002C69BB">
        <w:rPr>
          <w:b/>
        </w:rPr>
        <w:t>Náhrada škody</w:t>
      </w:r>
    </w:p>
    <w:p w:rsidR="00D9782C" w:rsidRPr="002C69BB" w:rsidRDefault="00D9782C" w:rsidP="00D9782C">
      <w:pPr>
        <w:jc w:val="center"/>
        <w:rPr>
          <w:b/>
        </w:rPr>
      </w:pPr>
    </w:p>
    <w:p w:rsidR="00D9782C" w:rsidRDefault="005164E3" w:rsidP="00C31864">
      <w:pPr>
        <w:pStyle w:val="Odstavecseseznamem"/>
        <w:numPr>
          <w:ilvl w:val="0"/>
          <w:numId w:val="4"/>
        </w:numPr>
        <w:tabs>
          <w:tab w:val="clear" w:pos="720"/>
          <w:tab w:val="num" w:pos="426"/>
        </w:tabs>
        <w:ind w:left="0" w:firstLine="0"/>
        <w:jc w:val="both"/>
      </w:pPr>
      <w:r>
        <w:t>Zhotovitel</w:t>
      </w:r>
      <w:r w:rsidR="00D9782C" w:rsidRPr="002C69BB">
        <w:t xml:space="preserve"> odpovídá objednateli za škody, které vzniknou objednateli v příčinné souvislosti s porušením závazku ze Smlouvy či obecně závazného právního předpisu ze strany </w:t>
      </w:r>
      <w:r>
        <w:t>zhotovitel</w:t>
      </w:r>
      <w:r w:rsidR="00D9782C" w:rsidRPr="002C69BB">
        <w:t>e, a to dle ustanovení z</w:t>
      </w:r>
      <w:r w:rsidR="001401C6">
        <w:t xml:space="preserve">ákona </w:t>
      </w:r>
      <w:r w:rsidR="00D9782C" w:rsidRPr="002C69BB">
        <w:t xml:space="preserve">č. </w:t>
      </w:r>
      <w:r w:rsidR="009C6867">
        <w:t>89</w:t>
      </w:r>
      <w:r w:rsidR="00D9782C" w:rsidRPr="002C69BB">
        <w:t>/</w:t>
      </w:r>
      <w:r w:rsidR="009C6867">
        <w:t>2012</w:t>
      </w:r>
      <w:r w:rsidR="00D9782C" w:rsidRPr="002C69BB">
        <w:t xml:space="preserve"> Sb., </w:t>
      </w:r>
      <w:r w:rsidR="0015492C">
        <w:t xml:space="preserve">občanského </w:t>
      </w:r>
      <w:r w:rsidR="009C6867">
        <w:t>zákoníku</w:t>
      </w:r>
      <w:r w:rsidR="00D9782C" w:rsidRPr="002C69BB">
        <w:t>.</w:t>
      </w:r>
    </w:p>
    <w:p w:rsidR="00801BC4" w:rsidRDefault="00801BC4" w:rsidP="00801BC4">
      <w:pPr>
        <w:pStyle w:val="Odstavecseseznamem"/>
        <w:ind w:left="0"/>
        <w:jc w:val="both"/>
      </w:pPr>
    </w:p>
    <w:p w:rsidR="00D9782C" w:rsidRDefault="00D9782C" w:rsidP="00801BC4">
      <w:pPr>
        <w:pStyle w:val="Odstavecseseznamem"/>
        <w:numPr>
          <w:ilvl w:val="0"/>
          <w:numId w:val="4"/>
        </w:numPr>
        <w:tabs>
          <w:tab w:val="clear" w:pos="720"/>
          <w:tab w:val="num" w:pos="426"/>
        </w:tabs>
        <w:ind w:left="0" w:firstLine="0"/>
        <w:jc w:val="both"/>
      </w:pPr>
      <w:r w:rsidRPr="002C69BB">
        <w:t xml:space="preserve">Pro případ odpovědnosti za vzniklou škodu se </w:t>
      </w:r>
      <w:r w:rsidR="005164E3">
        <w:t>zhotovitel</w:t>
      </w:r>
      <w:r w:rsidRPr="002C69BB">
        <w:t xml:space="preserve"> zavazuje, že bude po </w:t>
      </w:r>
      <w:r w:rsidR="00E21BE7" w:rsidRPr="002C69BB">
        <w:t>celou dobu</w:t>
      </w:r>
      <w:r w:rsidRPr="002C69BB">
        <w:t xml:space="preserve"> trvání Smlouvy řádně pojištěn s minimální pojistnou částkou ve výši </w:t>
      </w:r>
      <w:r w:rsidR="00816C0D">
        <w:t>50</w:t>
      </w:r>
      <w:r w:rsidRPr="002C69BB">
        <w:t xml:space="preserve">.000.000,- Kč (slovy: </w:t>
      </w:r>
      <w:r w:rsidR="003C0818">
        <w:t xml:space="preserve">padesát </w:t>
      </w:r>
      <w:r w:rsidRPr="002C69BB">
        <w:t>milionů korun českých) na každou jednotlivou škodní událost</w:t>
      </w:r>
      <w:r w:rsidR="00A8626B">
        <w:t>, porušení této podmínky je podstatným porušením Smlouvy</w:t>
      </w:r>
      <w:r w:rsidR="00465FA0">
        <w:t xml:space="preserve">. Ověřená kopie pojistné smlouvy zhotovitele je nedílnou přílohou č.4 smlouvy.  </w:t>
      </w:r>
    </w:p>
    <w:p w:rsidR="00D9782C" w:rsidRPr="002C69BB" w:rsidRDefault="00D9782C" w:rsidP="00D9782C">
      <w:pPr>
        <w:jc w:val="both"/>
      </w:pPr>
    </w:p>
    <w:p w:rsidR="00D9782C" w:rsidRPr="002C69BB" w:rsidRDefault="00D9782C" w:rsidP="00D9782C">
      <w:pPr>
        <w:ind w:left="360"/>
        <w:jc w:val="center"/>
        <w:rPr>
          <w:b/>
        </w:rPr>
      </w:pPr>
      <w:r w:rsidRPr="002C69BB">
        <w:rPr>
          <w:b/>
        </w:rPr>
        <w:t>VII.</w:t>
      </w:r>
    </w:p>
    <w:p w:rsidR="00D9782C" w:rsidRPr="002C69BB" w:rsidRDefault="00D9782C" w:rsidP="00D9782C">
      <w:pPr>
        <w:ind w:left="360"/>
        <w:jc w:val="center"/>
        <w:rPr>
          <w:b/>
        </w:rPr>
      </w:pPr>
      <w:r w:rsidRPr="002C69BB">
        <w:rPr>
          <w:b/>
        </w:rPr>
        <w:t>Smluvní pokuty</w:t>
      </w:r>
    </w:p>
    <w:p w:rsidR="00D9782C" w:rsidRPr="002C69BB" w:rsidRDefault="00D9782C" w:rsidP="00D9782C">
      <w:pPr>
        <w:ind w:left="360"/>
        <w:jc w:val="center"/>
        <w:rPr>
          <w:b/>
        </w:rPr>
      </w:pPr>
    </w:p>
    <w:p w:rsidR="00B34250" w:rsidRPr="00B34250" w:rsidRDefault="00B34250" w:rsidP="00C31864">
      <w:pPr>
        <w:numPr>
          <w:ilvl w:val="0"/>
          <w:numId w:val="5"/>
        </w:numPr>
        <w:tabs>
          <w:tab w:val="clear" w:pos="720"/>
          <w:tab w:val="num" w:pos="0"/>
        </w:tabs>
        <w:ind w:left="0" w:firstLine="0"/>
        <w:jc w:val="both"/>
      </w:pPr>
      <w:r>
        <w:t xml:space="preserve">Za </w:t>
      </w:r>
      <w:r w:rsidR="006D26F8">
        <w:t xml:space="preserve">níže specifikovaných </w:t>
      </w:r>
      <w:r>
        <w:t xml:space="preserve">povinností </w:t>
      </w:r>
      <w:r w:rsidR="005164E3">
        <w:t>zhotovitel</w:t>
      </w:r>
      <w:r w:rsidR="006D26F8">
        <w:t xml:space="preserve">e v souvislosti s plněním této </w:t>
      </w:r>
      <w:r w:rsidR="00E21BE7">
        <w:t>Smlouvy jsou</w:t>
      </w:r>
      <w:r>
        <w:rPr>
          <w:color w:val="000000"/>
        </w:rPr>
        <w:t xml:space="preserve"> stanoveny tyto </w:t>
      </w:r>
      <w:r w:rsidRPr="00C31864">
        <w:rPr>
          <w:b/>
          <w:color w:val="000000"/>
          <w:u w:val="single"/>
        </w:rPr>
        <w:t>smluvní pokuty</w:t>
      </w:r>
      <w:r>
        <w:rPr>
          <w:color w:val="000000"/>
        </w:rPr>
        <w:t xml:space="preserve"> za každé jednotlivé zjištěné </w:t>
      </w:r>
      <w:r w:rsidR="00E21BE7">
        <w:rPr>
          <w:color w:val="000000"/>
        </w:rPr>
        <w:t>porušení:</w:t>
      </w:r>
    </w:p>
    <w:p w:rsidR="00B34250" w:rsidRPr="00B34250" w:rsidRDefault="00B34250" w:rsidP="00B34250">
      <w:pPr>
        <w:pStyle w:val="Odstavecseseznamem"/>
        <w:numPr>
          <w:ilvl w:val="0"/>
          <w:numId w:val="12"/>
        </w:numPr>
        <w:jc w:val="both"/>
      </w:pPr>
      <w:r>
        <w:rPr>
          <w:color w:val="000000"/>
        </w:rPr>
        <w:t xml:space="preserve">Absence identifikační </w:t>
      </w:r>
      <w:r w:rsidR="004941E7">
        <w:rPr>
          <w:color w:val="000000"/>
        </w:rPr>
        <w:t xml:space="preserve">jmenovky </w:t>
      </w:r>
      <w:r>
        <w:rPr>
          <w:color w:val="000000"/>
        </w:rPr>
        <w:t xml:space="preserve">s označením </w:t>
      </w:r>
      <w:r w:rsidR="005164E3">
        <w:rPr>
          <w:color w:val="000000"/>
        </w:rPr>
        <w:t>zhotovitel</w:t>
      </w:r>
      <w:r>
        <w:rPr>
          <w:color w:val="000000"/>
        </w:rPr>
        <w:t>e</w:t>
      </w:r>
      <w:r w:rsidR="004941E7">
        <w:rPr>
          <w:color w:val="000000"/>
        </w:rPr>
        <w:t>,</w:t>
      </w:r>
      <w:r>
        <w:rPr>
          <w:color w:val="000000"/>
        </w:rPr>
        <w:t xml:space="preserve"> jménem</w:t>
      </w:r>
      <w:r w:rsidR="004941E7">
        <w:rPr>
          <w:color w:val="000000"/>
        </w:rPr>
        <w:t xml:space="preserve">, příjmením </w:t>
      </w:r>
      <w:r w:rsidR="006B700A">
        <w:rPr>
          <w:color w:val="000000"/>
        </w:rPr>
        <w:t xml:space="preserve"> a fotografií pracovníka – 2</w:t>
      </w:r>
      <w:r>
        <w:rPr>
          <w:color w:val="000000"/>
        </w:rPr>
        <w:t>00,-Kč.</w:t>
      </w:r>
    </w:p>
    <w:p w:rsidR="00B34250" w:rsidRPr="00B34250" w:rsidRDefault="00B34250" w:rsidP="00B34250">
      <w:pPr>
        <w:pStyle w:val="Odstavecseseznamem"/>
        <w:numPr>
          <w:ilvl w:val="0"/>
          <w:numId w:val="12"/>
        </w:numPr>
        <w:jc w:val="both"/>
      </w:pPr>
      <w:r>
        <w:rPr>
          <w:color w:val="000000"/>
        </w:rPr>
        <w:t xml:space="preserve">Bezdůvodné ponechání úklidových </w:t>
      </w:r>
      <w:r w:rsidR="00E21BE7">
        <w:rPr>
          <w:color w:val="000000"/>
        </w:rPr>
        <w:t>prostředků nebo pytlů</w:t>
      </w:r>
      <w:r>
        <w:rPr>
          <w:color w:val="000000"/>
        </w:rPr>
        <w:t xml:space="preserve"> s odpadem v prostorách budovy po </w:t>
      </w:r>
      <w:r w:rsidR="005D43E7">
        <w:rPr>
          <w:color w:val="000000"/>
        </w:rPr>
        <w:t xml:space="preserve">čase stanoveném pro </w:t>
      </w:r>
      <w:r>
        <w:rPr>
          <w:color w:val="000000"/>
        </w:rPr>
        <w:t xml:space="preserve">ukončení úklidových prací – </w:t>
      </w:r>
      <w:r w:rsidR="00CD2A43">
        <w:rPr>
          <w:color w:val="000000"/>
        </w:rPr>
        <w:t>5</w:t>
      </w:r>
      <w:r>
        <w:rPr>
          <w:color w:val="000000"/>
        </w:rPr>
        <w:t xml:space="preserve">00,-Kč.   </w:t>
      </w:r>
    </w:p>
    <w:p w:rsidR="00B34250" w:rsidRPr="00CD2A43" w:rsidRDefault="00B34250" w:rsidP="00B34250">
      <w:pPr>
        <w:pStyle w:val="Odstavecseseznamem"/>
        <w:numPr>
          <w:ilvl w:val="0"/>
          <w:numId w:val="12"/>
        </w:numPr>
        <w:jc w:val="both"/>
      </w:pPr>
      <w:r>
        <w:rPr>
          <w:color w:val="000000"/>
        </w:rPr>
        <w:t>Ne</w:t>
      </w:r>
      <w:r w:rsidR="004941E7">
        <w:rPr>
          <w:color w:val="000000"/>
        </w:rPr>
        <w:t xml:space="preserve">uklizená </w:t>
      </w:r>
      <w:r>
        <w:rPr>
          <w:color w:val="000000"/>
        </w:rPr>
        <w:t>úklidov</w:t>
      </w:r>
      <w:r w:rsidR="004941E7">
        <w:rPr>
          <w:color w:val="000000"/>
        </w:rPr>
        <w:t>á</w:t>
      </w:r>
      <w:r>
        <w:rPr>
          <w:color w:val="000000"/>
        </w:rPr>
        <w:t xml:space="preserve"> místnost – </w:t>
      </w:r>
      <w:r w:rsidR="00CD2A43">
        <w:rPr>
          <w:color w:val="000000"/>
        </w:rPr>
        <w:t>5</w:t>
      </w:r>
      <w:r>
        <w:rPr>
          <w:color w:val="000000"/>
        </w:rPr>
        <w:t>00,-Kč.</w:t>
      </w:r>
    </w:p>
    <w:p w:rsidR="00CD2A43" w:rsidRPr="00B34250" w:rsidRDefault="00CD2A43" w:rsidP="00CD2A43">
      <w:pPr>
        <w:pStyle w:val="Odstavecseseznamem"/>
        <w:numPr>
          <w:ilvl w:val="0"/>
          <w:numId w:val="12"/>
        </w:numPr>
        <w:jc w:val="both"/>
      </w:pPr>
      <w:r>
        <w:rPr>
          <w:color w:val="000000"/>
        </w:rPr>
        <w:t xml:space="preserve">Nezhasnutí světel a neuzavření oken v místnosti po ukončení úklidu – </w:t>
      </w:r>
      <w:r w:rsidR="009B1740">
        <w:rPr>
          <w:color w:val="000000"/>
        </w:rPr>
        <w:t>10</w:t>
      </w:r>
      <w:r>
        <w:rPr>
          <w:color w:val="000000"/>
        </w:rPr>
        <w:t>00,-Kč</w:t>
      </w:r>
    </w:p>
    <w:p w:rsidR="00837F2D" w:rsidRPr="00A215FA" w:rsidRDefault="00B34250" w:rsidP="00B34250">
      <w:pPr>
        <w:pStyle w:val="Odstavecseseznamem"/>
        <w:numPr>
          <w:ilvl w:val="0"/>
          <w:numId w:val="12"/>
        </w:numPr>
        <w:jc w:val="both"/>
      </w:pPr>
      <w:r>
        <w:rPr>
          <w:color w:val="000000"/>
        </w:rPr>
        <w:t>Neprovedení záznamu nebo falšování záznamu o úklidu</w:t>
      </w:r>
      <w:r w:rsidR="00837F2D">
        <w:rPr>
          <w:color w:val="000000"/>
        </w:rPr>
        <w:t xml:space="preserve"> nebo </w:t>
      </w:r>
      <w:r w:rsidR="00E21BE7">
        <w:rPr>
          <w:color w:val="000000"/>
        </w:rPr>
        <w:t>kontrole veřejných</w:t>
      </w:r>
      <w:r>
        <w:rPr>
          <w:color w:val="000000"/>
        </w:rPr>
        <w:t xml:space="preserve"> pro</w:t>
      </w:r>
      <w:r w:rsidR="00837F2D">
        <w:rPr>
          <w:color w:val="000000"/>
        </w:rPr>
        <w:t>s</w:t>
      </w:r>
      <w:r>
        <w:rPr>
          <w:color w:val="000000"/>
        </w:rPr>
        <w:t>tor – 1</w:t>
      </w:r>
      <w:r w:rsidR="00A215FA">
        <w:rPr>
          <w:color w:val="000000"/>
        </w:rPr>
        <w:t>.</w:t>
      </w:r>
      <w:r>
        <w:rPr>
          <w:color w:val="000000"/>
        </w:rPr>
        <w:t>000,-Kč</w:t>
      </w:r>
      <w:r w:rsidR="00837F2D">
        <w:rPr>
          <w:color w:val="000000"/>
        </w:rPr>
        <w:t>.</w:t>
      </w:r>
    </w:p>
    <w:p w:rsidR="00FD3996" w:rsidRPr="00FD3996" w:rsidRDefault="00C47A94" w:rsidP="00FD3996">
      <w:pPr>
        <w:pStyle w:val="Odstavecseseznamem"/>
        <w:numPr>
          <w:ilvl w:val="0"/>
          <w:numId w:val="12"/>
        </w:numPr>
        <w:jc w:val="both"/>
      </w:pPr>
      <w:r>
        <w:rPr>
          <w:color w:val="000000"/>
        </w:rPr>
        <w:t>Ne</w:t>
      </w:r>
      <w:r w:rsidR="00A215FA">
        <w:rPr>
          <w:color w:val="000000"/>
        </w:rPr>
        <w:t xml:space="preserve">vedení </w:t>
      </w:r>
      <w:r w:rsidR="00D90150">
        <w:rPr>
          <w:color w:val="000000"/>
        </w:rPr>
        <w:t xml:space="preserve">aktuálních záznamů v deníku </w:t>
      </w:r>
      <w:r w:rsidR="00A215FA">
        <w:rPr>
          <w:color w:val="000000"/>
        </w:rPr>
        <w:t>úklidu – 1.000,-Kč</w:t>
      </w:r>
      <w:r w:rsidR="009B1740">
        <w:rPr>
          <w:color w:val="000000"/>
        </w:rPr>
        <w:t>.</w:t>
      </w:r>
      <w:r w:rsidR="00A215FA">
        <w:rPr>
          <w:color w:val="000000"/>
        </w:rPr>
        <w:t xml:space="preserve"> </w:t>
      </w:r>
    </w:p>
    <w:p w:rsidR="00FD3996" w:rsidRPr="009B1740" w:rsidRDefault="00FD3996" w:rsidP="00FD3996">
      <w:pPr>
        <w:pStyle w:val="Odstavecseseznamem"/>
        <w:numPr>
          <w:ilvl w:val="0"/>
          <w:numId w:val="12"/>
        </w:numPr>
        <w:jc w:val="both"/>
      </w:pPr>
      <w:r>
        <w:rPr>
          <w:color w:val="000000"/>
        </w:rPr>
        <w:t xml:space="preserve">Nedokončení úklidu kancelářských a </w:t>
      </w:r>
      <w:r w:rsidR="00556715">
        <w:rPr>
          <w:color w:val="000000"/>
        </w:rPr>
        <w:t xml:space="preserve">komunikačních </w:t>
      </w:r>
      <w:r>
        <w:rPr>
          <w:color w:val="000000"/>
        </w:rPr>
        <w:t xml:space="preserve"> prostor  budovy do stanoveného času – 1.000,-Kč</w:t>
      </w:r>
      <w:r w:rsidR="009B1740">
        <w:rPr>
          <w:color w:val="000000"/>
        </w:rPr>
        <w:t>.</w:t>
      </w:r>
    </w:p>
    <w:p w:rsidR="009B1740" w:rsidRPr="00837F2D" w:rsidRDefault="009B1740" w:rsidP="009B1740">
      <w:pPr>
        <w:pStyle w:val="Odstavecseseznamem"/>
        <w:numPr>
          <w:ilvl w:val="0"/>
          <w:numId w:val="12"/>
        </w:numPr>
        <w:jc w:val="both"/>
      </w:pPr>
      <w:r>
        <w:rPr>
          <w:color w:val="000000"/>
        </w:rPr>
        <w:t xml:space="preserve">Neprovedení denní kontroly úklidu veřejných prostor a nepředání protokolu o kontrole – 1.000,-Kč  </w:t>
      </w:r>
    </w:p>
    <w:p w:rsidR="007752F4" w:rsidRPr="007752F4" w:rsidRDefault="007752F4" w:rsidP="009B1740">
      <w:pPr>
        <w:pStyle w:val="Odstavecseseznamem"/>
        <w:numPr>
          <w:ilvl w:val="0"/>
          <w:numId w:val="12"/>
        </w:numPr>
        <w:jc w:val="both"/>
      </w:pPr>
      <w:r w:rsidRPr="007752F4">
        <w:t>Nep</w:t>
      </w:r>
      <w:r w:rsidR="00FD3996">
        <w:t>r</w:t>
      </w:r>
      <w:r w:rsidRPr="007752F4">
        <w:t xml:space="preserve">ovedení úklidu předepsaných ploch </w:t>
      </w:r>
      <w:r w:rsidR="00CD46E7">
        <w:t xml:space="preserve">vysavačem nebo </w:t>
      </w:r>
      <w:r w:rsidRPr="007752F4">
        <w:t xml:space="preserve">mycím strojem  - </w:t>
      </w:r>
      <w:r w:rsidR="00CD46E7">
        <w:t>2</w:t>
      </w:r>
      <w:r w:rsidRPr="007752F4">
        <w:t>.000,- Kč</w:t>
      </w:r>
      <w:r w:rsidR="009B1740">
        <w:t>.</w:t>
      </w:r>
      <w:r w:rsidRPr="007752F4">
        <w:t xml:space="preserve"> </w:t>
      </w:r>
    </w:p>
    <w:p w:rsidR="006B700A" w:rsidRPr="006B700A" w:rsidRDefault="00D90150" w:rsidP="00B34250">
      <w:pPr>
        <w:pStyle w:val="Odstavecseseznamem"/>
        <w:numPr>
          <w:ilvl w:val="0"/>
          <w:numId w:val="12"/>
        </w:numPr>
        <w:jc w:val="both"/>
      </w:pPr>
      <w:r>
        <w:rPr>
          <w:color w:val="000000"/>
        </w:rPr>
        <w:t xml:space="preserve">Nedokončení úklidu veřejných prostor a ploch </w:t>
      </w:r>
      <w:r w:rsidR="00FD3996">
        <w:rPr>
          <w:color w:val="000000"/>
        </w:rPr>
        <w:t xml:space="preserve"> přístupných veřejnosti </w:t>
      </w:r>
      <w:r>
        <w:rPr>
          <w:color w:val="000000"/>
        </w:rPr>
        <w:t xml:space="preserve">do stanoveného času – </w:t>
      </w:r>
      <w:r w:rsidR="006B700A">
        <w:rPr>
          <w:color w:val="000000"/>
        </w:rPr>
        <w:t>3</w:t>
      </w:r>
      <w:r>
        <w:rPr>
          <w:color w:val="000000"/>
        </w:rPr>
        <w:t>.000,-Kč</w:t>
      </w:r>
      <w:r w:rsidR="009B1740">
        <w:rPr>
          <w:color w:val="000000"/>
        </w:rPr>
        <w:t>.</w:t>
      </w:r>
    </w:p>
    <w:p w:rsidR="00E34DAF" w:rsidRPr="00E34DAF" w:rsidRDefault="006B700A" w:rsidP="00B34250">
      <w:pPr>
        <w:pStyle w:val="Odstavecseseznamem"/>
        <w:numPr>
          <w:ilvl w:val="0"/>
          <w:numId w:val="12"/>
        </w:numPr>
        <w:jc w:val="both"/>
      </w:pPr>
      <w:r>
        <w:rPr>
          <w:color w:val="000000"/>
        </w:rPr>
        <w:t xml:space="preserve">Nepřítomnost pracovníka </w:t>
      </w:r>
      <w:r w:rsidR="009B1740">
        <w:rPr>
          <w:color w:val="000000"/>
        </w:rPr>
        <w:t xml:space="preserve">denní nepřetržité služby </w:t>
      </w:r>
      <w:r>
        <w:rPr>
          <w:color w:val="000000"/>
        </w:rPr>
        <w:t>úklidu na objektu ve stanoveném čase – 5.000,-Kč</w:t>
      </w:r>
      <w:r w:rsidR="009B1740">
        <w:rPr>
          <w:color w:val="000000"/>
        </w:rPr>
        <w:t>.</w:t>
      </w:r>
      <w:r>
        <w:rPr>
          <w:color w:val="000000"/>
        </w:rPr>
        <w:t xml:space="preserve">   </w:t>
      </w:r>
      <w:r w:rsidR="00D90150">
        <w:rPr>
          <w:color w:val="000000"/>
        </w:rPr>
        <w:t xml:space="preserve"> </w:t>
      </w:r>
      <w:r w:rsidR="00837F2D">
        <w:rPr>
          <w:color w:val="000000"/>
        </w:rPr>
        <w:t xml:space="preserve"> </w:t>
      </w:r>
      <w:r w:rsidR="00B34250">
        <w:rPr>
          <w:color w:val="000000"/>
        </w:rPr>
        <w:t xml:space="preserve"> </w:t>
      </w:r>
    </w:p>
    <w:p w:rsidR="00B34250" w:rsidRPr="008202B5" w:rsidRDefault="00E34DAF" w:rsidP="00E34DAF">
      <w:pPr>
        <w:pStyle w:val="Odstavecseseznamem"/>
        <w:numPr>
          <w:ilvl w:val="0"/>
          <w:numId w:val="12"/>
        </w:numPr>
        <w:jc w:val="both"/>
      </w:pPr>
      <w:r w:rsidRPr="008202B5">
        <w:rPr>
          <w:color w:val="000000"/>
        </w:rPr>
        <w:t>Poru</w:t>
      </w:r>
      <w:r w:rsidR="00FE203B">
        <w:rPr>
          <w:color w:val="000000"/>
        </w:rPr>
        <w:t>šení zákazu kouření v prostorách budovy</w:t>
      </w:r>
      <w:r w:rsidR="00386558">
        <w:rPr>
          <w:color w:val="000000"/>
        </w:rPr>
        <w:t xml:space="preserve"> – 5</w:t>
      </w:r>
      <w:r w:rsidRPr="008202B5">
        <w:rPr>
          <w:color w:val="000000"/>
        </w:rPr>
        <w:t>.000,-Kč</w:t>
      </w:r>
      <w:r w:rsidR="009B1740">
        <w:rPr>
          <w:color w:val="000000"/>
        </w:rPr>
        <w:t>.</w:t>
      </w:r>
    </w:p>
    <w:p w:rsidR="00837F2D" w:rsidRDefault="00837F2D" w:rsidP="00B34250">
      <w:pPr>
        <w:pStyle w:val="Odstavecseseznamem"/>
        <w:numPr>
          <w:ilvl w:val="0"/>
          <w:numId w:val="12"/>
        </w:numPr>
        <w:jc w:val="both"/>
      </w:pPr>
      <w:r>
        <w:t xml:space="preserve">Neuzamknutí místnosti po ukončení úklidu </w:t>
      </w:r>
      <w:r w:rsidR="00414AE4">
        <w:t xml:space="preserve">- </w:t>
      </w:r>
      <w:r>
        <w:t xml:space="preserve"> </w:t>
      </w:r>
      <w:r w:rsidR="00386558">
        <w:t>5</w:t>
      </w:r>
      <w:r>
        <w:t>.000,-Kč</w:t>
      </w:r>
      <w:r w:rsidR="009B1740">
        <w:t>.</w:t>
      </w:r>
    </w:p>
    <w:p w:rsidR="00414AE4" w:rsidRDefault="00414AE4" w:rsidP="007C7100">
      <w:pPr>
        <w:pStyle w:val="Odstavecseseznamem"/>
        <w:numPr>
          <w:ilvl w:val="0"/>
          <w:numId w:val="12"/>
        </w:numPr>
        <w:jc w:val="both"/>
      </w:pPr>
      <w:r>
        <w:t>Vynesení klíčů z budovy, jejich odložení</w:t>
      </w:r>
      <w:r w:rsidR="007C7100">
        <w:t xml:space="preserve"> mimo na nezabezpečeném místě, nevrácení na služební </w:t>
      </w:r>
      <w:r w:rsidR="00386558">
        <w:t>vrátnici 5</w:t>
      </w:r>
      <w:r w:rsidR="00E21BE7">
        <w:t>.000,</w:t>
      </w:r>
      <w:r>
        <w:t>-Kč</w:t>
      </w:r>
      <w:r w:rsidR="009B1740">
        <w:t>.</w:t>
      </w:r>
    </w:p>
    <w:p w:rsidR="007C7100" w:rsidRDefault="00837F2D" w:rsidP="007752F4">
      <w:pPr>
        <w:pStyle w:val="Odstavecseseznamem"/>
        <w:numPr>
          <w:ilvl w:val="0"/>
          <w:numId w:val="12"/>
        </w:numPr>
        <w:jc w:val="both"/>
      </w:pPr>
      <w:r w:rsidRPr="004C4DFC">
        <w:lastRenderedPageBreak/>
        <w:t>Ztráta pře</w:t>
      </w:r>
      <w:r w:rsidR="00E34DAF" w:rsidRPr="004C4DFC">
        <w:t xml:space="preserve">vzatého </w:t>
      </w:r>
      <w:r w:rsidR="004C2AA1" w:rsidRPr="004C4DFC">
        <w:t>klíče – 1</w:t>
      </w:r>
      <w:r w:rsidR="00CD46E7">
        <w:t>0</w:t>
      </w:r>
      <w:r w:rsidRPr="004C4DFC">
        <w:t xml:space="preserve">.000,-Kč, současně </w:t>
      </w:r>
      <w:r w:rsidR="00E34DAF" w:rsidRPr="004C4DFC">
        <w:t>ú</w:t>
      </w:r>
      <w:r w:rsidRPr="004C4DFC">
        <w:t>hrada všech nákladů souvisejících</w:t>
      </w:r>
      <w:r>
        <w:t xml:space="preserve"> s výměnou všech </w:t>
      </w:r>
      <w:r w:rsidR="00E34DAF">
        <w:t xml:space="preserve">dotčených </w:t>
      </w:r>
      <w:r>
        <w:t xml:space="preserve">zámkových vložek v systému generálního klíče. </w:t>
      </w:r>
    </w:p>
    <w:p w:rsidR="009256B1" w:rsidRDefault="009256B1" w:rsidP="009256B1">
      <w:pPr>
        <w:pStyle w:val="Odstavecseseznamem"/>
        <w:ind w:left="1080"/>
        <w:jc w:val="both"/>
      </w:pPr>
    </w:p>
    <w:p w:rsidR="00D9782C" w:rsidRPr="002C69BB" w:rsidRDefault="00D9782C" w:rsidP="001D7DF6">
      <w:pPr>
        <w:pStyle w:val="Odstavecseseznamem"/>
        <w:numPr>
          <w:ilvl w:val="0"/>
          <w:numId w:val="5"/>
        </w:numPr>
        <w:tabs>
          <w:tab w:val="clear" w:pos="720"/>
          <w:tab w:val="left" w:pos="709"/>
          <w:tab w:val="right" w:pos="9072"/>
        </w:tabs>
        <w:overflowPunct w:val="0"/>
        <w:autoSpaceDE w:val="0"/>
        <w:autoSpaceDN w:val="0"/>
        <w:adjustRightInd w:val="0"/>
        <w:ind w:left="0" w:firstLine="0"/>
        <w:jc w:val="both"/>
        <w:textAlignment w:val="baseline"/>
      </w:pPr>
      <w:r w:rsidRPr="004C4DFC">
        <w:t xml:space="preserve">Za každé </w:t>
      </w:r>
      <w:r w:rsidR="00905D2B" w:rsidRPr="004C4DFC">
        <w:t xml:space="preserve">další </w:t>
      </w:r>
      <w:r w:rsidRPr="004C4DFC">
        <w:t>jednotlivé porušení Smlouvy či porušení povinností vyplývajících</w:t>
      </w:r>
      <w:r w:rsidRPr="002C69BB">
        <w:t xml:space="preserve"> z obsahu </w:t>
      </w:r>
      <w:r w:rsidR="00C31864">
        <w:t xml:space="preserve">přílohy </w:t>
      </w:r>
      <w:r w:rsidR="00C31864" w:rsidRPr="004E6D10">
        <w:t xml:space="preserve">č. 1 této smlouvy </w:t>
      </w:r>
      <w:r w:rsidR="00C31864">
        <w:t>„S</w:t>
      </w:r>
      <w:r w:rsidR="00C31864" w:rsidRPr="004E6D10">
        <w:t xml:space="preserve">pecifikace úklidových </w:t>
      </w:r>
      <w:r w:rsidR="00905D2B">
        <w:t>služeb</w:t>
      </w:r>
      <w:r w:rsidR="00C31864">
        <w:t>“</w:t>
      </w:r>
      <w:r w:rsidR="00C31864">
        <w:rPr>
          <w:color w:val="000000"/>
        </w:rPr>
        <w:t xml:space="preserve"> a neuvedené v článku </w:t>
      </w:r>
      <w:r w:rsidR="00905D2B">
        <w:rPr>
          <w:color w:val="000000"/>
        </w:rPr>
        <w:t>VII.</w:t>
      </w:r>
      <w:r w:rsidR="00E21BE7">
        <w:rPr>
          <w:color w:val="000000"/>
        </w:rPr>
        <w:t xml:space="preserve">1. Smlouvy je </w:t>
      </w:r>
      <w:r w:rsidR="005164E3">
        <w:t>zhotovitel</w:t>
      </w:r>
      <w:r w:rsidRPr="002C69BB">
        <w:t xml:space="preserve"> </w:t>
      </w:r>
      <w:r w:rsidR="00C31864">
        <w:t xml:space="preserve">povinen </w:t>
      </w:r>
      <w:r w:rsidRPr="002C69BB">
        <w:t xml:space="preserve">uhradit objednateli </w:t>
      </w:r>
      <w:r w:rsidRPr="00C31864">
        <w:rPr>
          <w:b/>
          <w:u w:val="single"/>
        </w:rPr>
        <w:t>smluvní pokutu</w:t>
      </w:r>
      <w:r w:rsidRPr="002C69BB">
        <w:t xml:space="preserve"> ve výši </w:t>
      </w:r>
      <w:r w:rsidR="002E5D40">
        <w:rPr>
          <w:b/>
        </w:rPr>
        <w:t>1</w:t>
      </w:r>
      <w:r w:rsidRPr="00976D3C">
        <w:rPr>
          <w:b/>
        </w:rPr>
        <w:t>.000,-</w:t>
      </w:r>
      <w:r w:rsidRPr="00C31864">
        <w:rPr>
          <w:b/>
        </w:rPr>
        <w:t xml:space="preserve"> Kč</w:t>
      </w:r>
      <w:r w:rsidRPr="002C69BB">
        <w:t xml:space="preserve">. Tím není dotčeno právo objednatele na náhradu případné škody. Objednatel si vyhrazuje právo uplatnit smluvní pokutu jednostranně formou zápočtu z fakturované částky </w:t>
      </w:r>
      <w:r w:rsidR="005164E3">
        <w:t>zhotovitel</w:t>
      </w:r>
      <w:r w:rsidRPr="002C69BB">
        <w:t xml:space="preserve">e. </w:t>
      </w:r>
    </w:p>
    <w:p w:rsidR="00D9782C" w:rsidRPr="002C69BB" w:rsidRDefault="00D9782C" w:rsidP="00D9782C">
      <w:pPr>
        <w:tabs>
          <w:tab w:val="num" w:pos="720"/>
        </w:tabs>
        <w:ind w:left="720" w:hanging="720"/>
        <w:jc w:val="both"/>
      </w:pPr>
    </w:p>
    <w:p w:rsidR="00D9782C" w:rsidRPr="002C69BB" w:rsidRDefault="00D9782C" w:rsidP="00905D2B">
      <w:pPr>
        <w:numPr>
          <w:ilvl w:val="0"/>
          <w:numId w:val="5"/>
        </w:numPr>
        <w:tabs>
          <w:tab w:val="clear" w:pos="720"/>
          <w:tab w:val="left" w:pos="426"/>
        </w:tabs>
        <w:ind w:left="0" w:firstLine="0"/>
        <w:jc w:val="both"/>
      </w:pPr>
      <w:r w:rsidRPr="002C69BB">
        <w:t xml:space="preserve">Objednatel se zavazuje uhradit </w:t>
      </w:r>
      <w:r w:rsidR="005164E3">
        <w:t>zhotovitel</w:t>
      </w:r>
      <w:r w:rsidRPr="002C69BB">
        <w:t xml:space="preserve">i smluvní pokutu v případě, že se </w:t>
      </w:r>
      <w:r w:rsidR="00E21BE7" w:rsidRPr="002C69BB">
        <w:t xml:space="preserve">dostane </w:t>
      </w:r>
      <w:r w:rsidR="00E21BE7">
        <w:t>do</w:t>
      </w:r>
      <w:r w:rsidRPr="002C69BB">
        <w:t xml:space="preserve"> prodlení se zaplacením odměny dle čl.</w:t>
      </w:r>
      <w:r w:rsidR="00E21BE7">
        <w:t xml:space="preserve"> </w:t>
      </w:r>
      <w:r w:rsidRPr="002C69BB">
        <w:t>III Smlouvy</w:t>
      </w:r>
      <w:r w:rsidR="00C47A94">
        <w:t xml:space="preserve"> o více jak 30 kalendářních dnů po termínu splatnosti</w:t>
      </w:r>
      <w:r w:rsidRPr="002C69BB">
        <w:t>, a to ve výš 0,01 % z odměny za každý den prodlení.</w:t>
      </w:r>
    </w:p>
    <w:p w:rsidR="00814ED8" w:rsidRPr="002C69BB" w:rsidRDefault="00814ED8" w:rsidP="00D858F8">
      <w:pPr>
        <w:rPr>
          <w:b/>
        </w:rPr>
      </w:pPr>
    </w:p>
    <w:p w:rsidR="00D9782C" w:rsidRPr="002C69BB" w:rsidRDefault="00D9782C" w:rsidP="00D9782C">
      <w:pPr>
        <w:jc w:val="center"/>
        <w:rPr>
          <w:b/>
        </w:rPr>
      </w:pPr>
      <w:r w:rsidRPr="002C69BB">
        <w:rPr>
          <w:b/>
        </w:rPr>
        <w:t>VIII.</w:t>
      </w:r>
    </w:p>
    <w:p w:rsidR="00D9782C" w:rsidRPr="002C69BB" w:rsidRDefault="00D9782C" w:rsidP="00D9782C">
      <w:pPr>
        <w:jc w:val="center"/>
        <w:rPr>
          <w:b/>
        </w:rPr>
      </w:pPr>
      <w:r w:rsidRPr="002C69BB">
        <w:rPr>
          <w:b/>
        </w:rPr>
        <w:t>Trvání smlouvy</w:t>
      </w:r>
    </w:p>
    <w:p w:rsidR="00D9782C" w:rsidRPr="002C69BB" w:rsidRDefault="00D9782C" w:rsidP="00D9782C">
      <w:pPr>
        <w:jc w:val="center"/>
        <w:rPr>
          <w:b/>
        </w:rPr>
      </w:pPr>
    </w:p>
    <w:p w:rsidR="00D9782C" w:rsidRPr="002330D8" w:rsidRDefault="00D9782C" w:rsidP="009951F5">
      <w:pPr>
        <w:numPr>
          <w:ilvl w:val="0"/>
          <w:numId w:val="6"/>
        </w:numPr>
        <w:tabs>
          <w:tab w:val="num" w:pos="426"/>
        </w:tabs>
        <w:ind w:left="720" w:hanging="720"/>
        <w:jc w:val="both"/>
        <w:rPr>
          <w:b/>
        </w:rPr>
      </w:pPr>
      <w:r w:rsidRPr="002C69BB">
        <w:t xml:space="preserve">Smlouva se uzavírá na dobu určitou, a to </w:t>
      </w:r>
      <w:r w:rsidR="00E21BE7" w:rsidRPr="002C69BB">
        <w:t>od</w:t>
      </w:r>
      <w:r w:rsidR="003F079A">
        <w:rPr>
          <w:b/>
          <w:u w:val="single"/>
        </w:rPr>
        <w:t xml:space="preserve"> </w:t>
      </w:r>
      <w:r w:rsidR="006F31AA">
        <w:rPr>
          <w:b/>
          <w:u w:val="single"/>
        </w:rPr>
        <w:t>8</w:t>
      </w:r>
      <w:r w:rsidR="003F079A">
        <w:rPr>
          <w:b/>
          <w:u w:val="single"/>
        </w:rPr>
        <w:t>.</w:t>
      </w:r>
      <w:r w:rsidR="001D7FA7">
        <w:rPr>
          <w:b/>
          <w:u w:val="single"/>
        </w:rPr>
        <w:t>června</w:t>
      </w:r>
      <w:r w:rsidR="003F079A">
        <w:rPr>
          <w:b/>
          <w:u w:val="single"/>
        </w:rPr>
        <w:t xml:space="preserve"> 2017 do </w:t>
      </w:r>
      <w:r w:rsidR="001D7FA7">
        <w:rPr>
          <w:b/>
          <w:u w:val="single"/>
        </w:rPr>
        <w:t>7</w:t>
      </w:r>
      <w:r w:rsidR="003F079A">
        <w:rPr>
          <w:b/>
          <w:u w:val="single"/>
        </w:rPr>
        <w:t>.</w:t>
      </w:r>
      <w:r w:rsidR="001D7FA7">
        <w:rPr>
          <w:b/>
          <w:u w:val="single"/>
        </w:rPr>
        <w:t xml:space="preserve"> června</w:t>
      </w:r>
      <w:r w:rsidR="003F079A">
        <w:rPr>
          <w:b/>
          <w:u w:val="single"/>
        </w:rPr>
        <w:t xml:space="preserve"> 2021.</w:t>
      </w:r>
    </w:p>
    <w:p w:rsidR="00D9782C" w:rsidRPr="002C69BB" w:rsidRDefault="00D9782C" w:rsidP="00D9782C">
      <w:pPr>
        <w:tabs>
          <w:tab w:val="num" w:pos="720"/>
        </w:tabs>
        <w:jc w:val="both"/>
        <w:rPr>
          <w:b/>
        </w:rPr>
      </w:pPr>
    </w:p>
    <w:p w:rsidR="00D9782C" w:rsidRPr="002C69BB" w:rsidRDefault="001D7DF6" w:rsidP="001D7DF6">
      <w:pPr>
        <w:jc w:val="both"/>
      </w:pPr>
      <w:r>
        <w:t xml:space="preserve">2) </w:t>
      </w:r>
      <w:r w:rsidR="00D9782C" w:rsidRPr="002C69BB">
        <w:t xml:space="preserve">Smlouva může být </w:t>
      </w:r>
      <w:r w:rsidR="00D9782C">
        <w:t>dále</w:t>
      </w:r>
      <w:r w:rsidR="00D9782C" w:rsidRPr="002C69BB">
        <w:t xml:space="preserve"> ukončena </w:t>
      </w:r>
      <w:r w:rsidR="00D9782C" w:rsidRPr="002C69BB">
        <w:rPr>
          <w:b/>
          <w:u w:val="single"/>
        </w:rPr>
        <w:t>dohodou</w:t>
      </w:r>
      <w:r w:rsidR="00D9782C" w:rsidRPr="002C69BB">
        <w:t xml:space="preserve"> smluvních stran, </w:t>
      </w:r>
      <w:r w:rsidR="00D9782C" w:rsidRPr="002C69BB">
        <w:rPr>
          <w:b/>
          <w:u w:val="single"/>
        </w:rPr>
        <w:t xml:space="preserve">jednostranným </w:t>
      </w:r>
      <w:proofErr w:type="spellStart"/>
      <w:r w:rsidR="00F46784">
        <w:rPr>
          <w:b/>
          <w:u w:val="single"/>
        </w:rPr>
        <w:t>kamžitým</w:t>
      </w:r>
      <w:proofErr w:type="spellEnd"/>
      <w:r w:rsidR="00F46784">
        <w:rPr>
          <w:b/>
          <w:u w:val="single"/>
        </w:rPr>
        <w:t xml:space="preserve"> </w:t>
      </w:r>
      <w:r w:rsidR="00D9782C" w:rsidRPr="002C69BB">
        <w:rPr>
          <w:b/>
          <w:u w:val="single"/>
        </w:rPr>
        <w:t>odstoupením ze strany objednatele</w:t>
      </w:r>
      <w:r w:rsidR="00D9782C" w:rsidRPr="002C69BB">
        <w:t xml:space="preserve"> v případě podstatného porušení Smlouvy ze strany </w:t>
      </w:r>
      <w:r w:rsidR="005164E3">
        <w:t>zhotovitel</w:t>
      </w:r>
      <w:r w:rsidR="00D9782C" w:rsidRPr="002C69BB">
        <w:t xml:space="preserve">e nebo </w:t>
      </w:r>
      <w:r w:rsidR="00D9782C" w:rsidRPr="002C69BB">
        <w:rPr>
          <w:b/>
          <w:u w:val="single"/>
        </w:rPr>
        <w:t>výpovědí</w:t>
      </w:r>
      <w:r w:rsidR="00D9782C" w:rsidRPr="002C69BB">
        <w:t xml:space="preserve"> ze strany objednatele či </w:t>
      </w:r>
      <w:r w:rsidR="005164E3">
        <w:t>zhotovitel</w:t>
      </w:r>
      <w:r w:rsidR="00D9782C" w:rsidRPr="002C69BB">
        <w:t xml:space="preserve">e, a to i </w:t>
      </w:r>
      <w:r w:rsidR="00D9782C" w:rsidRPr="002C69BB">
        <w:rPr>
          <w:b/>
          <w:u w:val="single"/>
        </w:rPr>
        <w:t>bez udání důvodu.</w:t>
      </w:r>
      <w:r w:rsidR="00D9782C" w:rsidRPr="002C69BB">
        <w:t xml:space="preserve"> Výpovědní lhůta se v takovém případě sjednává v délce </w:t>
      </w:r>
      <w:r w:rsidR="007752F4" w:rsidRPr="00F46784">
        <w:rPr>
          <w:b/>
          <w:u w:val="single"/>
        </w:rPr>
        <w:t>5</w:t>
      </w:r>
      <w:r w:rsidR="000608D5" w:rsidRPr="00F46784">
        <w:rPr>
          <w:b/>
          <w:u w:val="single"/>
        </w:rPr>
        <w:t xml:space="preserve"> měsíc</w:t>
      </w:r>
      <w:r w:rsidR="0015492C" w:rsidRPr="00F46784">
        <w:rPr>
          <w:b/>
          <w:u w:val="single"/>
        </w:rPr>
        <w:t>ů</w:t>
      </w:r>
      <w:r w:rsidR="00D9782C" w:rsidRPr="002C69BB">
        <w:t xml:space="preserve"> a počíná běžet první den měsíce následujícího po </w:t>
      </w:r>
      <w:r w:rsidR="00E21BE7" w:rsidRPr="002C69BB">
        <w:t>měsíci, v němž</w:t>
      </w:r>
      <w:r w:rsidR="00D9782C" w:rsidRPr="002C69BB">
        <w:t xml:space="preserve"> byla písemná výpověď doručena druhé smluvní straně.</w:t>
      </w:r>
    </w:p>
    <w:p w:rsidR="00D9782C" w:rsidRDefault="00D9782C" w:rsidP="00D9782C">
      <w:pPr>
        <w:ind w:left="480"/>
        <w:jc w:val="center"/>
        <w:rPr>
          <w:b/>
        </w:rPr>
      </w:pPr>
    </w:p>
    <w:p w:rsidR="00DF1B0B" w:rsidRDefault="00DF1B0B" w:rsidP="00DF1B0B">
      <w:pPr>
        <w:autoSpaceDE w:val="0"/>
        <w:autoSpaceDN w:val="0"/>
        <w:adjustRightInd w:val="0"/>
        <w:jc w:val="center"/>
        <w:rPr>
          <w:b/>
          <w:bCs/>
        </w:rPr>
      </w:pPr>
      <w:r>
        <w:rPr>
          <w:b/>
          <w:bCs/>
        </w:rPr>
        <w:t>IX.</w:t>
      </w:r>
    </w:p>
    <w:p w:rsidR="00DF1B0B" w:rsidRDefault="00DF1B0B" w:rsidP="00DF1B0B">
      <w:pPr>
        <w:autoSpaceDE w:val="0"/>
        <w:autoSpaceDN w:val="0"/>
        <w:adjustRightInd w:val="0"/>
        <w:jc w:val="center"/>
        <w:rPr>
          <w:b/>
          <w:bCs/>
        </w:rPr>
      </w:pPr>
      <w:r>
        <w:rPr>
          <w:b/>
          <w:bCs/>
        </w:rPr>
        <w:t xml:space="preserve">Povinnosti ke zveřejnění smlouvy dle </w:t>
      </w:r>
      <w:proofErr w:type="spellStart"/>
      <w:r>
        <w:rPr>
          <w:b/>
          <w:bCs/>
        </w:rPr>
        <w:t>z.č</w:t>
      </w:r>
      <w:proofErr w:type="spellEnd"/>
      <w:r>
        <w:rPr>
          <w:b/>
          <w:bCs/>
        </w:rPr>
        <w:t>. 340/2015 Sb.</w:t>
      </w:r>
    </w:p>
    <w:p w:rsidR="00DF1B0B" w:rsidRDefault="00DF1B0B" w:rsidP="00DF1B0B">
      <w:pPr>
        <w:autoSpaceDE w:val="0"/>
        <w:autoSpaceDN w:val="0"/>
        <w:adjustRightInd w:val="0"/>
        <w:rPr>
          <w:b/>
          <w:bCs/>
        </w:rPr>
      </w:pPr>
    </w:p>
    <w:p w:rsidR="00DF1B0B" w:rsidRPr="00DF1B0B" w:rsidRDefault="00DF1B0B" w:rsidP="00DF1B0B">
      <w:pPr>
        <w:pStyle w:val="Prosttext"/>
        <w:jc w:val="both"/>
        <w:rPr>
          <w:rFonts w:ascii="Times New Roman" w:hAnsi="Times New Roman"/>
          <w:sz w:val="24"/>
          <w:szCs w:val="24"/>
        </w:rPr>
      </w:pPr>
      <w:r w:rsidRPr="00DF1B0B">
        <w:rPr>
          <w:rFonts w:ascii="Times New Roman" w:hAnsi="Times New Roman"/>
          <w:sz w:val="24"/>
          <w:szCs w:val="24"/>
        </w:rPr>
        <w:t>1</w:t>
      </w:r>
      <w:r>
        <w:rPr>
          <w:rFonts w:ascii="Times New Roman" w:hAnsi="Times New Roman"/>
          <w:sz w:val="24"/>
          <w:szCs w:val="24"/>
        </w:rPr>
        <w:t>)</w:t>
      </w:r>
      <w:r w:rsidRPr="00DF1B0B">
        <w:rPr>
          <w:rFonts w:ascii="Times New Roman" w:hAnsi="Times New Roman"/>
          <w:sz w:val="24"/>
          <w:szCs w:val="24"/>
        </w:rPr>
        <w:t xml:space="preserve"> Smluvní strany berou na vědomí, že v souladu s § 6 </w:t>
      </w:r>
      <w:proofErr w:type="spellStart"/>
      <w:r w:rsidRPr="00DF1B0B">
        <w:rPr>
          <w:rFonts w:ascii="Times New Roman" w:hAnsi="Times New Roman"/>
          <w:sz w:val="24"/>
          <w:szCs w:val="24"/>
        </w:rPr>
        <w:t>z.č</w:t>
      </w:r>
      <w:proofErr w:type="spellEnd"/>
      <w:r w:rsidRPr="00DF1B0B">
        <w:rPr>
          <w:rFonts w:ascii="Times New Roman" w:hAnsi="Times New Roman"/>
          <w:sz w:val="24"/>
          <w:szCs w:val="24"/>
        </w:rPr>
        <w:t>. 340/2015 Sb. se na tuto smlouvu vztahuje povinnost uveřejnění prostřednictvím registru smluv. Smlouva nabývá účinnosti nejdříve dnem uveřejnění. Nezávisle na uveřejnění prostřednictvím registru smluv nabývá účinnosti smlouva, která byla uzavřena za účelem odvrácení nebo zmírnění újmy hrozící bezprostředně v souvislosti s mimořádnou událostí ohrožující život, zdraví, majetek nebo životní prostředí.</w:t>
      </w:r>
    </w:p>
    <w:p w:rsidR="00DF1B0B" w:rsidRPr="00DF1B0B" w:rsidRDefault="00DF1B0B" w:rsidP="00DF1B0B">
      <w:pPr>
        <w:pStyle w:val="Prosttext"/>
        <w:jc w:val="both"/>
        <w:rPr>
          <w:rFonts w:ascii="Times New Roman" w:hAnsi="Times New Roman"/>
          <w:sz w:val="24"/>
          <w:szCs w:val="24"/>
        </w:rPr>
      </w:pPr>
    </w:p>
    <w:p w:rsidR="00DF1B0B" w:rsidRPr="00C4482B" w:rsidRDefault="00DF1B0B" w:rsidP="00DF1B0B">
      <w:pPr>
        <w:pStyle w:val="Prosttext"/>
        <w:jc w:val="both"/>
        <w:rPr>
          <w:rFonts w:ascii="Times New Roman" w:hAnsi="Times New Roman"/>
          <w:sz w:val="24"/>
          <w:szCs w:val="24"/>
        </w:rPr>
      </w:pPr>
      <w:r w:rsidRPr="00DF1B0B">
        <w:rPr>
          <w:rFonts w:ascii="Times New Roman" w:hAnsi="Times New Roman"/>
          <w:sz w:val="24"/>
          <w:szCs w:val="24"/>
        </w:rPr>
        <w:t>2</w:t>
      </w:r>
      <w:r>
        <w:rPr>
          <w:rFonts w:ascii="Times New Roman" w:hAnsi="Times New Roman"/>
          <w:sz w:val="24"/>
          <w:szCs w:val="24"/>
        </w:rPr>
        <w:t>)</w:t>
      </w:r>
      <w:r w:rsidRPr="00DF1B0B">
        <w:rPr>
          <w:rFonts w:ascii="Times New Roman" w:hAnsi="Times New Roman"/>
          <w:sz w:val="24"/>
          <w:szCs w:val="24"/>
        </w:rPr>
        <w:t xml:space="preserve"> Smluvní strany berou na vědomí, že podle § 7 odst. 1 </w:t>
      </w:r>
      <w:proofErr w:type="spellStart"/>
      <w:r w:rsidRPr="00DF1B0B">
        <w:rPr>
          <w:rFonts w:ascii="Times New Roman" w:hAnsi="Times New Roman"/>
          <w:sz w:val="24"/>
          <w:szCs w:val="24"/>
        </w:rPr>
        <w:t>z.č</w:t>
      </w:r>
      <w:proofErr w:type="spellEnd"/>
      <w:r w:rsidRPr="00DF1B0B">
        <w:rPr>
          <w:rFonts w:ascii="Times New Roman" w:hAnsi="Times New Roman"/>
          <w:sz w:val="24"/>
          <w:szCs w:val="24"/>
        </w:rPr>
        <w:t xml:space="preserve">. 340/2015 Sb., platí, že  nebyla-li smlouva, která nabývá účinnosti nejdříve dnem uveřejnění, uveřejněna prostřednictvím registru smluv ani do tří měsíců ode dne, kdy byla uzavřena, platí, že je zrušena od počátku. Odstavec 1 se nepoužije, pokud nebyla prostřednictvím registru smluv uveřejněna pouze část smlouvy nebo byla nesprávně vyloučena z uveřejnění </w:t>
      </w:r>
      <w:proofErr w:type="spellStart"/>
      <w:r w:rsidRPr="00DF1B0B">
        <w:rPr>
          <w:rFonts w:ascii="Times New Roman" w:hAnsi="Times New Roman"/>
          <w:sz w:val="24"/>
          <w:szCs w:val="24"/>
        </w:rPr>
        <w:t>metadata</w:t>
      </w:r>
      <w:proofErr w:type="spellEnd"/>
      <w:r w:rsidRPr="00DF1B0B">
        <w:rPr>
          <w:rFonts w:ascii="Times New Roman" w:hAnsi="Times New Roman"/>
          <w:sz w:val="24"/>
          <w:szCs w:val="24"/>
        </w:rPr>
        <w:t xml:space="preserve"> z důvodu ochrany obchodního tajemství postupem podle § 5 odst. 6, provede-li osoba uvedená v § 2 odst. 1 nebo jiná smluvní strana opravu podle § 5 odst. 7, jíž bude dosaženo uveřejnění souladného s tímto zákonem, ve lhůtě do 30 dnů ode dne, kdy se dozvěděla o tom, že uveřejnění není souladné s tímto zákonem, byla-li dosud v dobré víře, že uveřejnění je souladné s tímto zákonem, nebo uveřejní-li osoba uvedená v § 2 odst. 1 nebo jiná smluvní strana neuveřejněnou část smlouvy nebo dotčená </w:t>
      </w:r>
      <w:proofErr w:type="spellStart"/>
      <w:r w:rsidRPr="00DF1B0B">
        <w:rPr>
          <w:rFonts w:ascii="Times New Roman" w:hAnsi="Times New Roman"/>
          <w:sz w:val="24"/>
          <w:szCs w:val="24"/>
        </w:rPr>
        <w:t>metadata</w:t>
      </w:r>
      <w:proofErr w:type="spellEnd"/>
      <w:r w:rsidRPr="00DF1B0B">
        <w:rPr>
          <w:rFonts w:ascii="Times New Roman" w:hAnsi="Times New Roman"/>
          <w:sz w:val="24"/>
          <w:szCs w:val="24"/>
        </w:rPr>
        <w:t xml:space="preserve"> prostřednictvím registru smluv jako opravu podle § 5 odst. 7 do 30 dnů ode dne, kdy jí bylo doručeno rozhodnutí nadřízeného orgánu nebo soudu, na jehož základě má být neuveřejněná část smlouvy nebo dotčená </w:t>
      </w:r>
      <w:proofErr w:type="spellStart"/>
      <w:r w:rsidRPr="00DF1B0B">
        <w:rPr>
          <w:rFonts w:ascii="Times New Roman" w:hAnsi="Times New Roman"/>
          <w:sz w:val="24"/>
          <w:szCs w:val="24"/>
        </w:rPr>
        <w:t>metadata</w:t>
      </w:r>
      <w:proofErr w:type="spellEnd"/>
      <w:r w:rsidRPr="00DF1B0B">
        <w:rPr>
          <w:rFonts w:ascii="Times New Roman" w:hAnsi="Times New Roman"/>
          <w:sz w:val="24"/>
          <w:szCs w:val="24"/>
        </w:rPr>
        <w:t xml:space="preserve"> poskytnuta podle předpisů upravujících svobodný přístup k informacím. Jiná </w:t>
      </w:r>
      <w:proofErr w:type="spellStart"/>
      <w:r w:rsidRPr="00DF1B0B">
        <w:rPr>
          <w:rFonts w:ascii="Times New Roman" w:hAnsi="Times New Roman"/>
          <w:sz w:val="24"/>
          <w:szCs w:val="24"/>
        </w:rPr>
        <w:t>metadata</w:t>
      </w:r>
      <w:proofErr w:type="spellEnd"/>
      <w:r w:rsidRPr="00DF1B0B">
        <w:rPr>
          <w:rFonts w:ascii="Times New Roman" w:hAnsi="Times New Roman"/>
          <w:sz w:val="24"/>
          <w:szCs w:val="24"/>
        </w:rPr>
        <w:t xml:space="preserve"> než podle odstavce 2 lze opravit </w:t>
      </w:r>
      <w:r w:rsidRPr="00DF1B0B">
        <w:rPr>
          <w:rFonts w:ascii="Times New Roman" w:hAnsi="Times New Roman"/>
          <w:sz w:val="24"/>
          <w:szCs w:val="24"/>
        </w:rPr>
        <w:lastRenderedPageBreak/>
        <w:t xml:space="preserve">pouze ve lhůtě tří měsíců ode dne, kdy byla uzavřena smlouva, k níž se </w:t>
      </w:r>
      <w:proofErr w:type="spellStart"/>
      <w:r w:rsidRPr="00DF1B0B">
        <w:rPr>
          <w:rFonts w:ascii="Times New Roman" w:hAnsi="Times New Roman"/>
          <w:sz w:val="24"/>
          <w:szCs w:val="24"/>
        </w:rPr>
        <w:t>metadata</w:t>
      </w:r>
      <w:proofErr w:type="spellEnd"/>
      <w:r w:rsidRPr="00DF1B0B">
        <w:rPr>
          <w:rFonts w:ascii="Times New Roman" w:hAnsi="Times New Roman"/>
          <w:sz w:val="24"/>
          <w:szCs w:val="24"/>
        </w:rPr>
        <w:t xml:space="preserve"> vztahují; to neplatí pro opravu chyb v psaní nebo v </w:t>
      </w:r>
      <w:r w:rsidRPr="00C4482B">
        <w:rPr>
          <w:rFonts w:ascii="Times New Roman" w:hAnsi="Times New Roman"/>
          <w:sz w:val="24"/>
          <w:szCs w:val="24"/>
        </w:rPr>
        <w:t>počtech. Povinnost zveřejnit tuto smlouvu shora popsaným způsobem mají obě smluvní strany.</w:t>
      </w:r>
    </w:p>
    <w:p w:rsidR="00DF1B0B" w:rsidRPr="00DF1B0B" w:rsidRDefault="00DF1B0B" w:rsidP="00DF1B0B">
      <w:pPr>
        <w:pStyle w:val="Prosttext"/>
        <w:jc w:val="both"/>
        <w:rPr>
          <w:rFonts w:ascii="Times New Roman" w:hAnsi="Times New Roman"/>
          <w:sz w:val="24"/>
          <w:szCs w:val="24"/>
        </w:rPr>
      </w:pPr>
    </w:p>
    <w:p w:rsidR="00DF1B0B" w:rsidRPr="00DF1B0B" w:rsidRDefault="00DF1B0B" w:rsidP="00DF1B0B">
      <w:pPr>
        <w:pStyle w:val="Prosttext"/>
        <w:jc w:val="both"/>
        <w:rPr>
          <w:rFonts w:ascii="Times New Roman" w:hAnsi="Times New Roman"/>
          <w:sz w:val="24"/>
          <w:szCs w:val="24"/>
        </w:rPr>
      </w:pPr>
      <w:r w:rsidRPr="00DF1B0B">
        <w:rPr>
          <w:rFonts w:ascii="Times New Roman" w:hAnsi="Times New Roman"/>
          <w:sz w:val="24"/>
          <w:szCs w:val="24"/>
        </w:rPr>
        <w:t>3</w:t>
      </w:r>
      <w:r>
        <w:rPr>
          <w:rFonts w:ascii="Times New Roman" w:hAnsi="Times New Roman"/>
          <w:sz w:val="24"/>
          <w:szCs w:val="24"/>
        </w:rPr>
        <w:t>)</w:t>
      </w:r>
      <w:r w:rsidRPr="00DF1B0B">
        <w:rPr>
          <w:rFonts w:ascii="Times New Roman" w:hAnsi="Times New Roman"/>
          <w:sz w:val="24"/>
          <w:szCs w:val="24"/>
        </w:rPr>
        <w:t xml:space="preserve"> Podle § 8 odst. 4 a 5 </w:t>
      </w:r>
      <w:proofErr w:type="spellStart"/>
      <w:r w:rsidRPr="00DF1B0B">
        <w:rPr>
          <w:rFonts w:ascii="Times New Roman" w:hAnsi="Times New Roman"/>
          <w:sz w:val="24"/>
          <w:szCs w:val="24"/>
        </w:rPr>
        <w:t>z.č</w:t>
      </w:r>
      <w:proofErr w:type="spellEnd"/>
      <w:r w:rsidRPr="00DF1B0B">
        <w:rPr>
          <w:rFonts w:ascii="Times New Roman" w:hAnsi="Times New Roman"/>
          <w:sz w:val="24"/>
          <w:szCs w:val="24"/>
        </w:rPr>
        <w:t xml:space="preserve">. 340/2015 Sb. platí, že  je-li v souladu s tímto zákonem uveřejněna smlouva, která má být uveřejněna podle zákona o veřejných zakázkách, je tím splněna povinnost uveřejnit ji podle zákona o veřejných zakázkách; to platí obdobně o údajích uveřejňovaných jako </w:t>
      </w:r>
      <w:proofErr w:type="spellStart"/>
      <w:r w:rsidRPr="00DF1B0B">
        <w:rPr>
          <w:rFonts w:ascii="Times New Roman" w:hAnsi="Times New Roman"/>
          <w:sz w:val="24"/>
          <w:szCs w:val="24"/>
        </w:rPr>
        <w:t>metadata</w:t>
      </w:r>
      <w:proofErr w:type="spellEnd"/>
      <w:r w:rsidRPr="00DF1B0B">
        <w:rPr>
          <w:rFonts w:ascii="Times New Roman" w:hAnsi="Times New Roman"/>
          <w:sz w:val="24"/>
          <w:szCs w:val="24"/>
        </w:rPr>
        <w:t xml:space="preserve"> podle tohoto zákona.  Je-li v souladu s tímto zákonem uveřejněna smlouva, která má být uveřejněna podle jiného zákona nebo informace z ní mají být</w:t>
      </w:r>
    </w:p>
    <w:p w:rsidR="00DF1B0B" w:rsidRPr="00DF1B0B" w:rsidRDefault="00DF1B0B" w:rsidP="00DF1B0B">
      <w:pPr>
        <w:pStyle w:val="Prosttext"/>
        <w:jc w:val="both"/>
        <w:rPr>
          <w:rFonts w:ascii="Times New Roman" w:hAnsi="Times New Roman"/>
          <w:sz w:val="24"/>
          <w:szCs w:val="24"/>
        </w:rPr>
      </w:pPr>
      <w:r w:rsidRPr="00DF1B0B">
        <w:rPr>
          <w:rFonts w:ascii="Times New Roman" w:hAnsi="Times New Roman"/>
          <w:sz w:val="24"/>
          <w:szCs w:val="24"/>
        </w:rPr>
        <w:t xml:space="preserve">uveřejněny podle jiného zákona, je tím splněna povinnost uveřejnit ji nebo informace z ní podle takového jiného zákona; to platí obdobně o údajích uveřejňovaných jako </w:t>
      </w:r>
      <w:proofErr w:type="spellStart"/>
      <w:r w:rsidRPr="00DF1B0B">
        <w:rPr>
          <w:rFonts w:ascii="Times New Roman" w:hAnsi="Times New Roman"/>
          <w:sz w:val="24"/>
          <w:szCs w:val="24"/>
        </w:rPr>
        <w:t>metadata</w:t>
      </w:r>
      <w:proofErr w:type="spellEnd"/>
      <w:r w:rsidRPr="00DF1B0B">
        <w:rPr>
          <w:rFonts w:ascii="Times New Roman" w:hAnsi="Times New Roman"/>
          <w:sz w:val="24"/>
          <w:szCs w:val="24"/>
        </w:rPr>
        <w:t xml:space="preserve"> podle tohoto zákona. Pro účely věty první se jiným zákonem rozumí</w:t>
      </w:r>
    </w:p>
    <w:p w:rsidR="00DF1B0B" w:rsidRPr="00DF1B0B" w:rsidRDefault="00DF1B0B" w:rsidP="00DF1B0B">
      <w:pPr>
        <w:pStyle w:val="Prosttext"/>
        <w:jc w:val="both"/>
        <w:rPr>
          <w:rFonts w:ascii="Times New Roman" w:hAnsi="Times New Roman"/>
          <w:sz w:val="24"/>
          <w:szCs w:val="24"/>
        </w:rPr>
      </w:pPr>
    </w:p>
    <w:p w:rsidR="00DF1B0B" w:rsidRPr="00DF1B0B" w:rsidRDefault="00DF1B0B" w:rsidP="00DF1B0B">
      <w:pPr>
        <w:pStyle w:val="Prosttext"/>
        <w:jc w:val="both"/>
        <w:rPr>
          <w:rFonts w:ascii="Times New Roman" w:hAnsi="Times New Roman"/>
          <w:sz w:val="24"/>
          <w:szCs w:val="24"/>
        </w:rPr>
      </w:pPr>
      <w:r w:rsidRPr="00DF1B0B">
        <w:rPr>
          <w:rFonts w:ascii="Times New Roman" w:hAnsi="Times New Roman"/>
          <w:sz w:val="24"/>
          <w:szCs w:val="24"/>
        </w:rPr>
        <w:t>a)  zákon o rozpočtových pravidlech územních rozpočtů, jde-li o smlouvu, která má být zveřejněna podle jeho § 10d,</w:t>
      </w:r>
    </w:p>
    <w:p w:rsidR="00DF1B0B" w:rsidRPr="00DF1B0B" w:rsidRDefault="00DF1B0B" w:rsidP="00DF1B0B">
      <w:pPr>
        <w:pStyle w:val="Prosttext"/>
        <w:jc w:val="both"/>
        <w:rPr>
          <w:rFonts w:ascii="Times New Roman" w:hAnsi="Times New Roman"/>
          <w:sz w:val="24"/>
          <w:szCs w:val="24"/>
        </w:rPr>
      </w:pPr>
      <w:r w:rsidRPr="00DF1B0B">
        <w:rPr>
          <w:rFonts w:ascii="Times New Roman" w:hAnsi="Times New Roman"/>
          <w:sz w:val="24"/>
          <w:szCs w:val="24"/>
        </w:rPr>
        <w:t xml:space="preserve"> </w:t>
      </w:r>
    </w:p>
    <w:p w:rsidR="00DF1B0B" w:rsidRPr="00DF1B0B" w:rsidRDefault="00DF1B0B" w:rsidP="00DF1B0B">
      <w:pPr>
        <w:pStyle w:val="Prosttext"/>
        <w:jc w:val="both"/>
        <w:rPr>
          <w:rFonts w:ascii="Times New Roman" w:hAnsi="Times New Roman"/>
          <w:sz w:val="24"/>
          <w:szCs w:val="24"/>
        </w:rPr>
      </w:pPr>
      <w:r w:rsidRPr="00DF1B0B">
        <w:rPr>
          <w:rFonts w:ascii="Times New Roman" w:hAnsi="Times New Roman"/>
          <w:sz w:val="24"/>
          <w:szCs w:val="24"/>
        </w:rPr>
        <w:t>b)  zákon o podpoře výzkumu, experimentálního vývoje a inovací, jde-li o smlouvu, o níž mají být informace veřejně přístupné prostřednictvím informačního systému výzkumu, vývoje a inovací,</w:t>
      </w:r>
    </w:p>
    <w:p w:rsidR="00DF1B0B" w:rsidRPr="00DF1B0B" w:rsidRDefault="00DF1B0B" w:rsidP="00DF1B0B">
      <w:pPr>
        <w:pStyle w:val="Prosttext"/>
        <w:jc w:val="both"/>
        <w:rPr>
          <w:rFonts w:ascii="Times New Roman" w:hAnsi="Times New Roman"/>
          <w:sz w:val="24"/>
          <w:szCs w:val="24"/>
        </w:rPr>
      </w:pPr>
      <w:r w:rsidRPr="00DF1B0B">
        <w:rPr>
          <w:rFonts w:ascii="Times New Roman" w:hAnsi="Times New Roman"/>
          <w:sz w:val="24"/>
          <w:szCs w:val="24"/>
        </w:rPr>
        <w:t xml:space="preserve"> </w:t>
      </w:r>
    </w:p>
    <w:p w:rsidR="00DF1B0B" w:rsidRPr="00DF1B0B" w:rsidRDefault="00DF1B0B" w:rsidP="00DF1B0B">
      <w:pPr>
        <w:pStyle w:val="Prosttext"/>
        <w:jc w:val="both"/>
        <w:rPr>
          <w:rFonts w:ascii="Times New Roman" w:hAnsi="Times New Roman"/>
          <w:sz w:val="24"/>
          <w:szCs w:val="24"/>
        </w:rPr>
      </w:pPr>
      <w:r w:rsidRPr="00DF1B0B">
        <w:rPr>
          <w:rFonts w:ascii="Times New Roman" w:hAnsi="Times New Roman"/>
          <w:sz w:val="24"/>
          <w:szCs w:val="24"/>
        </w:rPr>
        <w:t>c)  koncesní zákon, jde-li o smlouvu, o níž mají být informace veřejně přístupné prostřednictvím rejstříku koncesních smluv,</w:t>
      </w:r>
    </w:p>
    <w:p w:rsidR="00DF1B0B" w:rsidRPr="00DF1B0B" w:rsidRDefault="00DF1B0B" w:rsidP="00DF1B0B">
      <w:pPr>
        <w:pStyle w:val="Prosttext"/>
        <w:jc w:val="both"/>
        <w:rPr>
          <w:rFonts w:ascii="Times New Roman" w:hAnsi="Times New Roman"/>
          <w:sz w:val="24"/>
          <w:szCs w:val="24"/>
        </w:rPr>
      </w:pPr>
      <w:r w:rsidRPr="00DF1B0B">
        <w:rPr>
          <w:rFonts w:ascii="Times New Roman" w:hAnsi="Times New Roman"/>
          <w:sz w:val="24"/>
          <w:szCs w:val="24"/>
        </w:rPr>
        <w:t xml:space="preserve"> </w:t>
      </w:r>
    </w:p>
    <w:p w:rsidR="00DF1B0B" w:rsidRPr="00DF1B0B" w:rsidRDefault="00DF1B0B" w:rsidP="00DF1B0B">
      <w:pPr>
        <w:pStyle w:val="Prosttext"/>
        <w:jc w:val="both"/>
        <w:rPr>
          <w:rFonts w:ascii="Times New Roman" w:hAnsi="Times New Roman"/>
          <w:sz w:val="24"/>
          <w:szCs w:val="24"/>
        </w:rPr>
      </w:pPr>
      <w:r w:rsidRPr="00DF1B0B">
        <w:rPr>
          <w:rFonts w:ascii="Times New Roman" w:hAnsi="Times New Roman"/>
          <w:sz w:val="24"/>
          <w:szCs w:val="24"/>
        </w:rPr>
        <w:t>d)  zákon o kolektivním vyjednávání, jde-li o kolektivní smlouvu vyššího stupně, která má být zpřístupněna Ministerstvem práce a sociálních věcí na jeho internetových stránkách; povinnost oznámit uložení takové kolektivní smlouvy ve Sbírce zákonů tím není dotčena.</w:t>
      </w:r>
    </w:p>
    <w:p w:rsidR="007752F4" w:rsidRPr="002C69BB" w:rsidRDefault="007752F4" w:rsidP="00DF1B0B">
      <w:pPr>
        <w:rPr>
          <w:b/>
        </w:rPr>
      </w:pPr>
    </w:p>
    <w:p w:rsidR="00D9782C" w:rsidRPr="002C69BB" w:rsidRDefault="00D9782C" w:rsidP="00D9782C">
      <w:pPr>
        <w:jc w:val="center"/>
        <w:rPr>
          <w:b/>
        </w:rPr>
      </w:pPr>
      <w:r w:rsidRPr="002C69BB">
        <w:rPr>
          <w:b/>
        </w:rPr>
        <w:t>X.</w:t>
      </w:r>
    </w:p>
    <w:p w:rsidR="00D9782C" w:rsidRPr="002C69BB" w:rsidRDefault="00D9782C" w:rsidP="00D9782C">
      <w:pPr>
        <w:jc w:val="center"/>
        <w:rPr>
          <w:b/>
        </w:rPr>
      </w:pPr>
      <w:r w:rsidRPr="002C69BB">
        <w:rPr>
          <w:b/>
        </w:rPr>
        <w:t>Závěrečná ustanovení</w:t>
      </w:r>
    </w:p>
    <w:p w:rsidR="00D9782C" w:rsidRPr="002C69BB" w:rsidRDefault="00D9782C" w:rsidP="00D9782C">
      <w:pPr>
        <w:jc w:val="center"/>
        <w:rPr>
          <w:b/>
        </w:rPr>
      </w:pPr>
    </w:p>
    <w:p w:rsidR="00D9782C" w:rsidRDefault="00D9782C" w:rsidP="00C4482B">
      <w:pPr>
        <w:pStyle w:val="Bezmezer"/>
        <w:numPr>
          <w:ilvl w:val="0"/>
          <w:numId w:val="14"/>
        </w:numPr>
        <w:ind w:left="426" w:hanging="426"/>
        <w:jc w:val="both"/>
      </w:pPr>
      <w:r w:rsidRPr="002C69BB">
        <w:t xml:space="preserve">Smlouva obsahuje úplnou dohodu a vyjadřuje </w:t>
      </w:r>
      <w:r w:rsidR="003509F8">
        <w:t xml:space="preserve">soulad mezi smluvními stranami. </w:t>
      </w:r>
      <w:r w:rsidRPr="002C69BB">
        <w:t xml:space="preserve">Smlouva nabývá platnosti </w:t>
      </w:r>
      <w:r w:rsidR="00EE25EE">
        <w:t xml:space="preserve">a účinnosti </w:t>
      </w:r>
      <w:r w:rsidRPr="002C69BB">
        <w:t>dnem podpisu smluvními stranami</w:t>
      </w:r>
      <w:r w:rsidR="00EE25EE">
        <w:t>.</w:t>
      </w:r>
    </w:p>
    <w:p w:rsidR="00C4482B" w:rsidRPr="00C4482B" w:rsidRDefault="00C4482B" w:rsidP="00C4482B">
      <w:pPr>
        <w:pStyle w:val="Bezmezer"/>
        <w:ind w:left="426" w:hanging="426"/>
        <w:jc w:val="both"/>
        <w:rPr>
          <w:b/>
          <w:u w:val="single"/>
        </w:rPr>
      </w:pPr>
    </w:p>
    <w:p w:rsidR="00D9782C" w:rsidRDefault="005164E3" w:rsidP="00C4482B">
      <w:pPr>
        <w:pStyle w:val="Bezmezer"/>
        <w:numPr>
          <w:ilvl w:val="0"/>
          <w:numId w:val="14"/>
        </w:numPr>
        <w:ind w:left="426" w:hanging="426"/>
        <w:jc w:val="both"/>
      </w:pPr>
      <w:r>
        <w:t>Zhotovitel</w:t>
      </w:r>
      <w:r w:rsidR="00D9782C" w:rsidRPr="002C69BB">
        <w:t xml:space="preserve"> není oprávněn postoupit práva, povinnosti, závazky</w:t>
      </w:r>
      <w:r w:rsidR="00E24100">
        <w:t>,</w:t>
      </w:r>
      <w:r w:rsidR="00D9782C" w:rsidRPr="002C69BB">
        <w:t xml:space="preserve"> pohledávky</w:t>
      </w:r>
      <w:r w:rsidR="00E24100">
        <w:t xml:space="preserve"> a dluhy</w:t>
      </w:r>
      <w:r w:rsidR="00D9782C" w:rsidRPr="002C69BB">
        <w:t xml:space="preserve"> z této  smlouvy třetí osobě nebo jiným osobám bez předchozího písemného souhlasu objednatele.</w:t>
      </w:r>
    </w:p>
    <w:p w:rsidR="00C4482B" w:rsidRDefault="00C4482B" w:rsidP="00C4482B">
      <w:pPr>
        <w:pStyle w:val="Bezmezer"/>
        <w:ind w:left="426" w:hanging="426"/>
        <w:jc w:val="both"/>
      </w:pPr>
    </w:p>
    <w:p w:rsidR="005D43E7" w:rsidRDefault="005164E3" w:rsidP="00C4482B">
      <w:pPr>
        <w:pStyle w:val="Bezmezer"/>
        <w:numPr>
          <w:ilvl w:val="0"/>
          <w:numId w:val="14"/>
        </w:numPr>
        <w:ind w:left="426" w:hanging="426"/>
        <w:jc w:val="both"/>
      </w:pPr>
      <w:r>
        <w:t>Zhotovitel</w:t>
      </w:r>
      <w:r w:rsidR="005D43E7">
        <w:t xml:space="preserve"> </w:t>
      </w:r>
      <w:r w:rsidR="00756EA3">
        <w:t>na sebe bere nebezpečí podstatné změny okolností.</w:t>
      </w:r>
    </w:p>
    <w:p w:rsidR="00C4482B" w:rsidRPr="003207C5" w:rsidRDefault="00C4482B" w:rsidP="00C4482B">
      <w:pPr>
        <w:pStyle w:val="Bezmezer"/>
        <w:ind w:left="426" w:hanging="426"/>
        <w:jc w:val="both"/>
      </w:pPr>
    </w:p>
    <w:p w:rsidR="00D9782C" w:rsidRDefault="00D9782C" w:rsidP="00C4482B">
      <w:pPr>
        <w:pStyle w:val="Bezmezer"/>
        <w:numPr>
          <w:ilvl w:val="0"/>
          <w:numId w:val="14"/>
        </w:numPr>
        <w:ind w:left="426" w:hanging="426"/>
        <w:jc w:val="both"/>
      </w:pPr>
      <w:r w:rsidRPr="002C69BB">
        <w:t>Smlouva se řídí právním řádem České republiky. Vztahy mezi stranami se řídí o</w:t>
      </w:r>
      <w:r w:rsidR="00FE6A39">
        <w:t xml:space="preserve">bčanským </w:t>
      </w:r>
      <w:r w:rsidRPr="002C69BB">
        <w:t>zákoníkem, pokud smlouva nestanoví jinak.</w:t>
      </w:r>
    </w:p>
    <w:p w:rsidR="00C4482B" w:rsidRDefault="00C4482B" w:rsidP="00C4482B">
      <w:pPr>
        <w:pStyle w:val="Odstavecseseznamem"/>
        <w:ind w:left="426" w:hanging="426"/>
        <w:jc w:val="both"/>
      </w:pPr>
    </w:p>
    <w:p w:rsidR="00C4482B" w:rsidRDefault="00D9782C" w:rsidP="00C4482B">
      <w:pPr>
        <w:pStyle w:val="Bezmezer"/>
        <w:numPr>
          <w:ilvl w:val="0"/>
          <w:numId w:val="14"/>
        </w:numPr>
        <w:ind w:left="426" w:hanging="426"/>
        <w:jc w:val="both"/>
      </w:pPr>
      <w:r w:rsidRPr="002C69BB">
        <w:t>Měnit, doplňovat nebo zrušit tuto smlouvu je možn</w:t>
      </w:r>
      <w:r w:rsidR="00C4482B">
        <w:t>é jen formou písemných dodatků.</w:t>
      </w:r>
    </w:p>
    <w:p w:rsidR="00C4482B" w:rsidRDefault="00C4482B" w:rsidP="00C4482B">
      <w:pPr>
        <w:pStyle w:val="Odstavecseseznamem"/>
        <w:ind w:left="426" w:hanging="426"/>
        <w:jc w:val="both"/>
      </w:pPr>
    </w:p>
    <w:p w:rsidR="00D9782C" w:rsidRDefault="00D9782C" w:rsidP="00C4482B">
      <w:pPr>
        <w:pStyle w:val="Bezmezer"/>
        <w:numPr>
          <w:ilvl w:val="0"/>
          <w:numId w:val="14"/>
        </w:numPr>
        <w:ind w:left="426" w:hanging="426"/>
        <w:jc w:val="both"/>
      </w:pPr>
      <w:r w:rsidRPr="002C69BB">
        <w:t>Je-li tato smlouva nebo kterékoli z ustanovení této smlouvy, včetně jejích případných  dodatků částečně nebo úplně neplatn</w:t>
      </w:r>
      <w:r w:rsidR="00540678">
        <w:t>á</w:t>
      </w:r>
      <w:r w:rsidRPr="002C69BB">
        <w:t xml:space="preserve"> nebo neúčinn</w:t>
      </w:r>
      <w:r w:rsidR="00540678">
        <w:t>á</w:t>
      </w:r>
      <w:r w:rsidRPr="002C69BB">
        <w:t xml:space="preserve">, anebo ztratí-li tato smlouva nebo kterékoli z ustanovení této smlouvy, včetně jejích případných dodatků, následně svou platnost nebo účinnost, ať již tato neplatnost nebo neúčinnost byla prohlášena soudním či </w:t>
      </w:r>
      <w:r w:rsidRPr="002C69BB">
        <w:lastRenderedPageBreak/>
        <w:t>jiným úředním rozhodnutím nebo je obecně zjevná pro rozpor se současným či budoucím právem, zavazují se strany neprodleně zahájit jednání a sjednat smlouvu novou nebo tuto smlouvu změnit anebo doplnit tak, aby výsledná nová smlouva nebo tato změněná anebo doplněná smlouva odpovídaly původnímu záměru smluvních stran.</w:t>
      </w:r>
    </w:p>
    <w:p w:rsidR="00C4482B" w:rsidRDefault="00C4482B" w:rsidP="00C4482B">
      <w:pPr>
        <w:pStyle w:val="Odstavecseseznamem"/>
        <w:ind w:left="426" w:hanging="426"/>
        <w:jc w:val="both"/>
      </w:pPr>
    </w:p>
    <w:p w:rsidR="00D9782C" w:rsidRDefault="005164E3" w:rsidP="00C4482B">
      <w:pPr>
        <w:pStyle w:val="Bezmezer"/>
        <w:numPr>
          <w:ilvl w:val="0"/>
          <w:numId w:val="14"/>
        </w:numPr>
        <w:ind w:left="426" w:hanging="426"/>
        <w:jc w:val="both"/>
      </w:pPr>
      <w:r>
        <w:t>Zhotovitel</w:t>
      </w:r>
      <w:r w:rsidR="00D9782C" w:rsidRPr="002C69BB">
        <w:t xml:space="preserve"> se zavazuje nevydávat bez předchozího</w:t>
      </w:r>
      <w:r w:rsidR="003509F8">
        <w:t xml:space="preserve"> písemného souhlasu objednatele </w:t>
      </w:r>
      <w:r w:rsidR="00D9782C" w:rsidRPr="002C69BB">
        <w:t>žádná stanoviska, komentáře či oznámení pro sdělova</w:t>
      </w:r>
      <w:r w:rsidR="003509F8">
        <w:t xml:space="preserve">cí prostředky nebo jiné veřejné </w:t>
      </w:r>
      <w:r w:rsidR="00D9782C" w:rsidRPr="002C69BB">
        <w:t>distributory a zpracovatele informací.</w:t>
      </w:r>
    </w:p>
    <w:p w:rsidR="00C4482B" w:rsidRDefault="00C4482B" w:rsidP="00C4482B">
      <w:pPr>
        <w:pStyle w:val="Odstavecseseznamem"/>
        <w:ind w:left="426" w:hanging="426"/>
        <w:jc w:val="both"/>
      </w:pPr>
    </w:p>
    <w:p w:rsidR="00D9782C" w:rsidRDefault="003509F8" w:rsidP="00C4482B">
      <w:pPr>
        <w:pStyle w:val="Bezmezer"/>
        <w:numPr>
          <w:ilvl w:val="0"/>
          <w:numId w:val="14"/>
        </w:numPr>
        <w:ind w:left="426" w:hanging="426"/>
        <w:jc w:val="both"/>
      </w:pPr>
      <w:r>
        <w:t xml:space="preserve"> </w:t>
      </w:r>
      <w:r w:rsidR="00D9782C" w:rsidRPr="002C69BB">
        <w:t xml:space="preserve">Smlouva je vyhotovena ve </w:t>
      </w:r>
      <w:r w:rsidR="00D9782C">
        <w:t xml:space="preserve">čtyřech </w:t>
      </w:r>
      <w:r w:rsidR="00D9782C" w:rsidRPr="002C69BB">
        <w:t xml:space="preserve">stejnopisech, přičemž každá smluvní strana obdrží po </w:t>
      </w:r>
      <w:r w:rsidR="00D9782C">
        <w:t xml:space="preserve">dvou </w:t>
      </w:r>
      <w:r w:rsidR="00D9782C" w:rsidRPr="002C69BB">
        <w:t>výtis</w:t>
      </w:r>
      <w:r w:rsidR="00D9782C">
        <w:t>cích</w:t>
      </w:r>
      <w:r w:rsidR="00D9782C" w:rsidRPr="002C69BB">
        <w:t>.</w:t>
      </w:r>
    </w:p>
    <w:p w:rsidR="00C4482B" w:rsidRDefault="00C4482B" w:rsidP="00C4482B">
      <w:pPr>
        <w:pStyle w:val="Odstavecseseznamem"/>
        <w:ind w:left="426" w:hanging="426"/>
        <w:jc w:val="both"/>
      </w:pPr>
    </w:p>
    <w:p w:rsidR="00D9782C" w:rsidRDefault="003509F8" w:rsidP="00C4482B">
      <w:pPr>
        <w:pStyle w:val="Bezmezer"/>
        <w:numPr>
          <w:ilvl w:val="0"/>
          <w:numId w:val="14"/>
        </w:numPr>
        <w:ind w:left="426" w:hanging="426"/>
        <w:jc w:val="both"/>
      </w:pPr>
      <w:r>
        <w:t xml:space="preserve"> </w:t>
      </w:r>
      <w:r w:rsidR="00D9782C" w:rsidRPr="002C69BB">
        <w:t>Smluvní strany prohlašují, že je jim znám celý obsah smlouvy a že ji uzavřely na základě své svobodné a vážné vůle; na důkaz této skutečnosti připojují své podpisy.</w:t>
      </w:r>
    </w:p>
    <w:p w:rsidR="00C4482B" w:rsidRDefault="00C4482B" w:rsidP="00C4482B">
      <w:pPr>
        <w:pStyle w:val="Odstavecseseznamem"/>
        <w:ind w:left="426" w:hanging="426"/>
        <w:jc w:val="both"/>
      </w:pPr>
    </w:p>
    <w:p w:rsidR="00FD1FB9" w:rsidRDefault="00C4482B" w:rsidP="00C4482B">
      <w:pPr>
        <w:pStyle w:val="Bezmezer"/>
        <w:numPr>
          <w:ilvl w:val="0"/>
          <w:numId w:val="14"/>
        </w:numPr>
        <w:ind w:left="426" w:hanging="426"/>
        <w:jc w:val="both"/>
      </w:pPr>
      <w:r>
        <w:t xml:space="preserve"> </w:t>
      </w:r>
      <w:r w:rsidR="00E21BE7" w:rsidRPr="002C69BB">
        <w:t>Přílohou</w:t>
      </w:r>
      <w:r w:rsidR="00105A61">
        <w:t xml:space="preserve"> </w:t>
      </w:r>
      <w:r w:rsidR="00D9782C" w:rsidRPr="002C69BB">
        <w:t xml:space="preserve">této </w:t>
      </w:r>
      <w:r w:rsidR="00E21BE7" w:rsidRPr="002C69BB">
        <w:t>smlouvy:</w:t>
      </w:r>
    </w:p>
    <w:p w:rsidR="00FE6A39" w:rsidRPr="00425BE2" w:rsidRDefault="00FE6A39" w:rsidP="003509F8">
      <w:pPr>
        <w:tabs>
          <w:tab w:val="num" w:pos="2340"/>
        </w:tabs>
        <w:overflowPunct w:val="0"/>
        <w:autoSpaceDE w:val="0"/>
        <w:autoSpaceDN w:val="0"/>
        <w:adjustRightInd w:val="0"/>
        <w:spacing w:before="120"/>
        <w:ind w:firstLine="284"/>
        <w:jc w:val="both"/>
        <w:textAlignment w:val="baseline"/>
      </w:pPr>
      <w:r w:rsidRPr="00425BE2">
        <w:t xml:space="preserve">Pevná příloha </w:t>
      </w:r>
      <w:r w:rsidR="00E21BE7" w:rsidRPr="00425BE2">
        <w:t>č.1</w:t>
      </w:r>
      <w:r w:rsidR="00383505">
        <w:t>:</w:t>
      </w:r>
      <w:r w:rsidR="00E21BE7" w:rsidRPr="00425BE2">
        <w:t xml:space="preserve"> „Specifikace</w:t>
      </w:r>
      <w:r w:rsidRPr="00425BE2">
        <w:t xml:space="preserve"> úklidových </w:t>
      </w:r>
      <w:r w:rsidR="00BC62AF">
        <w:t>služeb</w:t>
      </w:r>
      <w:r w:rsidRPr="00425BE2">
        <w:t>“</w:t>
      </w:r>
      <w:r w:rsidRPr="00425BE2">
        <w:rPr>
          <w:color w:val="000000"/>
        </w:rPr>
        <w:t>.</w:t>
      </w:r>
    </w:p>
    <w:p w:rsidR="00425BE2" w:rsidRPr="00425BE2" w:rsidRDefault="00FE6A39" w:rsidP="003509F8">
      <w:pPr>
        <w:ind w:firstLine="284"/>
        <w:jc w:val="both"/>
      </w:pPr>
      <w:r w:rsidRPr="00425BE2">
        <w:t>V</w:t>
      </w:r>
      <w:r w:rsidR="00105A61" w:rsidRPr="00425BE2">
        <w:t>olná</w:t>
      </w:r>
      <w:r w:rsidR="00D9782C" w:rsidRPr="00425BE2">
        <w:t xml:space="preserve"> příloha č.</w:t>
      </w:r>
      <w:r w:rsidRPr="00425BE2">
        <w:t>2</w:t>
      </w:r>
      <w:r w:rsidR="00383505">
        <w:t>:</w:t>
      </w:r>
      <w:r w:rsidR="00425BE2" w:rsidRPr="00425BE2">
        <w:t xml:space="preserve"> </w:t>
      </w:r>
      <w:r w:rsidR="00383505">
        <w:t>N</w:t>
      </w:r>
      <w:r w:rsidR="00425BE2" w:rsidRPr="00425BE2">
        <w:t xml:space="preserve">abídka </w:t>
      </w:r>
      <w:r w:rsidR="005164E3">
        <w:t>zhotovitel</w:t>
      </w:r>
      <w:r w:rsidR="00425BE2" w:rsidRPr="00425BE2">
        <w:t>e z</w:t>
      </w:r>
      <w:r w:rsidR="006D58ED">
        <w:t xml:space="preserve">e dne </w:t>
      </w:r>
      <w:r w:rsidR="00FB2376">
        <w:t>27.4.2017</w:t>
      </w:r>
      <w:r w:rsidR="007752F4">
        <w:t xml:space="preserve">   </w:t>
      </w:r>
    </w:p>
    <w:p w:rsidR="00D9782C" w:rsidRDefault="00425BE2" w:rsidP="003509F8">
      <w:pPr>
        <w:ind w:left="284"/>
        <w:jc w:val="both"/>
      </w:pPr>
      <w:r w:rsidRPr="00425BE2">
        <w:t>Volná příloha</w:t>
      </w:r>
      <w:r w:rsidR="00C4482B">
        <w:t xml:space="preserve"> </w:t>
      </w:r>
      <w:r w:rsidR="00E21BE7" w:rsidRPr="00425BE2">
        <w:t>č.3:</w:t>
      </w:r>
      <w:r w:rsidR="00D9782C" w:rsidRPr="00425BE2">
        <w:t xml:space="preserve"> Seznam pracovníků </w:t>
      </w:r>
      <w:r w:rsidR="005164E3">
        <w:t>zhotovitel</w:t>
      </w:r>
      <w:r w:rsidR="00D9782C" w:rsidRPr="00425BE2">
        <w:t xml:space="preserve">e spolu výpisy z rejstříku trestů jednotlivých pracovníků </w:t>
      </w:r>
    </w:p>
    <w:p w:rsidR="00425BE2" w:rsidRDefault="00801BC4" w:rsidP="00801BC4">
      <w:pPr>
        <w:ind w:left="284"/>
        <w:jc w:val="both"/>
      </w:pPr>
      <w:r>
        <w:t>Pevná příloha č.4 : Ověřená kopie pojistné s</w:t>
      </w:r>
      <w:r w:rsidRPr="002C69BB">
        <w:t xml:space="preserve">mlouvy </w:t>
      </w:r>
      <w:r>
        <w:t>zhotovitele</w:t>
      </w:r>
    </w:p>
    <w:p w:rsidR="00801BC4" w:rsidRDefault="00801BC4" w:rsidP="00801BC4">
      <w:pPr>
        <w:ind w:left="284"/>
        <w:jc w:val="both"/>
      </w:pPr>
    </w:p>
    <w:p w:rsidR="00801BC4" w:rsidRDefault="00801BC4" w:rsidP="00801BC4">
      <w:pPr>
        <w:ind w:left="284"/>
        <w:jc w:val="both"/>
      </w:pPr>
    </w:p>
    <w:p w:rsidR="00D9782C" w:rsidRPr="002C69BB" w:rsidRDefault="00D9782C" w:rsidP="00D9782C">
      <w:pPr>
        <w:tabs>
          <w:tab w:val="left" w:pos="5760"/>
          <w:tab w:val="right" w:pos="9072"/>
        </w:tabs>
        <w:overflowPunct w:val="0"/>
        <w:autoSpaceDE w:val="0"/>
        <w:autoSpaceDN w:val="0"/>
        <w:adjustRightInd w:val="0"/>
        <w:ind w:left="360" w:hanging="360"/>
        <w:jc w:val="both"/>
        <w:textAlignment w:val="baseline"/>
      </w:pPr>
      <w:r w:rsidRPr="002C69BB">
        <w:t>V Praze, dne</w:t>
      </w:r>
      <w:r w:rsidR="00F86904">
        <w:t xml:space="preserve"> </w:t>
      </w:r>
      <w:r w:rsidRPr="002C69BB">
        <w:t xml:space="preserve">                                     </w:t>
      </w:r>
      <w:r w:rsidR="00425BE2">
        <w:tab/>
      </w:r>
      <w:r w:rsidRPr="002C69BB">
        <w:t>V</w:t>
      </w:r>
      <w:r w:rsidR="00CC4C2B">
        <w:t xml:space="preserve"> Praze, </w:t>
      </w:r>
      <w:r w:rsidR="00781195">
        <w:t>dne</w:t>
      </w:r>
    </w:p>
    <w:p w:rsidR="00D9782C" w:rsidRPr="002C69BB" w:rsidRDefault="00D9782C" w:rsidP="00D9782C">
      <w:pPr>
        <w:shd w:val="clear" w:color="auto" w:fill="FFFFFF"/>
        <w:rPr>
          <w:sz w:val="22"/>
          <w:szCs w:val="22"/>
        </w:rPr>
      </w:pPr>
    </w:p>
    <w:p w:rsidR="00D9782C" w:rsidRPr="002C69BB" w:rsidRDefault="00D9782C" w:rsidP="00D9782C">
      <w:pPr>
        <w:tabs>
          <w:tab w:val="left" w:pos="5760"/>
          <w:tab w:val="right" w:pos="9072"/>
        </w:tabs>
        <w:overflowPunct w:val="0"/>
        <w:autoSpaceDE w:val="0"/>
        <w:autoSpaceDN w:val="0"/>
        <w:adjustRightInd w:val="0"/>
        <w:ind w:left="360" w:hanging="360"/>
        <w:jc w:val="both"/>
        <w:textAlignment w:val="baseline"/>
      </w:pPr>
    </w:p>
    <w:p w:rsidR="00D9782C" w:rsidRPr="002C69BB" w:rsidRDefault="00D9782C" w:rsidP="00D9782C">
      <w:pPr>
        <w:tabs>
          <w:tab w:val="left" w:pos="5760"/>
          <w:tab w:val="right" w:pos="9072"/>
        </w:tabs>
        <w:overflowPunct w:val="0"/>
        <w:autoSpaceDE w:val="0"/>
        <w:autoSpaceDN w:val="0"/>
        <w:adjustRightInd w:val="0"/>
        <w:ind w:left="360" w:hanging="360"/>
        <w:jc w:val="both"/>
        <w:textAlignment w:val="baseline"/>
      </w:pPr>
    </w:p>
    <w:p w:rsidR="00B42E94" w:rsidRPr="002C69BB" w:rsidRDefault="00B42E94" w:rsidP="00D9782C">
      <w:pPr>
        <w:shd w:val="clear" w:color="auto" w:fill="FFFFFF"/>
        <w:rPr>
          <w:sz w:val="22"/>
          <w:szCs w:val="22"/>
        </w:rPr>
      </w:pPr>
    </w:p>
    <w:p w:rsidR="00D9782C" w:rsidRPr="002C69BB" w:rsidRDefault="00D9782C" w:rsidP="00D9782C">
      <w:pPr>
        <w:shd w:val="clear" w:color="auto" w:fill="FFFFFF"/>
        <w:rPr>
          <w:sz w:val="22"/>
          <w:szCs w:val="22"/>
        </w:rPr>
      </w:pPr>
    </w:p>
    <w:p w:rsidR="00D9782C" w:rsidRPr="002C69BB" w:rsidRDefault="00D9782C" w:rsidP="00D9782C">
      <w:pPr>
        <w:shd w:val="clear" w:color="auto" w:fill="FFFFFF"/>
        <w:rPr>
          <w:sz w:val="22"/>
          <w:szCs w:val="22"/>
        </w:rPr>
      </w:pPr>
      <w:r w:rsidRPr="002C69BB">
        <w:rPr>
          <w:sz w:val="22"/>
          <w:szCs w:val="22"/>
        </w:rPr>
        <w:t>za objednatele: Národní technické muzeum</w:t>
      </w:r>
      <w:r w:rsidRPr="002C69BB">
        <w:rPr>
          <w:sz w:val="22"/>
          <w:szCs w:val="22"/>
        </w:rPr>
        <w:tab/>
      </w:r>
      <w:r w:rsidRPr="002C69BB">
        <w:rPr>
          <w:sz w:val="22"/>
          <w:szCs w:val="22"/>
        </w:rPr>
        <w:tab/>
        <w:t xml:space="preserve">      za </w:t>
      </w:r>
      <w:r w:rsidR="005164E3">
        <w:rPr>
          <w:sz w:val="22"/>
          <w:szCs w:val="22"/>
        </w:rPr>
        <w:t>zhotovitel</w:t>
      </w:r>
      <w:r w:rsidRPr="002C69BB">
        <w:rPr>
          <w:sz w:val="22"/>
          <w:szCs w:val="22"/>
        </w:rPr>
        <w:t xml:space="preserve">e: </w:t>
      </w:r>
      <w:r w:rsidR="00FB2376">
        <w:rPr>
          <w:sz w:val="22"/>
          <w:szCs w:val="22"/>
        </w:rPr>
        <w:t>TSB spol. s r.o.</w:t>
      </w:r>
    </w:p>
    <w:p w:rsidR="00D9782C" w:rsidRPr="002C69BB" w:rsidRDefault="00D9782C" w:rsidP="00D9782C">
      <w:pPr>
        <w:shd w:val="clear" w:color="auto" w:fill="FFFFFF"/>
        <w:rPr>
          <w:bCs/>
          <w:color w:val="000000"/>
          <w:sz w:val="22"/>
          <w:szCs w:val="22"/>
        </w:rPr>
      </w:pPr>
      <w:r w:rsidRPr="002C69BB">
        <w:rPr>
          <w:sz w:val="22"/>
          <w:szCs w:val="22"/>
        </w:rPr>
        <w:tab/>
      </w:r>
      <w:r w:rsidRPr="002C69BB">
        <w:rPr>
          <w:sz w:val="22"/>
          <w:szCs w:val="22"/>
        </w:rPr>
        <w:tab/>
      </w:r>
      <w:r w:rsidRPr="002C69BB">
        <w:rPr>
          <w:sz w:val="22"/>
          <w:szCs w:val="22"/>
        </w:rPr>
        <w:tab/>
      </w:r>
      <w:r w:rsidRPr="002C69BB">
        <w:rPr>
          <w:sz w:val="22"/>
          <w:szCs w:val="22"/>
        </w:rPr>
        <w:tab/>
      </w:r>
      <w:r w:rsidRPr="002C69BB">
        <w:rPr>
          <w:sz w:val="22"/>
          <w:szCs w:val="22"/>
        </w:rPr>
        <w:tab/>
      </w:r>
      <w:r w:rsidRPr="002C69BB">
        <w:rPr>
          <w:sz w:val="22"/>
          <w:szCs w:val="22"/>
        </w:rPr>
        <w:tab/>
      </w:r>
      <w:r w:rsidRPr="002C69BB">
        <w:rPr>
          <w:sz w:val="22"/>
          <w:szCs w:val="22"/>
        </w:rPr>
        <w:tab/>
        <w:t xml:space="preserve">                  </w:t>
      </w:r>
    </w:p>
    <w:p w:rsidR="00D9782C" w:rsidRPr="002C69BB" w:rsidRDefault="00D9782C" w:rsidP="00D9782C">
      <w:pPr>
        <w:tabs>
          <w:tab w:val="right" w:pos="9072"/>
        </w:tabs>
        <w:overflowPunct w:val="0"/>
        <w:autoSpaceDE w:val="0"/>
        <w:autoSpaceDN w:val="0"/>
        <w:adjustRightInd w:val="0"/>
        <w:textAlignment w:val="baseline"/>
      </w:pPr>
      <w:r w:rsidRPr="002C69BB">
        <w:tab/>
      </w:r>
      <w:r w:rsidRPr="002C69BB">
        <w:tab/>
      </w:r>
      <w:r w:rsidRPr="002C69BB">
        <w:tab/>
      </w:r>
      <w:r w:rsidRPr="002C69BB">
        <w:tab/>
      </w:r>
      <w:r w:rsidRPr="002C69BB">
        <w:tab/>
      </w:r>
      <w:r w:rsidRPr="002C69BB">
        <w:tab/>
      </w:r>
      <w:r w:rsidRPr="002C69BB">
        <w:tab/>
      </w:r>
    </w:p>
    <w:p w:rsidR="00D9782C" w:rsidRDefault="00D9782C" w:rsidP="00D9782C">
      <w:pPr>
        <w:tabs>
          <w:tab w:val="right" w:pos="9072"/>
        </w:tabs>
        <w:overflowPunct w:val="0"/>
        <w:autoSpaceDE w:val="0"/>
        <w:autoSpaceDN w:val="0"/>
        <w:adjustRightInd w:val="0"/>
        <w:jc w:val="both"/>
        <w:textAlignment w:val="baseline"/>
      </w:pPr>
    </w:p>
    <w:p w:rsidR="004B7115" w:rsidRPr="002C69BB" w:rsidRDefault="004B7115" w:rsidP="00D9782C">
      <w:pPr>
        <w:tabs>
          <w:tab w:val="right" w:pos="9072"/>
        </w:tabs>
        <w:overflowPunct w:val="0"/>
        <w:autoSpaceDE w:val="0"/>
        <w:autoSpaceDN w:val="0"/>
        <w:adjustRightInd w:val="0"/>
        <w:jc w:val="both"/>
        <w:textAlignment w:val="baseline"/>
      </w:pPr>
    </w:p>
    <w:p w:rsidR="00D9782C" w:rsidRPr="002C69BB" w:rsidRDefault="00D9782C" w:rsidP="00D9782C">
      <w:pPr>
        <w:tabs>
          <w:tab w:val="right" w:pos="9072"/>
        </w:tabs>
        <w:overflowPunct w:val="0"/>
        <w:autoSpaceDE w:val="0"/>
        <w:autoSpaceDN w:val="0"/>
        <w:adjustRightInd w:val="0"/>
        <w:jc w:val="both"/>
        <w:textAlignment w:val="baseline"/>
      </w:pPr>
    </w:p>
    <w:p w:rsidR="00D9782C" w:rsidRPr="002C69BB" w:rsidRDefault="00D9782C" w:rsidP="00D9782C">
      <w:pPr>
        <w:tabs>
          <w:tab w:val="right" w:pos="9072"/>
        </w:tabs>
        <w:overflowPunct w:val="0"/>
        <w:autoSpaceDE w:val="0"/>
        <w:autoSpaceDN w:val="0"/>
        <w:adjustRightInd w:val="0"/>
        <w:jc w:val="both"/>
        <w:textAlignment w:val="baseline"/>
      </w:pPr>
    </w:p>
    <w:p w:rsidR="00D9782C" w:rsidRPr="002C69BB" w:rsidRDefault="00D9782C" w:rsidP="00D9782C">
      <w:pPr>
        <w:tabs>
          <w:tab w:val="right" w:pos="9072"/>
        </w:tabs>
        <w:overflowPunct w:val="0"/>
        <w:autoSpaceDE w:val="0"/>
        <w:autoSpaceDN w:val="0"/>
        <w:adjustRightInd w:val="0"/>
        <w:jc w:val="both"/>
        <w:textAlignment w:val="baseline"/>
      </w:pPr>
    </w:p>
    <w:p w:rsidR="00D9782C" w:rsidRPr="002C69BB" w:rsidRDefault="00D9782C" w:rsidP="00D9782C">
      <w:pPr>
        <w:tabs>
          <w:tab w:val="right" w:pos="9072"/>
        </w:tabs>
        <w:overflowPunct w:val="0"/>
        <w:autoSpaceDE w:val="0"/>
        <w:autoSpaceDN w:val="0"/>
        <w:adjustRightInd w:val="0"/>
        <w:jc w:val="both"/>
        <w:textAlignment w:val="baseline"/>
      </w:pPr>
      <w:r w:rsidRPr="002C69BB">
        <w:t>......................................................                                   ......................................................</w:t>
      </w:r>
    </w:p>
    <w:p w:rsidR="00D9782C" w:rsidRPr="002C69BB" w:rsidRDefault="00D9782C" w:rsidP="00D9782C">
      <w:r w:rsidRPr="002C69BB">
        <w:rPr>
          <w:b/>
        </w:rPr>
        <w:t xml:space="preserve">            </w:t>
      </w:r>
      <w:r w:rsidR="009951F5">
        <w:rPr>
          <w:b/>
        </w:rPr>
        <w:t>Mgr</w:t>
      </w:r>
      <w:r w:rsidRPr="002C69BB">
        <w:rPr>
          <w:b/>
        </w:rPr>
        <w:t>. Karel Ksandr</w:t>
      </w:r>
      <w:r w:rsidRPr="002C69BB">
        <w:rPr>
          <w:b/>
        </w:rPr>
        <w:tab/>
      </w:r>
      <w:r w:rsidRPr="002C69BB">
        <w:rPr>
          <w:b/>
        </w:rPr>
        <w:tab/>
      </w:r>
      <w:r w:rsidRPr="002C69BB">
        <w:rPr>
          <w:b/>
        </w:rPr>
        <w:tab/>
      </w:r>
      <w:r w:rsidRPr="002C69BB">
        <w:rPr>
          <w:b/>
        </w:rPr>
        <w:tab/>
        <w:t xml:space="preserve">                  </w:t>
      </w:r>
      <w:r w:rsidR="00CC4C2B">
        <w:rPr>
          <w:b/>
        </w:rPr>
        <w:t xml:space="preserve">     </w:t>
      </w:r>
      <w:r w:rsidR="00FB2376">
        <w:rPr>
          <w:b/>
        </w:rPr>
        <w:t xml:space="preserve">Ing. Josef </w:t>
      </w:r>
      <w:proofErr w:type="spellStart"/>
      <w:r w:rsidR="00FB2376">
        <w:rPr>
          <w:b/>
        </w:rPr>
        <w:t>Geizer</w:t>
      </w:r>
      <w:proofErr w:type="spellEnd"/>
    </w:p>
    <w:p w:rsidR="00CE63B8" w:rsidRDefault="00D9782C">
      <w:r w:rsidRPr="002C69BB">
        <w:t xml:space="preserve">             generální ředitel</w:t>
      </w:r>
      <w:r w:rsidRPr="002C69BB">
        <w:tab/>
      </w:r>
      <w:r w:rsidRPr="002C69BB">
        <w:tab/>
      </w:r>
      <w:r w:rsidRPr="002C69BB">
        <w:tab/>
      </w:r>
      <w:r w:rsidRPr="002C69BB">
        <w:tab/>
      </w:r>
      <w:r w:rsidRPr="002C69BB">
        <w:tab/>
        <w:t xml:space="preserve">      </w:t>
      </w:r>
      <w:r w:rsidR="00CC4C2B">
        <w:t xml:space="preserve">          </w:t>
      </w:r>
      <w:r w:rsidR="003335D0">
        <w:t xml:space="preserve"> </w:t>
      </w:r>
      <w:r w:rsidR="00CC4C2B">
        <w:t xml:space="preserve"> </w:t>
      </w:r>
      <w:r w:rsidR="00FB2376">
        <w:t>jednatel</w:t>
      </w:r>
    </w:p>
    <w:sectPr w:rsidR="00CE63B8" w:rsidSect="007F4774">
      <w:footerReference w:type="even" r:id="rId9"/>
      <w:footerReference w:type="default" r:id="rId10"/>
      <w:pgSz w:w="11905" w:h="16837" w:code="9"/>
      <w:pgMar w:top="1418" w:right="1418" w:bottom="1134" w:left="1418" w:header="1418" w:footer="1418" w:gutter="0"/>
      <w:cols w:space="708"/>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6DDC" w:rsidRDefault="00726DDC">
      <w:r>
        <w:separator/>
      </w:r>
    </w:p>
  </w:endnote>
  <w:endnote w:type="continuationSeparator" w:id="0">
    <w:p w:rsidR="00726DDC" w:rsidRDefault="00726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31AA" w:rsidRDefault="006F31AA">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6F31AA" w:rsidRDefault="006F31AA">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31AA" w:rsidRDefault="006F31AA">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F4336E">
      <w:rPr>
        <w:rStyle w:val="slostrnky"/>
        <w:noProof/>
      </w:rPr>
      <w:t>1</w:t>
    </w:r>
    <w:r>
      <w:rPr>
        <w:rStyle w:val="slostrnky"/>
      </w:rPr>
      <w:fldChar w:fldCharType="end"/>
    </w:r>
  </w:p>
  <w:p w:rsidR="006F31AA" w:rsidRDefault="006F31AA">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6DDC" w:rsidRDefault="00726DDC">
      <w:r>
        <w:separator/>
      </w:r>
    </w:p>
  </w:footnote>
  <w:footnote w:type="continuationSeparator" w:id="0">
    <w:p w:rsidR="00726DDC" w:rsidRDefault="00726D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A034B"/>
    <w:multiLevelType w:val="multilevel"/>
    <w:tmpl w:val="F18C4358"/>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Calibri" w:hAnsi="Calibri"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0B6558D0"/>
    <w:multiLevelType w:val="hybridMultilevel"/>
    <w:tmpl w:val="EFCA9AEC"/>
    <w:lvl w:ilvl="0" w:tplc="2DBE1DC8">
      <w:start w:val="1"/>
      <w:numFmt w:val="lowerLetter"/>
      <w:lvlText w:val="%1)"/>
      <w:lvlJc w:val="left"/>
      <w:pPr>
        <w:ind w:left="1080" w:hanging="360"/>
      </w:pPr>
      <w:rPr>
        <w:rFonts w:hint="default"/>
        <w:color w:val="00000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nsid w:val="0C820EE1"/>
    <w:multiLevelType w:val="multilevel"/>
    <w:tmpl w:val="0FBC2528"/>
    <w:lvl w:ilvl="0">
      <w:start w:val="8"/>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ahoma"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0EFC0D4E"/>
    <w:multiLevelType w:val="hybridMultilevel"/>
    <w:tmpl w:val="9774EA8E"/>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107932EE"/>
    <w:multiLevelType w:val="multilevel"/>
    <w:tmpl w:val="3538120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1D75387A"/>
    <w:multiLevelType w:val="hybridMultilevel"/>
    <w:tmpl w:val="B024CA26"/>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245D366A"/>
    <w:multiLevelType w:val="hybridMultilevel"/>
    <w:tmpl w:val="AF6442B2"/>
    <w:lvl w:ilvl="0" w:tplc="04050017">
      <w:start w:val="1"/>
      <w:numFmt w:val="lowerLetter"/>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272B4DFC"/>
    <w:multiLevelType w:val="multilevel"/>
    <w:tmpl w:val="1C345CF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2C8948B1"/>
    <w:multiLevelType w:val="hybridMultilevel"/>
    <w:tmpl w:val="4628C9EE"/>
    <w:lvl w:ilvl="0" w:tplc="580ACEE8">
      <w:start w:val="2"/>
      <w:numFmt w:val="bullet"/>
      <w:lvlText w:val="-"/>
      <w:lvlJc w:val="left"/>
      <w:pPr>
        <w:ind w:left="1212" w:hanging="360"/>
      </w:pPr>
      <w:rPr>
        <w:rFonts w:ascii="Times New Roman" w:eastAsia="Times New Roman" w:hAnsi="Times New Roman" w:cs="Times New Roman" w:hint="default"/>
      </w:rPr>
    </w:lvl>
    <w:lvl w:ilvl="1" w:tplc="04050003">
      <w:start w:val="1"/>
      <w:numFmt w:val="bullet"/>
      <w:lvlText w:val="o"/>
      <w:lvlJc w:val="left"/>
      <w:pPr>
        <w:ind w:left="2008" w:hanging="360"/>
      </w:pPr>
      <w:rPr>
        <w:rFonts w:ascii="Courier New" w:hAnsi="Courier New" w:cs="Courier New" w:hint="default"/>
      </w:rPr>
    </w:lvl>
    <w:lvl w:ilvl="2" w:tplc="04050005">
      <w:start w:val="1"/>
      <w:numFmt w:val="bullet"/>
      <w:lvlText w:val=""/>
      <w:lvlJc w:val="left"/>
      <w:pPr>
        <w:ind w:left="2728" w:hanging="360"/>
      </w:pPr>
      <w:rPr>
        <w:rFonts w:ascii="Wingdings" w:hAnsi="Wingdings" w:hint="default"/>
      </w:rPr>
    </w:lvl>
    <w:lvl w:ilvl="3" w:tplc="04050001">
      <w:start w:val="1"/>
      <w:numFmt w:val="bullet"/>
      <w:lvlText w:val=""/>
      <w:lvlJc w:val="left"/>
      <w:pPr>
        <w:ind w:left="3448" w:hanging="360"/>
      </w:pPr>
      <w:rPr>
        <w:rFonts w:ascii="Symbol" w:hAnsi="Symbol" w:hint="default"/>
      </w:rPr>
    </w:lvl>
    <w:lvl w:ilvl="4" w:tplc="04050003">
      <w:start w:val="1"/>
      <w:numFmt w:val="bullet"/>
      <w:lvlText w:val="o"/>
      <w:lvlJc w:val="left"/>
      <w:pPr>
        <w:ind w:left="4168" w:hanging="360"/>
      </w:pPr>
      <w:rPr>
        <w:rFonts w:ascii="Courier New" w:hAnsi="Courier New" w:cs="Courier New" w:hint="default"/>
      </w:rPr>
    </w:lvl>
    <w:lvl w:ilvl="5" w:tplc="04050005">
      <w:start w:val="1"/>
      <w:numFmt w:val="bullet"/>
      <w:lvlText w:val=""/>
      <w:lvlJc w:val="left"/>
      <w:pPr>
        <w:ind w:left="4888" w:hanging="360"/>
      </w:pPr>
      <w:rPr>
        <w:rFonts w:ascii="Wingdings" w:hAnsi="Wingdings" w:hint="default"/>
      </w:rPr>
    </w:lvl>
    <w:lvl w:ilvl="6" w:tplc="04050001">
      <w:start w:val="1"/>
      <w:numFmt w:val="bullet"/>
      <w:lvlText w:val=""/>
      <w:lvlJc w:val="left"/>
      <w:pPr>
        <w:ind w:left="5608" w:hanging="360"/>
      </w:pPr>
      <w:rPr>
        <w:rFonts w:ascii="Symbol" w:hAnsi="Symbol" w:hint="default"/>
      </w:rPr>
    </w:lvl>
    <w:lvl w:ilvl="7" w:tplc="04050003">
      <w:start w:val="1"/>
      <w:numFmt w:val="bullet"/>
      <w:lvlText w:val="o"/>
      <w:lvlJc w:val="left"/>
      <w:pPr>
        <w:ind w:left="6328" w:hanging="360"/>
      </w:pPr>
      <w:rPr>
        <w:rFonts w:ascii="Courier New" w:hAnsi="Courier New" w:cs="Courier New" w:hint="default"/>
      </w:rPr>
    </w:lvl>
    <w:lvl w:ilvl="8" w:tplc="04050005">
      <w:start w:val="1"/>
      <w:numFmt w:val="bullet"/>
      <w:lvlText w:val=""/>
      <w:lvlJc w:val="left"/>
      <w:pPr>
        <w:ind w:left="7048" w:hanging="360"/>
      </w:pPr>
      <w:rPr>
        <w:rFonts w:ascii="Wingdings" w:hAnsi="Wingdings" w:hint="default"/>
      </w:rPr>
    </w:lvl>
  </w:abstractNum>
  <w:abstractNum w:abstractNumId="9">
    <w:nsid w:val="405962FE"/>
    <w:multiLevelType w:val="hybridMultilevel"/>
    <w:tmpl w:val="19C29D8E"/>
    <w:lvl w:ilvl="0" w:tplc="D8B640F2">
      <w:start w:val="2"/>
      <w:numFmt w:val="decimal"/>
      <w:lvlText w:val="%1)"/>
      <w:lvlJc w:val="left"/>
      <w:pPr>
        <w:ind w:left="720" w:hanging="360"/>
      </w:pPr>
      <w:rPr>
        <w:rFonts w:eastAsia="Tahoma"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40832237"/>
    <w:multiLevelType w:val="hybridMultilevel"/>
    <w:tmpl w:val="D26C20D0"/>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4FA248F9"/>
    <w:multiLevelType w:val="hybridMultilevel"/>
    <w:tmpl w:val="DECE3EB6"/>
    <w:lvl w:ilvl="0" w:tplc="AE20A336">
      <w:start w:val="2"/>
      <w:numFmt w:val="decimal"/>
      <w:lvlText w:val="%1)"/>
      <w:lvlJc w:val="left"/>
      <w:pPr>
        <w:ind w:left="720" w:hanging="360"/>
      </w:pPr>
      <w:rPr>
        <w:rFonts w:ascii="Calibri" w:eastAsia="Tahoma" w:hAnsi="Calibri" w:cs="Calibri"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602F3158"/>
    <w:multiLevelType w:val="hybridMultilevel"/>
    <w:tmpl w:val="E9423B5A"/>
    <w:lvl w:ilvl="0" w:tplc="1A8489DA">
      <w:start w:val="1"/>
      <w:numFmt w:val="decimal"/>
      <w:lvlText w:val="%1)"/>
      <w:lvlJc w:val="left"/>
      <w:pPr>
        <w:tabs>
          <w:tab w:val="num" w:pos="840"/>
        </w:tabs>
        <w:ind w:left="840" w:hanging="360"/>
      </w:pPr>
      <w:rPr>
        <w:rFonts w:hint="default"/>
        <w:b w:val="0"/>
      </w:rPr>
    </w:lvl>
    <w:lvl w:ilvl="1" w:tplc="04050019" w:tentative="1">
      <w:start w:val="1"/>
      <w:numFmt w:val="lowerLetter"/>
      <w:lvlText w:val="%2."/>
      <w:lvlJc w:val="left"/>
      <w:pPr>
        <w:tabs>
          <w:tab w:val="num" w:pos="1560"/>
        </w:tabs>
        <w:ind w:left="1560" w:hanging="360"/>
      </w:pPr>
    </w:lvl>
    <w:lvl w:ilvl="2" w:tplc="0405001B" w:tentative="1">
      <w:start w:val="1"/>
      <w:numFmt w:val="lowerRoman"/>
      <w:lvlText w:val="%3."/>
      <w:lvlJc w:val="right"/>
      <w:pPr>
        <w:tabs>
          <w:tab w:val="num" w:pos="2280"/>
        </w:tabs>
        <w:ind w:left="2280" w:hanging="180"/>
      </w:pPr>
    </w:lvl>
    <w:lvl w:ilvl="3" w:tplc="0405000F" w:tentative="1">
      <w:start w:val="1"/>
      <w:numFmt w:val="decimal"/>
      <w:lvlText w:val="%4."/>
      <w:lvlJc w:val="left"/>
      <w:pPr>
        <w:tabs>
          <w:tab w:val="num" w:pos="3000"/>
        </w:tabs>
        <w:ind w:left="3000" w:hanging="360"/>
      </w:pPr>
    </w:lvl>
    <w:lvl w:ilvl="4" w:tplc="04050019" w:tentative="1">
      <w:start w:val="1"/>
      <w:numFmt w:val="lowerLetter"/>
      <w:lvlText w:val="%5."/>
      <w:lvlJc w:val="left"/>
      <w:pPr>
        <w:tabs>
          <w:tab w:val="num" w:pos="3720"/>
        </w:tabs>
        <w:ind w:left="3720" w:hanging="360"/>
      </w:pPr>
    </w:lvl>
    <w:lvl w:ilvl="5" w:tplc="0405001B" w:tentative="1">
      <w:start w:val="1"/>
      <w:numFmt w:val="lowerRoman"/>
      <w:lvlText w:val="%6."/>
      <w:lvlJc w:val="right"/>
      <w:pPr>
        <w:tabs>
          <w:tab w:val="num" w:pos="4440"/>
        </w:tabs>
        <w:ind w:left="4440" w:hanging="180"/>
      </w:pPr>
    </w:lvl>
    <w:lvl w:ilvl="6" w:tplc="0405000F" w:tentative="1">
      <w:start w:val="1"/>
      <w:numFmt w:val="decimal"/>
      <w:lvlText w:val="%7."/>
      <w:lvlJc w:val="left"/>
      <w:pPr>
        <w:tabs>
          <w:tab w:val="num" w:pos="5160"/>
        </w:tabs>
        <w:ind w:left="5160" w:hanging="360"/>
      </w:pPr>
    </w:lvl>
    <w:lvl w:ilvl="7" w:tplc="04050019" w:tentative="1">
      <w:start w:val="1"/>
      <w:numFmt w:val="lowerLetter"/>
      <w:lvlText w:val="%8."/>
      <w:lvlJc w:val="left"/>
      <w:pPr>
        <w:tabs>
          <w:tab w:val="num" w:pos="5880"/>
        </w:tabs>
        <w:ind w:left="5880" w:hanging="360"/>
      </w:pPr>
    </w:lvl>
    <w:lvl w:ilvl="8" w:tplc="0405001B" w:tentative="1">
      <w:start w:val="1"/>
      <w:numFmt w:val="lowerRoman"/>
      <w:lvlText w:val="%9."/>
      <w:lvlJc w:val="right"/>
      <w:pPr>
        <w:tabs>
          <w:tab w:val="num" w:pos="6600"/>
        </w:tabs>
        <w:ind w:left="6600" w:hanging="180"/>
      </w:pPr>
    </w:lvl>
  </w:abstractNum>
  <w:abstractNum w:abstractNumId="13">
    <w:nsid w:val="702B682B"/>
    <w:multiLevelType w:val="hybridMultilevel"/>
    <w:tmpl w:val="BAEEE75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7"/>
  </w:num>
  <w:num w:numId="2">
    <w:abstractNumId w:val="6"/>
  </w:num>
  <w:num w:numId="3">
    <w:abstractNumId w:val="5"/>
  </w:num>
  <w:num w:numId="4">
    <w:abstractNumId w:val="10"/>
  </w:num>
  <w:num w:numId="5">
    <w:abstractNumId w:val="3"/>
  </w:num>
  <w:num w:numId="6">
    <w:abstractNumId w:val="12"/>
  </w:num>
  <w:num w:numId="7">
    <w:abstractNumId w:val="0"/>
  </w:num>
  <w:num w:numId="8">
    <w:abstractNumId w:val="2"/>
  </w:num>
  <w:num w:numId="9">
    <w:abstractNumId w:val="4"/>
  </w:num>
  <w:num w:numId="10">
    <w:abstractNumId w:val="11"/>
  </w:num>
  <w:num w:numId="11">
    <w:abstractNumId w:val="9"/>
  </w:num>
  <w:num w:numId="12">
    <w:abstractNumId w:val="1"/>
  </w:num>
  <w:num w:numId="13">
    <w:abstractNumId w:val="8"/>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120D"/>
    <w:rsid w:val="00005937"/>
    <w:rsid w:val="000119D8"/>
    <w:rsid w:val="000451D7"/>
    <w:rsid w:val="00045597"/>
    <w:rsid w:val="000479D0"/>
    <w:rsid w:val="00052A06"/>
    <w:rsid w:val="000608D5"/>
    <w:rsid w:val="000966FF"/>
    <w:rsid w:val="000A1E2D"/>
    <w:rsid w:val="000C62A3"/>
    <w:rsid w:val="000D54FE"/>
    <w:rsid w:val="000D7405"/>
    <w:rsid w:val="000E0F96"/>
    <w:rsid w:val="00103540"/>
    <w:rsid w:val="00105A61"/>
    <w:rsid w:val="00113C88"/>
    <w:rsid w:val="00117EA8"/>
    <w:rsid w:val="00133752"/>
    <w:rsid w:val="00134CA2"/>
    <w:rsid w:val="001401C6"/>
    <w:rsid w:val="00150041"/>
    <w:rsid w:val="0015492C"/>
    <w:rsid w:val="00160C07"/>
    <w:rsid w:val="001708E9"/>
    <w:rsid w:val="00171AE2"/>
    <w:rsid w:val="00183ED7"/>
    <w:rsid w:val="00191076"/>
    <w:rsid w:val="00195044"/>
    <w:rsid w:val="00196D61"/>
    <w:rsid w:val="00196FB1"/>
    <w:rsid w:val="001A2944"/>
    <w:rsid w:val="001A5F6D"/>
    <w:rsid w:val="001C672C"/>
    <w:rsid w:val="001D7DF6"/>
    <w:rsid w:val="001D7FA7"/>
    <w:rsid w:val="001F07F0"/>
    <w:rsid w:val="001F52E1"/>
    <w:rsid w:val="001F5D5C"/>
    <w:rsid w:val="0020517A"/>
    <w:rsid w:val="002101D1"/>
    <w:rsid w:val="0021713F"/>
    <w:rsid w:val="00223DDD"/>
    <w:rsid w:val="00230118"/>
    <w:rsid w:val="0026639F"/>
    <w:rsid w:val="002A1CA5"/>
    <w:rsid w:val="002B4519"/>
    <w:rsid w:val="002B7A76"/>
    <w:rsid w:val="002E5D40"/>
    <w:rsid w:val="003335D0"/>
    <w:rsid w:val="00336F8F"/>
    <w:rsid w:val="003509F8"/>
    <w:rsid w:val="00353867"/>
    <w:rsid w:val="00370461"/>
    <w:rsid w:val="00383505"/>
    <w:rsid w:val="00386558"/>
    <w:rsid w:val="003B3AD7"/>
    <w:rsid w:val="003C0818"/>
    <w:rsid w:val="003F079A"/>
    <w:rsid w:val="004104D9"/>
    <w:rsid w:val="00412640"/>
    <w:rsid w:val="00414AE4"/>
    <w:rsid w:val="00425BE2"/>
    <w:rsid w:val="00425CBD"/>
    <w:rsid w:val="004303E6"/>
    <w:rsid w:val="00432D77"/>
    <w:rsid w:val="00442FBD"/>
    <w:rsid w:val="00465FA0"/>
    <w:rsid w:val="00492995"/>
    <w:rsid w:val="004941E7"/>
    <w:rsid w:val="00494547"/>
    <w:rsid w:val="00496DAC"/>
    <w:rsid w:val="00496DFF"/>
    <w:rsid w:val="004B7115"/>
    <w:rsid w:val="004C2AA1"/>
    <w:rsid w:val="004C4DFC"/>
    <w:rsid w:val="004C6452"/>
    <w:rsid w:val="004D18C5"/>
    <w:rsid w:val="004E0954"/>
    <w:rsid w:val="004E6D10"/>
    <w:rsid w:val="00516054"/>
    <w:rsid w:val="005164E3"/>
    <w:rsid w:val="00540678"/>
    <w:rsid w:val="005500D1"/>
    <w:rsid w:val="00550425"/>
    <w:rsid w:val="00556715"/>
    <w:rsid w:val="005700B4"/>
    <w:rsid w:val="00592FA5"/>
    <w:rsid w:val="00594497"/>
    <w:rsid w:val="005A22DC"/>
    <w:rsid w:val="005C21CD"/>
    <w:rsid w:val="005D3376"/>
    <w:rsid w:val="005D43E7"/>
    <w:rsid w:val="00643667"/>
    <w:rsid w:val="006453EE"/>
    <w:rsid w:val="00652630"/>
    <w:rsid w:val="006613D4"/>
    <w:rsid w:val="006967B7"/>
    <w:rsid w:val="006B700A"/>
    <w:rsid w:val="006D26F8"/>
    <w:rsid w:val="006D58ED"/>
    <w:rsid w:val="006D6C3B"/>
    <w:rsid w:val="006F31AA"/>
    <w:rsid w:val="00702641"/>
    <w:rsid w:val="00703592"/>
    <w:rsid w:val="00704E92"/>
    <w:rsid w:val="00713F10"/>
    <w:rsid w:val="00721FF7"/>
    <w:rsid w:val="00726DDC"/>
    <w:rsid w:val="00740351"/>
    <w:rsid w:val="00744471"/>
    <w:rsid w:val="007454D6"/>
    <w:rsid w:val="00753096"/>
    <w:rsid w:val="007553D8"/>
    <w:rsid w:val="00756EA3"/>
    <w:rsid w:val="007752F4"/>
    <w:rsid w:val="00781195"/>
    <w:rsid w:val="007974D8"/>
    <w:rsid w:val="007B1C14"/>
    <w:rsid w:val="007C7100"/>
    <w:rsid w:val="007C7454"/>
    <w:rsid w:val="007D201C"/>
    <w:rsid w:val="007E2735"/>
    <w:rsid w:val="007F4774"/>
    <w:rsid w:val="00801BC4"/>
    <w:rsid w:val="00814ED8"/>
    <w:rsid w:val="00816C0D"/>
    <w:rsid w:val="008202B5"/>
    <w:rsid w:val="00837F2D"/>
    <w:rsid w:val="00851EE8"/>
    <w:rsid w:val="00855081"/>
    <w:rsid w:val="008728AC"/>
    <w:rsid w:val="00891486"/>
    <w:rsid w:val="008A78F2"/>
    <w:rsid w:val="008C0643"/>
    <w:rsid w:val="008C2FB2"/>
    <w:rsid w:val="008D24C2"/>
    <w:rsid w:val="008D7D5A"/>
    <w:rsid w:val="008E6D87"/>
    <w:rsid w:val="008F2478"/>
    <w:rsid w:val="009023FD"/>
    <w:rsid w:val="00905D2B"/>
    <w:rsid w:val="00923CEF"/>
    <w:rsid w:val="009250D6"/>
    <w:rsid w:val="009256B1"/>
    <w:rsid w:val="00933CE6"/>
    <w:rsid w:val="00944ECA"/>
    <w:rsid w:val="00947B9A"/>
    <w:rsid w:val="0097105E"/>
    <w:rsid w:val="00976D3C"/>
    <w:rsid w:val="00990B64"/>
    <w:rsid w:val="009951F5"/>
    <w:rsid w:val="009B03CC"/>
    <w:rsid w:val="009B1740"/>
    <w:rsid w:val="009C6867"/>
    <w:rsid w:val="009F079B"/>
    <w:rsid w:val="009F792F"/>
    <w:rsid w:val="00A04217"/>
    <w:rsid w:val="00A147F8"/>
    <w:rsid w:val="00A215FA"/>
    <w:rsid w:val="00A2240A"/>
    <w:rsid w:val="00A30FBE"/>
    <w:rsid w:val="00A339E9"/>
    <w:rsid w:val="00A4120D"/>
    <w:rsid w:val="00A734F2"/>
    <w:rsid w:val="00A751F5"/>
    <w:rsid w:val="00A8626B"/>
    <w:rsid w:val="00AA57C1"/>
    <w:rsid w:val="00AC2F80"/>
    <w:rsid w:val="00AE4E1F"/>
    <w:rsid w:val="00B03AD6"/>
    <w:rsid w:val="00B21DCB"/>
    <w:rsid w:val="00B34250"/>
    <w:rsid w:val="00B42E94"/>
    <w:rsid w:val="00B650A6"/>
    <w:rsid w:val="00B746A0"/>
    <w:rsid w:val="00BB3574"/>
    <w:rsid w:val="00BC55E1"/>
    <w:rsid w:val="00BC62AF"/>
    <w:rsid w:val="00C20E4E"/>
    <w:rsid w:val="00C21B4B"/>
    <w:rsid w:val="00C31864"/>
    <w:rsid w:val="00C400B2"/>
    <w:rsid w:val="00C4482B"/>
    <w:rsid w:val="00C47A94"/>
    <w:rsid w:val="00C739A0"/>
    <w:rsid w:val="00C82A5E"/>
    <w:rsid w:val="00CC4C2B"/>
    <w:rsid w:val="00CD2A43"/>
    <w:rsid w:val="00CD2D80"/>
    <w:rsid w:val="00CD46E7"/>
    <w:rsid w:val="00CE63B8"/>
    <w:rsid w:val="00CF38A0"/>
    <w:rsid w:val="00D11BB4"/>
    <w:rsid w:val="00D26F26"/>
    <w:rsid w:val="00D35D7B"/>
    <w:rsid w:val="00D47B99"/>
    <w:rsid w:val="00D535C7"/>
    <w:rsid w:val="00D67485"/>
    <w:rsid w:val="00D858F8"/>
    <w:rsid w:val="00D90150"/>
    <w:rsid w:val="00D9782C"/>
    <w:rsid w:val="00DA3934"/>
    <w:rsid w:val="00DD156D"/>
    <w:rsid w:val="00DE08CF"/>
    <w:rsid w:val="00DF1B0B"/>
    <w:rsid w:val="00DF26F7"/>
    <w:rsid w:val="00E21BE7"/>
    <w:rsid w:val="00E24100"/>
    <w:rsid w:val="00E34DAF"/>
    <w:rsid w:val="00E830C3"/>
    <w:rsid w:val="00E96696"/>
    <w:rsid w:val="00EA2918"/>
    <w:rsid w:val="00EA2E63"/>
    <w:rsid w:val="00ED02A2"/>
    <w:rsid w:val="00ED41B8"/>
    <w:rsid w:val="00EE25EE"/>
    <w:rsid w:val="00EF4FF8"/>
    <w:rsid w:val="00EF72C3"/>
    <w:rsid w:val="00F05D3F"/>
    <w:rsid w:val="00F154D9"/>
    <w:rsid w:val="00F4336E"/>
    <w:rsid w:val="00F4575F"/>
    <w:rsid w:val="00F46784"/>
    <w:rsid w:val="00F51C24"/>
    <w:rsid w:val="00F70082"/>
    <w:rsid w:val="00F71DF9"/>
    <w:rsid w:val="00F86904"/>
    <w:rsid w:val="00FB2376"/>
    <w:rsid w:val="00FD1FB9"/>
    <w:rsid w:val="00FD3996"/>
    <w:rsid w:val="00FD446E"/>
    <w:rsid w:val="00FD639E"/>
    <w:rsid w:val="00FE203B"/>
    <w:rsid w:val="00FE6A3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9782C"/>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rsid w:val="00D9782C"/>
    <w:pPr>
      <w:tabs>
        <w:tab w:val="center" w:pos="4536"/>
        <w:tab w:val="right" w:pos="9072"/>
      </w:tabs>
    </w:pPr>
  </w:style>
  <w:style w:type="character" w:customStyle="1" w:styleId="ZpatChar">
    <w:name w:val="Zápatí Char"/>
    <w:basedOn w:val="Standardnpsmoodstavce"/>
    <w:link w:val="Zpat"/>
    <w:rsid w:val="00D9782C"/>
    <w:rPr>
      <w:rFonts w:ascii="Times New Roman" w:eastAsia="Times New Roman" w:hAnsi="Times New Roman" w:cs="Times New Roman"/>
      <w:sz w:val="24"/>
      <w:szCs w:val="24"/>
      <w:lang w:eastAsia="cs-CZ"/>
    </w:rPr>
  </w:style>
  <w:style w:type="character" w:styleId="slostrnky">
    <w:name w:val="page number"/>
    <w:basedOn w:val="Standardnpsmoodstavce"/>
    <w:rsid w:val="00D9782C"/>
  </w:style>
  <w:style w:type="paragraph" w:customStyle="1" w:styleId="Podnadpis">
    <w:name w:val="Podnadpis"/>
    <w:basedOn w:val="Normln"/>
    <w:rsid w:val="006D6C3B"/>
    <w:pPr>
      <w:widowControl w:val="0"/>
      <w:suppressAutoHyphens/>
      <w:spacing w:before="170" w:after="170" w:line="100" w:lineRule="atLeast"/>
      <w:jc w:val="center"/>
    </w:pPr>
    <w:rPr>
      <w:rFonts w:eastAsia="Tahoma"/>
      <w:sz w:val="32"/>
    </w:rPr>
  </w:style>
  <w:style w:type="paragraph" w:customStyle="1" w:styleId="Odstavecodsazen">
    <w:name w:val="Odstavec odsazený"/>
    <w:basedOn w:val="Normln"/>
    <w:link w:val="OdstavecodsazenChar"/>
    <w:rsid w:val="004E6D10"/>
    <w:pPr>
      <w:widowControl w:val="0"/>
      <w:tabs>
        <w:tab w:val="left" w:pos="1699"/>
      </w:tabs>
      <w:suppressAutoHyphens/>
      <w:spacing w:line="100" w:lineRule="atLeast"/>
      <w:ind w:left="1332" w:hanging="849"/>
      <w:jc w:val="both"/>
    </w:pPr>
    <w:rPr>
      <w:rFonts w:eastAsia="Tahoma"/>
    </w:rPr>
  </w:style>
  <w:style w:type="character" w:customStyle="1" w:styleId="OdstavecodsazenChar">
    <w:name w:val="Odstavec odsazený Char"/>
    <w:link w:val="Odstavecodsazen"/>
    <w:rsid w:val="004E6D10"/>
    <w:rPr>
      <w:rFonts w:ascii="Times New Roman" w:eastAsia="Tahoma" w:hAnsi="Times New Roman" w:cs="Times New Roman"/>
      <w:sz w:val="24"/>
      <w:szCs w:val="24"/>
    </w:rPr>
  </w:style>
  <w:style w:type="paragraph" w:styleId="Odstavecseseznamem">
    <w:name w:val="List Paragraph"/>
    <w:basedOn w:val="Normln"/>
    <w:uiPriority w:val="34"/>
    <w:qFormat/>
    <w:rsid w:val="001F5D5C"/>
    <w:pPr>
      <w:ind w:left="720"/>
      <w:contextualSpacing/>
    </w:pPr>
  </w:style>
  <w:style w:type="paragraph" w:styleId="Bezmezer">
    <w:name w:val="No Spacing"/>
    <w:uiPriority w:val="1"/>
    <w:qFormat/>
    <w:rsid w:val="009C6867"/>
    <w:pPr>
      <w:spacing w:after="0" w:line="240" w:lineRule="auto"/>
    </w:pPr>
    <w:rPr>
      <w:rFonts w:ascii="Times New Roman" w:eastAsia="Times New Roman" w:hAnsi="Times New Roman" w:cs="Times New Roman"/>
      <w:sz w:val="24"/>
      <w:szCs w:val="24"/>
      <w:lang w:eastAsia="cs-CZ"/>
    </w:rPr>
  </w:style>
  <w:style w:type="paragraph" w:styleId="Prosttext">
    <w:name w:val="Plain Text"/>
    <w:basedOn w:val="Normln"/>
    <w:link w:val="ProsttextChar"/>
    <w:uiPriority w:val="99"/>
    <w:semiHidden/>
    <w:unhideWhenUsed/>
    <w:rsid w:val="00DF1B0B"/>
    <w:rPr>
      <w:rFonts w:ascii="Calibri" w:eastAsia="Calibri" w:hAnsi="Calibri"/>
      <w:sz w:val="22"/>
      <w:szCs w:val="21"/>
      <w:lang w:eastAsia="en-US"/>
    </w:rPr>
  </w:style>
  <w:style w:type="character" w:customStyle="1" w:styleId="ProsttextChar">
    <w:name w:val="Prostý text Char"/>
    <w:basedOn w:val="Standardnpsmoodstavce"/>
    <w:link w:val="Prosttext"/>
    <w:uiPriority w:val="99"/>
    <w:semiHidden/>
    <w:rsid w:val="00DF1B0B"/>
    <w:rPr>
      <w:rFonts w:ascii="Calibri" w:eastAsia="Calibri" w:hAnsi="Calibri" w:cs="Times New Roman"/>
      <w:szCs w:val="21"/>
    </w:rPr>
  </w:style>
  <w:style w:type="paragraph" w:styleId="Textbubliny">
    <w:name w:val="Balloon Text"/>
    <w:basedOn w:val="Normln"/>
    <w:link w:val="TextbublinyChar"/>
    <w:uiPriority w:val="99"/>
    <w:semiHidden/>
    <w:unhideWhenUsed/>
    <w:rsid w:val="00A8626B"/>
    <w:rPr>
      <w:rFonts w:ascii="Tahoma" w:hAnsi="Tahoma" w:cs="Tahoma"/>
      <w:sz w:val="16"/>
      <w:szCs w:val="16"/>
    </w:rPr>
  </w:style>
  <w:style w:type="character" w:customStyle="1" w:styleId="TextbublinyChar">
    <w:name w:val="Text bubliny Char"/>
    <w:basedOn w:val="Standardnpsmoodstavce"/>
    <w:link w:val="Textbubliny"/>
    <w:uiPriority w:val="99"/>
    <w:semiHidden/>
    <w:rsid w:val="00A8626B"/>
    <w:rPr>
      <w:rFonts w:ascii="Tahoma" w:eastAsia="Times New Roman" w:hAnsi="Tahoma" w:cs="Tahoma"/>
      <w:sz w:val="16"/>
      <w:szCs w:val="16"/>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9782C"/>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rsid w:val="00D9782C"/>
    <w:pPr>
      <w:tabs>
        <w:tab w:val="center" w:pos="4536"/>
        <w:tab w:val="right" w:pos="9072"/>
      </w:tabs>
    </w:pPr>
  </w:style>
  <w:style w:type="character" w:customStyle="1" w:styleId="ZpatChar">
    <w:name w:val="Zápatí Char"/>
    <w:basedOn w:val="Standardnpsmoodstavce"/>
    <w:link w:val="Zpat"/>
    <w:rsid w:val="00D9782C"/>
    <w:rPr>
      <w:rFonts w:ascii="Times New Roman" w:eastAsia="Times New Roman" w:hAnsi="Times New Roman" w:cs="Times New Roman"/>
      <w:sz w:val="24"/>
      <w:szCs w:val="24"/>
      <w:lang w:eastAsia="cs-CZ"/>
    </w:rPr>
  </w:style>
  <w:style w:type="character" w:styleId="slostrnky">
    <w:name w:val="page number"/>
    <w:basedOn w:val="Standardnpsmoodstavce"/>
    <w:rsid w:val="00D9782C"/>
  </w:style>
  <w:style w:type="paragraph" w:customStyle="1" w:styleId="Podnadpis">
    <w:name w:val="Podnadpis"/>
    <w:basedOn w:val="Normln"/>
    <w:rsid w:val="006D6C3B"/>
    <w:pPr>
      <w:widowControl w:val="0"/>
      <w:suppressAutoHyphens/>
      <w:spacing w:before="170" w:after="170" w:line="100" w:lineRule="atLeast"/>
      <w:jc w:val="center"/>
    </w:pPr>
    <w:rPr>
      <w:rFonts w:eastAsia="Tahoma"/>
      <w:sz w:val="32"/>
    </w:rPr>
  </w:style>
  <w:style w:type="paragraph" w:customStyle="1" w:styleId="Odstavecodsazen">
    <w:name w:val="Odstavec odsazený"/>
    <w:basedOn w:val="Normln"/>
    <w:link w:val="OdstavecodsazenChar"/>
    <w:rsid w:val="004E6D10"/>
    <w:pPr>
      <w:widowControl w:val="0"/>
      <w:tabs>
        <w:tab w:val="left" w:pos="1699"/>
      </w:tabs>
      <w:suppressAutoHyphens/>
      <w:spacing w:line="100" w:lineRule="atLeast"/>
      <w:ind w:left="1332" w:hanging="849"/>
      <w:jc w:val="both"/>
    </w:pPr>
    <w:rPr>
      <w:rFonts w:eastAsia="Tahoma"/>
    </w:rPr>
  </w:style>
  <w:style w:type="character" w:customStyle="1" w:styleId="OdstavecodsazenChar">
    <w:name w:val="Odstavec odsazený Char"/>
    <w:link w:val="Odstavecodsazen"/>
    <w:rsid w:val="004E6D10"/>
    <w:rPr>
      <w:rFonts w:ascii="Times New Roman" w:eastAsia="Tahoma" w:hAnsi="Times New Roman" w:cs="Times New Roman"/>
      <w:sz w:val="24"/>
      <w:szCs w:val="24"/>
    </w:rPr>
  </w:style>
  <w:style w:type="paragraph" w:styleId="Odstavecseseznamem">
    <w:name w:val="List Paragraph"/>
    <w:basedOn w:val="Normln"/>
    <w:uiPriority w:val="34"/>
    <w:qFormat/>
    <w:rsid w:val="001F5D5C"/>
    <w:pPr>
      <w:ind w:left="720"/>
      <w:contextualSpacing/>
    </w:pPr>
  </w:style>
  <w:style w:type="paragraph" w:styleId="Bezmezer">
    <w:name w:val="No Spacing"/>
    <w:uiPriority w:val="1"/>
    <w:qFormat/>
    <w:rsid w:val="009C6867"/>
    <w:pPr>
      <w:spacing w:after="0" w:line="240" w:lineRule="auto"/>
    </w:pPr>
    <w:rPr>
      <w:rFonts w:ascii="Times New Roman" w:eastAsia="Times New Roman" w:hAnsi="Times New Roman" w:cs="Times New Roman"/>
      <w:sz w:val="24"/>
      <w:szCs w:val="24"/>
      <w:lang w:eastAsia="cs-CZ"/>
    </w:rPr>
  </w:style>
  <w:style w:type="paragraph" w:styleId="Prosttext">
    <w:name w:val="Plain Text"/>
    <w:basedOn w:val="Normln"/>
    <w:link w:val="ProsttextChar"/>
    <w:uiPriority w:val="99"/>
    <w:semiHidden/>
    <w:unhideWhenUsed/>
    <w:rsid w:val="00DF1B0B"/>
    <w:rPr>
      <w:rFonts w:ascii="Calibri" w:eastAsia="Calibri" w:hAnsi="Calibri"/>
      <w:sz w:val="22"/>
      <w:szCs w:val="21"/>
      <w:lang w:eastAsia="en-US"/>
    </w:rPr>
  </w:style>
  <w:style w:type="character" w:customStyle="1" w:styleId="ProsttextChar">
    <w:name w:val="Prostý text Char"/>
    <w:basedOn w:val="Standardnpsmoodstavce"/>
    <w:link w:val="Prosttext"/>
    <w:uiPriority w:val="99"/>
    <w:semiHidden/>
    <w:rsid w:val="00DF1B0B"/>
    <w:rPr>
      <w:rFonts w:ascii="Calibri" w:eastAsia="Calibri" w:hAnsi="Calibri" w:cs="Times New Roman"/>
      <w:szCs w:val="21"/>
    </w:rPr>
  </w:style>
  <w:style w:type="paragraph" w:styleId="Textbubliny">
    <w:name w:val="Balloon Text"/>
    <w:basedOn w:val="Normln"/>
    <w:link w:val="TextbublinyChar"/>
    <w:uiPriority w:val="99"/>
    <w:semiHidden/>
    <w:unhideWhenUsed/>
    <w:rsid w:val="00A8626B"/>
    <w:rPr>
      <w:rFonts w:ascii="Tahoma" w:hAnsi="Tahoma" w:cs="Tahoma"/>
      <w:sz w:val="16"/>
      <w:szCs w:val="16"/>
    </w:rPr>
  </w:style>
  <w:style w:type="character" w:customStyle="1" w:styleId="TextbublinyChar">
    <w:name w:val="Text bubliny Char"/>
    <w:basedOn w:val="Standardnpsmoodstavce"/>
    <w:link w:val="Textbubliny"/>
    <w:uiPriority w:val="99"/>
    <w:semiHidden/>
    <w:rsid w:val="00A8626B"/>
    <w:rPr>
      <w:rFonts w:ascii="Tahoma" w:eastAsia="Times New Roman"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758225">
      <w:bodyDiv w:val="1"/>
      <w:marLeft w:val="0"/>
      <w:marRight w:val="0"/>
      <w:marTop w:val="0"/>
      <w:marBottom w:val="0"/>
      <w:divBdr>
        <w:top w:val="none" w:sz="0" w:space="0" w:color="auto"/>
        <w:left w:val="none" w:sz="0" w:space="0" w:color="auto"/>
        <w:bottom w:val="none" w:sz="0" w:space="0" w:color="auto"/>
        <w:right w:val="none" w:sz="0" w:space="0" w:color="auto"/>
      </w:divBdr>
    </w:div>
    <w:div w:id="1093629106">
      <w:bodyDiv w:val="1"/>
      <w:marLeft w:val="0"/>
      <w:marRight w:val="0"/>
      <w:marTop w:val="0"/>
      <w:marBottom w:val="0"/>
      <w:divBdr>
        <w:top w:val="none" w:sz="0" w:space="0" w:color="auto"/>
        <w:left w:val="none" w:sz="0" w:space="0" w:color="auto"/>
        <w:bottom w:val="none" w:sz="0" w:space="0" w:color="auto"/>
        <w:right w:val="none" w:sz="0" w:space="0" w:color="auto"/>
      </w:divBdr>
    </w:div>
    <w:div w:id="1865709983">
      <w:bodyDiv w:val="1"/>
      <w:marLeft w:val="0"/>
      <w:marRight w:val="0"/>
      <w:marTop w:val="0"/>
      <w:marBottom w:val="0"/>
      <w:divBdr>
        <w:top w:val="none" w:sz="0" w:space="0" w:color="auto"/>
        <w:left w:val="none" w:sz="0" w:space="0" w:color="auto"/>
        <w:bottom w:val="none" w:sz="0" w:space="0" w:color="auto"/>
        <w:right w:val="none" w:sz="0" w:space="0" w:color="auto"/>
      </w:divBdr>
    </w:div>
    <w:div w:id="2070566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D8904E-1E51-4701-AF99-09916A1D0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3704</Words>
  <Characters>21857</Characters>
  <Application>Microsoft Office Word</Application>
  <DocSecurity>0</DocSecurity>
  <Lines>182</Lines>
  <Paragraphs>51</Paragraphs>
  <ScaleCrop>false</ScaleCrop>
  <HeadingPairs>
    <vt:vector size="2" baseType="variant">
      <vt:variant>
        <vt:lpstr>Název</vt:lpstr>
      </vt:variant>
      <vt:variant>
        <vt:i4>1</vt:i4>
      </vt:variant>
    </vt:vector>
  </HeadingPairs>
  <TitlesOfParts>
    <vt:vector size="1" baseType="lpstr">
      <vt:lpstr/>
    </vt:vector>
  </TitlesOfParts>
  <Company>NTM</Company>
  <LinksUpToDate>false</LinksUpToDate>
  <CharactersWithSpaces>25510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Miloš Josefovič</dc:creator>
  <cp:lastModifiedBy>Rudolf Biegel</cp:lastModifiedBy>
  <cp:revision>2</cp:revision>
  <cp:lastPrinted>2012-06-29T12:21:00Z</cp:lastPrinted>
  <dcterms:created xsi:type="dcterms:W3CDTF">2017-06-14T08:39:00Z</dcterms:created>
  <dcterms:modified xsi:type="dcterms:W3CDTF">2017-06-14T08:39:00Z</dcterms:modified>
</cp:coreProperties>
</file>