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0BA57" w14:textId="285A174E" w:rsidR="000B0D90" w:rsidRPr="001D381F" w:rsidRDefault="000B0D90" w:rsidP="00113F51">
      <w:pPr>
        <w:rPr>
          <w:rFonts w:ascii="Palatino Linotype" w:hAnsi="Palatino Linotype"/>
          <w:b/>
          <w:bCs/>
          <w:smallCaps/>
          <w:sz w:val="18"/>
          <w:szCs w:val="18"/>
        </w:rPr>
      </w:pPr>
      <w:r w:rsidRPr="001D381F">
        <w:rPr>
          <w:rFonts w:ascii="Palatino Linotype" w:hAnsi="Palatino Linotype"/>
          <w:b/>
          <w:bCs/>
          <w:smallCaps/>
          <w:sz w:val="18"/>
          <w:szCs w:val="18"/>
        </w:rPr>
        <w:t xml:space="preserve">Smlouva o výpůjčce Č. j. NG </w:t>
      </w:r>
      <w:r w:rsidR="006967F8" w:rsidRPr="006967F8">
        <w:rPr>
          <w:rFonts w:ascii="Palatino Linotype" w:hAnsi="Palatino Linotype"/>
          <w:b/>
          <w:bCs/>
          <w:smallCaps/>
          <w:sz w:val="18"/>
          <w:szCs w:val="18"/>
        </w:rPr>
        <w:t>7</w:t>
      </w:r>
      <w:r w:rsidR="00A423ED">
        <w:rPr>
          <w:rFonts w:ascii="Palatino Linotype" w:hAnsi="Palatino Linotype"/>
          <w:b/>
          <w:bCs/>
          <w:smallCaps/>
          <w:sz w:val="18"/>
          <w:szCs w:val="18"/>
        </w:rPr>
        <w:t>75</w:t>
      </w:r>
      <w:r w:rsidRPr="006967F8">
        <w:rPr>
          <w:rFonts w:ascii="Palatino Linotype" w:hAnsi="Palatino Linotype"/>
          <w:b/>
          <w:bCs/>
          <w:smallCaps/>
          <w:sz w:val="18"/>
          <w:szCs w:val="18"/>
        </w:rPr>
        <w:t>/20</w:t>
      </w:r>
      <w:r w:rsidR="006967F8" w:rsidRPr="006967F8">
        <w:rPr>
          <w:rFonts w:ascii="Palatino Linotype" w:hAnsi="Palatino Linotype"/>
          <w:b/>
          <w:bCs/>
          <w:smallCaps/>
          <w:sz w:val="18"/>
          <w:szCs w:val="18"/>
        </w:rPr>
        <w:t>23</w:t>
      </w:r>
    </w:p>
    <w:p w14:paraId="43799D4E" w14:textId="77777777" w:rsidR="000B0D90" w:rsidRPr="001D381F" w:rsidRDefault="000B0D90" w:rsidP="00113F51">
      <w:pPr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ve smyslu § </w:t>
      </w:r>
      <w:r w:rsidR="00915A75">
        <w:rPr>
          <w:rFonts w:ascii="Palatino Linotype" w:hAnsi="Palatino Linotype"/>
          <w:sz w:val="18"/>
          <w:szCs w:val="18"/>
        </w:rPr>
        <w:t>2193 a násl. zákona č.</w:t>
      </w:r>
      <w:r w:rsidRPr="001D381F">
        <w:rPr>
          <w:rFonts w:ascii="Palatino Linotype" w:hAnsi="Palatino Linotype"/>
          <w:sz w:val="18"/>
          <w:szCs w:val="18"/>
        </w:rPr>
        <w:t xml:space="preserve"> 89/2012 Sb.</w:t>
      </w:r>
      <w:r w:rsidR="00915A75">
        <w:rPr>
          <w:rFonts w:ascii="Palatino Linotype" w:hAnsi="Palatino Linotype"/>
          <w:sz w:val="18"/>
          <w:szCs w:val="18"/>
        </w:rPr>
        <w:t>, občanský zákoník, ve znění pozdějších předpisů</w:t>
      </w:r>
    </w:p>
    <w:p w14:paraId="2B94A35C" w14:textId="77777777" w:rsidR="000B0D90" w:rsidRPr="001D381F" w:rsidRDefault="000B0D90" w:rsidP="00113F51">
      <w:pPr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níže „</w:t>
      </w:r>
      <w:r w:rsidR="00314558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>mlouva“</w:t>
      </w:r>
    </w:p>
    <w:p w14:paraId="004BDB17" w14:textId="77777777" w:rsidR="000B0D90" w:rsidRPr="001D381F" w:rsidRDefault="000B0D90" w:rsidP="00113F51">
      <w:pPr>
        <w:jc w:val="center"/>
        <w:rPr>
          <w:rFonts w:ascii="Palatino Linotype" w:hAnsi="Palatino Linotype"/>
          <w:b/>
          <w:sz w:val="18"/>
          <w:szCs w:val="18"/>
        </w:rPr>
      </w:pPr>
    </w:p>
    <w:p w14:paraId="7920AC96" w14:textId="77777777" w:rsidR="000B0D90" w:rsidRPr="001D381F" w:rsidRDefault="000B0D90" w:rsidP="00113F51">
      <w:pPr>
        <w:rPr>
          <w:rFonts w:ascii="Palatino Linotype" w:hAnsi="Palatino Linotype"/>
          <w:b/>
          <w:snapToGrid w:val="0"/>
          <w:sz w:val="18"/>
          <w:szCs w:val="18"/>
        </w:rPr>
      </w:pPr>
      <w:r w:rsidRPr="001D381F">
        <w:rPr>
          <w:rFonts w:ascii="Palatino Linotype" w:hAnsi="Palatino Linotype"/>
          <w:b/>
          <w:snapToGrid w:val="0"/>
          <w:sz w:val="18"/>
          <w:szCs w:val="18"/>
        </w:rPr>
        <w:t xml:space="preserve">Národní galerie v Praze </w:t>
      </w:r>
    </w:p>
    <w:p w14:paraId="7589EF46" w14:textId="77777777" w:rsidR="000B0D90" w:rsidRPr="001D381F" w:rsidRDefault="000B0D90" w:rsidP="00113F51">
      <w:pPr>
        <w:rPr>
          <w:rFonts w:ascii="Palatino Linotype" w:hAnsi="Palatino Linotype"/>
          <w:snapToGrid w:val="0"/>
          <w:sz w:val="18"/>
          <w:szCs w:val="18"/>
        </w:rPr>
      </w:pPr>
      <w:r w:rsidRPr="001D381F">
        <w:rPr>
          <w:rFonts w:ascii="Palatino Linotype" w:hAnsi="Palatino Linotype"/>
          <w:snapToGrid w:val="0"/>
          <w:sz w:val="18"/>
          <w:szCs w:val="18"/>
        </w:rPr>
        <w:t>Staroměstské náměstí 12, 110 15 Praha 1</w:t>
      </w:r>
    </w:p>
    <w:p w14:paraId="47AD5786" w14:textId="77777777" w:rsidR="001A350A" w:rsidRPr="001D381F" w:rsidRDefault="000B0D90" w:rsidP="00113F51">
      <w:pPr>
        <w:rPr>
          <w:rFonts w:ascii="Palatino Linotype" w:hAnsi="Palatino Linotype"/>
          <w:snapToGrid w:val="0"/>
          <w:sz w:val="18"/>
          <w:szCs w:val="18"/>
        </w:rPr>
      </w:pPr>
      <w:r w:rsidRPr="001D381F">
        <w:rPr>
          <w:rFonts w:ascii="Palatino Linotype" w:hAnsi="Palatino Linotype"/>
          <w:snapToGrid w:val="0"/>
          <w:sz w:val="18"/>
          <w:szCs w:val="18"/>
        </w:rPr>
        <w:t xml:space="preserve">zastoupená </w:t>
      </w:r>
      <w:r w:rsidR="009C695C">
        <w:rPr>
          <w:rFonts w:ascii="Palatino Linotype" w:hAnsi="Palatino Linotype"/>
          <w:snapToGrid w:val="0"/>
          <w:sz w:val="18"/>
          <w:szCs w:val="18"/>
        </w:rPr>
        <w:t xml:space="preserve">Mgr. </w:t>
      </w:r>
      <w:r w:rsidR="00106DC1">
        <w:rPr>
          <w:rFonts w:ascii="Palatino Linotype" w:hAnsi="Palatino Linotype"/>
          <w:snapToGrid w:val="0"/>
          <w:sz w:val="18"/>
          <w:szCs w:val="18"/>
        </w:rPr>
        <w:t>Hanou Veselou</w:t>
      </w:r>
      <w:r w:rsidR="00F85C2A">
        <w:rPr>
          <w:rFonts w:ascii="Palatino Linotype" w:hAnsi="Palatino Linotype"/>
          <w:snapToGrid w:val="0"/>
          <w:sz w:val="18"/>
          <w:szCs w:val="18"/>
        </w:rPr>
        <w:t xml:space="preserve">, </w:t>
      </w:r>
      <w:r w:rsidR="003A1B79">
        <w:rPr>
          <w:rFonts w:ascii="Palatino Linotype" w:hAnsi="Palatino Linotype"/>
          <w:snapToGrid w:val="0"/>
          <w:sz w:val="18"/>
          <w:szCs w:val="18"/>
        </w:rPr>
        <w:t>vedoucí</w:t>
      </w:r>
    </w:p>
    <w:p w14:paraId="60039CB3" w14:textId="77777777" w:rsidR="00DD16F6" w:rsidRPr="001D381F" w:rsidRDefault="00DD16F6" w:rsidP="00113F51">
      <w:pPr>
        <w:rPr>
          <w:rFonts w:ascii="Palatino Linotype" w:hAnsi="Palatino Linotype"/>
          <w:i/>
          <w:snapToGrid w:val="0"/>
          <w:sz w:val="18"/>
          <w:szCs w:val="18"/>
        </w:rPr>
      </w:pPr>
      <w:r>
        <w:rPr>
          <w:rFonts w:ascii="Palatino Linotype" w:hAnsi="Palatino Linotype"/>
          <w:snapToGrid w:val="0"/>
          <w:sz w:val="18"/>
          <w:szCs w:val="18"/>
        </w:rPr>
        <w:t>Odbor dokumentace sbírkového fondu</w:t>
      </w:r>
    </w:p>
    <w:p w14:paraId="059F63E2" w14:textId="77777777" w:rsidR="000B0D90" w:rsidRPr="001D381F" w:rsidRDefault="000B0D90" w:rsidP="00113F51">
      <w:pPr>
        <w:pStyle w:val="jNormln"/>
        <w:spacing w:before="0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IČ: 00023281</w:t>
      </w:r>
    </w:p>
    <w:p w14:paraId="4EC79B4F" w14:textId="77777777" w:rsidR="000B0D90" w:rsidRPr="001D381F" w:rsidRDefault="000B0D90" w:rsidP="00113F51">
      <w:pPr>
        <w:pStyle w:val="jNormln"/>
        <w:spacing w:before="0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DIČ: CZ 00023281</w:t>
      </w:r>
    </w:p>
    <w:p w14:paraId="5A9E071B" w14:textId="77777777" w:rsidR="000B0D90" w:rsidRPr="001D381F" w:rsidRDefault="000B0D90" w:rsidP="00113F51">
      <w:pPr>
        <w:rPr>
          <w:rFonts w:ascii="Palatino Linotype" w:hAnsi="Palatino Linotype"/>
          <w:b/>
          <w:i/>
          <w:snapToGrid w:val="0"/>
          <w:sz w:val="18"/>
          <w:szCs w:val="18"/>
        </w:rPr>
      </w:pPr>
      <w:r w:rsidRPr="001D381F">
        <w:rPr>
          <w:rFonts w:ascii="Palatino Linotype" w:hAnsi="Palatino Linotype"/>
          <w:b/>
          <w:snapToGrid w:val="0"/>
          <w:sz w:val="18"/>
          <w:szCs w:val="18"/>
        </w:rPr>
        <w:t xml:space="preserve">níže „Půjčitel“ </w:t>
      </w:r>
    </w:p>
    <w:p w14:paraId="7B8375BD" w14:textId="77777777" w:rsidR="000B0D90" w:rsidRPr="001D381F" w:rsidRDefault="000B0D90" w:rsidP="00113F51">
      <w:pPr>
        <w:pStyle w:val="Zkladntext21"/>
        <w:spacing w:before="400" w:after="400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a</w:t>
      </w:r>
    </w:p>
    <w:p w14:paraId="7C5ED4D2" w14:textId="77777777" w:rsidR="006967F8" w:rsidRPr="0018176D" w:rsidRDefault="006967F8" w:rsidP="006967F8">
      <w:pPr>
        <w:rPr>
          <w:rFonts w:ascii="Palatino Linotype" w:hAnsi="Palatino Linotype"/>
          <w:b/>
          <w:snapToGrid w:val="0"/>
          <w:sz w:val="18"/>
          <w:szCs w:val="18"/>
        </w:rPr>
      </w:pPr>
      <w:r w:rsidRPr="0018176D">
        <w:rPr>
          <w:rFonts w:ascii="Palatino Linotype" w:hAnsi="Palatino Linotype"/>
          <w:b/>
          <w:snapToGrid w:val="0"/>
          <w:sz w:val="18"/>
          <w:szCs w:val="18"/>
        </w:rPr>
        <w:t>Akademie výtvarných umění v Praze</w:t>
      </w:r>
    </w:p>
    <w:p w14:paraId="5D177EE3" w14:textId="77777777" w:rsidR="006967F8" w:rsidRPr="0018176D" w:rsidRDefault="006967F8" w:rsidP="006967F8">
      <w:pPr>
        <w:rPr>
          <w:rFonts w:ascii="Palatino Linotype" w:hAnsi="Palatino Linotype"/>
          <w:snapToGrid w:val="0"/>
          <w:sz w:val="18"/>
          <w:szCs w:val="18"/>
        </w:rPr>
      </w:pPr>
      <w:r w:rsidRPr="0018176D">
        <w:rPr>
          <w:rFonts w:ascii="Palatino Linotype" w:hAnsi="Palatino Linotype"/>
          <w:snapToGrid w:val="0"/>
          <w:sz w:val="18"/>
          <w:szCs w:val="18"/>
        </w:rPr>
        <w:t>U akademie 172/4, 170 00 Praha 7</w:t>
      </w:r>
    </w:p>
    <w:p w14:paraId="696BBB61" w14:textId="77777777" w:rsidR="006967F8" w:rsidRPr="0018176D" w:rsidRDefault="006967F8" w:rsidP="006967F8">
      <w:pPr>
        <w:rPr>
          <w:rFonts w:ascii="Palatino Linotype" w:hAnsi="Palatino Linotype"/>
          <w:snapToGrid w:val="0"/>
          <w:sz w:val="18"/>
          <w:szCs w:val="18"/>
        </w:rPr>
      </w:pPr>
      <w:r w:rsidRPr="0018176D">
        <w:rPr>
          <w:rFonts w:ascii="Palatino Linotype" w:hAnsi="Palatino Linotype"/>
          <w:snapToGrid w:val="0"/>
          <w:sz w:val="18"/>
          <w:szCs w:val="18"/>
        </w:rPr>
        <w:t>zastoupená PhDr. Evženem Mrázkem, kvestorem</w:t>
      </w:r>
    </w:p>
    <w:p w14:paraId="65006E2C" w14:textId="77777777" w:rsidR="006967F8" w:rsidRPr="0018176D" w:rsidRDefault="006967F8" w:rsidP="006967F8">
      <w:pPr>
        <w:rPr>
          <w:rFonts w:ascii="Palatino Linotype" w:hAnsi="Palatino Linotype"/>
          <w:snapToGrid w:val="0"/>
          <w:sz w:val="18"/>
          <w:szCs w:val="18"/>
        </w:rPr>
      </w:pPr>
      <w:r w:rsidRPr="0018176D">
        <w:rPr>
          <w:rFonts w:ascii="Palatino Linotype" w:hAnsi="Palatino Linotype"/>
          <w:snapToGrid w:val="0"/>
          <w:sz w:val="18"/>
          <w:szCs w:val="18"/>
        </w:rPr>
        <w:t>IČ: 60461446, DIČ: CZ 60461446</w:t>
      </w:r>
    </w:p>
    <w:p w14:paraId="5C8F8A70" w14:textId="77777777" w:rsidR="006967F8" w:rsidRPr="0018176D" w:rsidRDefault="006967F8" w:rsidP="006967F8">
      <w:pPr>
        <w:rPr>
          <w:rFonts w:ascii="Palatino Linotype" w:hAnsi="Palatino Linotype"/>
          <w:b/>
          <w:snapToGrid w:val="0"/>
          <w:sz w:val="18"/>
          <w:szCs w:val="18"/>
        </w:rPr>
      </w:pPr>
      <w:r w:rsidRPr="0018176D">
        <w:rPr>
          <w:rFonts w:ascii="Palatino Linotype" w:hAnsi="Palatino Linotype"/>
          <w:b/>
          <w:snapToGrid w:val="0"/>
          <w:sz w:val="18"/>
          <w:szCs w:val="18"/>
        </w:rPr>
        <w:t xml:space="preserve">níže „Vypůjčitel“ </w:t>
      </w:r>
    </w:p>
    <w:p w14:paraId="6DA88AF0" w14:textId="77777777" w:rsidR="000B0D90" w:rsidRPr="001D381F" w:rsidRDefault="00314558" w:rsidP="00113F51">
      <w:pPr>
        <w:pStyle w:val="Zkladntext21"/>
        <w:spacing w:before="400" w:after="400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uzavírají tuto výpůjční S</w:t>
      </w:r>
      <w:r w:rsidR="000B0D90" w:rsidRPr="001D381F">
        <w:rPr>
          <w:rFonts w:ascii="Palatino Linotype" w:hAnsi="Palatino Linotype"/>
          <w:sz w:val="18"/>
          <w:szCs w:val="18"/>
        </w:rPr>
        <w:t>mlouvu.</w:t>
      </w:r>
    </w:p>
    <w:p w14:paraId="75E70BC0" w14:textId="77777777" w:rsidR="00B127CA" w:rsidRPr="001D381F" w:rsidRDefault="00264377" w:rsidP="00113F51">
      <w:pPr>
        <w:pStyle w:val="Nadpis1"/>
        <w:rPr>
          <w:rFonts w:ascii="Palatino Linotype" w:hAnsi="Palatino Linotype"/>
          <w:sz w:val="18"/>
          <w:szCs w:val="18"/>
          <w:lang w:val="en-GB"/>
        </w:rPr>
      </w:pPr>
      <w:r w:rsidRPr="001D381F">
        <w:rPr>
          <w:rFonts w:ascii="Palatino Linotype" w:hAnsi="Palatino Linotype"/>
          <w:sz w:val="18"/>
          <w:szCs w:val="18"/>
        </w:rPr>
        <w:t xml:space="preserve">Předmět </w:t>
      </w:r>
      <w:r w:rsidR="00314558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>mlouvy</w:t>
      </w:r>
    </w:p>
    <w:p w14:paraId="7C0DA784" w14:textId="0451278A" w:rsidR="006967F8" w:rsidRPr="006967F8" w:rsidRDefault="006967F8" w:rsidP="006967F8">
      <w:pPr>
        <w:rPr>
          <w:rFonts w:ascii="Palatino Linotype" w:hAnsi="Palatino Linotype"/>
          <w:snapToGrid w:val="0"/>
          <w:sz w:val="18"/>
          <w:szCs w:val="18"/>
        </w:rPr>
      </w:pPr>
      <w:r w:rsidRPr="006967F8">
        <w:rPr>
          <w:rFonts w:ascii="Palatino Linotype" w:hAnsi="Palatino Linotype"/>
          <w:snapToGrid w:val="0"/>
          <w:sz w:val="18"/>
          <w:szCs w:val="18"/>
        </w:rPr>
        <w:t>Půjčitel přenechává touto Smlouvou Vypůjčiteli k bezplatnému dočasnému užívání, za účelem restaurátorského průzkumu a restaurování studenty, umělecká díla, ke kterým má příslušnost hospodařit na základě zák. č. 122/2000 Sb., podrobně uvedená v přiloženém seznamu o 1 straně celkem, který je nedílnou součástí této Smlouvy (příloha č. 1).</w:t>
      </w:r>
    </w:p>
    <w:p w14:paraId="0595E83D" w14:textId="77777777" w:rsidR="00B127CA" w:rsidRPr="001D381F" w:rsidRDefault="00BF651C" w:rsidP="004357D6">
      <w:pPr>
        <w:pStyle w:val="Nadpis1"/>
        <w:spacing w:before="720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Práva a povinnosti smluvních stran</w:t>
      </w:r>
    </w:p>
    <w:p w14:paraId="6E6E294E" w14:textId="44ED2B65" w:rsidR="006967F8" w:rsidRPr="006967F8" w:rsidRDefault="006967F8" w:rsidP="006967F8">
      <w:pPr>
        <w:pStyle w:val="Nadpis2"/>
        <w:rPr>
          <w:rFonts w:ascii="Palatino Linotype" w:hAnsi="Palatino Linotype"/>
          <w:sz w:val="18"/>
          <w:szCs w:val="18"/>
        </w:rPr>
      </w:pPr>
      <w:r w:rsidRPr="006967F8">
        <w:rPr>
          <w:rFonts w:ascii="Palatino Linotype" w:hAnsi="Palatino Linotype"/>
          <w:sz w:val="18"/>
          <w:szCs w:val="18"/>
        </w:rPr>
        <w:t xml:space="preserve">Předmět výpůjčky smí být užit vzhledem k jeho skutečné i právní povaze jen k účelům uvedeným v čl. 1. této Smlouvy. S předmětem výpůjčky nesmí být bez souhlasu Půjčitele jakýmkoliv </w:t>
      </w:r>
      <w:r w:rsidRPr="006967F8">
        <w:rPr>
          <w:rFonts w:ascii="Palatino Linotype" w:hAnsi="Palatino Linotype"/>
          <w:sz w:val="18"/>
          <w:szCs w:val="18"/>
        </w:rPr>
        <w:lastRenderedPageBreak/>
        <w:t>způsobem disponováno mimo účel stanovený v této Smlouvě, zejména jej nelze přemisťovat nebo dále přenechat k užívání jinému.</w:t>
      </w:r>
    </w:p>
    <w:p w14:paraId="67C445DC" w14:textId="014C3B68" w:rsidR="006967F8" w:rsidRDefault="006967F8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>Vypůjčitel je povinen zajistit po celou dobu výpůjčky ochranu a bezpečnost předmětu výpůjčky a dodržení klimatických podmínek.</w:t>
      </w:r>
    </w:p>
    <w:p w14:paraId="731131BD" w14:textId="0B3ABF29" w:rsidR="00BF651C" w:rsidRPr="001D381F" w:rsidRDefault="00BF651C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V případě že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 xml:space="preserve">ůjčitel věc nevyhnutelně potřebuje z důvodu, který nemohl při uzavření této </w:t>
      </w:r>
      <w:r w:rsidR="0058488F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 xml:space="preserve">mlouvy předvídat nebo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 xml:space="preserve">ypůjčitel výpůjčku neužívá řádně nebo věc užívá v rozporu s čl. </w:t>
      </w:r>
      <w:r w:rsidR="006C78DB" w:rsidRPr="001D381F">
        <w:rPr>
          <w:rFonts w:ascii="Palatino Linotype" w:hAnsi="Palatino Linotype"/>
          <w:sz w:val="18"/>
          <w:szCs w:val="18"/>
        </w:rPr>
        <w:t>1</w:t>
      </w:r>
      <w:r w:rsidR="0058488F" w:rsidRPr="001D381F">
        <w:rPr>
          <w:rFonts w:ascii="Palatino Linotype" w:hAnsi="Palatino Linotype"/>
          <w:sz w:val="18"/>
          <w:szCs w:val="18"/>
        </w:rPr>
        <w:t xml:space="preserve"> této Smlouvy, může P</w:t>
      </w:r>
      <w:r w:rsidRPr="001D381F">
        <w:rPr>
          <w:rFonts w:ascii="Palatino Linotype" w:hAnsi="Palatino Linotype"/>
          <w:sz w:val="18"/>
          <w:szCs w:val="18"/>
        </w:rPr>
        <w:t xml:space="preserve">ůjčitel žádat okamžité vrácení díla i před uplynutím smluvené doby bez jakéhokoli dalšího nároku ze strany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>ypůjčitele.</w:t>
      </w:r>
    </w:p>
    <w:p w14:paraId="75AE0A0E" w14:textId="77777777" w:rsidR="00B56505" w:rsidRPr="001D381F" w:rsidRDefault="00BF651C" w:rsidP="004357D6">
      <w:pPr>
        <w:pStyle w:val="Nadpis1"/>
        <w:spacing w:before="720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Pojištění a odpovědnost za škodu</w:t>
      </w:r>
    </w:p>
    <w:p w14:paraId="0AE337C9" w14:textId="67BAFCDD" w:rsidR="00BF651C" w:rsidRPr="006967F8" w:rsidRDefault="00BF651C" w:rsidP="006967F8">
      <w:pPr>
        <w:pStyle w:val="Nadpis2"/>
        <w:numPr>
          <w:ilvl w:val="0"/>
          <w:numId w:val="0"/>
        </w:numPr>
        <w:ind w:left="360"/>
        <w:rPr>
          <w:rFonts w:ascii="Palatino Linotype" w:hAnsi="Palatino Linotype"/>
          <w:sz w:val="18"/>
          <w:szCs w:val="18"/>
        </w:rPr>
      </w:pPr>
      <w:r w:rsidRPr="006967F8">
        <w:rPr>
          <w:rFonts w:ascii="Palatino Linotype" w:hAnsi="Palatino Linotype"/>
          <w:sz w:val="18"/>
          <w:szCs w:val="18"/>
        </w:rPr>
        <w:t xml:space="preserve">V případě změny </w:t>
      </w:r>
      <w:r w:rsidRPr="002B7F3B">
        <w:rPr>
          <w:rFonts w:ascii="Palatino Linotype" w:hAnsi="Palatino Linotype"/>
          <w:sz w:val="18"/>
          <w:szCs w:val="18"/>
        </w:rPr>
        <w:t>stavu</w:t>
      </w:r>
      <w:r w:rsidR="00524C1A" w:rsidRPr="002B7F3B">
        <w:rPr>
          <w:rFonts w:ascii="Palatino Linotype" w:hAnsi="Palatino Linotype"/>
          <w:sz w:val="18"/>
          <w:szCs w:val="18"/>
        </w:rPr>
        <w:t xml:space="preserve"> (s výjimkou odsouhlaseného restaurování)</w:t>
      </w:r>
      <w:r w:rsidR="002B7F3B" w:rsidRPr="002B7F3B">
        <w:rPr>
          <w:rFonts w:ascii="Palatino Linotype" w:hAnsi="Palatino Linotype"/>
          <w:sz w:val="18"/>
          <w:szCs w:val="18"/>
        </w:rPr>
        <w:t xml:space="preserve">, </w:t>
      </w:r>
      <w:r w:rsidRPr="002B7F3B">
        <w:rPr>
          <w:rFonts w:ascii="Palatino Linotype" w:hAnsi="Palatino Linotype"/>
          <w:sz w:val="18"/>
          <w:szCs w:val="18"/>
        </w:rPr>
        <w:t>poškození</w:t>
      </w:r>
      <w:r w:rsidRPr="006967F8">
        <w:rPr>
          <w:rFonts w:ascii="Palatino Linotype" w:hAnsi="Palatino Linotype"/>
          <w:sz w:val="18"/>
          <w:szCs w:val="18"/>
        </w:rPr>
        <w:t xml:space="preserve">, zničení nebo ztráty díla tvořícího předmět výpůjčky je </w:t>
      </w:r>
      <w:r w:rsidR="0058488F" w:rsidRPr="006967F8">
        <w:rPr>
          <w:rFonts w:ascii="Palatino Linotype" w:hAnsi="Palatino Linotype"/>
          <w:sz w:val="18"/>
          <w:szCs w:val="18"/>
        </w:rPr>
        <w:t>V</w:t>
      </w:r>
      <w:r w:rsidRPr="006967F8">
        <w:rPr>
          <w:rFonts w:ascii="Palatino Linotype" w:hAnsi="Palatino Linotype"/>
          <w:sz w:val="18"/>
          <w:szCs w:val="18"/>
        </w:rPr>
        <w:t xml:space="preserve">ypůjčitel povinen okamžitě informovat </w:t>
      </w:r>
      <w:r w:rsidR="0058488F" w:rsidRPr="006967F8">
        <w:rPr>
          <w:rFonts w:ascii="Palatino Linotype" w:hAnsi="Palatino Linotype"/>
          <w:sz w:val="18"/>
          <w:szCs w:val="18"/>
        </w:rPr>
        <w:t>P</w:t>
      </w:r>
      <w:r w:rsidRPr="006967F8">
        <w:rPr>
          <w:rFonts w:ascii="Palatino Linotype" w:hAnsi="Palatino Linotype"/>
          <w:sz w:val="18"/>
          <w:szCs w:val="18"/>
        </w:rPr>
        <w:t xml:space="preserve">ůjčitele. O takové </w:t>
      </w:r>
      <w:r w:rsidR="007E5957" w:rsidRPr="006967F8">
        <w:rPr>
          <w:rFonts w:ascii="Palatino Linotype" w:hAnsi="Palatino Linotype"/>
          <w:sz w:val="18"/>
          <w:szCs w:val="18"/>
        </w:rPr>
        <w:t>události musí</w:t>
      </w:r>
      <w:r w:rsidRPr="006967F8">
        <w:rPr>
          <w:rFonts w:ascii="Palatino Linotype" w:hAnsi="Palatino Linotype"/>
          <w:sz w:val="18"/>
          <w:szCs w:val="18"/>
        </w:rPr>
        <w:t xml:space="preserve"> být vyhotoven písemný protokol, který podepíší zástupci obou smluvních stran. Půjčitel je oprávněn v takovém případě vyslat na místo, kde se poškozené dílo nachází svého zaměstnance, a to na náklady </w:t>
      </w:r>
      <w:r w:rsidR="0058488F" w:rsidRPr="006967F8">
        <w:rPr>
          <w:rFonts w:ascii="Palatino Linotype" w:hAnsi="Palatino Linotype"/>
          <w:sz w:val="18"/>
          <w:szCs w:val="18"/>
        </w:rPr>
        <w:t>V</w:t>
      </w:r>
      <w:r w:rsidRPr="006967F8">
        <w:rPr>
          <w:rFonts w:ascii="Palatino Linotype" w:hAnsi="Palatino Linotype"/>
          <w:sz w:val="18"/>
          <w:szCs w:val="18"/>
        </w:rPr>
        <w:t>ypůjčitele. V případě znič</w:t>
      </w:r>
      <w:r w:rsidR="0058488F" w:rsidRPr="006967F8">
        <w:rPr>
          <w:rFonts w:ascii="Palatino Linotype" w:hAnsi="Palatino Linotype"/>
          <w:sz w:val="18"/>
          <w:szCs w:val="18"/>
        </w:rPr>
        <w:t>ení nebo ztráty předmětu hradí V</w:t>
      </w:r>
      <w:r w:rsidRPr="006967F8">
        <w:rPr>
          <w:rFonts w:ascii="Palatino Linotype" w:hAnsi="Palatino Linotype"/>
          <w:sz w:val="18"/>
          <w:szCs w:val="18"/>
        </w:rPr>
        <w:t xml:space="preserve">ypůjčitel </w:t>
      </w:r>
      <w:r w:rsidR="007E5957" w:rsidRPr="006967F8">
        <w:rPr>
          <w:rFonts w:ascii="Palatino Linotype" w:hAnsi="Palatino Linotype"/>
          <w:sz w:val="18"/>
          <w:szCs w:val="18"/>
        </w:rPr>
        <w:t>pojistnou hodnotu</w:t>
      </w:r>
      <w:r w:rsidRPr="006967F8">
        <w:rPr>
          <w:rFonts w:ascii="Palatino Linotype" w:hAnsi="Palatino Linotype"/>
          <w:sz w:val="18"/>
          <w:szCs w:val="18"/>
        </w:rPr>
        <w:t xml:space="preserve"> díla uvedenou v této </w:t>
      </w:r>
      <w:r w:rsidR="0058488F" w:rsidRPr="006967F8">
        <w:rPr>
          <w:rFonts w:ascii="Palatino Linotype" w:hAnsi="Palatino Linotype"/>
          <w:sz w:val="18"/>
          <w:szCs w:val="18"/>
        </w:rPr>
        <w:t>S</w:t>
      </w:r>
      <w:r w:rsidRPr="006967F8">
        <w:rPr>
          <w:rFonts w:ascii="Palatino Linotype" w:hAnsi="Palatino Linotype"/>
          <w:sz w:val="18"/>
          <w:szCs w:val="18"/>
        </w:rPr>
        <w:t xml:space="preserve">mlouvě. V případě změny stavu nebo poškození díla vyčíslí </w:t>
      </w:r>
      <w:r w:rsidR="0058488F" w:rsidRPr="006967F8">
        <w:rPr>
          <w:rFonts w:ascii="Palatino Linotype" w:hAnsi="Palatino Linotype"/>
          <w:sz w:val="18"/>
          <w:szCs w:val="18"/>
        </w:rPr>
        <w:t>P</w:t>
      </w:r>
      <w:r w:rsidRPr="006967F8">
        <w:rPr>
          <w:rFonts w:ascii="Palatino Linotype" w:hAnsi="Palatino Linotype"/>
          <w:sz w:val="18"/>
          <w:szCs w:val="18"/>
        </w:rPr>
        <w:t xml:space="preserve">ůjčitel náhradu poškození díla formou peněžního plnění, kterou uhradí </w:t>
      </w:r>
      <w:r w:rsidR="0058488F" w:rsidRPr="006967F8">
        <w:rPr>
          <w:rFonts w:ascii="Palatino Linotype" w:hAnsi="Palatino Linotype"/>
          <w:sz w:val="18"/>
          <w:szCs w:val="18"/>
        </w:rPr>
        <w:t>V</w:t>
      </w:r>
      <w:r w:rsidRPr="006967F8">
        <w:rPr>
          <w:rFonts w:ascii="Palatino Linotype" w:hAnsi="Palatino Linotype"/>
          <w:sz w:val="18"/>
          <w:szCs w:val="18"/>
        </w:rPr>
        <w:t xml:space="preserve">ypůjčitel; pokud </w:t>
      </w:r>
      <w:r w:rsidR="0058488F" w:rsidRPr="006967F8">
        <w:rPr>
          <w:rFonts w:ascii="Palatino Linotype" w:hAnsi="Palatino Linotype"/>
          <w:sz w:val="18"/>
          <w:szCs w:val="18"/>
        </w:rPr>
        <w:t>V</w:t>
      </w:r>
      <w:r w:rsidRPr="006967F8">
        <w:rPr>
          <w:rFonts w:ascii="Palatino Linotype" w:hAnsi="Palatino Linotype"/>
          <w:sz w:val="18"/>
          <w:szCs w:val="18"/>
        </w:rPr>
        <w:t>ypůjčitel s výší finančního plnění do čtyř týdnů vyjádří nesouhlas, bude výše peněžního plnění určena znalcem jmenovaným společně oběma smluvními stranami, ev. příslušným soudem.</w:t>
      </w:r>
    </w:p>
    <w:p w14:paraId="49DFD6A3" w14:textId="75B27DA5" w:rsidR="00B127CA" w:rsidRPr="001D381F" w:rsidRDefault="007E5957" w:rsidP="004357D6">
      <w:pPr>
        <w:pStyle w:val="Nadpis1"/>
        <w:spacing w:before="720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Přeprava předmětu výpůjčky</w:t>
      </w:r>
    </w:p>
    <w:p w14:paraId="36C17DDC" w14:textId="275A1CBC" w:rsidR="00AE19A9" w:rsidRPr="00A423ED" w:rsidRDefault="00C17BC7" w:rsidP="007C2C0A">
      <w:pPr>
        <w:pStyle w:val="Nadpis2"/>
        <w:numPr>
          <w:ilvl w:val="0"/>
          <w:numId w:val="30"/>
        </w:numPr>
        <w:ind w:left="709" w:hanging="283"/>
        <w:rPr>
          <w:rFonts w:ascii="Palatino Linotype" w:hAnsi="Palatino Linotype"/>
          <w:sz w:val="18"/>
          <w:szCs w:val="18"/>
        </w:rPr>
      </w:pPr>
      <w:r w:rsidRPr="00A423ED">
        <w:rPr>
          <w:rFonts w:ascii="Palatino Linotype" w:hAnsi="Palatino Linotype"/>
          <w:sz w:val="18"/>
          <w:szCs w:val="18"/>
        </w:rPr>
        <w:t>S</w:t>
      </w:r>
      <w:r>
        <w:rPr>
          <w:rFonts w:ascii="Palatino Linotype" w:hAnsi="Palatino Linotype"/>
          <w:sz w:val="18"/>
          <w:szCs w:val="18"/>
        </w:rPr>
        <w:t xml:space="preserve">mluvní strany se dohodly, že </w:t>
      </w:r>
      <w:r w:rsidR="006967F8" w:rsidRPr="006967F8">
        <w:rPr>
          <w:rFonts w:ascii="Palatino Linotype" w:hAnsi="Palatino Linotype"/>
          <w:sz w:val="18"/>
          <w:szCs w:val="18"/>
        </w:rPr>
        <w:t xml:space="preserve">Přepravu </w:t>
      </w:r>
      <w:r w:rsidR="007E5957" w:rsidRPr="006967F8">
        <w:rPr>
          <w:rFonts w:ascii="Palatino Linotype" w:hAnsi="Palatino Linotype"/>
          <w:sz w:val="18"/>
          <w:szCs w:val="18"/>
        </w:rPr>
        <w:t>předmětu výpůjčky na místo určení a zpět</w:t>
      </w:r>
      <w:r w:rsidR="00CB2193">
        <w:rPr>
          <w:rFonts w:ascii="Palatino Linotype" w:hAnsi="Palatino Linotype"/>
          <w:sz w:val="18"/>
          <w:szCs w:val="18"/>
        </w:rPr>
        <w:t xml:space="preserve"> obstará</w:t>
      </w:r>
      <w:r w:rsidR="007E5957" w:rsidRPr="006967F8">
        <w:rPr>
          <w:rFonts w:ascii="Palatino Linotype" w:hAnsi="Palatino Linotype"/>
          <w:sz w:val="18"/>
          <w:szCs w:val="18"/>
        </w:rPr>
        <w:t xml:space="preserve"> </w:t>
      </w:r>
      <w:r w:rsidR="004357D6">
        <w:rPr>
          <w:rFonts w:ascii="Palatino Linotype" w:hAnsi="Palatino Linotype"/>
          <w:sz w:val="18"/>
          <w:szCs w:val="18"/>
        </w:rPr>
        <w:t>Vypůjčitel, p</w:t>
      </w:r>
      <w:r w:rsidR="000E05E9">
        <w:rPr>
          <w:rFonts w:ascii="Palatino Linotype" w:hAnsi="Palatino Linotype"/>
          <w:sz w:val="18"/>
          <w:szCs w:val="18"/>
        </w:rPr>
        <w:t xml:space="preserve">řičemž ručí za jakákoliv poškození znehodnocení, zkázu nebo ztrátu, ať </w:t>
      </w:r>
      <w:r w:rsidR="004767A8">
        <w:rPr>
          <w:rFonts w:ascii="Palatino Linotype" w:hAnsi="Palatino Linotype"/>
          <w:sz w:val="18"/>
          <w:szCs w:val="18"/>
        </w:rPr>
        <w:t>vznikly jakýmkoliv způsobem, až do výše příslušné pojistné hodnoty uvedené v této smlouvě, a to</w:t>
      </w:r>
      <w:r w:rsidR="00A7271C">
        <w:rPr>
          <w:rFonts w:ascii="Palatino Linotype" w:hAnsi="Palatino Linotype"/>
          <w:sz w:val="18"/>
          <w:szCs w:val="18"/>
        </w:rPr>
        <w:t xml:space="preserve"> od okamžiku převzetí až do vrácení předmětu výpůjčky </w:t>
      </w:r>
      <w:r w:rsidR="001A3F02">
        <w:rPr>
          <w:rFonts w:ascii="Palatino Linotype" w:hAnsi="Palatino Linotype"/>
          <w:sz w:val="18"/>
          <w:szCs w:val="18"/>
        </w:rPr>
        <w:t>Půjčit</w:t>
      </w:r>
      <w:r w:rsidR="001A3F02" w:rsidRPr="00A423ED">
        <w:rPr>
          <w:rFonts w:ascii="Palatino Linotype" w:hAnsi="Palatino Linotype"/>
          <w:sz w:val="18"/>
          <w:szCs w:val="18"/>
        </w:rPr>
        <w:t>eli</w:t>
      </w:r>
      <w:r w:rsidR="0074078C">
        <w:rPr>
          <w:rFonts w:ascii="Palatino Linotype" w:hAnsi="Palatino Linotype"/>
          <w:sz w:val="18"/>
          <w:szCs w:val="18"/>
        </w:rPr>
        <w:t>.</w:t>
      </w:r>
    </w:p>
    <w:p w14:paraId="56C9D3DC" w14:textId="35863D9F" w:rsidR="008B5554" w:rsidRPr="00210766" w:rsidRDefault="001A3F02" w:rsidP="00050464">
      <w:pPr>
        <w:pStyle w:val="Nadpis2"/>
        <w:numPr>
          <w:ilvl w:val="0"/>
          <w:numId w:val="30"/>
        </w:numPr>
        <w:ind w:left="709" w:hanging="283"/>
        <w:rPr>
          <w:rFonts w:ascii="Palatino Linotype" w:hAnsi="Palatino Linotype"/>
          <w:sz w:val="18"/>
          <w:szCs w:val="18"/>
        </w:rPr>
      </w:pPr>
      <w:r w:rsidRPr="00210766">
        <w:rPr>
          <w:rFonts w:ascii="Palatino Linotype" w:hAnsi="Palatino Linotype"/>
          <w:sz w:val="18"/>
          <w:szCs w:val="18"/>
        </w:rPr>
        <w:t>P</w:t>
      </w:r>
      <w:r w:rsidR="00D24F03" w:rsidRPr="00210766">
        <w:rPr>
          <w:rFonts w:ascii="Palatino Linotype" w:hAnsi="Palatino Linotype"/>
          <w:sz w:val="18"/>
          <w:szCs w:val="18"/>
        </w:rPr>
        <w:t xml:space="preserve">o </w:t>
      </w:r>
      <w:r w:rsidRPr="00210766">
        <w:rPr>
          <w:rFonts w:ascii="Palatino Linotype" w:hAnsi="Palatino Linotype"/>
          <w:sz w:val="18"/>
          <w:szCs w:val="18"/>
        </w:rPr>
        <w:t>dobu transportu</w:t>
      </w:r>
      <w:r w:rsidR="00727FEA" w:rsidRPr="00210766">
        <w:rPr>
          <w:rFonts w:ascii="Palatino Linotype" w:hAnsi="Palatino Linotype"/>
          <w:sz w:val="18"/>
          <w:szCs w:val="18"/>
        </w:rPr>
        <w:t xml:space="preserve"> t</w:t>
      </w:r>
      <w:r w:rsidR="009A6FF4">
        <w:rPr>
          <w:rFonts w:ascii="Palatino Linotype" w:hAnsi="Palatino Linotype"/>
          <w:sz w:val="18"/>
          <w:szCs w:val="18"/>
        </w:rPr>
        <w:t xml:space="preserve">am i zpět </w:t>
      </w:r>
      <w:r w:rsidRPr="00210766">
        <w:rPr>
          <w:rFonts w:ascii="Palatino Linotype" w:hAnsi="Palatino Linotype"/>
          <w:sz w:val="18"/>
          <w:szCs w:val="18"/>
        </w:rPr>
        <w:t xml:space="preserve">ručí za Předmět výpůjčky </w:t>
      </w:r>
      <w:r w:rsidR="00727FEA" w:rsidRPr="00210766">
        <w:rPr>
          <w:rFonts w:ascii="Palatino Linotype" w:hAnsi="Palatino Linotype"/>
          <w:sz w:val="18"/>
          <w:szCs w:val="18"/>
        </w:rPr>
        <w:t>Vypůjčitel</w:t>
      </w:r>
      <w:r w:rsidR="00050464" w:rsidRPr="00210766">
        <w:rPr>
          <w:rFonts w:ascii="Palatino Linotype" w:hAnsi="Palatino Linotype"/>
          <w:sz w:val="18"/>
          <w:szCs w:val="18"/>
        </w:rPr>
        <w:t xml:space="preserve">, který </w:t>
      </w:r>
      <w:r w:rsidR="00210766" w:rsidRPr="00210766">
        <w:rPr>
          <w:rFonts w:ascii="Palatino Linotype" w:hAnsi="Palatino Linotype"/>
          <w:sz w:val="18"/>
          <w:szCs w:val="18"/>
        </w:rPr>
        <w:t>uhradí pojištění</w:t>
      </w:r>
      <w:r w:rsidR="00E351FB">
        <w:rPr>
          <w:rFonts w:ascii="Palatino Linotype" w:hAnsi="Palatino Linotype"/>
          <w:sz w:val="18"/>
          <w:szCs w:val="18"/>
        </w:rPr>
        <w:t xml:space="preserve"> Předmětu výpůjčky.</w:t>
      </w:r>
    </w:p>
    <w:p w14:paraId="0622AFD2" w14:textId="77777777" w:rsidR="00B127CA" w:rsidRPr="001D381F" w:rsidRDefault="007E5957" w:rsidP="004357D6">
      <w:pPr>
        <w:pStyle w:val="Nadpis1"/>
        <w:spacing w:before="720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lastRenderedPageBreak/>
        <w:t>Předání a převzetí předmětu výpůjčky</w:t>
      </w:r>
    </w:p>
    <w:p w14:paraId="3773215E" w14:textId="7E1EDADD" w:rsidR="004357D6" w:rsidRDefault="004357D6" w:rsidP="004357D6">
      <w:pPr>
        <w:pStyle w:val="Nadpis2"/>
        <w:numPr>
          <w:ilvl w:val="0"/>
          <w:numId w:val="9"/>
        </w:numPr>
        <w:ind w:left="709" w:hanging="283"/>
        <w:rPr>
          <w:rFonts w:ascii="Palatino Linotype" w:hAnsi="Palatino Linotype"/>
          <w:sz w:val="18"/>
          <w:szCs w:val="18"/>
        </w:rPr>
      </w:pPr>
      <w:r w:rsidRPr="004357D6">
        <w:rPr>
          <w:rFonts w:ascii="Palatino Linotype" w:hAnsi="Palatino Linotype"/>
          <w:sz w:val="18"/>
          <w:szCs w:val="18"/>
        </w:rPr>
        <w:t xml:space="preserve">Půjčitel předá Vypůjčiteli předmět výpůjčky v místě, kde je předmět vystaven, tj. </w:t>
      </w:r>
      <w:r w:rsidR="00A423ED">
        <w:rPr>
          <w:rFonts w:ascii="Palatino Linotype" w:hAnsi="Palatino Linotype"/>
          <w:sz w:val="18"/>
          <w:szCs w:val="18"/>
        </w:rPr>
        <w:t>státní zámek v Benešově nad Ploučnicí</w:t>
      </w:r>
      <w:r w:rsidRPr="004357D6">
        <w:rPr>
          <w:rFonts w:ascii="Palatino Linotype" w:hAnsi="Palatino Linotype"/>
          <w:sz w:val="18"/>
          <w:szCs w:val="18"/>
        </w:rPr>
        <w:t>, přičemž bude sepsán předávací protokol, podepsaný oběma stranami Smlouvy. Předmět výpůjčky bude vrácen zpět Půjčiteli Vypůjčitelem n</w:t>
      </w:r>
      <w:r w:rsidR="00211241">
        <w:rPr>
          <w:rFonts w:ascii="Palatino Linotype" w:hAnsi="Palatino Linotype"/>
          <w:sz w:val="18"/>
          <w:szCs w:val="18"/>
        </w:rPr>
        <w:t>a</w:t>
      </w:r>
      <w:r w:rsidRPr="004357D6">
        <w:rPr>
          <w:rFonts w:ascii="Palatino Linotype" w:hAnsi="Palatino Linotype"/>
          <w:sz w:val="18"/>
          <w:szCs w:val="18"/>
        </w:rPr>
        <w:t xml:space="preserve"> stejném místě, kde došlo k jeho předání, nebude-li Půjčitelem určeno jinak.</w:t>
      </w:r>
    </w:p>
    <w:p w14:paraId="75ED5DD1" w14:textId="34C51508" w:rsidR="004357D6" w:rsidRPr="004357D6" w:rsidRDefault="004357D6" w:rsidP="004357D6">
      <w:pPr>
        <w:pStyle w:val="Nadpis2"/>
        <w:numPr>
          <w:ilvl w:val="0"/>
          <w:numId w:val="9"/>
        </w:numPr>
        <w:rPr>
          <w:rFonts w:ascii="Palatino Linotype" w:hAnsi="Palatino Linotype"/>
          <w:sz w:val="18"/>
          <w:szCs w:val="18"/>
        </w:rPr>
      </w:pPr>
      <w:r w:rsidRPr="004357D6">
        <w:rPr>
          <w:rFonts w:ascii="Palatino Linotype" w:hAnsi="Palatino Linotype"/>
          <w:sz w:val="18"/>
          <w:szCs w:val="18"/>
        </w:rPr>
        <w:t>Nebude-li určeno jinak, zavazuje se Vypůjčitel vrátit předmět výpůjčky Půjčiteli v termínu dohodnutém ve Smlouvě.</w:t>
      </w:r>
    </w:p>
    <w:p w14:paraId="3510B06D" w14:textId="08DF75E5" w:rsidR="00A131DD" w:rsidRPr="001D381F" w:rsidRDefault="006967F8" w:rsidP="004357D6">
      <w:pPr>
        <w:pStyle w:val="Nadpis1"/>
        <w:spacing w:before="720"/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>Zvláštní ujednání</w:t>
      </w:r>
    </w:p>
    <w:p w14:paraId="5C4D0296" w14:textId="77777777" w:rsidR="003E683E" w:rsidRPr="001D381F" w:rsidRDefault="007E5957" w:rsidP="00113F51">
      <w:pPr>
        <w:pStyle w:val="Nadpis2"/>
        <w:numPr>
          <w:ilvl w:val="0"/>
          <w:numId w:val="9"/>
        </w:numPr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Vypůjčitel bere na vědomí, že se v případě předmětu výpůjčky jedná o předměty značné kulturní hodnoty a že je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 xml:space="preserve">ůjčitel povinen nakládat s nimi dle zák. č. 219/2000 Sb., o majetku České republiky a jejím vystupování </w:t>
      </w:r>
      <w:r w:rsidR="003E683E" w:rsidRPr="001D381F">
        <w:rPr>
          <w:rFonts w:ascii="Palatino Linotype" w:hAnsi="Palatino Linotype"/>
          <w:sz w:val="18"/>
          <w:szCs w:val="18"/>
        </w:rPr>
        <w:t xml:space="preserve">v právních vztazích. </w:t>
      </w:r>
    </w:p>
    <w:p w14:paraId="1328EF2F" w14:textId="4BD55269" w:rsidR="007C2C0A" w:rsidRPr="007C2C0A" w:rsidRDefault="006967F8" w:rsidP="007C2C0A">
      <w:pPr>
        <w:pStyle w:val="Nadpis2"/>
        <w:numPr>
          <w:ilvl w:val="0"/>
          <w:numId w:val="9"/>
        </w:numPr>
        <w:ind w:left="709" w:hanging="283"/>
        <w:rPr>
          <w:rStyle w:val="Odkaznakoment"/>
          <w:rFonts w:ascii="Palatino Linotype" w:hAnsi="Palatino Linotype"/>
          <w:sz w:val="18"/>
          <w:szCs w:val="18"/>
        </w:rPr>
      </w:pPr>
      <w:r w:rsidRPr="006967F8">
        <w:rPr>
          <w:rFonts w:ascii="Palatino Linotype" w:hAnsi="Palatino Linotype"/>
          <w:sz w:val="18"/>
          <w:szCs w:val="18"/>
        </w:rPr>
        <w:t>Vypůjčené dílo smí být fotografováno, filmováno či jinak reprodukováno výhradně v souvislosti s prováděným restaurátorským průzkumem</w:t>
      </w:r>
      <w:r w:rsidR="00DF1FA8">
        <w:rPr>
          <w:rFonts w:ascii="Palatino Linotype" w:hAnsi="Palatino Linotype"/>
          <w:sz w:val="18"/>
          <w:szCs w:val="18"/>
        </w:rPr>
        <w:t xml:space="preserve"> a restaurováním</w:t>
      </w:r>
      <w:r w:rsidRPr="006967F8">
        <w:rPr>
          <w:rFonts w:ascii="Palatino Linotype" w:hAnsi="Palatino Linotype"/>
          <w:sz w:val="18"/>
          <w:szCs w:val="18"/>
        </w:rPr>
        <w:t>. Vypůjčitel se zavazuje tuto dokumentaci včetně dokumentace restaurátorského průzkumu</w:t>
      </w:r>
      <w:r w:rsidR="00DF1FA8">
        <w:rPr>
          <w:rFonts w:ascii="Palatino Linotype" w:hAnsi="Palatino Linotype"/>
          <w:sz w:val="18"/>
          <w:szCs w:val="18"/>
        </w:rPr>
        <w:t>, restaurování</w:t>
      </w:r>
      <w:r w:rsidRPr="006967F8">
        <w:rPr>
          <w:rFonts w:ascii="Palatino Linotype" w:hAnsi="Palatino Linotype"/>
          <w:sz w:val="18"/>
          <w:szCs w:val="18"/>
        </w:rPr>
        <w:t xml:space="preserve"> a všech případně odebraných vzorků předat bezúplatně Půjčiteli zároveň s uměleckými díly.</w:t>
      </w:r>
    </w:p>
    <w:p w14:paraId="10BD66D9" w14:textId="52614DAD" w:rsidR="00232F6C" w:rsidRPr="004357D6" w:rsidRDefault="007C2C0A" w:rsidP="007C2C0A">
      <w:pPr>
        <w:pStyle w:val="Nadpis2"/>
        <w:numPr>
          <w:ilvl w:val="0"/>
          <w:numId w:val="9"/>
        </w:numPr>
        <w:ind w:left="709" w:hanging="283"/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>P</w:t>
      </w:r>
      <w:r w:rsidR="00232F6C" w:rsidRPr="007C2C0A">
        <w:rPr>
          <w:rFonts w:ascii="Palatino Linotype" w:hAnsi="Palatino Linotype"/>
          <w:sz w:val="18"/>
          <w:szCs w:val="18"/>
        </w:rPr>
        <w:t>odmínky uložení: dílo bude uloženo v stabilních klimatických podmínkách, tj. při teplotě 20 ± 3°C a relativní vlhkosti vzduchu 50 ± 10%. Půjčitel má právo kontrolovat po celou dobu trvání výpůjčky podmínky uložení díla.</w:t>
      </w:r>
    </w:p>
    <w:p w14:paraId="13B1AC07" w14:textId="77777777" w:rsidR="00526F63" w:rsidRPr="006967F8" w:rsidRDefault="00526F63" w:rsidP="004357D6">
      <w:pPr>
        <w:pStyle w:val="Nadpis1"/>
        <w:spacing w:before="720"/>
        <w:rPr>
          <w:rFonts w:ascii="Palatino Linotype" w:hAnsi="Palatino Linotype"/>
          <w:sz w:val="18"/>
          <w:szCs w:val="18"/>
        </w:rPr>
      </w:pPr>
      <w:r w:rsidRPr="006967F8">
        <w:rPr>
          <w:rFonts w:ascii="Palatino Linotype" w:hAnsi="Palatino Linotype"/>
          <w:sz w:val="18"/>
          <w:szCs w:val="18"/>
        </w:rPr>
        <w:t>Uveřejnění Smlouvy v registru smluv</w:t>
      </w:r>
    </w:p>
    <w:p w14:paraId="222141B7" w14:textId="77777777" w:rsidR="002D5827" w:rsidRPr="006967F8" w:rsidRDefault="002D5827" w:rsidP="00113F51">
      <w:pPr>
        <w:pStyle w:val="jNormln"/>
        <w:rPr>
          <w:rFonts w:ascii="Palatino Linotype" w:hAnsi="Palatino Linotype"/>
          <w:sz w:val="18"/>
          <w:szCs w:val="18"/>
        </w:rPr>
      </w:pPr>
      <w:r w:rsidRPr="006967F8">
        <w:rPr>
          <w:rFonts w:ascii="Palatino Linotype" w:hAnsi="Palatino Linotype"/>
          <w:sz w:val="18"/>
          <w:szCs w:val="18"/>
        </w:rPr>
        <w:t xml:space="preserve">Tuto </w:t>
      </w:r>
      <w:r w:rsidR="0058488F" w:rsidRPr="006967F8">
        <w:rPr>
          <w:rFonts w:ascii="Palatino Linotype" w:hAnsi="Palatino Linotype"/>
          <w:sz w:val="18"/>
          <w:szCs w:val="18"/>
        </w:rPr>
        <w:t>S</w:t>
      </w:r>
      <w:r w:rsidRPr="006967F8">
        <w:rPr>
          <w:rFonts w:ascii="Palatino Linotype" w:hAnsi="Palatino Linotype"/>
          <w:sz w:val="18"/>
          <w:szCs w:val="18"/>
        </w:rPr>
        <w:t xml:space="preserve">mlouvu dle zákona č. 340/2015 Sb., o registru smluv, zveřejní pouze </w:t>
      </w:r>
      <w:r w:rsidR="0058488F" w:rsidRPr="006967F8">
        <w:rPr>
          <w:rFonts w:ascii="Palatino Linotype" w:hAnsi="Palatino Linotype"/>
          <w:sz w:val="18"/>
          <w:szCs w:val="18"/>
        </w:rPr>
        <w:t>Půjčitel. Příloha č. 1 této S</w:t>
      </w:r>
      <w:r w:rsidRPr="006967F8">
        <w:rPr>
          <w:rFonts w:ascii="Palatino Linotype" w:hAnsi="Palatino Linotype"/>
          <w:sz w:val="18"/>
          <w:szCs w:val="18"/>
        </w:rPr>
        <w:t>mlouvy má důvěrnou povahu z důvodu zájmu na ochraně kulturního d</w:t>
      </w:r>
      <w:r w:rsidR="0058488F" w:rsidRPr="006967F8">
        <w:rPr>
          <w:rFonts w:ascii="Palatino Linotype" w:hAnsi="Palatino Linotype"/>
          <w:sz w:val="18"/>
          <w:szCs w:val="18"/>
        </w:rPr>
        <w:t>ědictví a sbírek P</w:t>
      </w:r>
      <w:r w:rsidRPr="006967F8">
        <w:rPr>
          <w:rFonts w:ascii="Palatino Linotype" w:hAnsi="Palatino Linotype"/>
          <w:sz w:val="18"/>
          <w:szCs w:val="18"/>
        </w:rPr>
        <w:t xml:space="preserve">ůjčitele a též obchodního tajemství </w:t>
      </w:r>
      <w:r w:rsidR="0058488F" w:rsidRPr="006967F8">
        <w:rPr>
          <w:rFonts w:ascii="Palatino Linotype" w:hAnsi="Palatino Linotype"/>
          <w:sz w:val="18"/>
          <w:szCs w:val="18"/>
        </w:rPr>
        <w:t>P</w:t>
      </w:r>
      <w:r w:rsidRPr="006967F8">
        <w:rPr>
          <w:rFonts w:ascii="Palatino Linotype" w:hAnsi="Palatino Linotype"/>
          <w:sz w:val="18"/>
          <w:szCs w:val="18"/>
        </w:rPr>
        <w:t xml:space="preserve">ůjčitele a není určena ke zveřejnění. Provede-li zveřejnění přílohy č. 1 této </w:t>
      </w:r>
      <w:r w:rsidR="0058488F" w:rsidRPr="006967F8">
        <w:rPr>
          <w:rFonts w:ascii="Palatino Linotype" w:hAnsi="Palatino Linotype"/>
          <w:sz w:val="18"/>
          <w:szCs w:val="18"/>
        </w:rPr>
        <w:t>S</w:t>
      </w:r>
      <w:r w:rsidRPr="006967F8">
        <w:rPr>
          <w:rFonts w:ascii="Palatino Linotype" w:hAnsi="Palatino Linotype"/>
          <w:sz w:val="18"/>
          <w:szCs w:val="18"/>
        </w:rPr>
        <w:t xml:space="preserve">mlouvy </w:t>
      </w:r>
      <w:r w:rsidR="0058488F" w:rsidRPr="006967F8">
        <w:rPr>
          <w:rFonts w:ascii="Palatino Linotype" w:hAnsi="Palatino Linotype"/>
          <w:sz w:val="18"/>
          <w:szCs w:val="18"/>
        </w:rPr>
        <w:t>V</w:t>
      </w:r>
      <w:r w:rsidRPr="006967F8">
        <w:rPr>
          <w:rFonts w:ascii="Palatino Linotype" w:hAnsi="Palatino Linotype"/>
          <w:sz w:val="18"/>
          <w:szCs w:val="18"/>
        </w:rPr>
        <w:t xml:space="preserve">ypůjčitel, odpovídá </w:t>
      </w:r>
      <w:r w:rsidR="0058488F" w:rsidRPr="006967F8">
        <w:rPr>
          <w:rFonts w:ascii="Palatino Linotype" w:hAnsi="Palatino Linotype"/>
          <w:sz w:val="18"/>
          <w:szCs w:val="18"/>
        </w:rPr>
        <w:t>P</w:t>
      </w:r>
      <w:r w:rsidRPr="006967F8">
        <w:rPr>
          <w:rFonts w:ascii="Palatino Linotype" w:hAnsi="Palatino Linotype"/>
          <w:sz w:val="18"/>
          <w:szCs w:val="18"/>
        </w:rPr>
        <w:t xml:space="preserve">ůjčiteli bez omezení za veškerou újmu, která </w:t>
      </w:r>
      <w:r w:rsidR="0058488F" w:rsidRPr="006967F8">
        <w:rPr>
          <w:rFonts w:ascii="Palatino Linotype" w:hAnsi="Palatino Linotype"/>
          <w:sz w:val="18"/>
          <w:szCs w:val="18"/>
        </w:rPr>
        <w:t>P</w:t>
      </w:r>
      <w:r w:rsidRPr="006967F8">
        <w:rPr>
          <w:rFonts w:ascii="Palatino Linotype" w:hAnsi="Palatino Linotype"/>
          <w:sz w:val="18"/>
          <w:szCs w:val="18"/>
        </w:rPr>
        <w:t xml:space="preserve">ůjčiteli v souvislosti s tímto neoprávněným zveřejněním vznikne a </w:t>
      </w:r>
      <w:r w:rsidR="0058488F" w:rsidRPr="006967F8">
        <w:rPr>
          <w:rFonts w:ascii="Palatino Linotype" w:hAnsi="Palatino Linotype"/>
          <w:sz w:val="18"/>
          <w:szCs w:val="18"/>
        </w:rPr>
        <w:t>P</w:t>
      </w:r>
      <w:r w:rsidRPr="006967F8">
        <w:rPr>
          <w:rFonts w:ascii="Palatino Linotype" w:hAnsi="Palatino Linotype"/>
          <w:sz w:val="18"/>
          <w:szCs w:val="18"/>
        </w:rPr>
        <w:t>ůj</w:t>
      </w:r>
      <w:r w:rsidR="0058488F" w:rsidRPr="006967F8">
        <w:rPr>
          <w:rFonts w:ascii="Palatino Linotype" w:hAnsi="Palatino Linotype"/>
          <w:sz w:val="18"/>
          <w:szCs w:val="18"/>
        </w:rPr>
        <w:t>čitel je dále oprávněn od této S</w:t>
      </w:r>
      <w:r w:rsidRPr="006967F8">
        <w:rPr>
          <w:rFonts w:ascii="Palatino Linotype" w:hAnsi="Palatino Linotype"/>
          <w:sz w:val="18"/>
          <w:szCs w:val="18"/>
        </w:rPr>
        <w:t>mlouvy odstoupit.</w:t>
      </w:r>
      <w:r w:rsidR="003C4538" w:rsidRPr="006967F8">
        <w:rPr>
          <w:rFonts w:ascii="Palatino Linotype" w:hAnsi="Palatino Linotype"/>
          <w:sz w:val="18"/>
          <w:szCs w:val="18"/>
        </w:rPr>
        <w:t xml:space="preserve"> Považuje-li druhá smluvní strana některé informace uvedené v této </w:t>
      </w:r>
      <w:r w:rsidR="00314558" w:rsidRPr="006967F8">
        <w:rPr>
          <w:rFonts w:ascii="Palatino Linotype" w:hAnsi="Palatino Linotype"/>
          <w:sz w:val="18"/>
          <w:szCs w:val="18"/>
        </w:rPr>
        <w:t>S</w:t>
      </w:r>
      <w:r w:rsidR="003C4538" w:rsidRPr="006967F8">
        <w:rPr>
          <w:rFonts w:ascii="Palatino Linotype" w:hAnsi="Palatino Linotype"/>
          <w:sz w:val="18"/>
          <w:szCs w:val="18"/>
        </w:rPr>
        <w:t xml:space="preserve">mlouvě za informace, které nemají být uveřejněny v registru smluv dle zákona o registru smluv, je povinna na to Národní galerii v Praze současně s uzavřením této </w:t>
      </w:r>
      <w:r w:rsidR="00314558" w:rsidRPr="006967F8">
        <w:rPr>
          <w:rFonts w:ascii="Palatino Linotype" w:hAnsi="Palatino Linotype"/>
          <w:sz w:val="18"/>
          <w:szCs w:val="18"/>
        </w:rPr>
        <w:t>S</w:t>
      </w:r>
      <w:r w:rsidR="003C4538" w:rsidRPr="006967F8">
        <w:rPr>
          <w:rFonts w:ascii="Palatino Linotype" w:hAnsi="Palatino Linotype"/>
          <w:sz w:val="18"/>
          <w:szCs w:val="18"/>
        </w:rPr>
        <w:t>mlouvy písemně upozornit.</w:t>
      </w:r>
    </w:p>
    <w:p w14:paraId="70E2D3A8" w14:textId="77777777" w:rsidR="00B127CA" w:rsidRPr="001D381F" w:rsidRDefault="007E5957" w:rsidP="004357D6">
      <w:pPr>
        <w:pStyle w:val="Nadpis1"/>
        <w:spacing w:before="720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lastRenderedPageBreak/>
        <w:t>Závěrečná ustanovení</w:t>
      </w:r>
    </w:p>
    <w:p w14:paraId="48DECD7D" w14:textId="77777777" w:rsidR="007E5957" w:rsidRPr="001D381F" w:rsidRDefault="007E5957" w:rsidP="00113F51">
      <w:pPr>
        <w:pStyle w:val="Nadpis2"/>
        <w:numPr>
          <w:ilvl w:val="0"/>
          <w:numId w:val="10"/>
        </w:numPr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Tato </w:t>
      </w:r>
      <w:r w:rsidR="0058488F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>mlouva se vyhotovuje ve 2 paré, přičemž každá ze smluvních stran obdrží po jednom.</w:t>
      </w:r>
    </w:p>
    <w:p w14:paraId="484B2E26" w14:textId="77777777" w:rsidR="006967F8" w:rsidRDefault="007E5957" w:rsidP="006967F8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Není-li touto </w:t>
      </w:r>
      <w:r w:rsidR="0058488F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>mlouvou stanoveno jinak, řídí se práva a povinnosti smluvních stran příslušnými ustanoveními občanského zákoníku.</w:t>
      </w:r>
    </w:p>
    <w:p w14:paraId="4F7F21B2" w14:textId="698C594F" w:rsidR="007E5957" w:rsidRPr="006967F8" w:rsidRDefault="007E5957" w:rsidP="006967F8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6967F8">
        <w:rPr>
          <w:rFonts w:ascii="Palatino Linotype" w:hAnsi="Palatino Linotype"/>
          <w:sz w:val="18"/>
          <w:szCs w:val="18"/>
        </w:rPr>
        <w:t>Smlouvu je možno měnit či doplňovat pouze písemnými dodatky podepsanými oběma stranami.</w:t>
      </w:r>
    </w:p>
    <w:p w14:paraId="5B3C786A" w14:textId="77777777" w:rsidR="007E5957" w:rsidRPr="001D381F" w:rsidRDefault="007E5957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Obě strany si </w:t>
      </w:r>
      <w:r w:rsidR="0058488F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>mlouvu přečetly, s jejím obsahem bez výhrad souhlasí, na důkaz čehož připojují své podpisy.</w:t>
      </w:r>
    </w:p>
    <w:p w14:paraId="39E450AD" w14:textId="77777777" w:rsidR="00BA5565" w:rsidRPr="00BA5565" w:rsidRDefault="002F721F" w:rsidP="00BA5565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Smlouva nabývá </w:t>
      </w:r>
      <w:r w:rsidRPr="006967F8">
        <w:rPr>
          <w:rFonts w:ascii="Palatino Linotype" w:hAnsi="Palatino Linotype"/>
          <w:sz w:val="18"/>
          <w:szCs w:val="18"/>
        </w:rPr>
        <w:t xml:space="preserve">platnosti </w:t>
      </w:r>
      <w:r w:rsidR="008757A1" w:rsidRPr="006967F8">
        <w:rPr>
          <w:rFonts w:ascii="Palatino Linotype" w:hAnsi="Palatino Linotype"/>
          <w:sz w:val="18"/>
          <w:szCs w:val="18"/>
        </w:rPr>
        <w:t>dnem jejího podpisu a účinnosti</w:t>
      </w:r>
      <w:r w:rsidRPr="006967F8">
        <w:rPr>
          <w:rFonts w:ascii="Palatino Linotype" w:hAnsi="Palatino Linotype"/>
          <w:sz w:val="18"/>
          <w:szCs w:val="18"/>
        </w:rPr>
        <w:t xml:space="preserve"> dnem uveřejnění v</w:t>
      </w:r>
      <w:r w:rsidRPr="001D381F">
        <w:rPr>
          <w:rFonts w:ascii="Palatino Linotype" w:hAnsi="Palatino Linotype"/>
          <w:sz w:val="18"/>
          <w:szCs w:val="18"/>
        </w:rPr>
        <w:t> registru smluv.</w:t>
      </w:r>
    </w:p>
    <w:p w14:paraId="06F7D258" w14:textId="77777777" w:rsidR="002062FB" w:rsidRPr="001D381F" w:rsidRDefault="002062FB" w:rsidP="004357D6">
      <w:pPr>
        <w:keepNext/>
        <w:numPr>
          <w:ilvl w:val="0"/>
          <w:numId w:val="13"/>
        </w:numPr>
        <w:spacing w:before="720" w:line="240" w:lineRule="auto"/>
        <w:jc w:val="center"/>
        <w:outlineLvl w:val="0"/>
        <w:rPr>
          <w:rFonts w:ascii="Palatino Linotype" w:hAnsi="Palatino Linotype"/>
          <w:b/>
          <w:bCs/>
          <w:kern w:val="32"/>
          <w:sz w:val="18"/>
          <w:szCs w:val="18"/>
        </w:rPr>
      </w:pPr>
      <w:r w:rsidRPr="001D381F">
        <w:rPr>
          <w:rFonts w:ascii="Palatino Linotype" w:hAnsi="Palatino Linotype"/>
          <w:b/>
          <w:bCs/>
          <w:kern w:val="32"/>
          <w:sz w:val="18"/>
          <w:szCs w:val="18"/>
        </w:rPr>
        <w:t>Podpisy</w:t>
      </w:r>
    </w:p>
    <w:p w14:paraId="6C4D371C" w14:textId="77777777" w:rsidR="002062FB" w:rsidRPr="001D381F" w:rsidRDefault="002062FB" w:rsidP="00113F51">
      <w:pPr>
        <w:spacing w:line="240" w:lineRule="auto"/>
        <w:ind w:left="709" w:hanging="283"/>
        <w:jc w:val="left"/>
        <w:rPr>
          <w:rFonts w:ascii="Palatino Linotype" w:hAnsi="Palatino Linotype"/>
          <w:snapToGrid w:val="0"/>
          <w:sz w:val="18"/>
          <w:szCs w:val="18"/>
        </w:rPr>
      </w:pPr>
    </w:p>
    <w:p w14:paraId="69480F67" w14:textId="77777777" w:rsidR="00BA5565" w:rsidRPr="001D381F" w:rsidRDefault="00BA5565" w:rsidP="00BA5565">
      <w:pPr>
        <w:tabs>
          <w:tab w:val="left" w:leader="dot" w:pos="3402"/>
          <w:tab w:val="left" w:pos="4820"/>
          <w:tab w:val="left" w:leader="dot" w:pos="6804"/>
          <w:tab w:val="left" w:leader="dot" w:pos="8222"/>
        </w:tabs>
        <w:spacing w:line="240" w:lineRule="auto"/>
        <w:ind w:firstLine="1"/>
        <w:jc w:val="left"/>
        <w:rPr>
          <w:rFonts w:ascii="Palatino Linotype" w:hAnsi="Palatino Linotype"/>
          <w:snapToGrid w:val="0"/>
          <w:sz w:val="18"/>
          <w:szCs w:val="18"/>
          <w:lang w:val="it-IT"/>
        </w:rPr>
      </w:pPr>
      <w:r w:rsidRPr="001D381F">
        <w:rPr>
          <w:rFonts w:ascii="Palatino Linotype" w:hAnsi="Palatino Linotype"/>
          <w:snapToGrid w:val="0"/>
          <w:sz w:val="18"/>
          <w:szCs w:val="18"/>
          <w:lang w:val="it-IT"/>
        </w:rPr>
        <w:t>V Praze dne</w:t>
      </w:r>
      <w:r w:rsidRPr="001D381F">
        <w:rPr>
          <w:rFonts w:ascii="Palatino Linotype" w:hAnsi="Palatino Linotype"/>
          <w:snapToGrid w:val="0"/>
          <w:sz w:val="18"/>
          <w:szCs w:val="18"/>
          <w:lang w:val="it-IT"/>
        </w:rPr>
        <w:tab/>
      </w:r>
      <w:r w:rsidRPr="001D381F">
        <w:rPr>
          <w:rFonts w:ascii="Palatino Linotype" w:hAnsi="Palatino Linotype"/>
          <w:snapToGrid w:val="0"/>
          <w:sz w:val="18"/>
          <w:szCs w:val="18"/>
          <w:lang w:val="it-IT"/>
        </w:rPr>
        <w:tab/>
        <w:t xml:space="preserve">V </w:t>
      </w:r>
      <w:r w:rsidRPr="001D381F">
        <w:rPr>
          <w:rFonts w:ascii="Palatino Linotype" w:hAnsi="Palatino Linotype"/>
          <w:snapToGrid w:val="0"/>
          <w:sz w:val="18"/>
          <w:szCs w:val="18"/>
          <w:lang w:val="it-IT"/>
        </w:rPr>
        <w:tab/>
        <w:t>dne</w:t>
      </w:r>
      <w:r w:rsidRPr="001D381F">
        <w:rPr>
          <w:rFonts w:ascii="Palatino Linotype" w:hAnsi="Palatino Linotype"/>
          <w:snapToGrid w:val="0"/>
          <w:sz w:val="18"/>
          <w:szCs w:val="18"/>
          <w:lang w:val="it-IT"/>
        </w:rPr>
        <w:tab/>
      </w:r>
    </w:p>
    <w:p w14:paraId="0C83C15B" w14:textId="77777777" w:rsidR="00BA5565" w:rsidRPr="001D381F" w:rsidRDefault="00BA5565" w:rsidP="00BA5565">
      <w:pPr>
        <w:spacing w:before="120"/>
        <w:ind w:firstLine="1"/>
        <w:rPr>
          <w:rFonts w:ascii="Palatino Linotype" w:hAnsi="Palatino Linotype"/>
          <w:snapToGrid w:val="0"/>
          <w:sz w:val="18"/>
          <w:szCs w:val="18"/>
          <w:lang w:val="it-IT"/>
        </w:rPr>
      </w:pPr>
    </w:p>
    <w:p w14:paraId="359D78DB" w14:textId="77777777" w:rsidR="00BA5565" w:rsidRPr="001D381F" w:rsidRDefault="00BA5565" w:rsidP="00BA5565">
      <w:pPr>
        <w:spacing w:before="120"/>
        <w:ind w:firstLine="1"/>
        <w:rPr>
          <w:rFonts w:ascii="Palatino Linotype" w:hAnsi="Palatino Linotype"/>
          <w:snapToGrid w:val="0"/>
          <w:sz w:val="18"/>
          <w:szCs w:val="18"/>
          <w:lang w:val="it-IT"/>
        </w:rPr>
      </w:pPr>
    </w:p>
    <w:p w14:paraId="75323742" w14:textId="77777777" w:rsidR="00BA5565" w:rsidRPr="001D381F" w:rsidRDefault="00BA5565" w:rsidP="00BA5565">
      <w:pPr>
        <w:spacing w:before="120"/>
        <w:ind w:firstLine="1"/>
        <w:rPr>
          <w:rFonts w:ascii="Palatino Linotype" w:hAnsi="Palatino Linotype"/>
          <w:snapToGrid w:val="0"/>
          <w:sz w:val="18"/>
          <w:szCs w:val="18"/>
          <w:lang w:val="it-IT"/>
        </w:rPr>
      </w:pPr>
    </w:p>
    <w:p w14:paraId="227EC6AE" w14:textId="77777777" w:rsidR="00BA5565" w:rsidRPr="001D381F" w:rsidRDefault="00BA5565" w:rsidP="00BA5565">
      <w:pPr>
        <w:tabs>
          <w:tab w:val="left" w:leader="dot" w:pos="3402"/>
          <w:tab w:val="left" w:pos="4820"/>
          <w:tab w:val="left" w:leader="dot" w:pos="8222"/>
        </w:tabs>
        <w:spacing w:before="120"/>
        <w:ind w:firstLine="1"/>
        <w:rPr>
          <w:rFonts w:ascii="Palatino Linotype" w:hAnsi="Palatino Linotype"/>
          <w:snapToGrid w:val="0"/>
          <w:sz w:val="18"/>
          <w:szCs w:val="18"/>
          <w:lang w:val="it-IT"/>
        </w:rPr>
      </w:pPr>
      <w:r w:rsidRPr="001D381F">
        <w:rPr>
          <w:rFonts w:ascii="Palatino Linotype" w:hAnsi="Palatino Linotype"/>
          <w:snapToGrid w:val="0"/>
          <w:sz w:val="18"/>
          <w:szCs w:val="18"/>
          <w:lang w:val="it-IT"/>
        </w:rPr>
        <w:tab/>
      </w:r>
      <w:r w:rsidRPr="001D381F">
        <w:rPr>
          <w:rFonts w:ascii="Palatino Linotype" w:hAnsi="Palatino Linotype"/>
          <w:snapToGrid w:val="0"/>
          <w:sz w:val="18"/>
          <w:szCs w:val="18"/>
          <w:lang w:val="it-IT"/>
        </w:rPr>
        <w:tab/>
      </w:r>
      <w:r w:rsidRPr="001D381F">
        <w:rPr>
          <w:rFonts w:ascii="Palatino Linotype" w:hAnsi="Palatino Linotype"/>
          <w:snapToGrid w:val="0"/>
          <w:sz w:val="18"/>
          <w:szCs w:val="18"/>
          <w:lang w:val="it-IT"/>
        </w:rPr>
        <w:tab/>
      </w:r>
    </w:p>
    <w:p w14:paraId="7498C3AB" w14:textId="27C6523F" w:rsidR="00BA5565" w:rsidRPr="001D381F" w:rsidRDefault="00BA5565" w:rsidP="00BA5565">
      <w:pPr>
        <w:tabs>
          <w:tab w:val="left" w:pos="4820"/>
        </w:tabs>
        <w:spacing w:line="240" w:lineRule="auto"/>
        <w:ind w:firstLine="1"/>
        <w:jc w:val="left"/>
        <w:rPr>
          <w:rFonts w:ascii="Palatino Linotype" w:hAnsi="Palatino Linotype"/>
          <w:snapToGrid w:val="0"/>
          <w:sz w:val="18"/>
          <w:szCs w:val="18"/>
        </w:rPr>
      </w:pPr>
      <w:r>
        <w:rPr>
          <w:rFonts w:ascii="Palatino Linotype" w:hAnsi="Palatino Linotype"/>
          <w:snapToGrid w:val="0"/>
          <w:sz w:val="18"/>
          <w:szCs w:val="18"/>
        </w:rPr>
        <w:t xml:space="preserve">Mgr. </w:t>
      </w:r>
      <w:r w:rsidR="00AA46A6">
        <w:rPr>
          <w:rFonts w:ascii="Palatino Linotype" w:hAnsi="Palatino Linotype"/>
          <w:snapToGrid w:val="0"/>
          <w:sz w:val="18"/>
          <w:szCs w:val="18"/>
        </w:rPr>
        <w:t>Hana Veselá</w:t>
      </w:r>
      <w:r w:rsidR="00F85C2A">
        <w:rPr>
          <w:rFonts w:ascii="Palatino Linotype" w:hAnsi="Palatino Linotype"/>
          <w:snapToGrid w:val="0"/>
          <w:sz w:val="18"/>
          <w:szCs w:val="18"/>
        </w:rPr>
        <w:t xml:space="preserve">, </w:t>
      </w:r>
      <w:r w:rsidR="003A1B79">
        <w:rPr>
          <w:rFonts w:ascii="Palatino Linotype" w:hAnsi="Palatino Linotype"/>
          <w:snapToGrid w:val="0"/>
          <w:sz w:val="18"/>
          <w:szCs w:val="18"/>
        </w:rPr>
        <w:t>vedoucí</w:t>
      </w:r>
      <w:r w:rsidRPr="001D381F">
        <w:rPr>
          <w:rFonts w:ascii="Palatino Linotype" w:hAnsi="Palatino Linotype"/>
          <w:snapToGrid w:val="0"/>
          <w:sz w:val="18"/>
          <w:szCs w:val="18"/>
        </w:rPr>
        <w:tab/>
      </w:r>
      <w:r w:rsidR="006967F8">
        <w:rPr>
          <w:rFonts w:ascii="Palatino Linotype" w:hAnsi="Palatino Linotype"/>
          <w:snapToGrid w:val="0"/>
          <w:sz w:val="18"/>
          <w:szCs w:val="18"/>
        </w:rPr>
        <w:t>PhDr. Evžen Mrázek</w:t>
      </w:r>
    </w:p>
    <w:p w14:paraId="23977BBF" w14:textId="2DB26FD3" w:rsidR="00BA5565" w:rsidRDefault="00AA46A6" w:rsidP="00BA5565">
      <w:pPr>
        <w:tabs>
          <w:tab w:val="left" w:pos="4820"/>
        </w:tabs>
        <w:spacing w:line="240" w:lineRule="auto"/>
        <w:ind w:firstLine="1"/>
        <w:jc w:val="left"/>
        <w:rPr>
          <w:rFonts w:ascii="Palatino Linotype" w:hAnsi="Palatino Linotype"/>
          <w:snapToGrid w:val="0"/>
          <w:sz w:val="18"/>
          <w:szCs w:val="18"/>
        </w:rPr>
      </w:pPr>
      <w:r>
        <w:rPr>
          <w:rFonts w:ascii="Palatino Linotype" w:hAnsi="Palatino Linotype"/>
          <w:snapToGrid w:val="0"/>
          <w:sz w:val="18"/>
          <w:szCs w:val="18"/>
        </w:rPr>
        <w:t>Odbor dokumentac</w:t>
      </w:r>
      <w:r w:rsidR="00BA5565">
        <w:rPr>
          <w:rFonts w:ascii="Palatino Linotype" w:hAnsi="Palatino Linotype"/>
          <w:snapToGrid w:val="0"/>
          <w:sz w:val="18"/>
          <w:szCs w:val="18"/>
        </w:rPr>
        <w:t>e sbírk</w:t>
      </w:r>
      <w:r w:rsidR="00106DC1">
        <w:rPr>
          <w:rFonts w:ascii="Palatino Linotype" w:hAnsi="Palatino Linotype"/>
          <w:snapToGrid w:val="0"/>
          <w:sz w:val="18"/>
          <w:szCs w:val="18"/>
        </w:rPr>
        <w:t>ového</w:t>
      </w:r>
      <w:r>
        <w:rPr>
          <w:rFonts w:ascii="Palatino Linotype" w:hAnsi="Palatino Linotype"/>
          <w:snapToGrid w:val="0"/>
          <w:sz w:val="18"/>
          <w:szCs w:val="18"/>
        </w:rPr>
        <w:t xml:space="preserve"> </w:t>
      </w:r>
      <w:r w:rsidR="00BA5565">
        <w:rPr>
          <w:rFonts w:ascii="Palatino Linotype" w:hAnsi="Palatino Linotype"/>
          <w:snapToGrid w:val="0"/>
          <w:sz w:val="18"/>
          <w:szCs w:val="18"/>
        </w:rPr>
        <w:t>fondu</w:t>
      </w:r>
      <w:r w:rsidR="00BA5565">
        <w:rPr>
          <w:rFonts w:ascii="Palatino Linotype" w:hAnsi="Palatino Linotype"/>
          <w:snapToGrid w:val="0"/>
          <w:sz w:val="18"/>
          <w:szCs w:val="18"/>
        </w:rPr>
        <w:tab/>
      </w:r>
      <w:r w:rsidR="006967F8">
        <w:rPr>
          <w:rFonts w:ascii="Palatino Linotype" w:hAnsi="Palatino Linotype"/>
          <w:snapToGrid w:val="0"/>
          <w:sz w:val="18"/>
          <w:szCs w:val="18"/>
        </w:rPr>
        <w:t>kvestor</w:t>
      </w:r>
    </w:p>
    <w:p w14:paraId="05731559" w14:textId="212000DD" w:rsidR="00BA5565" w:rsidRDefault="00BA5565" w:rsidP="00BA5565">
      <w:pPr>
        <w:tabs>
          <w:tab w:val="left" w:pos="4820"/>
        </w:tabs>
        <w:spacing w:line="240" w:lineRule="auto"/>
        <w:ind w:firstLine="1"/>
        <w:jc w:val="left"/>
        <w:rPr>
          <w:rFonts w:ascii="Palatino Linotype" w:hAnsi="Palatino Linotype"/>
          <w:snapToGrid w:val="0"/>
          <w:sz w:val="18"/>
          <w:szCs w:val="18"/>
        </w:rPr>
      </w:pPr>
      <w:r>
        <w:rPr>
          <w:rFonts w:ascii="Palatino Linotype" w:hAnsi="Palatino Linotype"/>
          <w:snapToGrid w:val="0"/>
          <w:sz w:val="18"/>
          <w:szCs w:val="18"/>
        </w:rPr>
        <w:t>Národní galerie v</w:t>
      </w:r>
      <w:r w:rsidR="006967F8">
        <w:rPr>
          <w:rFonts w:ascii="Palatino Linotype" w:hAnsi="Palatino Linotype"/>
          <w:snapToGrid w:val="0"/>
          <w:sz w:val="18"/>
          <w:szCs w:val="18"/>
        </w:rPr>
        <w:t> </w:t>
      </w:r>
      <w:r>
        <w:rPr>
          <w:rFonts w:ascii="Palatino Linotype" w:hAnsi="Palatino Linotype"/>
          <w:snapToGrid w:val="0"/>
          <w:sz w:val="18"/>
          <w:szCs w:val="18"/>
        </w:rPr>
        <w:t>Praze</w:t>
      </w:r>
      <w:r w:rsidR="006967F8">
        <w:rPr>
          <w:rFonts w:ascii="Palatino Linotype" w:hAnsi="Palatino Linotype"/>
          <w:snapToGrid w:val="0"/>
          <w:sz w:val="18"/>
          <w:szCs w:val="18"/>
        </w:rPr>
        <w:tab/>
        <w:t xml:space="preserve">Akademie výtvarných umění v Praze </w:t>
      </w:r>
    </w:p>
    <w:p w14:paraId="63CDD595" w14:textId="6E100B29" w:rsidR="006967F8" w:rsidRPr="001D381F" w:rsidRDefault="006967F8" w:rsidP="00BA5565">
      <w:pPr>
        <w:tabs>
          <w:tab w:val="left" w:pos="4820"/>
        </w:tabs>
        <w:spacing w:line="240" w:lineRule="auto"/>
        <w:ind w:firstLine="1"/>
        <w:jc w:val="left"/>
        <w:rPr>
          <w:rFonts w:ascii="Palatino Linotype" w:hAnsi="Palatino Linotype"/>
          <w:snapToGrid w:val="0"/>
          <w:sz w:val="18"/>
          <w:szCs w:val="18"/>
        </w:rPr>
      </w:pPr>
      <w:r>
        <w:rPr>
          <w:rFonts w:ascii="Palatino Linotype" w:hAnsi="Palatino Linotype"/>
          <w:snapToGrid w:val="0"/>
          <w:sz w:val="18"/>
          <w:szCs w:val="18"/>
        </w:rPr>
        <w:t>Půjčitel</w:t>
      </w:r>
      <w:r>
        <w:rPr>
          <w:rFonts w:ascii="Palatino Linotype" w:hAnsi="Palatino Linotype"/>
          <w:snapToGrid w:val="0"/>
          <w:sz w:val="18"/>
          <w:szCs w:val="18"/>
        </w:rPr>
        <w:tab/>
        <w:t>Vypůjčitel</w:t>
      </w:r>
    </w:p>
    <w:p w14:paraId="2B06AB55" w14:textId="267EEB27" w:rsidR="001B3337" w:rsidRPr="001D381F" w:rsidRDefault="006967F8" w:rsidP="00BA5565">
      <w:pPr>
        <w:ind w:firstLine="1"/>
        <w:rPr>
          <w:rFonts w:ascii="Palatino Linotype" w:hAnsi="Palatino Linotype"/>
          <w:snapToGrid w:val="0"/>
          <w:sz w:val="18"/>
          <w:szCs w:val="18"/>
        </w:rPr>
        <w:sectPr w:rsidR="001B3337" w:rsidRPr="001D381F" w:rsidSect="00113F51"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2127" w:right="1800" w:bottom="1440" w:left="1560" w:header="708" w:footer="708" w:gutter="0"/>
          <w:cols w:space="708"/>
          <w:titlePg/>
          <w:docGrid w:linePitch="272"/>
        </w:sectPr>
      </w:pPr>
      <w:r>
        <w:rPr>
          <w:rFonts w:ascii="Palatino Linotype" w:hAnsi="Palatino Linotype"/>
          <w:snapToGrid w:val="0"/>
          <w:sz w:val="18"/>
          <w:szCs w:val="18"/>
        </w:rPr>
        <w:tab/>
      </w:r>
      <w:r>
        <w:rPr>
          <w:rFonts w:ascii="Palatino Linotype" w:hAnsi="Palatino Linotype"/>
          <w:snapToGrid w:val="0"/>
          <w:sz w:val="18"/>
          <w:szCs w:val="18"/>
        </w:rPr>
        <w:tab/>
      </w:r>
      <w:r>
        <w:rPr>
          <w:rFonts w:ascii="Palatino Linotype" w:hAnsi="Palatino Linotype"/>
          <w:snapToGrid w:val="0"/>
          <w:sz w:val="18"/>
          <w:szCs w:val="18"/>
        </w:rPr>
        <w:tab/>
      </w:r>
      <w:r>
        <w:rPr>
          <w:rFonts w:ascii="Palatino Linotype" w:hAnsi="Palatino Linotype"/>
          <w:snapToGrid w:val="0"/>
          <w:sz w:val="18"/>
          <w:szCs w:val="18"/>
        </w:rPr>
        <w:tab/>
      </w:r>
      <w:r>
        <w:rPr>
          <w:rFonts w:ascii="Palatino Linotype" w:hAnsi="Palatino Linotype"/>
          <w:snapToGrid w:val="0"/>
          <w:sz w:val="18"/>
          <w:szCs w:val="18"/>
        </w:rPr>
        <w:tab/>
      </w:r>
      <w:r>
        <w:rPr>
          <w:rFonts w:ascii="Palatino Linotype" w:hAnsi="Palatino Linotype"/>
          <w:snapToGrid w:val="0"/>
          <w:sz w:val="18"/>
          <w:szCs w:val="18"/>
        </w:rPr>
        <w:tab/>
      </w:r>
    </w:p>
    <w:p w14:paraId="410343CB" w14:textId="77777777" w:rsidR="00140393" w:rsidRPr="001D381F" w:rsidRDefault="00140393" w:rsidP="00140393">
      <w:pPr>
        <w:spacing w:line="240" w:lineRule="auto"/>
        <w:rPr>
          <w:rFonts w:ascii="Palatino Linotype" w:hAnsi="Palatino Linotype"/>
          <w:sz w:val="18"/>
          <w:szCs w:val="18"/>
        </w:rPr>
      </w:pPr>
    </w:p>
    <w:p w14:paraId="46A63CC7" w14:textId="5124D299" w:rsidR="001D381F" w:rsidRPr="001D381F" w:rsidRDefault="00E8272E" w:rsidP="00E8272E">
      <w:pPr>
        <w:pStyle w:val="jNormln"/>
        <w:spacing w:before="0"/>
        <w:rPr>
          <w:rFonts w:ascii="Palatino Linotype" w:hAnsi="Palatino Linotype"/>
          <w:sz w:val="18"/>
          <w:szCs w:val="18"/>
          <w:highlight w:val="magenta"/>
        </w:rPr>
      </w:pPr>
      <w:r w:rsidRPr="001D381F">
        <w:rPr>
          <w:rFonts w:ascii="Palatino Linotype" w:hAnsi="Palatino Linotype"/>
          <w:sz w:val="18"/>
          <w:szCs w:val="18"/>
          <w:highlight w:val="magenta"/>
        </w:rPr>
        <w:t xml:space="preserve"> </w:t>
      </w:r>
    </w:p>
    <w:sectPr w:rsidR="001D381F" w:rsidRPr="001D381F" w:rsidSect="000F0D70">
      <w:footerReference w:type="first" r:id="rId12"/>
      <w:type w:val="continuous"/>
      <w:pgSz w:w="11906" w:h="16838"/>
      <w:pgMar w:top="1440" w:right="1800" w:bottom="1440" w:left="1800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9C243" w14:textId="77777777" w:rsidR="00BC0EB6" w:rsidRDefault="00BC0EB6" w:rsidP="007013F0">
      <w:r>
        <w:separator/>
      </w:r>
    </w:p>
  </w:endnote>
  <w:endnote w:type="continuationSeparator" w:id="0">
    <w:p w14:paraId="3F15D830" w14:textId="77777777" w:rsidR="00BC0EB6" w:rsidRDefault="00BC0EB6" w:rsidP="00701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795D2" w14:textId="77777777" w:rsidR="007C29AE" w:rsidRDefault="007C29AE">
    <w:pPr>
      <w:pStyle w:val="Zpat"/>
    </w:pPr>
  </w:p>
  <w:p w14:paraId="70BB93F2" w14:textId="77777777" w:rsidR="00DA1BB9" w:rsidRDefault="00DA1BB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C5AD6" w14:textId="187067B2" w:rsidR="007013F0" w:rsidRDefault="007C29AE" w:rsidP="007B463C">
    <w:pPr>
      <w:pStyle w:val="Zpat"/>
      <w:jc w:val="center"/>
    </w:pPr>
    <w:r w:rsidRPr="006C24C3">
      <w:rPr>
        <w:bCs/>
        <w:szCs w:val="24"/>
      </w:rPr>
      <w:fldChar w:fldCharType="begin"/>
    </w:r>
    <w:r w:rsidRPr="006C24C3">
      <w:rPr>
        <w:bCs/>
      </w:rPr>
      <w:instrText>PAGE</w:instrText>
    </w:r>
    <w:r w:rsidRPr="006C24C3">
      <w:rPr>
        <w:bCs/>
        <w:szCs w:val="24"/>
      </w:rPr>
      <w:fldChar w:fldCharType="separate"/>
    </w:r>
    <w:r w:rsidR="001723B4">
      <w:rPr>
        <w:bCs/>
        <w:noProof/>
      </w:rPr>
      <w:t>5</w:t>
    </w:r>
    <w:r w:rsidRPr="006C24C3">
      <w:rPr>
        <w:bCs/>
        <w:szCs w:val="24"/>
      </w:rPr>
      <w:fldChar w:fldCharType="end"/>
    </w:r>
    <w:r w:rsidRPr="006C24C3">
      <w:rPr>
        <w:bCs/>
        <w:szCs w:val="24"/>
      </w:rPr>
      <w:t xml:space="preserve"> </w:t>
    </w:r>
    <w:r w:rsidRPr="006C24C3">
      <w:t xml:space="preserve">/ </w:t>
    </w:r>
    <w:r>
      <w:rPr>
        <w:bCs/>
        <w:szCs w:val="24"/>
      </w:rPr>
      <w:fldChar w:fldCharType="begin"/>
    </w:r>
    <w:r>
      <w:rPr>
        <w:bCs/>
        <w:szCs w:val="24"/>
      </w:rPr>
      <w:instrText xml:space="preserve"> SECTIONPAGES  </w:instrText>
    </w:r>
    <w:r>
      <w:rPr>
        <w:bCs/>
        <w:szCs w:val="24"/>
      </w:rPr>
      <w:fldChar w:fldCharType="separate"/>
    </w:r>
    <w:r w:rsidR="008121D0">
      <w:rPr>
        <w:bCs/>
        <w:noProof/>
        <w:szCs w:val="24"/>
      </w:rPr>
      <w:t>4</w:t>
    </w:r>
    <w:r>
      <w:rPr>
        <w:bCs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919C3" w14:textId="1A9BB6BE" w:rsidR="007C29AE" w:rsidRDefault="007C29AE" w:rsidP="007C29AE">
    <w:pPr>
      <w:pStyle w:val="Zpat"/>
      <w:jc w:val="center"/>
    </w:pPr>
    <w:r w:rsidRPr="006C24C3">
      <w:rPr>
        <w:bCs/>
        <w:szCs w:val="24"/>
      </w:rPr>
      <w:fldChar w:fldCharType="begin"/>
    </w:r>
    <w:r w:rsidRPr="006C24C3">
      <w:rPr>
        <w:bCs/>
      </w:rPr>
      <w:instrText>PAGE</w:instrText>
    </w:r>
    <w:r w:rsidRPr="006C24C3">
      <w:rPr>
        <w:bCs/>
        <w:szCs w:val="24"/>
      </w:rPr>
      <w:fldChar w:fldCharType="separate"/>
    </w:r>
    <w:r w:rsidR="003A1B79">
      <w:rPr>
        <w:bCs/>
        <w:noProof/>
      </w:rPr>
      <w:t>1</w:t>
    </w:r>
    <w:r w:rsidRPr="006C24C3">
      <w:rPr>
        <w:bCs/>
        <w:szCs w:val="24"/>
      </w:rPr>
      <w:fldChar w:fldCharType="end"/>
    </w:r>
    <w:r w:rsidRPr="006C24C3">
      <w:rPr>
        <w:bCs/>
        <w:szCs w:val="24"/>
      </w:rPr>
      <w:t xml:space="preserve"> </w:t>
    </w:r>
    <w:r w:rsidRPr="006C24C3">
      <w:t xml:space="preserve">/ </w:t>
    </w:r>
    <w:r>
      <w:rPr>
        <w:bCs/>
        <w:szCs w:val="24"/>
      </w:rPr>
      <w:fldChar w:fldCharType="begin"/>
    </w:r>
    <w:r>
      <w:rPr>
        <w:bCs/>
        <w:szCs w:val="24"/>
      </w:rPr>
      <w:instrText xml:space="preserve"> SECTIONPAGES  </w:instrText>
    </w:r>
    <w:r>
      <w:rPr>
        <w:bCs/>
        <w:szCs w:val="24"/>
      </w:rPr>
      <w:fldChar w:fldCharType="separate"/>
    </w:r>
    <w:r w:rsidR="008121D0">
      <w:rPr>
        <w:bCs/>
        <w:noProof/>
        <w:szCs w:val="24"/>
      </w:rPr>
      <w:t>4</w:t>
    </w:r>
    <w:r>
      <w:rPr>
        <w:bCs/>
        <w:szCs w:val="24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C1F66" w14:textId="30632FCA" w:rsidR="007C29AE" w:rsidRDefault="007C29AE" w:rsidP="007C29AE">
    <w:pPr>
      <w:pStyle w:val="Zpat"/>
      <w:jc w:val="center"/>
    </w:pPr>
    <w:r w:rsidRPr="006C24C3">
      <w:rPr>
        <w:bCs/>
        <w:szCs w:val="24"/>
      </w:rPr>
      <w:fldChar w:fldCharType="begin"/>
    </w:r>
    <w:r w:rsidRPr="006C24C3">
      <w:rPr>
        <w:bCs/>
      </w:rPr>
      <w:instrText>PAGE</w:instrText>
    </w:r>
    <w:r w:rsidRPr="006C24C3">
      <w:rPr>
        <w:bCs/>
        <w:szCs w:val="24"/>
      </w:rPr>
      <w:fldChar w:fldCharType="separate"/>
    </w:r>
    <w:r w:rsidR="001723B4">
      <w:rPr>
        <w:bCs/>
        <w:noProof/>
      </w:rPr>
      <w:t>1</w:t>
    </w:r>
    <w:r w:rsidRPr="006C24C3">
      <w:rPr>
        <w:bCs/>
        <w:szCs w:val="24"/>
      </w:rPr>
      <w:fldChar w:fldCharType="end"/>
    </w:r>
    <w:r w:rsidRPr="006C24C3">
      <w:rPr>
        <w:bCs/>
        <w:szCs w:val="24"/>
      </w:rPr>
      <w:t xml:space="preserve"> </w:t>
    </w:r>
    <w:r w:rsidRPr="006C24C3">
      <w:t xml:space="preserve">/ </w:t>
    </w:r>
    <w:r>
      <w:rPr>
        <w:bCs/>
        <w:szCs w:val="24"/>
      </w:rPr>
      <w:fldChar w:fldCharType="begin"/>
    </w:r>
    <w:r>
      <w:rPr>
        <w:bCs/>
        <w:szCs w:val="24"/>
      </w:rPr>
      <w:instrText xml:space="preserve"> SECTIONPAGES  </w:instrText>
    </w:r>
    <w:r>
      <w:rPr>
        <w:bCs/>
        <w:szCs w:val="24"/>
      </w:rPr>
      <w:fldChar w:fldCharType="separate"/>
    </w:r>
    <w:r w:rsidR="008121D0">
      <w:rPr>
        <w:bCs/>
        <w:noProof/>
        <w:szCs w:val="24"/>
      </w:rPr>
      <w:t>1</w:t>
    </w:r>
    <w:r>
      <w:rPr>
        <w:bCs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89AEF" w14:textId="77777777" w:rsidR="00BC0EB6" w:rsidRDefault="00BC0EB6" w:rsidP="007013F0">
      <w:r>
        <w:separator/>
      </w:r>
    </w:p>
  </w:footnote>
  <w:footnote w:type="continuationSeparator" w:id="0">
    <w:p w14:paraId="5B765814" w14:textId="77777777" w:rsidR="00BC0EB6" w:rsidRDefault="00BC0EB6" w:rsidP="007013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2C95A" w14:textId="77777777" w:rsidR="001D381F" w:rsidRDefault="00322AF4" w:rsidP="001D381F">
    <w:pPr>
      <w:pStyle w:val="Zhlav"/>
      <w:spacing w:after="240"/>
      <w:jc w:val="right"/>
    </w:pPr>
    <w:r>
      <w:rPr>
        <w:noProof/>
      </w:rPr>
      <w:drawing>
        <wp:anchor distT="0" distB="0" distL="114300" distR="114300" simplePos="0" relativeHeight="251657728" behindDoc="0" locked="1" layoutInCell="1" allowOverlap="1" wp14:anchorId="53E4C179" wp14:editId="09DF1C52">
          <wp:simplePos x="0" y="0"/>
          <wp:positionH relativeFrom="page">
            <wp:posOffset>-8890</wp:posOffset>
          </wp:positionH>
          <wp:positionV relativeFrom="page">
            <wp:posOffset>9525</wp:posOffset>
          </wp:positionV>
          <wp:extent cx="7559675" cy="2047875"/>
          <wp:effectExtent l="0" t="0" r="0" b="0"/>
          <wp:wrapNone/>
          <wp:docPr id="21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2047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DC36738" w14:textId="77777777" w:rsidR="00264377" w:rsidRDefault="00264377" w:rsidP="001D381F">
    <w:pPr>
      <w:pStyle w:val="Zhlav"/>
    </w:pPr>
  </w:p>
  <w:p w14:paraId="7C5BD443" w14:textId="77777777" w:rsidR="001D381F" w:rsidRDefault="001D381F" w:rsidP="001D381F">
    <w:pPr>
      <w:pStyle w:val="Zhlav"/>
    </w:pPr>
  </w:p>
  <w:p w14:paraId="69EB1788" w14:textId="77777777" w:rsidR="001D381F" w:rsidRPr="001D381F" w:rsidRDefault="001D381F" w:rsidP="001D381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4112"/>
        </w:tabs>
        <w:ind w:left="4544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4112"/>
        </w:tabs>
        <w:ind w:left="4688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4112"/>
        </w:tabs>
        <w:ind w:left="4832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4112"/>
        </w:tabs>
        <w:ind w:left="497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4112"/>
        </w:tabs>
        <w:ind w:left="512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4112"/>
        </w:tabs>
        <w:ind w:left="526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4112"/>
        </w:tabs>
        <w:ind w:left="540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4112"/>
        </w:tabs>
        <w:ind w:left="555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4112"/>
        </w:tabs>
        <w:ind w:left="5696" w:hanging="1584"/>
      </w:pPr>
    </w:lvl>
  </w:abstractNum>
  <w:abstractNum w:abstractNumId="1" w15:restartNumberingAfterBreak="0">
    <w:nsid w:val="0E631DA1"/>
    <w:multiLevelType w:val="hybridMultilevel"/>
    <w:tmpl w:val="C8784516"/>
    <w:lvl w:ilvl="0" w:tplc="BF385D7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CF238C"/>
    <w:multiLevelType w:val="multilevel"/>
    <w:tmpl w:val="B88AF51E"/>
    <w:numStyleLink w:val="Styl1"/>
  </w:abstractNum>
  <w:abstractNum w:abstractNumId="3" w15:restartNumberingAfterBreak="0">
    <w:nsid w:val="235E77AA"/>
    <w:multiLevelType w:val="multilevel"/>
    <w:tmpl w:val="BFF6C25E"/>
    <w:lvl w:ilvl="0">
      <w:start w:val="1"/>
      <w:numFmt w:val="decimal"/>
      <w:pStyle w:val="Nadpis1"/>
      <w:suff w:val="nothing"/>
      <w:lvlText w:val="%1. "/>
      <w:lvlJc w:val="center"/>
      <w:pPr>
        <w:ind w:left="0" w:firstLine="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suff w:val="nothing"/>
      <w:lvlText w:val="%7."/>
      <w:lvlJc w:val="center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8D53811"/>
    <w:multiLevelType w:val="hybridMultilevel"/>
    <w:tmpl w:val="96166FA8"/>
    <w:lvl w:ilvl="0" w:tplc="655AB5A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E6364C"/>
    <w:multiLevelType w:val="hybridMultilevel"/>
    <w:tmpl w:val="13028ED6"/>
    <w:lvl w:ilvl="0" w:tplc="BF385D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043F3F"/>
    <w:multiLevelType w:val="hybridMultilevel"/>
    <w:tmpl w:val="32EA845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548390E"/>
    <w:multiLevelType w:val="hybridMultilevel"/>
    <w:tmpl w:val="2A6832D0"/>
    <w:lvl w:ilvl="0" w:tplc="037C069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9C85CA3"/>
    <w:multiLevelType w:val="hybridMultilevel"/>
    <w:tmpl w:val="3FDEA982"/>
    <w:lvl w:ilvl="0" w:tplc="088C345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C321127"/>
    <w:multiLevelType w:val="multilevel"/>
    <w:tmpl w:val="9350F0F0"/>
    <w:lvl w:ilvl="0">
      <w:start w:val="1"/>
      <w:numFmt w:val="decimal"/>
      <w:lvlText w:val="%1."/>
      <w:lvlJc w:val="center"/>
      <w:pPr>
        <w:ind w:left="0" w:firstLine="288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57581E07"/>
    <w:multiLevelType w:val="multilevel"/>
    <w:tmpl w:val="B88AF51E"/>
    <w:styleLink w:val="Styl1"/>
    <w:lvl w:ilvl="0">
      <w:start w:val="1"/>
      <w:numFmt w:val="upperRoman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B95D32"/>
    <w:multiLevelType w:val="hybridMultilevel"/>
    <w:tmpl w:val="45B21B08"/>
    <w:lvl w:ilvl="0" w:tplc="5F1A051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54853FC"/>
    <w:multiLevelType w:val="hybridMultilevel"/>
    <w:tmpl w:val="5DD29DDC"/>
    <w:lvl w:ilvl="0" w:tplc="C0564776">
      <w:start w:val="1"/>
      <w:numFmt w:val="upperRoman"/>
      <w:pStyle w:val="Nadpis2"/>
      <w:lvlText w:val="%1.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4F5A6F"/>
    <w:multiLevelType w:val="hybridMultilevel"/>
    <w:tmpl w:val="A5D2FAD8"/>
    <w:lvl w:ilvl="0" w:tplc="320AF8C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F4A4AF9"/>
    <w:multiLevelType w:val="hybridMultilevel"/>
    <w:tmpl w:val="FA2AC694"/>
    <w:lvl w:ilvl="0" w:tplc="0405000F">
      <w:start w:val="1"/>
      <w:numFmt w:val="decimal"/>
      <w:lvlText w:val="%1."/>
      <w:lvlJc w:val="left"/>
      <w:pPr>
        <w:ind w:left="1008" w:hanging="360"/>
      </w:pPr>
    </w:lvl>
    <w:lvl w:ilvl="1" w:tplc="04050019" w:tentative="1">
      <w:start w:val="1"/>
      <w:numFmt w:val="lowerLetter"/>
      <w:lvlText w:val="%2."/>
      <w:lvlJc w:val="left"/>
      <w:pPr>
        <w:ind w:left="1728" w:hanging="360"/>
      </w:pPr>
    </w:lvl>
    <w:lvl w:ilvl="2" w:tplc="0405001B" w:tentative="1">
      <w:start w:val="1"/>
      <w:numFmt w:val="lowerRoman"/>
      <w:lvlText w:val="%3."/>
      <w:lvlJc w:val="right"/>
      <w:pPr>
        <w:ind w:left="2448" w:hanging="180"/>
      </w:pPr>
    </w:lvl>
    <w:lvl w:ilvl="3" w:tplc="0405000F" w:tentative="1">
      <w:start w:val="1"/>
      <w:numFmt w:val="decimal"/>
      <w:lvlText w:val="%4."/>
      <w:lvlJc w:val="left"/>
      <w:pPr>
        <w:ind w:left="3168" w:hanging="360"/>
      </w:pPr>
    </w:lvl>
    <w:lvl w:ilvl="4" w:tplc="04050019" w:tentative="1">
      <w:start w:val="1"/>
      <w:numFmt w:val="lowerLetter"/>
      <w:lvlText w:val="%5."/>
      <w:lvlJc w:val="left"/>
      <w:pPr>
        <w:ind w:left="3888" w:hanging="360"/>
      </w:pPr>
    </w:lvl>
    <w:lvl w:ilvl="5" w:tplc="0405001B" w:tentative="1">
      <w:start w:val="1"/>
      <w:numFmt w:val="lowerRoman"/>
      <w:lvlText w:val="%6."/>
      <w:lvlJc w:val="right"/>
      <w:pPr>
        <w:ind w:left="4608" w:hanging="180"/>
      </w:pPr>
    </w:lvl>
    <w:lvl w:ilvl="6" w:tplc="0405000F" w:tentative="1">
      <w:start w:val="1"/>
      <w:numFmt w:val="decimal"/>
      <w:lvlText w:val="%7."/>
      <w:lvlJc w:val="left"/>
      <w:pPr>
        <w:ind w:left="5328" w:hanging="360"/>
      </w:pPr>
    </w:lvl>
    <w:lvl w:ilvl="7" w:tplc="04050019" w:tentative="1">
      <w:start w:val="1"/>
      <w:numFmt w:val="lowerLetter"/>
      <w:lvlText w:val="%8."/>
      <w:lvlJc w:val="left"/>
      <w:pPr>
        <w:ind w:left="6048" w:hanging="360"/>
      </w:pPr>
    </w:lvl>
    <w:lvl w:ilvl="8" w:tplc="0405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5" w15:restartNumberingAfterBreak="0">
    <w:nsid w:val="77321B97"/>
    <w:multiLevelType w:val="hybridMultilevel"/>
    <w:tmpl w:val="51C085E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40647583">
    <w:abstractNumId w:val="0"/>
  </w:num>
  <w:num w:numId="2" w16cid:durableId="1353997635">
    <w:abstractNumId w:val="3"/>
  </w:num>
  <w:num w:numId="3" w16cid:durableId="1343316140">
    <w:abstractNumId w:val="14"/>
  </w:num>
  <w:num w:numId="4" w16cid:durableId="946502519">
    <w:abstractNumId w:val="9"/>
  </w:num>
  <w:num w:numId="5" w16cid:durableId="18756820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51762921">
    <w:abstractNumId w:val="12"/>
  </w:num>
  <w:num w:numId="7" w16cid:durableId="546265238">
    <w:abstractNumId w:val="12"/>
    <w:lvlOverride w:ilvl="0">
      <w:startOverride w:val="1"/>
    </w:lvlOverride>
  </w:num>
  <w:num w:numId="8" w16cid:durableId="1870991824">
    <w:abstractNumId w:val="12"/>
    <w:lvlOverride w:ilvl="0">
      <w:startOverride w:val="1"/>
    </w:lvlOverride>
  </w:num>
  <w:num w:numId="9" w16cid:durableId="1380516350">
    <w:abstractNumId w:val="12"/>
    <w:lvlOverride w:ilvl="0">
      <w:startOverride w:val="1"/>
    </w:lvlOverride>
  </w:num>
  <w:num w:numId="10" w16cid:durableId="1288731115">
    <w:abstractNumId w:val="12"/>
    <w:lvlOverride w:ilvl="0">
      <w:startOverride w:val="1"/>
    </w:lvlOverride>
  </w:num>
  <w:num w:numId="11" w16cid:durableId="17493065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61521514">
    <w:abstractNumId w:val="6"/>
  </w:num>
  <w:num w:numId="13" w16cid:durableId="1224100323">
    <w:abstractNumId w:val="3"/>
  </w:num>
  <w:num w:numId="14" w16cid:durableId="185768876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2390668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84338091">
    <w:abstractNumId w:val="12"/>
    <w:lvlOverride w:ilvl="0">
      <w:startOverride w:val="1"/>
    </w:lvlOverride>
  </w:num>
  <w:num w:numId="17" w16cid:durableId="837304186">
    <w:abstractNumId w:val="12"/>
    <w:lvlOverride w:ilvl="0">
      <w:startOverride w:val="1"/>
    </w:lvlOverride>
  </w:num>
  <w:num w:numId="18" w16cid:durableId="1259145533">
    <w:abstractNumId w:val="12"/>
    <w:lvlOverride w:ilvl="0">
      <w:startOverride w:val="1"/>
    </w:lvlOverride>
  </w:num>
  <w:num w:numId="19" w16cid:durableId="392311556">
    <w:abstractNumId w:val="12"/>
    <w:lvlOverride w:ilvl="0">
      <w:startOverride w:val="1"/>
    </w:lvlOverride>
  </w:num>
  <w:num w:numId="20" w16cid:durableId="1775704101">
    <w:abstractNumId w:val="12"/>
    <w:lvlOverride w:ilvl="0">
      <w:startOverride w:val="1"/>
    </w:lvlOverride>
  </w:num>
  <w:num w:numId="21" w16cid:durableId="1327318204">
    <w:abstractNumId w:val="12"/>
    <w:lvlOverride w:ilvl="0">
      <w:startOverride w:val="1"/>
    </w:lvlOverride>
  </w:num>
  <w:num w:numId="22" w16cid:durableId="1580870976">
    <w:abstractNumId w:val="8"/>
  </w:num>
  <w:num w:numId="23" w16cid:durableId="467213093">
    <w:abstractNumId w:val="7"/>
  </w:num>
  <w:num w:numId="24" w16cid:durableId="1106660066">
    <w:abstractNumId w:val="13"/>
  </w:num>
  <w:num w:numId="25" w16cid:durableId="844563253">
    <w:abstractNumId w:val="11"/>
  </w:num>
  <w:num w:numId="26" w16cid:durableId="709301557">
    <w:abstractNumId w:val="4"/>
  </w:num>
  <w:num w:numId="27" w16cid:durableId="22369265">
    <w:abstractNumId w:val="12"/>
    <w:lvlOverride w:ilvl="0">
      <w:startOverride w:val="1"/>
    </w:lvlOverride>
  </w:num>
  <w:num w:numId="28" w16cid:durableId="169105267">
    <w:abstractNumId w:val="10"/>
  </w:num>
  <w:num w:numId="29" w16cid:durableId="635647782">
    <w:abstractNumId w:val="2"/>
  </w:num>
  <w:num w:numId="30" w16cid:durableId="7656386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94768624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56563152">
    <w:abstractNumId w:val="15"/>
  </w:num>
  <w:num w:numId="33" w16cid:durableId="991179377">
    <w:abstractNumId w:val="5"/>
  </w:num>
  <w:num w:numId="34" w16cid:durableId="13742356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61B"/>
    <w:rsid w:val="00005748"/>
    <w:rsid w:val="00011A1B"/>
    <w:rsid w:val="0001361E"/>
    <w:rsid w:val="000241BD"/>
    <w:rsid w:val="00050464"/>
    <w:rsid w:val="000666EC"/>
    <w:rsid w:val="00071B3D"/>
    <w:rsid w:val="000755E5"/>
    <w:rsid w:val="00075F51"/>
    <w:rsid w:val="00085359"/>
    <w:rsid w:val="000918B8"/>
    <w:rsid w:val="00096A14"/>
    <w:rsid w:val="000B0D90"/>
    <w:rsid w:val="000D0E31"/>
    <w:rsid w:val="000D45DA"/>
    <w:rsid w:val="000E05E9"/>
    <w:rsid w:val="000E39A7"/>
    <w:rsid w:val="000E49B9"/>
    <w:rsid w:val="000E648E"/>
    <w:rsid w:val="000F0D70"/>
    <w:rsid w:val="000F1063"/>
    <w:rsid w:val="000F47FD"/>
    <w:rsid w:val="00104E4B"/>
    <w:rsid w:val="00106DC1"/>
    <w:rsid w:val="00113F51"/>
    <w:rsid w:val="00116C29"/>
    <w:rsid w:val="00120080"/>
    <w:rsid w:val="001257AB"/>
    <w:rsid w:val="001263DD"/>
    <w:rsid w:val="001316FB"/>
    <w:rsid w:val="00132377"/>
    <w:rsid w:val="00140393"/>
    <w:rsid w:val="001430EE"/>
    <w:rsid w:val="0014548D"/>
    <w:rsid w:val="001723B4"/>
    <w:rsid w:val="00176BA3"/>
    <w:rsid w:val="00181D64"/>
    <w:rsid w:val="001902AA"/>
    <w:rsid w:val="00196C1A"/>
    <w:rsid w:val="001A340D"/>
    <w:rsid w:val="001A350A"/>
    <w:rsid w:val="001A3F02"/>
    <w:rsid w:val="001A45BF"/>
    <w:rsid w:val="001A4B61"/>
    <w:rsid w:val="001A56AB"/>
    <w:rsid w:val="001B013B"/>
    <w:rsid w:val="001B3127"/>
    <w:rsid w:val="001B3337"/>
    <w:rsid w:val="001B488C"/>
    <w:rsid w:val="001C2B96"/>
    <w:rsid w:val="001C46E7"/>
    <w:rsid w:val="001D381F"/>
    <w:rsid w:val="001D3B38"/>
    <w:rsid w:val="001D3D8E"/>
    <w:rsid w:val="001E176B"/>
    <w:rsid w:val="001F0ADF"/>
    <w:rsid w:val="001F446B"/>
    <w:rsid w:val="002062FB"/>
    <w:rsid w:val="0021043E"/>
    <w:rsid w:val="00210766"/>
    <w:rsid w:val="00211241"/>
    <w:rsid w:val="002124ED"/>
    <w:rsid w:val="00213C4C"/>
    <w:rsid w:val="002143D5"/>
    <w:rsid w:val="00227118"/>
    <w:rsid w:val="00232F6C"/>
    <w:rsid w:val="0023536C"/>
    <w:rsid w:val="0025659B"/>
    <w:rsid w:val="00256E95"/>
    <w:rsid w:val="00257E5E"/>
    <w:rsid w:val="00261730"/>
    <w:rsid w:val="00264377"/>
    <w:rsid w:val="00265CFB"/>
    <w:rsid w:val="00266872"/>
    <w:rsid w:val="00274354"/>
    <w:rsid w:val="00274386"/>
    <w:rsid w:val="002775BC"/>
    <w:rsid w:val="002868B8"/>
    <w:rsid w:val="00287CDD"/>
    <w:rsid w:val="002918D3"/>
    <w:rsid w:val="002967E5"/>
    <w:rsid w:val="002A4ED3"/>
    <w:rsid w:val="002B7668"/>
    <w:rsid w:val="002B7F3B"/>
    <w:rsid w:val="002D5827"/>
    <w:rsid w:val="002D61CA"/>
    <w:rsid w:val="002E1F15"/>
    <w:rsid w:val="002F01E6"/>
    <w:rsid w:val="002F0F3C"/>
    <w:rsid w:val="002F5207"/>
    <w:rsid w:val="002F721F"/>
    <w:rsid w:val="0030280D"/>
    <w:rsid w:val="003046C0"/>
    <w:rsid w:val="003058C1"/>
    <w:rsid w:val="00306DD8"/>
    <w:rsid w:val="00314558"/>
    <w:rsid w:val="0032119E"/>
    <w:rsid w:val="00321C47"/>
    <w:rsid w:val="00321DAD"/>
    <w:rsid w:val="00322AF4"/>
    <w:rsid w:val="003274C9"/>
    <w:rsid w:val="00335730"/>
    <w:rsid w:val="00342A18"/>
    <w:rsid w:val="00343242"/>
    <w:rsid w:val="00352205"/>
    <w:rsid w:val="00355A97"/>
    <w:rsid w:val="00360AE3"/>
    <w:rsid w:val="00372A74"/>
    <w:rsid w:val="003833AE"/>
    <w:rsid w:val="0038378A"/>
    <w:rsid w:val="00387004"/>
    <w:rsid w:val="003A1B79"/>
    <w:rsid w:val="003B24B4"/>
    <w:rsid w:val="003B2562"/>
    <w:rsid w:val="003C4538"/>
    <w:rsid w:val="003E572C"/>
    <w:rsid w:val="003E683E"/>
    <w:rsid w:val="003F43C5"/>
    <w:rsid w:val="00400C84"/>
    <w:rsid w:val="0040461A"/>
    <w:rsid w:val="00413629"/>
    <w:rsid w:val="004141D8"/>
    <w:rsid w:val="00416ABA"/>
    <w:rsid w:val="00424312"/>
    <w:rsid w:val="0042685A"/>
    <w:rsid w:val="004357D6"/>
    <w:rsid w:val="00442BB1"/>
    <w:rsid w:val="00450078"/>
    <w:rsid w:val="00462014"/>
    <w:rsid w:val="00462375"/>
    <w:rsid w:val="0046591D"/>
    <w:rsid w:val="00473D66"/>
    <w:rsid w:val="004767A8"/>
    <w:rsid w:val="00481107"/>
    <w:rsid w:val="004A3C4E"/>
    <w:rsid w:val="004A7DD2"/>
    <w:rsid w:val="004B76BC"/>
    <w:rsid w:val="004C2CE5"/>
    <w:rsid w:val="004D43FF"/>
    <w:rsid w:val="004D539D"/>
    <w:rsid w:val="004D5819"/>
    <w:rsid w:val="004E2197"/>
    <w:rsid w:val="0050796E"/>
    <w:rsid w:val="00516FA9"/>
    <w:rsid w:val="00517BDD"/>
    <w:rsid w:val="00520C20"/>
    <w:rsid w:val="00524C1A"/>
    <w:rsid w:val="00524F89"/>
    <w:rsid w:val="00525766"/>
    <w:rsid w:val="00526F63"/>
    <w:rsid w:val="0052761B"/>
    <w:rsid w:val="0053512B"/>
    <w:rsid w:val="005412D3"/>
    <w:rsid w:val="00545752"/>
    <w:rsid w:val="00553539"/>
    <w:rsid w:val="00557366"/>
    <w:rsid w:val="00561ED4"/>
    <w:rsid w:val="00561F21"/>
    <w:rsid w:val="0056478B"/>
    <w:rsid w:val="005667C4"/>
    <w:rsid w:val="00566E98"/>
    <w:rsid w:val="005756B2"/>
    <w:rsid w:val="00576409"/>
    <w:rsid w:val="00581848"/>
    <w:rsid w:val="00581D2A"/>
    <w:rsid w:val="0058488F"/>
    <w:rsid w:val="00587338"/>
    <w:rsid w:val="00587DA6"/>
    <w:rsid w:val="005900ED"/>
    <w:rsid w:val="00592284"/>
    <w:rsid w:val="00592ADF"/>
    <w:rsid w:val="005A2754"/>
    <w:rsid w:val="005B0D0D"/>
    <w:rsid w:val="005B530D"/>
    <w:rsid w:val="005B5540"/>
    <w:rsid w:val="005C23F1"/>
    <w:rsid w:val="005C3E71"/>
    <w:rsid w:val="005D18EF"/>
    <w:rsid w:val="005E3D9C"/>
    <w:rsid w:val="005E3F23"/>
    <w:rsid w:val="005E753E"/>
    <w:rsid w:val="005E76D0"/>
    <w:rsid w:val="005F2041"/>
    <w:rsid w:val="005F524B"/>
    <w:rsid w:val="00600D6C"/>
    <w:rsid w:val="00604BDA"/>
    <w:rsid w:val="00604C74"/>
    <w:rsid w:val="00606F63"/>
    <w:rsid w:val="00611D17"/>
    <w:rsid w:val="00625B05"/>
    <w:rsid w:val="006413AC"/>
    <w:rsid w:val="00641475"/>
    <w:rsid w:val="00645BDF"/>
    <w:rsid w:val="0064789D"/>
    <w:rsid w:val="006545A1"/>
    <w:rsid w:val="00663E8B"/>
    <w:rsid w:val="00672F52"/>
    <w:rsid w:val="006926E4"/>
    <w:rsid w:val="006967F8"/>
    <w:rsid w:val="00697A98"/>
    <w:rsid w:val="006A2ECE"/>
    <w:rsid w:val="006B0843"/>
    <w:rsid w:val="006B7DE4"/>
    <w:rsid w:val="006C78DB"/>
    <w:rsid w:val="006D2E99"/>
    <w:rsid w:val="006D31A7"/>
    <w:rsid w:val="006E02E9"/>
    <w:rsid w:val="006E3468"/>
    <w:rsid w:val="006F2356"/>
    <w:rsid w:val="007013F0"/>
    <w:rsid w:val="00707967"/>
    <w:rsid w:val="007169B6"/>
    <w:rsid w:val="00717A6B"/>
    <w:rsid w:val="00720884"/>
    <w:rsid w:val="00727FAD"/>
    <w:rsid w:val="00727FEA"/>
    <w:rsid w:val="00736038"/>
    <w:rsid w:val="0074078C"/>
    <w:rsid w:val="007473CF"/>
    <w:rsid w:val="0076615C"/>
    <w:rsid w:val="0076656C"/>
    <w:rsid w:val="00767BB6"/>
    <w:rsid w:val="00776356"/>
    <w:rsid w:val="00781998"/>
    <w:rsid w:val="00794A0D"/>
    <w:rsid w:val="007A21F3"/>
    <w:rsid w:val="007B1B14"/>
    <w:rsid w:val="007B463C"/>
    <w:rsid w:val="007B4F90"/>
    <w:rsid w:val="007B5749"/>
    <w:rsid w:val="007B7F24"/>
    <w:rsid w:val="007C29AE"/>
    <w:rsid w:val="007C2C0A"/>
    <w:rsid w:val="007C5AC9"/>
    <w:rsid w:val="007C756B"/>
    <w:rsid w:val="007D398A"/>
    <w:rsid w:val="007D45FD"/>
    <w:rsid w:val="007E1605"/>
    <w:rsid w:val="007E5957"/>
    <w:rsid w:val="007F5E1E"/>
    <w:rsid w:val="008121D0"/>
    <w:rsid w:val="00821338"/>
    <w:rsid w:val="0082187F"/>
    <w:rsid w:val="0082214D"/>
    <w:rsid w:val="00824CBC"/>
    <w:rsid w:val="0083451C"/>
    <w:rsid w:val="00835307"/>
    <w:rsid w:val="00835B42"/>
    <w:rsid w:val="00836AF4"/>
    <w:rsid w:val="00844B35"/>
    <w:rsid w:val="00850BC7"/>
    <w:rsid w:val="00852DB4"/>
    <w:rsid w:val="008538BD"/>
    <w:rsid w:val="00855F18"/>
    <w:rsid w:val="00862DD4"/>
    <w:rsid w:val="0087379F"/>
    <w:rsid w:val="008757A1"/>
    <w:rsid w:val="0089041B"/>
    <w:rsid w:val="008A7AEE"/>
    <w:rsid w:val="008B0CAA"/>
    <w:rsid w:val="008B31AD"/>
    <w:rsid w:val="008B4F37"/>
    <w:rsid w:val="008B5554"/>
    <w:rsid w:val="008B63E2"/>
    <w:rsid w:val="008D0A50"/>
    <w:rsid w:val="008D0E1C"/>
    <w:rsid w:val="008D6129"/>
    <w:rsid w:val="008D6461"/>
    <w:rsid w:val="008E0194"/>
    <w:rsid w:val="008E1875"/>
    <w:rsid w:val="008E2F20"/>
    <w:rsid w:val="00910424"/>
    <w:rsid w:val="00915A75"/>
    <w:rsid w:val="009207F3"/>
    <w:rsid w:val="009252DF"/>
    <w:rsid w:val="009256F8"/>
    <w:rsid w:val="00926FEE"/>
    <w:rsid w:val="00930FED"/>
    <w:rsid w:val="0093663B"/>
    <w:rsid w:val="0093703B"/>
    <w:rsid w:val="0094015E"/>
    <w:rsid w:val="0094062B"/>
    <w:rsid w:val="009419D5"/>
    <w:rsid w:val="0094688E"/>
    <w:rsid w:val="009509AB"/>
    <w:rsid w:val="009620D2"/>
    <w:rsid w:val="0096345B"/>
    <w:rsid w:val="00967F1D"/>
    <w:rsid w:val="0097407C"/>
    <w:rsid w:val="009779CE"/>
    <w:rsid w:val="00982A28"/>
    <w:rsid w:val="00983A12"/>
    <w:rsid w:val="00985AC3"/>
    <w:rsid w:val="009872E2"/>
    <w:rsid w:val="009916AF"/>
    <w:rsid w:val="00996E07"/>
    <w:rsid w:val="00997986"/>
    <w:rsid w:val="009A0A2D"/>
    <w:rsid w:val="009A6FF4"/>
    <w:rsid w:val="009B494B"/>
    <w:rsid w:val="009C695C"/>
    <w:rsid w:val="009D1049"/>
    <w:rsid w:val="009D1CF8"/>
    <w:rsid w:val="009D73AE"/>
    <w:rsid w:val="009E08D9"/>
    <w:rsid w:val="009E0CD7"/>
    <w:rsid w:val="00A03E99"/>
    <w:rsid w:val="00A07ECC"/>
    <w:rsid w:val="00A131DD"/>
    <w:rsid w:val="00A243E2"/>
    <w:rsid w:val="00A24B3A"/>
    <w:rsid w:val="00A24C99"/>
    <w:rsid w:val="00A271AA"/>
    <w:rsid w:val="00A33252"/>
    <w:rsid w:val="00A41082"/>
    <w:rsid w:val="00A423ED"/>
    <w:rsid w:val="00A42C02"/>
    <w:rsid w:val="00A45B48"/>
    <w:rsid w:val="00A508A0"/>
    <w:rsid w:val="00A622B1"/>
    <w:rsid w:val="00A7271C"/>
    <w:rsid w:val="00A77FEF"/>
    <w:rsid w:val="00A914A5"/>
    <w:rsid w:val="00A94AA7"/>
    <w:rsid w:val="00AA46A6"/>
    <w:rsid w:val="00AB3762"/>
    <w:rsid w:val="00AC0E27"/>
    <w:rsid w:val="00AC2DF0"/>
    <w:rsid w:val="00AC3D7A"/>
    <w:rsid w:val="00AC68F2"/>
    <w:rsid w:val="00AD39CC"/>
    <w:rsid w:val="00AE0143"/>
    <w:rsid w:val="00AE0ABB"/>
    <w:rsid w:val="00AE19A9"/>
    <w:rsid w:val="00AF663A"/>
    <w:rsid w:val="00B006BD"/>
    <w:rsid w:val="00B05264"/>
    <w:rsid w:val="00B06582"/>
    <w:rsid w:val="00B07EA7"/>
    <w:rsid w:val="00B11BCA"/>
    <w:rsid w:val="00B127CA"/>
    <w:rsid w:val="00B12FE4"/>
    <w:rsid w:val="00B13996"/>
    <w:rsid w:val="00B17100"/>
    <w:rsid w:val="00B203E8"/>
    <w:rsid w:val="00B2509D"/>
    <w:rsid w:val="00B26E84"/>
    <w:rsid w:val="00B35872"/>
    <w:rsid w:val="00B422A5"/>
    <w:rsid w:val="00B4343D"/>
    <w:rsid w:val="00B52CC7"/>
    <w:rsid w:val="00B56505"/>
    <w:rsid w:val="00B642EC"/>
    <w:rsid w:val="00B75DE9"/>
    <w:rsid w:val="00B77710"/>
    <w:rsid w:val="00B812BD"/>
    <w:rsid w:val="00B81656"/>
    <w:rsid w:val="00B81877"/>
    <w:rsid w:val="00B81E50"/>
    <w:rsid w:val="00B955B3"/>
    <w:rsid w:val="00B95BB3"/>
    <w:rsid w:val="00BA5565"/>
    <w:rsid w:val="00BA5BB3"/>
    <w:rsid w:val="00BB403C"/>
    <w:rsid w:val="00BC0EB6"/>
    <w:rsid w:val="00BC2074"/>
    <w:rsid w:val="00BD632A"/>
    <w:rsid w:val="00BD6A7B"/>
    <w:rsid w:val="00BE109B"/>
    <w:rsid w:val="00BE5CD3"/>
    <w:rsid w:val="00BF2498"/>
    <w:rsid w:val="00BF2535"/>
    <w:rsid w:val="00BF651C"/>
    <w:rsid w:val="00C01945"/>
    <w:rsid w:val="00C17BC7"/>
    <w:rsid w:val="00C21EC8"/>
    <w:rsid w:val="00C22B23"/>
    <w:rsid w:val="00C34FC0"/>
    <w:rsid w:val="00C37778"/>
    <w:rsid w:val="00C420D1"/>
    <w:rsid w:val="00C467D9"/>
    <w:rsid w:val="00C47DB9"/>
    <w:rsid w:val="00C54DE1"/>
    <w:rsid w:val="00C55DE8"/>
    <w:rsid w:val="00C70D60"/>
    <w:rsid w:val="00C732B7"/>
    <w:rsid w:val="00C84B05"/>
    <w:rsid w:val="00CA4E3A"/>
    <w:rsid w:val="00CA7528"/>
    <w:rsid w:val="00CB2193"/>
    <w:rsid w:val="00CB6116"/>
    <w:rsid w:val="00CC166C"/>
    <w:rsid w:val="00CD6690"/>
    <w:rsid w:val="00CE19F7"/>
    <w:rsid w:val="00CE2404"/>
    <w:rsid w:val="00CF7F26"/>
    <w:rsid w:val="00D03E56"/>
    <w:rsid w:val="00D06092"/>
    <w:rsid w:val="00D13DF6"/>
    <w:rsid w:val="00D16F91"/>
    <w:rsid w:val="00D225F7"/>
    <w:rsid w:val="00D24F03"/>
    <w:rsid w:val="00D31645"/>
    <w:rsid w:val="00D40C33"/>
    <w:rsid w:val="00D5339D"/>
    <w:rsid w:val="00D54146"/>
    <w:rsid w:val="00D54DBF"/>
    <w:rsid w:val="00D55019"/>
    <w:rsid w:val="00D61AF6"/>
    <w:rsid w:val="00D62B4D"/>
    <w:rsid w:val="00D738AE"/>
    <w:rsid w:val="00D74152"/>
    <w:rsid w:val="00D80E94"/>
    <w:rsid w:val="00D852B3"/>
    <w:rsid w:val="00D96562"/>
    <w:rsid w:val="00DA1BB9"/>
    <w:rsid w:val="00DB5E86"/>
    <w:rsid w:val="00DB76B4"/>
    <w:rsid w:val="00DD16F6"/>
    <w:rsid w:val="00DD6324"/>
    <w:rsid w:val="00DE4E12"/>
    <w:rsid w:val="00DF1FA8"/>
    <w:rsid w:val="00DF543C"/>
    <w:rsid w:val="00DF5B68"/>
    <w:rsid w:val="00DF6B75"/>
    <w:rsid w:val="00E01BA6"/>
    <w:rsid w:val="00E03AC0"/>
    <w:rsid w:val="00E12143"/>
    <w:rsid w:val="00E17586"/>
    <w:rsid w:val="00E2432B"/>
    <w:rsid w:val="00E34FE4"/>
    <w:rsid w:val="00E351FB"/>
    <w:rsid w:val="00E42111"/>
    <w:rsid w:val="00E5039D"/>
    <w:rsid w:val="00E5109D"/>
    <w:rsid w:val="00E60876"/>
    <w:rsid w:val="00E6200D"/>
    <w:rsid w:val="00E6432D"/>
    <w:rsid w:val="00E66F9A"/>
    <w:rsid w:val="00E80C7B"/>
    <w:rsid w:val="00E8272E"/>
    <w:rsid w:val="00E86A0F"/>
    <w:rsid w:val="00E91203"/>
    <w:rsid w:val="00E92268"/>
    <w:rsid w:val="00E94C22"/>
    <w:rsid w:val="00E97CF5"/>
    <w:rsid w:val="00EC638F"/>
    <w:rsid w:val="00ED6265"/>
    <w:rsid w:val="00ED6DAE"/>
    <w:rsid w:val="00ED7FAF"/>
    <w:rsid w:val="00EE1D39"/>
    <w:rsid w:val="00EE446D"/>
    <w:rsid w:val="00EE6076"/>
    <w:rsid w:val="00EE6E3D"/>
    <w:rsid w:val="00EF3C04"/>
    <w:rsid w:val="00EF4648"/>
    <w:rsid w:val="00F034A5"/>
    <w:rsid w:val="00F16B65"/>
    <w:rsid w:val="00F178CB"/>
    <w:rsid w:val="00F20174"/>
    <w:rsid w:val="00F21640"/>
    <w:rsid w:val="00F34DBE"/>
    <w:rsid w:val="00F4674C"/>
    <w:rsid w:val="00F64868"/>
    <w:rsid w:val="00F702C7"/>
    <w:rsid w:val="00F72AA9"/>
    <w:rsid w:val="00F77FDB"/>
    <w:rsid w:val="00F851A4"/>
    <w:rsid w:val="00F85C2A"/>
    <w:rsid w:val="00F85FC6"/>
    <w:rsid w:val="00F91694"/>
    <w:rsid w:val="00F94C63"/>
    <w:rsid w:val="00FB0DCE"/>
    <w:rsid w:val="00FB6318"/>
    <w:rsid w:val="00FD4E6A"/>
    <w:rsid w:val="00FD52C6"/>
    <w:rsid w:val="00FE50EE"/>
    <w:rsid w:val="00FF0C7B"/>
    <w:rsid w:val="00FF1875"/>
    <w:rsid w:val="00FF649D"/>
    <w:rsid w:val="00FF6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66F11E9"/>
  <w15:chartTrackingRefBased/>
  <w15:docId w15:val="{0AA26A52-C58E-40B1-882F-7E497CAA5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918D3"/>
    <w:pPr>
      <w:spacing w:line="360" w:lineRule="auto"/>
      <w:jc w:val="both"/>
    </w:pPr>
    <w:rPr>
      <w:sz w:val="24"/>
    </w:rPr>
  </w:style>
  <w:style w:type="paragraph" w:styleId="Nadpis1">
    <w:name w:val="heading 1"/>
    <w:basedOn w:val="Normln"/>
    <w:next w:val="Normln"/>
    <w:qFormat/>
    <w:rsid w:val="00FD52C6"/>
    <w:pPr>
      <w:keepNext/>
      <w:numPr>
        <w:numId w:val="13"/>
      </w:numPr>
      <w:spacing w:before="600"/>
      <w:jc w:val="center"/>
      <w:outlineLvl w:val="0"/>
    </w:pPr>
    <w:rPr>
      <w:b/>
      <w:snapToGrid w:val="0"/>
    </w:rPr>
  </w:style>
  <w:style w:type="paragraph" w:styleId="Nadpis2">
    <w:name w:val="heading 2"/>
    <w:basedOn w:val="Normln"/>
    <w:next w:val="Normln"/>
    <w:qFormat/>
    <w:rsid w:val="007E5957"/>
    <w:pPr>
      <w:numPr>
        <w:numId w:val="6"/>
      </w:numPr>
      <w:spacing w:before="120" w:after="120"/>
      <w:outlineLvl w:val="1"/>
    </w:pPr>
    <w:rPr>
      <w:snapToGrid w:val="0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i/>
      <w:snapToGrid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character" w:styleId="Hypertextovodkaz">
    <w:name w:val="Hyperlink"/>
    <w:rsid w:val="00FE50EE"/>
    <w:rPr>
      <w:color w:val="0000FF"/>
      <w:u w:val="single"/>
    </w:rPr>
  </w:style>
  <w:style w:type="character" w:styleId="Zdraznn">
    <w:name w:val="Emphasis"/>
    <w:aliases w:val="Zvýraznění"/>
    <w:qFormat/>
    <w:rsid w:val="00C420D1"/>
    <w:rPr>
      <w:i/>
      <w:iCs/>
    </w:rPr>
  </w:style>
  <w:style w:type="character" w:styleId="Siln">
    <w:name w:val="Strong"/>
    <w:qFormat/>
    <w:rsid w:val="00C420D1"/>
    <w:rPr>
      <w:b/>
      <w:bCs/>
    </w:rPr>
  </w:style>
  <w:style w:type="paragraph" w:styleId="Textbubliny">
    <w:name w:val="Balloon Text"/>
    <w:basedOn w:val="Normln"/>
    <w:semiHidden/>
    <w:rsid w:val="00E34FE4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rsid w:val="005B0D0D"/>
    <w:rPr>
      <w:lang w:val="en-GB"/>
    </w:rPr>
  </w:style>
  <w:style w:type="character" w:customStyle="1" w:styleId="hps">
    <w:name w:val="hps"/>
    <w:basedOn w:val="Standardnpsmoodstavce"/>
    <w:rsid w:val="00E6200D"/>
  </w:style>
  <w:style w:type="paragraph" w:customStyle="1" w:styleId="NormlnAJ">
    <w:name w:val="Normální AJ"/>
    <w:basedOn w:val="Normln"/>
    <w:uiPriority w:val="99"/>
    <w:rsid w:val="007013F0"/>
    <w:pPr>
      <w:keepLines/>
      <w:spacing w:before="120" w:after="120" w:line="276" w:lineRule="auto"/>
    </w:pPr>
    <w:rPr>
      <w:rFonts w:eastAsia="Calibri"/>
      <w:i/>
      <w:iCs/>
      <w:szCs w:val="24"/>
      <w:lang w:val="en-US" w:eastAsia="en-US"/>
    </w:rPr>
  </w:style>
  <w:style w:type="paragraph" w:styleId="Zhlav">
    <w:name w:val="header"/>
    <w:basedOn w:val="Normln"/>
    <w:link w:val="ZhlavChar"/>
    <w:rsid w:val="007013F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013F0"/>
  </w:style>
  <w:style w:type="paragraph" w:styleId="Zpat">
    <w:name w:val="footer"/>
    <w:basedOn w:val="Normln"/>
    <w:link w:val="ZpatChar"/>
    <w:uiPriority w:val="99"/>
    <w:rsid w:val="007013F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013F0"/>
  </w:style>
  <w:style w:type="paragraph" w:customStyle="1" w:styleId="AJNormln">
    <w:name w:val="AJ Normální"/>
    <w:basedOn w:val="Normln"/>
    <w:qFormat/>
    <w:rsid w:val="00AF663A"/>
    <w:pPr>
      <w:spacing w:before="120"/>
    </w:pPr>
    <w:rPr>
      <w:i/>
      <w:lang w:val="en-US"/>
    </w:rPr>
  </w:style>
  <w:style w:type="paragraph" w:customStyle="1" w:styleId="jNormln">
    <w:name w:val="Čj Normální"/>
    <w:basedOn w:val="Normln"/>
    <w:qFormat/>
    <w:rsid w:val="009207F3"/>
    <w:pPr>
      <w:spacing w:before="120"/>
    </w:pPr>
    <w:rPr>
      <w:snapToGrid w:val="0"/>
      <w:szCs w:val="24"/>
    </w:rPr>
  </w:style>
  <w:style w:type="table" w:styleId="Mkatabulky">
    <w:name w:val="Table Grid"/>
    <w:basedOn w:val="Normlntabulka"/>
    <w:rsid w:val="00524F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Nadpis1Kurzva">
    <w:name w:val="Styl Nadpis 1 + Kurzíva"/>
    <w:basedOn w:val="Nadpis1"/>
    <w:rsid w:val="00576409"/>
    <w:rPr>
      <w:bCs/>
      <w:i/>
      <w:iCs/>
      <w:lang w:val="en-US"/>
    </w:rPr>
  </w:style>
  <w:style w:type="paragraph" w:customStyle="1" w:styleId="Zkladntext21">
    <w:name w:val="Základní text 21"/>
    <w:basedOn w:val="Normln"/>
    <w:rsid w:val="000B0D90"/>
    <w:pPr>
      <w:spacing w:line="240" w:lineRule="auto"/>
    </w:pPr>
  </w:style>
  <w:style w:type="paragraph" w:styleId="Revize">
    <w:name w:val="Revision"/>
    <w:hidden/>
    <w:uiPriority w:val="99"/>
    <w:semiHidden/>
    <w:rsid w:val="00524C1A"/>
    <w:rPr>
      <w:sz w:val="24"/>
    </w:rPr>
  </w:style>
  <w:style w:type="character" w:styleId="Odkaznakoment">
    <w:name w:val="annotation reference"/>
    <w:basedOn w:val="Standardnpsmoodstavce"/>
    <w:rsid w:val="002E1F15"/>
    <w:rPr>
      <w:sz w:val="16"/>
      <w:szCs w:val="16"/>
    </w:rPr>
  </w:style>
  <w:style w:type="paragraph" w:styleId="Textkomente">
    <w:name w:val="annotation text"/>
    <w:basedOn w:val="Normln"/>
    <w:link w:val="TextkomenteChar"/>
    <w:rsid w:val="002E1F15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2E1F15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2E1F1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2E1F15"/>
    <w:rPr>
      <w:b/>
      <w:bCs/>
    </w:rPr>
  </w:style>
  <w:style w:type="numbering" w:customStyle="1" w:styleId="Styl1">
    <w:name w:val="Styl1"/>
    <w:rsid w:val="00232F6C"/>
    <w:pPr>
      <w:numPr>
        <w:numId w:val="2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44880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015574007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115444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28915">
                      <w:blockQuote w:val="1"/>
                      <w:marLeft w:val="75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4" w:color="00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44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869629">
                              <w:blockQuote w:val="1"/>
                              <w:marLeft w:val="75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12" w:space="4" w:color="000000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774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289272">
                                      <w:blockQuote w:val="1"/>
                                      <w:marLeft w:val="75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single" w:sz="12" w:space="4" w:color="000000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304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05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16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08497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094320257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95336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875677">
                      <w:blockQuote w:val="1"/>
                      <w:marLeft w:val="75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4" w:color="00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51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429412">
                              <w:blockQuote w:val="1"/>
                              <w:marLeft w:val="75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12" w:space="4" w:color="000000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66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392659">
                                      <w:blockQuote w:val="1"/>
                                      <w:marLeft w:val="75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single" w:sz="12" w:space="4" w:color="000000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982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7849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0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28375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305115538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33006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90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235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057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28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062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025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2425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170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70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673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365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0217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5503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383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0563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3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3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1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783932-DC2A-42C8-8B09-623DC996D551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864</Words>
  <Characters>4970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NÁRODNÍ GALERIE V PRAZE</vt:lpstr>
    </vt:vector>
  </TitlesOfParts>
  <Company>Národní galerie v Praze</Company>
  <LinksUpToDate>false</LinksUpToDate>
  <CharactersWithSpaces>5823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NÁRODNÍ GALERIE V PRAZE</dc:title>
  <dc:subject/>
  <dc:creator>NG002;Žany</dc:creator>
  <cp:keywords/>
  <dc:description/>
  <cp:lastModifiedBy>Klára Guth-Vladaj</cp:lastModifiedBy>
  <cp:revision>2</cp:revision>
  <cp:lastPrinted>2017-07-17T15:38:00Z</cp:lastPrinted>
  <dcterms:created xsi:type="dcterms:W3CDTF">2023-07-28T11:58:00Z</dcterms:created>
  <dcterms:modified xsi:type="dcterms:W3CDTF">2023-07-28T11:58:00Z</dcterms:modified>
</cp:coreProperties>
</file>