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C778" w14:textId="77777777" w:rsidR="00415ECF" w:rsidRDefault="002F5F1F">
      <w:pPr>
        <w:jc w:val="right"/>
      </w:pPr>
      <w:r>
        <w:rPr>
          <w:lang w:eastAsia="cs-CZ"/>
        </w:rPr>
        <w:pict w14:anchorId="3B7A5E75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645EC8">
        <w:rPr>
          <w:noProof/>
        </w:rPr>
        <mc:AlternateContent>
          <mc:Choice Requires="wps">
            <w:drawing>
              <wp:inline distT="0" distB="0" distL="0" distR="0" wp14:anchorId="608675AF" wp14:editId="215DA9D8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06F9B64" w14:textId="77777777" w:rsidR="00415ECF" w:rsidRDefault="00645EC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MZE-45906/2023-12122</w:t>
                            </w:r>
                          </w:p>
                          <w:p w14:paraId="54A8F1C4" w14:textId="77777777" w:rsidR="00415ECF" w:rsidRDefault="00645EC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541DF2" wp14:editId="1A0D972C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4FCD02" w14:textId="77777777" w:rsidR="00415ECF" w:rsidRDefault="00645EC8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mzedms026474003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675A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006F9B64" w14:textId="77777777" w:rsidR="00415ECF" w:rsidRDefault="00645EC8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MZE-45906/2023-12122</w:t>
                      </w:r>
                    </w:p>
                    <w:p w14:paraId="54A8F1C4" w14:textId="77777777" w:rsidR="00415ECF" w:rsidRDefault="00645EC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541DF2" wp14:editId="1A0D972C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4FCD02" w14:textId="77777777" w:rsidR="00415ECF" w:rsidRDefault="00645EC8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mzedms026474003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415ECF" w14:paraId="248E70B3" w14:textId="77777777">
        <w:tc>
          <w:tcPr>
            <w:tcW w:w="5353" w:type="dxa"/>
          </w:tcPr>
          <w:p w14:paraId="3B7F0B74" w14:textId="77777777" w:rsidR="00415ECF" w:rsidRDefault="00645EC8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3E73836" w14:textId="77777777" w:rsidR="00415ECF" w:rsidRDefault="00645EC8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86425A4" w14:textId="77777777" w:rsidR="00415ECF" w:rsidRDefault="00415EC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504DCFF" w14:textId="77777777" w:rsidR="00415ECF" w:rsidRDefault="00645EC8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69EE300" w14:textId="77777777" w:rsidR="00415ECF" w:rsidRDefault="00645EC8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87751F6" w14:textId="77777777" w:rsidR="00415ECF" w:rsidRDefault="00415EC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49037D6" w14:textId="77777777" w:rsidR="00415ECF" w:rsidRDefault="00645EC8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BBAF50A" w14:textId="77777777" w:rsidR="00415ECF" w:rsidRDefault="00645EC8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MZE-45906/2023-12122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E577AD8" w14:textId="77777777" w:rsidR="00415ECF" w:rsidRDefault="00415EC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D106DC2" w14:textId="77777777" w:rsidR="00415ECF" w:rsidRDefault="00645EC8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A4F9BA5" w14:textId="77777777" w:rsidR="00415ECF" w:rsidRDefault="00645EC8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B12DFA2" w14:textId="77777777" w:rsidR="00415ECF" w:rsidRDefault="00645EC8">
            <w:pPr>
              <w:tabs>
                <w:tab w:val="left" w:pos="173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E1A29C3" w14:textId="77777777" w:rsidR="00415ECF" w:rsidRDefault="00415EC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CC0E47F" w14:textId="77777777" w:rsidR="00415ECF" w:rsidRDefault="00645EC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4F0AC0FD" w14:textId="77777777" w:rsidR="00415ECF" w:rsidRDefault="00645EC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6A9A967B" w14:textId="7A13CB65" w:rsidR="00415ECF" w:rsidRDefault="002F5F1F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78BCE17" w14:textId="77777777" w:rsidR="00415ECF" w:rsidRDefault="00645EC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96E274A" w14:textId="77777777" w:rsidR="00415ECF" w:rsidRDefault="00645EC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1E6210A" w14:textId="77777777" w:rsidR="00415ECF" w:rsidRDefault="00645EC8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7864472" w14:textId="77777777" w:rsidR="00415ECF" w:rsidRDefault="00645EC8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28. 7. 2023</w:t>
      </w:r>
      <w:r>
        <w:rPr>
          <w:rFonts w:eastAsia="Arial" w:cs="Arial"/>
          <w:sz w:val="20"/>
          <w:szCs w:val="20"/>
        </w:rPr>
        <w:fldChar w:fldCharType="end"/>
      </w:r>
    </w:p>
    <w:p w14:paraId="44FC6C7B" w14:textId="77777777" w:rsidR="00415ECF" w:rsidRDefault="00415ECF">
      <w:pPr>
        <w:ind w:left="142"/>
        <w:jc w:val="left"/>
        <w:rPr>
          <w:rFonts w:eastAsia="Arial" w:cs="Arial"/>
        </w:rPr>
      </w:pPr>
    </w:p>
    <w:p w14:paraId="22DA84D3" w14:textId="77777777" w:rsidR="00415ECF" w:rsidRDefault="00415ECF">
      <w:pPr>
        <w:ind w:left="142"/>
        <w:jc w:val="left"/>
        <w:rPr>
          <w:rFonts w:eastAsia="Arial" w:cs="Arial"/>
        </w:rPr>
      </w:pPr>
    </w:p>
    <w:p w14:paraId="342659D6" w14:textId="77777777" w:rsidR="00415ECF" w:rsidRDefault="00645EC8">
      <w:pPr>
        <w:ind w:left="142"/>
        <w:rPr>
          <w:rFonts w:eastAsia="Arial" w:cs="Arial"/>
        </w:rPr>
      </w:pPr>
      <w:r>
        <w:rPr>
          <w:rFonts w:eastAsia="Arial" w:cs="Arial"/>
          <w:b/>
        </w:rPr>
        <w:t>Prodloužení termínu dodání č. 4500144792 -  PZ_PRAIS_II_2022_No732_LPIS_uprava_aplikace_zmenovych_zadosti_faze I (Z36207)</w:t>
      </w:r>
    </w:p>
    <w:p w14:paraId="3E512FA6" w14:textId="77777777" w:rsidR="00415ECF" w:rsidRDefault="00415ECF">
      <w:pPr>
        <w:ind w:left="142"/>
        <w:rPr>
          <w:rFonts w:eastAsia="Arial" w:cs="Arial"/>
        </w:rPr>
      </w:pPr>
    </w:p>
    <w:p w14:paraId="4B9DC307" w14:textId="77777777" w:rsidR="00415ECF" w:rsidRDefault="00415ECF">
      <w:pPr>
        <w:rPr>
          <w:rFonts w:eastAsia="Arial" w:cs="Arial"/>
        </w:rPr>
      </w:pPr>
    </w:p>
    <w:p w14:paraId="7E4FC792" w14:textId="03684BAD" w:rsidR="00415ECF" w:rsidRDefault="00645EC8">
      <w:pPr>
        <w:rPr>
          <w:rFonts w:ascii="Calibri" w:hAnsi="Calibri"/>
        </w:rPr>
      </w:pPr>
      <w:r>
        <w:t xml:space="preserve">Dobrý den pane </w:t>
      </w:r>
      <w:r w:rsidR="002F5F1F">
        <w:t>xxx</w:t>
      </w:r>
      <w:r>
        <w:t>,</w:t>
      </w:r>
    </w:p>
    <w:p w14:paraId="55A818AF" w14:textId="77777777" w:rsidR="00415ECF" w:rsidRDefault="00415ECF"/>
    <w:p w14:paraId="2CC7DA1A" w14:textId="77777777" w:rsidR="00415ECF" w:rsidRDefault="00645EC8">
      <w:r>
        <w:t>navrhujeme tímto prodloužení termínu dodání č. 4500144792 -  PZ_PRAIS_II_2022_No732_LPIS_uprava_aplikace_zmenovych_zadosti_faze I synchronně s budoucím termínem připravovaného PZ 733 Úprava předtiskové aplikace pro změnové žádosti II. fáze.</w:t>
      </w:r>
    </w:p>
    <w:p w14:paraId="0A06D9D6" w14:textId="77777777" w:rsidR="00415ECF" w:rsidRDefault="00415ECF"/>
    <w:p w14:paraId="43DF97AC" w14:textId="77777777" w:rsidR="00415ECF" w:rsidRDefault="00645EC8">
      <w:pPr>
        <w:rPr>
          <w:rFonts w:eastAsia="Arial" w:cs="Arial"/>
          <w:b/>
        </w:rPr>
      </w:pPr>
      <w:r>
        <w:t xml:space="preserve">Nový termín: </w:t>
      </w:r>
      <w:r>
        <w:rPr>
          <w:b/>
          <w:bCs/>
        </w:rPr>
        <w:t>30.9.2023</w:t>
      </w:r>
    </w:p>
    <w:p w14:paraId="73CA6C69" w14:textId="77777777" w:rsidR="00415ECF" w:rsidRDefault="00415ECF"/>
    <w:p w14:paraId="37ADEA90" w14:textId="77777777" w:rsidR="00415ECF" w:rsidRDefault="00645EC8">
      <w:r>
        <w:t>Zdůvodnění:</w:t>
      </w:r>
    </w:p>
    <w:p w14:paraId="260C57E0" w14:textId="77777777" w:rsidR="00415ECF" w:rsidRDefault="00645EC8">
      <w:r>
        <w:t>Na pravidelné  poradě SZP LPIS (13.7.2023) byl projednáván rozsah testování a dokumentace PZ 732 ve vztahu k připravovanému PZ 733. Bylo konstatováno, že oddělená příprava testování a uživatelských příruček pro jednotlivá PZ je z důvodu vzájemné provázanosti komplikovaná a neefektivní, stejně jako další související kroky. Bylo proto navrženo termíny pro akceptaci obou PZ sladit, tzn. že termín pro akceptaci PZ 732 bude posunut na termín pro akceptaci PZ 733.</w:t>
      </w:r>
    </w:p>
    <w:p w14:paraId="429403BE" w14:textId="77777777" w:rsidR="00415ECF" w:rsidRDefault="00415ECF">
      <w:pPr>
        <w:keepNext/>
        <w:spacing w:after="1200"/>
        <w:rPr>
          <w:szCs w:val="24"/>
        </w:rPr>
      </w:pPr>
    </w:p>
    <w:p w14:paraId="436061EC" w14:textId="77777777" w:rsidR="00415ECF" w:rsidRDefault="00645EC8">
      <w:pPr>
        <w:ind w:left="142"/>
      </w:pPr>
      <w:r>
        <w:fldChar w:fldCharType="begin"/>
      </w:r>
      <w:r>
        <w:instrText xml:space="preserve"> DOCVARIABLE  dms_podpisova_dolozka_jmeno  \* MERGEFORMAT </w:instrText>
      </w:r>
      <w:r>
        <w:fldChar w:fldCharType="separate"/>
      </w:r>
      <w:r>
        <w:t xml:space="preserve">Ing. Vladimír </w:t>
      </w:r>
      <w:proofErr w:type="spellStart"/>
      <w:r>
        <w:t>Velas</w:t>
      </w:r>
      <w:proofErr w:type="spellEnd"/>
      <w:r>
        <w:fldChar w:fldCharType="end"/>
      </w:r>
    </w:p>
    <w:p w14:paraId="639962AA" w14:textId="77777777" w:rsidR="00415ECF" w:rsidRDefault="002F5F1F">
      <w:pPr>
        <w:ind w:left="142"/>
      </w:pPr>
      <w:r>
        <w:fldChar w:fldCharType="begin"/>
      </w:r>
      <w:r>
        <w:instrText xml:space="preserve"> DOCVARIABLE  dms_podpisova_dolozka_funkce  \* MERGEFORMAT </w:instrText>
      </w:r>
      <w:r>
        <w:fldChar w:fldCharType="separate"/>
      </w:r>
      <w:r w:rsidR="00645EC8">
        <w:t>ředitel odboru</w:t>
      </w:r>
      <w:r>
        <w:fldChar w:fldCharType="end"/>
      </w:r>
    </w:p>
    <w:p w14:paraId="0E6AFBFD" w14:textId="77777777" w:rsidR="00415ECF" w:rsidRDefault="00415ECF">
      <w:pPr>
        <w:ind w:left="142"/>
      </w:pPr>
    </w:p>
    <w:p w14:paraId="3951BF6D" w14:textId="77777777" w:rsidR="00415ECF" w:rsidRDefault="00415ECF">
      <w:pPr>
        <w:ind w:left="142"/>
      </w:pPr>
    </w:p>
    <w:p w14:paraId="10297A03" w14:textId="77777777" w:rsidR="00415ECF" w:rsidRDefault="00645EC8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223A8E86" w14:textId="77777777" w:rsidR="00415ECF" w:rsidRDefault="00645EC8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415E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D576" w14:textId="77777777" w:rsidR="00645EC8" w:rsidRDefault="00645EC8">
      <w:r>
        <w:separator/>
      </w:r>
    </w:p>
  </w:endnote>
  <w:endnote w:type="continuationSeparator" w:id="0">
    <w:p w14:paraId="6E57A5D4" w14:textId="77777777" w:rsidR="00645EC8" w:rsidRDefault="0064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3EB8" w14:textId="77777777" w:rsidR="00415ECF" w:rsidRDefault="00415E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AEBA" w14:textId="77777777" w:rsidR="00415ECF" w:rsidRDefault="00645EC8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MZE-45906/2023-12122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A873" w14:textId="77777777" w:rsidR="00415ECF" w:rsidRDefault="00645EC8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06860CE9" w14:textId="77777777" w:rsidR="00415ECF" w:rsidRDefault="00645EC8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>Těšnov 65/17, 110 00  Praha 1 – Nové Město</w:t>
    </w:r>
  </w:p>
  <w:p w14:paraId="5FAA04E9" w14:textId="77777777" w:rsidR="00415ECF" w:rsidRDefault="00645EC8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36CB" w14:textId="77777777" w:rsidR="00645EC8" w:rsidRDefault="00645EC8">
      <w:r>
        <w:separator/>
      </w:r>
    </w:p>
  </w:footnote>
  <w:footnote w:type="continuationSeparator" w:id="0">
    <w:p w14:paraId="2F6AF3E8" w14:textId="77777777" w:rsidR="00645EC8" w:rsidRDefault="0064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2C67" w14:textId="77777777" w:rsidR="00415ECF" w:rsidRDefault="002F5F1F">
    <w:pPr>
      <w:pStyle w:val="Zhlav"/>
    </w:pPr>
    <w:r>
      <w:pict w14:anchorId="766173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8b288c4-35c6-476b-a333-1ff8eb1e01a7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F9B3" w14:textId="77777777" w:rsidR="00415ECF" w:rsidRDefault="002F5F1F">
    <w:pPr>
      <w:pStyle w:val="Zhlav"/>
    </w:pPr>
    <w:r>
      <w:pict w14:anchorId="139520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5d51f85-3ab9-4e19-b4be-7034beb9aad6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F913" w14:textId="77777777" w:rsidR="00415ECF" w:rsidRDefault="002F5F1F">
    <w:pPr>
      <w:pStyle w:val="Zhlav"/>
    </w:pPr>
    <w:r>
      <w:pict w14:anchorId="5AFEEA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d0b5cc9-d107-4ae7-ba6d-2db404fe6196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E6B09A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AA0F5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C72A38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33FE0B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28BCF7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990A7A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36164B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0A56E8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1150B1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E54D9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CA7EDA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249484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B8DAF0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52B42A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F2D6C1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485A20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4BD8F2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DA1886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B55ABF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5C629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005287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C33428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B2CA8D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074426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B0BEDD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6BA5B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4A3653D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CAAE5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4CE18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A17CBD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B43E32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C87233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F56605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43DA56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15FE19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402B9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C58AD2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350EE3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720476123">
    <w:abstractNumId w:val="0"/>
  </w:num>
  <w:num w:numId="2" w16cid:durableId="6685533">
    <w:abstractNumId w:val="1"/>
  </w:num>
  <w:num w:numId="3" w16cid:durableId="2052680927">
    <w:abstractNumId w:val="2"/>
  </w:num>
  <w:num w:numId="4" w16cid:durableId="2113360107">
    <w:abstractNumId w:val="3"/>
  </w:num>
  <w:num w:numId="5" w16cid:durableId="221257229">
    <w:abstractNumId w:val="4"/>
  </w:num>
  <w:num w:numId="6" w16cid:durableId="1346790394">
    <w:abstractNumId w:val="5"/>
  </w:num>
  <w:num w:numId="7" w16cid:durableId="1517772186">
    <w:abstractNumId w:val="6"/>
  </w:num>
  <w:num w:numId="8" w16cid:durableId="2017950805">
    <w:abstractNumId w:val="7"/>
  </w:num>
  <w:num w:numId="9" w16cid:durableId="1713335624">
    <w:abstractNumId w:val="8"/>
  </w:num>
  <w:num w:numId="10" w16cid:durableId="1972784359">
    <w:abstractNumId w:val="9"/>
  </w:num>
  <w:num w:numId="11" w16cid:durableId="1117676933">
    <w:abstractNumId w:val="10"/>
  </w:num>
  <w:num w:numId="12" w16cid:durableId="947665548">
    <w:abstractNumId w:val="11"/>
  </w:num>
  <w:num w:numId="13" w16cid:durableId="964967079">
    <w:abstractNumId w:val="12"/>
  </w:num>
  <w:num w:numId="14" w16cid:durableId="1261059612">
    <w:abstractNumId w:val="13"/>
  </w:num>
  <w:num w:numId="15" w16cid:durableId="1071541624">
    <w:abstractNumId w:val="14"/>
  </w:num>
  <w:num w:numId="16" w16cid:durableId="1384139634">
    <w:abstractNumId w:val="15"/>
  </w:num>
  <w:num w:numId="17" w16cid:durableId="911357647">
    <w:abstractNumId w:val="16"/>
  </w:num>
  <w:num w:numId="18" w16cid:durableId="697976347">
    <w:abstractNumId w:val="17"/>
  </w:num>
  <w:num w:numId="19" w16cid:durableId="2141532176">
    <w:abstractNumId w:val="18"/>
  </w:num>
  <w:num w:numId="20" w16cid:durableId="514928732">
    <w:abstractNumId w:val="19"/>
  </w:num>
  <w:num w:numId="21" w16cid:durableId="849412629">
    <w:abstractNumId w:val="20"/>
  </w:num>
  <w:num w:numId="22" w16cid:durableId="1883395543">
    <w:abstractNumId w:val="21"/>
  </w:num>
  <w:num w:numId="23" w16cid:durableId="1837067798">
    <w:abstractNumId w:val="22"/>
  </w:num>
  <w:num w:numId="24" w16cid:durableId="1684890965">
    <w:abstractNumId w:val="23"/>
  </w:num>
  <w:num w:numId="25" w16cid:durableId="1735203399">
    <w:abstractNumId w:val="24"/>
  </w:num>
  <w:num w:numId="26" w16cid:durableId="1423331110">
    <w:abstractNumId w:val="25"/>
  </w:num>
  <w:num w:numId="27" w16cid:durableId="794059043">
    <w:abstractNumId w:val="26"/>
  </w:num>
  <w:num w:numId="28" w16cid:durableId="1138718692">
    <w:abstractNumId w:val="27"/>
  </w:num>
  <w:num w:numId="29" w16cid:durableId="604532085">
    <w:abstractNumId w:val="28"/>
  </w:num>
  <w:num w:numId="30" w16cid:durableId="121769748">
    <w:abstractNumId w:val="29"/>
  </w:num>
  <w:num w:numId="31" w16cid:durableId="375591577">
    <w:abstractNumId w:val="30"/>
  </w:num>
  <w:num w:numId="32" w16cid:durableId="2013332250">
    <w:abstractNumId w:val="31"/>
  </w:num>
  <w:num w:numId="33" w16cid:durableId="953632051">
    <w:abstractNumId w:val="32"/>
  </w:num>
  <w:num w:numId="34" w16cid:durableId="1575512262">
    <w:abstractNumId w:val="33"/>
  </w:num>
  <w:num w:numId="35" w16cid:durableId="1113283695">
    <w:abstractNumId w:val="34"/>
  </w:num>
  <w:num w:numId="36" w16cid:durableId="1645623183">
    <w:abstractNumId w:val="35"/>
  </w:num>
  <w:num w:numId="37" w16cid:durableId="1382826594">
    <w:abstractNumId w:val="36"/>
  </w:num>
  <w:num w:numId="38" w16cid:durableId="85662237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6474003"/>
    <w:docVar w:name="dms_carovy_kod_cj" w:val="MZE-45906/2023-12122"/>
    <w:docVar w:name="dms_cj" w:val="MZE-45906/2023-12122"/>
    <w:docVar w:name="dms_cj_skn" w:val=" "/>
    <w:docVar w:name="dms_datum" w:val="28. 7. 2023"/>
    <w:docVar w:name="dms_datum_textem" w:val="28. července 2023"/>
    <w:docVar w:name="dms_datum_vzniku" w:val="25. 7. 2023 11:25:47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4792 -  PZ_PRAIS_II_2022_No732_LPIS_uprava_aplikace_zmenovych_zadosti_faze I (Z36207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415ECF"/>
    <w:rsid w:val="000A7621"/>
    <w:rsid w:val="002F5F1F"/>
    <w:rsid w:val="00415ECF"/>
    <w:rsid w:val="00645EC8"/>
    <w:rsid w:val="00E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471EE26"/>
  <w15:docId w15:val="{A4458485-3BB3-4206-9941-A907C16F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1553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Krejčí Jana</cp:lastModifiedBy>
  <cp:revision>2</cp:revision>
  <cp:lastPrinted>2015-05-22T08:25:00Z</cp:lastPrinted>
  <dcterms:created xsi:type="dcterms:W3CDTF">2023-07-28T12:22:00Z</dcterms:created>
  <dcterms:modified xsi:type="dcterms:W3CDTF">2023-07-28T12:22:00Z</dcterms:modified>
</cp:coreProperties>
</file>