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53" w:rsidRPr="006A33D4" w:rsidRDefault="00BB3253" w:rsidP="00BB3253">
      <w:pPr>
        <w:spacing w:after="0"/>
        <w:jc w:val="center"/>
        <w:rPr>
          <w:rFonts w:cstheme="minorHAnsi"/>
          <w:b/>
          <w:sz w:val="24"/>
          <w:szCs w:val="20"/>
        </w:rPr>
      </w:pPr>
      <w:bookmarkStart w:id="0" w:name="_GoBack"/>
      <w:bookmarkEnd w:id="0"/>
      <w:r w:rsidRPr="006A33D4">
        <w:rPr>
          <w:rFonts w:cstheme="minorHAnsi"/>
          <w:b/>
          <w:sz w:val="24"/>
          <w:szCs w:val="20"/>
        </w:rPr>
        <w:t>Smluvní ujednání a všeobecné obchodní podmínky</w:t>
      </w:r>
    </w:p>
    <w:p w:rsidR="00BB3253" w:rsidRPr="006A33D4" w:rsidRDefault="00BB3253" w:rsidP="00BB3253">
      <w:pPr>
        <w:jc w:val="center"/>
        <w:rPr>
          <w:rFonts w:cstheme="minorHAnsi"/>
          <w:b/>
          <w:sz w:val="24"/>
          <w:szCs w:val="20"/>
        </w:rPr>
      </w:pPr>
      <w:r w:rsidRPr="006A33D4">
        <w:rPr>
          <w:rFonts w:cstheme="minorHAnsi"/>
          <w:b/>
          <w:sz w:val="24"/>
          <w:szCs w:val="20"/>
        </w:rPr>
        <w:t xml:space="preserve">Smlouvy o spolupráci při projektu ISIC školám (dále jen „Podmínky“) </w:t>
      </w: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Úvodní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Tyto Podmínky jsou nedílnou součástí Smlouvy jakožto příloha č. 1 Smlouvy.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tabs>
          <w:tab w:val="left" w:pos="2268"/>
        </w:tabs>
        <w:ind w:left="0"/>
        <w:jc w:val="both"/>
        <w:rPr>
          <w:rFonts w:cstheme="minorHAnsi"/>
          <w:b/>
          <w:sz w:val="20"/>
          <w:szCs w:val="20"/>
        </w:rPr>
      </w:pPr>
      <w:r w:rsidRPr="00E003D7">
        <w:rPr>
          <w:rFonts w:cstheme="minorHAnsi"/>
          <w:b/>
          <w:sz w:val="20"/>
          <w:szCs w:val="20"/>
        </w:rPr>
        <w:t>Definice</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 xml:space="preserve">se rozumí jakýkoliv průkaz ISIC, ISIC </w:t>
      </w:r>
      <w:proofErr w:type="spellStart"/>
      <w:r w:rsidRPr="00E003D7">
        <w:rPr>
          <w:rFonts w:cstheme="minorHAnsi"/>
          <w:sz w:val="20"/>
          <w:szCs w:val="20"/>
        </w:rPr>
        <w:t>Scholar</w:t>
      </w:r>
      <w:proofErr w:type="spellEnd"/>
      <w:r w:rsidRPr="00E003D7">
        <w:rPr>
          <w:rFonts w:cstheme="minorHAnsi"/>
          <w:sz w:val="20"/>
          <w:szCs w:val="20"/>
        </w:rPr>
        <w:t>, ITIC, ALIVE student či ALIVE zaměstnanec. Jednotlivé druhy Průkazů a podmínky pro jejich získání jsou definovány v odstavci 3.</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se rozumí uzavření dílčí smlouvy mezi Školou a GTS dle postupu v odstavci 4.4. Podmínek, jejíž obsah je specifikován Přijatou objednávkou, přičemž ostatní nespecifikované podmínky se řídí touto Smlouvou.</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Revalidační</w:t>
      </w:r>
      <w:proofErr w:type="spellEnd"/>
      <w:r w:rsidRPr="00E003D7">
        <w:rPr>
          <w:rFonts w:cstheme="minorHAnsi"/>
          <w:b/>
          <w:sz w:val="20"/>
          <w:szCs w:val="20"/>
        </w:rPr>
        <w:t xml:space="preserve"> známka </w:t>
      </w:r>
      <w:r w:rsidRPr="00E003D7">
        <w:rPr>
          <w:rFonts w:cstheme="minorHAnsi"/>
          <w:sz w:val="20"/>
          <w:szCs w:val="20"/>
        </w:rPr>
        <w:t xml:space="preserve">je </w:t>
      </w:r>
      <w:proofErr w:type="spellStart"/>
      <w:r w:rsidRPr="00E003D7">
        <w:rPr>
          <w:rFonts w:cstheme="minorHAnsi"/>
          <w:sz w:val="20"/>
          <w:szCs w:val="20"/>
        </w:rPr>
        <w:t>samodestruktivní</w:t>
      </w:r>
      <w:proofErr w:type="spellEnd"/>
      <w:r w:rsidRPr="00E003D7">
        <w:rPr>
          <w:rFonts w:cstheme="minorHAnsi"/>
          <w:sz w:val="20"/>
          <w:szCs w:val="20"/>
        </w:rPr>
        <w:t xml:space="preserve"> holografická samolepka opatřená tištěnou dobou platnosti Průkazu, která je určena k nalepení na příslušné místo na Průkazu za účelem umožnění vizuální verifikace platnosti Průkazu. Existují dva druhy </w:t>
      </w:r>
      <w:proofErr w:type="spellStart"/>
      <w:r w:rsidRPr="00E003D7">
        <w:rPr>
          <w:rFonts w:cstheme="minorHAnsi"/>
          <w:sz w:val="20"/>
          <w:szCs w:val="20"/>
        </w:rPr>
        <w:t>Revalidačních</w:t>
      </w:r>
      <w:proofErr w:type="spellEnd"/>
      <w:r w:rsidRPr="00E003D7">
        <w:rPr>
          <w:rFonts w:cstheme="minorHAnsi"/>
          <w:sz w:val="20"/>
          <w:szCs w:val="20"/>
        </w:rPr>
        <w:t xml:space="preserve"> známek: první druh s nápisem „ISIC“ je používá pro průkazy ISIC a ITIC, druhý typ s nápisem „ALIVE“ se používá na průkazy ALIVE student a ALIVE zaměstnanec.</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lastRenderedPageBreak/>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rsidR="00BB3253" w:rsidRPr="00E003D7" w:rsidRDefault="00BB3253" w:rsidP="00BB3253">
      <w:pPr>
        <w:pStyle w:val="Odstavecseseznamem"/>
        <w:tabs>
          <w:tab w:val="left" w:pos="993"/>
        </w:tabs>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Průkazy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ISIC </w:t>
      </w:r>
      <w:proofErr w:type="spellStart"/>
      <w:r w:rsidRPr="00E003D7">
        <w:rPr>
          <w:rFonts w:cstheme="minorHAnsi"/>
          <w:b/>
          <w:sz w:val="20"/>
          <w:szCs w:val="20"/>
        </w:rPr>
        <w:t>Scholar</w:t>
      </w:r>
      <w:proofErr w:type="spellEnd"/>
      <w:r w:rsidRPr="00E003D7">
        <w:rPr>
          <w:rFonts w:cstheme="minorHAnsi"/>
          <w:sz w:val="20"/>
          <w:szCs w:val="20"/>
        </w:rPr>
        <w:t xml:space="preserve"> (ISIC Školák) je mezinárodním studentským průkazem, který je používán k potvrzení statusu žáka a k uplatnění příslušných výhod a slev. ISIC </w:t>
      </w:r>
      <w:proofErr w:type="spellStart"/>
      <w:r w:rsidRPr="00E003D7">
        <w:rPr>
          <w:rFonts w:cstheme="minorHAnsi"/>
          <w:sz w:val="20"/>
          <w:szCs w:val="20"/>
        </w:rPr>
        <w:t>Scholar</w:t>
      </w:r>
      <w:proofErr w:type="spellEnd"/>
      <w:r w:rsidRPr="00E003D7">
        <w:rPr>
          <w:rFonts w:cstheme="minorHAnsi"/>
          <w:sz w:val="20"/>
          <w:szCs w:val="20"/>
        </w:rPr>
        <w:t xml:space="preserve"> je určen výhradně pro žáky základních škol.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Provádění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Před provedením objednávky se Škola zavazuje: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rsidR="00BB3253" w:rsidRPr="00E003D7" w:rsidRDefault="00BB3253" w:rsidP="00BB3253">
      <w:pPr>
        <w:pStyle w:val="Odstavecseseznamem"/>
        <w:numPr>
          <w:ilvl w:val="1"/>
          <w:numId w:val="1"/>
        </w:numPr>
        <w:ind w:left="0"/>
        <w:jc w:val="both"/>
        <w:rPr>
          <w:rFonts w:cstheme="minorHAnsi"/>
          <w:sz w:val="20"/>
          <w:szCs w:val="20"/>
        </w:rPr>
      </w:pPr>
      <w:bookmarkStart w:id="1" w:name="_Ref472356407"/>
      <w:r w:rsidRPr="00E003D7">
        <w:rPr>
          <w:rFonts w:cstheme="minorHAnsi"/>
          <w:sz w:val="20"/>
          <w:szCs w:val="20"/>
        </w:rPr>
        <w:t>Pro vytvoření závazné objednávky je povinna Škola:</w:t>
      </w:r>
      <w:bookmarkEnd w:id="1"/>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lastRenderedPageBreak/>
        <w:t>přihlásit se do Systému NCBD pod svými přihlašovacími údaji, objednávku není možno činit jiným způsobem než způsobem popsaným v této Smlouvě, zejména objednávka musí být výhradně elektronická.</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zadat v Systému NCBD objednávku příslušného požadavku, ve které bude v Systému NCBD uvedena též celková Odměna Zadané objednávky („Zadaná objednávka“);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NCBD.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Odměna</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uhradit Odměnu ve výši dle Přijatých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Doručení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Prodloužení platnosti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Platnost Průkazů (vyjma ISIC </w:t>
      </w:r>
      <w:proofErr w:type="spellStart"/>
      <w:r w:rsidRPr="00E003D7">
        <w:rPr>
          <w:rFonts w:cstheme="minorHAnsi"/>
          <w:sz w:val="20"/>
          <w:szCs w:val="20"/>
        </w:rPr>
        <w:t>Scholar</w:t>
      </w:r>
      <w:proofErr w:type="spellEnd"/>
      <w:r w:rsidRPr="00E003D7">
        <w:rPr>
          <w:rFonts w:cstheme="minorHAnsi"/>
          <w:sz w:val="20"/>
          <w:szCs w:val="20"/>
        </w:rPr>
        <w:t>) je pevně nastavena na období od 1.9. jednoho roku do 31.12. roku následujícího.</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Platnost průkazu ISIC </w:t>
      </w:r>
      <w:proofErr w:type="spellStart"/>
      <w:r w:rsidRPr="00E003D7">
        <w:rPr>
          <w:rFonts w:cstheme="minorHAnsi"/>
          <w:sz w:val="20"/>
          <w:szCs w:val="20"/>
        </w:rPr>
        <w:t>Scholar</w:t>
      </w:r>
      <w:proofErr w:type="spellEnd"/>
      <w:r w:rsidRPr="00E003D7">
        <w:rPr>
          <w:rFonts w:cstheme="minorHAnsi"/>
          <w:sz w:val="20"/>
          <w:szCs w:val="20"/>
        </w:rPr>
        <w:t xml:space="preserve"> začíná 1.9. daného školního roku a trvá po dobu studia žáka na škole, která průkaz vystavila, maximálně však do 31.12. pátého roku po začátku platnosti průkazu. Platnost průkazu ISIC </w:t>
      </w:r>
      <w:proofErr w:type="spellStart"/>
      <w:r w:rsidRPr="00E003D7">
        <w:rPr>
          <w:rFonts w:cstheme="minorHAnsi"/>
          <w:sz w:val="20"/>
          <w:szCs w:val="20"/>
        </w:rPr>
        <w:t>Scholar</w:t>
      </w:r>
      <w:proofErr w:type="spellEnd"/>
      <w:r w:rsidRPr="00E003D7">
        <w:rPr>
          <w:rFonts w:cstheme="minorHAnsi"/>
          <w:sz w:val="20"/>
          <w:szCs w:val="20"/>
        </w:rPr>
        <w:t xml:space="preserve"> není možné prodloužit.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není oprávněna užívat Průkazy vydané jinou školou nebo třetí osobou. U takových Průkazů není Škola zároveň oprávněna jakkoliv prodlužovat platnost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může platnost Průkazu (vyjma ISIC </w:t>
      </w:r>
      <w:proofErr w:type="spellStart"/>
      <w:r w:rsidRPr="00E003D7">
        <w:rPr>
          <w:rFonts w:cstheme="minorHAnsi"/>
          <w:sz w:val="20"/>
          <w:szCs w:val="20"/>
        </w:rPr>
        <w:t>Scholar</w:t>
      </w:r>
      <w:proofErr w:type="spellEnd"/>
      <w:r w:rsidRPr="00E003D7">
        <w:rPr>
          <w:rFonts w:cstheme="minorHAnsi"/>
          <w:sz w:val="20"/>
          <w:szCs w:val="20"/>
        </w:rPr>
        <w:t>) prodloužit výhradně následovně: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zadá v Systému NCBD objednávku prodloužení platnosti Průkazu a bude dále postupovat analogicky dle </w:t>
      </w:r>
      <w:proofErr w:type="gramStart"/>
      <w:r w:rsidRPr="00E003D7">
        <w:rPr>
          <w:rFonts w:cstheme="minorHAnsi"/>
          <w:sz w:val="20"/>
          <w:szCs w:val="20"/>
        </w:rPr>
        <w:t xml:space="preserve">odstavce </w:t>
      </w:r>
      <w:r w:rsidRPr="00E003D7">
        <w:rPr>
          <w:rFonts w:cstheme="minorHAnsi"/>
          <w:sz w:val="20"/>
          <w:szCs w:val="20"/>
        </w:rPr>
        <w:fldChar w:fldCharType="begin"/>
      </w:r>
      <w:r w:rsidRPr="00E003D7">
        <w:rPr>
          <w:rFonts w:cstheme="minorHAnsi"/>
          <w:sz w:val="20"/>
          <w:szCs w:val="20"/>
        </w:rPr>
        <w:instrText xml:space="preserve"> REF _Ref472356407 \r \h  \* MERGEFORMAT </w:instrText>
      </w:r>
      <w:r w:rsidRPr="00E003D7">
        <w:rPr>
          <w:rFonts w:cstheme="minorHAnsi"/>
          <w:sz w:val="20"/>
          <w:szCs w:val="20"/>
        </w:rPr>
      </w:r>
      <w:r w:rsidRPr="00E003D7">
        <w:rPr>
          <w:rFonts w:cstheme="minorHAnsi"/>
          <w:sz w:val="20"/>
          <w:szCs w:val="20"/>
        </w:rPr>
        <w:fldChar w:fldCharType="separate"/>
      </w:r>
      <w:r w:rsidRPr="00E003D7">
        <w:rPr>
          <w:rFonts w:cstheme="minorHAnsi"/>
          <w:sz w:val="20"/>
          <w:szCs w:val="20"/>
        </w:rPr>
        <w:t>4.4</w:t>
      </w:r>
      <w:r w:rsidRPr="00E003D7">
        <w:rPr>
          <w:rFonts w:cstheme="minorHAnsi"/>
          <w:sz w:val="20"/>
          <w:szCs w:val="20"/>
        </w:rPr>
        <w:fldChar w:fldCharType="end"/>
      </w:r>
      <w:r w:rsidRPr="00E003D7">
        <w:rPr>
          <w:rFonts w:cstheme="minorHAnsi"/>
          <w:sz w:val="20"/>
          <w:szCs w:val="20"/>
        </w:rPr>
        <w:t xml:space="preserve"> Podmínek</w:t>
      </w:r>
      <w:proofErr w:type="gramEnd"/>
      <w:r w:rsidRPr="00E003D7">
        <w:rPr>
          <w:rFonts w:cstheme="minorHAnsi"/>
          <w:sz w:val="20"/>
          <w:szCs w:val="20"/>
        </w:rPr>
        <w:t>; 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zajistí nalepení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jako osvědčení o prodloužení platnosti Průkazu.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w:t>
      </w:r>
      <w:proofErr w:type="spellStart"/>
      <w:r w:rsidRPr="00E003D7">
        <w:rPr>
          <w:rFonts w:cstheme="minorHAnsi"/>
          <w:sz w:val="20"/>
          <w:szCs w:val="20"/>
        </w:rPr>
        <w:t>Revalidační</w:t>
      </w:r>
      <w:proofErr w:type="spellEnd"/>
      <w:r w:rsidRPr="00E003D7">
        <w:rPr>
          <w:rFonts w:cstheme="minorHAnsi"/>
          <w:sz w:val="20"/>
          <w:szCs w:val="20"/>
        </w:rPr>
        <w:t xml:space="preserve"> známky, a Škola se zavazuje uhradit Odměnu za prodloužení Průkazů ve výši dle Potvrzené objednávky. Platnost Průkazu je účinně prodloužena pouze provedením prodloužení platnosti u jednotlivých Subjektů v Systému NCBD a zároveň nalepením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Škola se zavazuje vydat </w:t>
      </w:r>
      <w:proofErr w:type="spellStart"/>
      <w:r w:rsidRPr="00E003D7">
        <w:rPr>
          <w:rFonts w:cstheme="minorHAnsi"/>
          <w:sz w:val="20"/>
          <w:szCs w:val="20"/>
        </w:rPr>
        <w:t>Revalidační</w:t>
      </w:r>
      <w:proofErr w:type="spellEnd"/>
      <w:r w:rsidRPr="00E003D7">
        <w:rPr>
          <w:rFonts w:cstheme="minorHAnsi"/>
          <w:sz w:val="20"/>
          <w:szCs w:val="20"/>
        </w:rPr>
        <w:t xml:space="preserve"> známky k nalepení na tělo Průkazu jen příslušným držitelům Průkazů, jejichž prodloužení Škola postupem dle odstavce 4.4 Podmínek výše objednala. Škola není oprávněna užít na tělo Průkazu </w:t>
      </w:r>
      <w:proofErr w:type="spellStart"/>
      <w:r w:rsidRPr="00E003D7">
        <w:rPr>
          <w:rFonts w:cstheme="minorHAnsi"/>
          <w:sz w:val="20"/>
          <w:szCs w:val="20"/>
        </w:rPr>
        <w:t>Revalidační</w:t>
      </w:r>
      <w:proofErr w:type="spellEnd"/>
      <w:r w:rsidRPr="00E003D7">
        <w:rPr>
          <w:rFonts w:cstheme="minorHAnsi"/>
          <w:sz w:val="20"/>
          <w:szCs w:val="20"/>
        </w:rPr>
        <w:t xml:space="preserve"> známku dříve, než dojde k prodloužení platnosti Průkazu u daného Subjektu v Systému NCBD. Při prodlužování platnosti Průkazu může být použita pouze originální </w:t>
      </w:r>
      <w:proofErr w:type="spellStart"/>
      <w:r w:rsidRPr="00E003D7">
        <w:rPr>
          <w:rFonts w:cstheme="minorHAnsi"/>
          <w:sz w:val="20"/>
          <w:szCs w:val="20"/>
        </w:rPr>
        <w:t>Revalidační</w:t>
      </w:r>
      <w:proofErr w:type="spellEnd"/>
      <w:r w:rsidRPr="00E003D7">
        <w:rPr>
          <w:rFonts w:cstheme="minorHAnsi"/>
          <w:sz w:val="20"/>
          <w:szCs w:val="20"/>
        </w:rPr>
        <w:t xml:space="preserve"> známka.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se zavazuje užívat </w:t>
      </w:r>
      <w:proofErr w:type="spellStart"/>
      <w:r w:rsidRPr="00E003D7">
        <w:rPr>
          <w:rFonts w:cstheme="minorHAnsi"/>
          <w:sz w:val="20"/>
          <w:szCs w:val="20"/>
        </w:rPr>
        <w:t>Revalidační</w:t>
      </w:r>
      <w:proofErr w:type="spellEnd"/>
      <w:r w:rsidRPr="00E003D7">
        <w:rPr>
          <w:rFonts w:cstheme="minorHAnsi"/>
          <w:sz w:val="20"/>
          <w:szCs w:val="20"/>
        </w:rPr>
        <w:t xml:space="preserve"> známky a hospodařit s nimi v souladu se Smlouvou a s pokyny GTS, pokyny GTS mohou být také uvedeny na webových stránkách GTS. Škola bude k </w:t>
      </w:r>
      <w:proofErr w:type="spellStart"/>
      <w:r w:rsidRPr="00E003D7">
        <w:rPr>
          <w:rFonts w:cstheme="minorHAnsi"/>
          <w:sz w:val="20"/>
          <w:szCs w:val="20"/>
        </w:rPr>
        <w:t>Revalidačním</w:t>
      </w:r>
      <w:proofErr w:type="spellEnd"/>
      <w:r w:rsidRPr="00E003D7">
        <w:rPr>
          <w:rFonts w:cstheme="minorHAnsi"/>
          <w:sz w:val="20"/>
          <w:szCs w:val="20"/>
        </w:rPr>
        <w:t xml:space="preserve"> známkám přistupovat jako k ceninám, přijme potřebná opatření k tomu, aby zamezila jejich ztrátě a nakládání s nimi neoprávněnými osobami. Škola odpovídá za zničení, ztrátu či poškození </w:t>
      </w:r>
      <w:proofErr w:type="spellStart"/>
      <w:r w:rsidRPr="00E003D7">
        <w:rPr>
          <w:rFonts w:cstheme="minorHAnsi"/>
          <w:sz w:val="20"/>
          <w:szCs w:val="20"/>
        </w:rPr>
        <w:t>Revalidačních</w:t>
      </w:r>
      <w:proofErr w:type="spellEnd"/>
      <w:r w:rsidRPr="00E003D7">
        <w:rPr>
          <w:rFonts w:cstheme="minorHAnsi"/>
          <w:sz w:val="20"/>
          <w:szCs w:val="20"/>
        </w:rPr>
        <w:t xml:space="preserve"> známek, které jí byly doručeny. GTS Škole doručí </w:t>
      </w:r>
      <w:proofErr w:type="spellStart"/>
      <w:r w:rsidRPr="00E003D7">
        <w:rPr>
          <w:rFonts w:cstheme="minorHAnsi"/>
          <w:sz w:val="20"/>
          <w:szCs w:val="20"/>
        </w:rPr>
        <w:t>Revalidační</w:t>
      </w:r>
      <w:proofErr w:type="spellEnd"/>
      <w:r w:rsidRPr="00E003D7">
        <w:rPr>
          <w:rFonts w:cstheme="minorHAnsi"/>
          <w:sz w:val="20"/>
          <w:szCs w:val="20"/>
        </w:rPr>
        <w:t xml:space="preserve"> známky: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w:t>
      </w:r>
      <w:proofErr w:type="spellStart"/>
      <w:r w:rsidRPr="00E003D7">
        <w:rPr>
          <w:rFonts w:cstheme="minorHAnsi"/>
          <w:sz w:val="20"/>
          <w:szCs w:val="20"/>
        </w:rPr>
        <w:t>Revalidační</w:t>
      </w:r>
      <w:proofErr w:type="spellEnd"/>
      <w:r w:rsidRPr="00E003D7">
        <w:rPr>
          <w:rFonts w:cstheme="minorHAnsi"/>
          <w:sz w:val="20"/>
          <w:szCs w:val="20"/>
        </w:rPr>
        <w:t xml:space="preserve">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w:t>
      </w:r>
      <w:proofErr w:type="spellStart"/>
      <w:r w:rsidRPr="00E003D7">
        <w:rPr>
          <w:rFonts w:cstheme="minorHAnsi"/>
          <w:sz w:val="20"/>
          <w:szCs w:val="20"/>
        </w:rPr>
        <w:t>Revalidační</w:t>
      </w:r>
      <w:proofErr w:type="spellEnd"/>
      <w:r w:rsidRPr="00E003D7">
        <w:rPr>
          <w:rFonts w:cstheme="minorHAnsi"/>
          <w:sz w:val="20"/>
          <w:szCs w:val="20"/>
        </w:rPr>
        <w:t xml:space="preserve"> známka ve výše uvedené lhůtě vrácena. Zrušení prodloužení platnosti Průkazu a vrácení </w:t>
      </w:r>
      <w:proofErr w:type="spellStart"/>
      <w:r w:rsidRPr="00E003D7">
        <w:rPr>
          <w:rFonts w:cstheme="minorHAnsi"/>
          <w:sz w:val="20"/>
          <w:szCs w:val="20"/>
        </w:rPr>
        <w:t>Revalidačních</w:t>
      </w:r>
      <w:proofErr w:type="spellEnd"/>
      <w:r w:rsidRPr="00E003D7">
        <w:rPr>
          <w:rFonts w:cstheme="minorHAnsi"/>
          <w:sz w:val="20"/>
          <w:szCs w:val="20"/>
        </w:rPr>
        <w:t xml:space="preserve"> známek se Škola zavazuje provést dle pokynů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w:t>
      </w:r>
      <w:proofErr w:type="spellStart"/>
      <w:r w:rsidRPr="00E003D7">
        <w:rPr>
          <w:rFonts w:cstheme="minorHAnsi"/>
          <w:sz w:val="20"/>
          <w:szCs w:val="20"/>
        </w:rPr>
        <w:t>Revalidační</w:t>
      </w:r>
      <w:proofErr w:type="spellEnd"/>
      <w:r w:rsidRPr="00E003D7">
        <w:rPr>
          <w:rFonts w:cstheme="minorHAnsi"/>
          <w:sz w:val="20"/>
          <w:szCs w:val="20"/>
        </w:rPr>
        <w:t xml:space="preserve"> známky předem v počtu objednaném Školou v souladu s pokyny GTS. Škola bude </w:t>
      </w:r>
      <w:proofErr w:type="spellStart"/>
      <w:r w:rsidRPr="00E003D7">
        <w:rPr>
          <w:rFonts w:cstheme="minorHAnsi"/>
          <w:sz w:val="20"/>
          <w:szCs w:val="20"/>
        </w:rPr>
        <w:t>Revalidační</w:t>
      </w:r>
      <w:proofErr w:type="spellEnd"/>
      <w:r w:rsidRPr="00E003D7">
        <w:rPr>
          <w:rFonts w:cstheme="minorHAnsi"/>
          <w:sz w:val="20"/>
          <w:szCs w:val="20"/>
        </w:rPr>
        <w:t xml:space="preserve">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w:t>
      </w:r>
      <w:proofErr w:type="spellStart"/>
      <w:r w:rsidRPr="00E003D7">
        <w:rPr>
          <w:rFonts w:cstheme="minorHAnsi"/>
          <w:sz w:val="20"/>
          <w:szCs w:val="20"/>
        </w:rPr>
        <w:t>Revalidační</w:t>
      </w:r>
      <w:proofErr w:type="spellEnd"/>
      <w:r w:rsidRPr="00E003D7">
        <w:rPr>
          <w:rFonts w:cstheme="minorHAnsi"/>
          <w:sz w:val="20"/>
          <w:szCs w:val="20"/>
        </w:rPr>
        <w:t xml:space="preserve"> známky na základě prodloužení platnosti Průkazů, je povinna zbylé </w:t>
      </w:r>
      <w:proofErr w:type="spellStart"/>
      <w:r w:rsidRPr="00E003D7">
        <w:rPr>
          <w:rFonts w:cstheme="minorHAnsi"/>
          <w:sz w:val="20"/>
          <w:szCs w:val="20"/>
        </w:rPr>
        <w:t>Revalidační</w:t>
      </w:r>
      <w:proofErr w:type="spellEnd"/>
      <w:r w:rsidRPr="00E003D7">
        <w:rPr>
          <w:rFonts w:cstheme="minorHAnsi"/>
          <w:sz w:val="20"/>
          <w:szCs w:val="20"/>
        </w:rPr>
        <w:t xml:space="preserve"> známky GTS vrátit, a to nejpozději do patnácti (15) dnů po skončení příslušného školního roku, tedy do 15. 7. Pokud Škola ve shora uvedené lhůtě nevrátí některé </w:t>
      </w:r>
      <w:proofErr w:type="spellStart"/>
      <w:r w:rsidRPr="00E003D7">
        <w:rPr>
          <w:rFonts w:cstheme="minorHAnsi"/>
          <w:sz w:val="20"/>
          <w:szCs w:val="20"/>
        </w:rPr>
        <w:t>Revalidační</w:t>
      </w:r>
      <w:proofErr w:type="spellEnd"/>
      <w:r w:rsidRPr="00E003D7">
        <w:rPr>
          <w:rFonts w:cstheme="minorHAnsi"/>
          <w:sz w:val="20"/>
          <w:szCs w:val="20"/>
        </w:rPr>
        <w:t xml:space="preserve"> známky, ač podle systému NCBD tyto známky neměly být vydány za účelem prodloužení platnosti Průkazů, má GTS právo účtovat Škole cenu za každou takovou nevrácenou </w:t>
      </w:r>
      <w:proofErr w:type="spellStart"/>
      <w:r w:rsidRPr="00E003D7">
        <w:rPr>
          <w:rFonts w:cstheme="minorHAnsi"/>
          <w:sz w:val="20"/>
          <w:szCs w:val="20"/>
        </w:rPr>
        <w:t>Revalidační</w:t>
      </w:r>
      <w:proofErr w:type="spellEnd"/>
      <w:r w:rsidRPr="00E003D7">
        <w:rPr>
          <w:rFonts w:cstheme="minorHAnsi"/>
          <w:sz w:val="20"/>
          <w:szCs w:val="20"/>
        </w:rPr>
        <w:t xml:space="preserve"> známku dle ceníku GTS. Škola je povinna tuto cenu na základě faktury vystavené GTS zaplatit, a to ve lhůtě splatnosti na faktuře uvedené.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Vystavení duplikátu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Subjekt Průkaz zničí, ztratí či je mu zcizen;</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Čip v Průkazu není funkční.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Duplikát je možné v případě uvedeném v odstavce 8.1.1 výše vystavit i k neplatnému Průkazu (s výjimkou ISIC </w:t>
      </w:r>
      <w:proofErr w:type="spellStart"/>
      <w:r w:rsidRPr="00E003D7">
        <w:rPr>
          <w:rFonts w:cstheme="minorHAnsi"/>
          <w:sz w:val="20"/>
          <w:szCs w:val="20"/>
        </w:rPr>
        <w:t>Scholar</w:t>
      </w:r>
      <w:proofErr w:type="spellEnd"/>
      <w:r w:rsidRPr="00E003D7">
        <w:rPr>
          <w:rFonts w:cstheme="minorHAnsi"/>
          <w:sz w:val="20"/>
          <w:szCs w:val="20"/>
        </w:rPr>
        <w:t>), v případech dle odstavce 8.1.2 a/nebo 8.1.3 je možné vystavit duplikát pouze k platnému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sz w:val="20"/>
          <w:szCs w:val="20"/>
        </w:rPr>
      </w:pPr>
      <w:r w:rsidRPr="00E003D7">
        <w:rPr>
          <w:rFonts w:cstheme="minorHAnsi"/>
          <w:b/>
          <w:sz w:val="20"/>
          <w:szCs w:val="20"/>
        </w:rPr>
        <w:t>Další požadavky Školy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Osobní údaje a mlčenlivost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GTS, je účelem zpracování Osobních údajů umožnění užití Průkazu jakožto služby 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Osobní údaje jsou zpracovávány po dobu: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Školy po dobu studia Subjektu ve Škole;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GTS (i) po dobu užívání Průkazu Subjektem, (</w:t>
      </w:r>
      <w:proofErr w:type="spellStart"/>
      <w:r w:rsidRPr="00E003D7">
        <w:rPr>
          <w:rFonts w:cstheme="minorHAnsi"/>
          <w:sz w:val="20"/>
          <w:szCs w:val="20"/>
        </w:rPr>
        <w:t>ii</w:t>
      </w:r>
      <w:proofErr w:type="spellEnd"/>
      <w:r w:rsidRPr="00E003D7">
        <w:rPr>
          <w:rFonts w:cstheme="minorHAnsi"/>
          <w:sz w:val="20"/>
          <w:szCs w:val="20"/>
        </w:rPr>
        <w:t>) po dobu studia Subjektu ve Škole a/nebo (</w:t>
      </w:r>
      <w:proofErr w:type="spellStart"/>
      <w:r w:rsidRPr="00E003D7">
        <w:rPr>
          <w:rFonts w:cstheme="minorHAnsi"/>
          <w:sz w:val="20"/>
          <w:szCs w:val="20"/>
        </w:rPr>
        <w:t>ii</w:t>
      </w:r>
      <w:proofErr w:type="spellEnd"/>
      <w:r w:rsidRPr="00E003D7">
        <w:rPr>
          <w:rFonts w:cstheme="minorHAnsi"/>
          <w:sz w:val="20"/>
          <w:szCs w:val="20"/>
        </w:rPr>
        <w:t>)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rsidR="00BB3253" w:rsidRPr="00E003D7" w:rsidRDefault="00BB3253" w:rsidP="00BB3253">
      <w:pPr>
        <w:pStyle w:val="Odstavecseseznamem"/>
        <w:numPr>
          <w:ilvl w:val="1"/>
          <w:numId w:val="1"/>
        </w:numPr>
        <w:ind w:left="0"/>
        <w:jc w:val="both"/>
        <w:rPr>
          <w:rFonts w:cstheme="minorHAnsi"/>
          <w:sz w:val="20"/>
          <w:szCs w:val="20"/>
        </w:rPr>
      </w:pPr>
      <w:bookmarkStart w:id="2" w:name="_Ref472406246"/>
      <w:r w:rsidRPr="00E003D7">
        <w:rPr>
          <w:rFonts w:cstheme="minorHAnsi"/>
          <w:sz w:val="20"/>
          <w:szCs w:val="20"/>
        </w:rPr>
        <w:t>Rozsah zpracovávaných Osobních údajů Subjektů pro Účel Školy je následující:</w:t>
      </w:r>
      <w:bookmarkEnd w:id="2"/>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rsidR="00BB3253" w:rsidRPr="00E003D7" w:rsidRDefault="00BB3253" w:rsidP="00BB3253">
      <w:pPr>
        <w:pStyle w:val="Odstavecseseznamem"/>
        <w:numPr>
          <w:ilvl w:val="1"/>
          <w:numId w:val="1"/>
        </w:numPr>
        <w:ind w:left="0"/>
        <w:jc w:val="both"/>
        <w:rPr>
          <w:rFonts w:cstheme="minorHAnsi"/>
          <w:sz w:val="20"/>
          <w:szCs w:val="20"/>
        </w:rPr>
      </w:pPr>
      <w:bookmarkStart w:id="3" w:name="_Ref472406253"/>
      <w:r w:rsidRPr="00E003D7">
        <w:rPr>
          <w:rFonts w:cstheme="minorHAnsi"/>
          <w:sz w:val="20"/>
          <w:szCs w:val="20"/>
        </w:rPr>
        <w:t>Rozsah zpracovávaných Osobních údajů Subjektů pro účel GTS je následující:</w:t>
      </w:r>
      <w:bookmarkEnd w:id="3"/>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pro účely plnění Smlouvy nezbytný, resp. minimální rozsah: jméno, příjmení, datum narození, fotografie, název Školy, číslo licence, platnost, čísla čipů v Průkazu a v případě Průkazu ISIC </w:t>
      </w:r>
      <w:proofErr w:type="spellStart"/>
      <w:r w:rsidRPr="00E003D7">
        <w:rPr>
          <w:rFonts w:cstheme="minorHAnsi"/>
          <w:sz w:val="20"/>
          <w:szCs w:val="20"/>
        </w:rPr>
        <w:t>Scholar</w:t>
      </w:r>
      <w:proofErr w:type="spellEnd"/>
      <w:r w:rsidRPr="00E003D7">
        <w:rPr>
          <w:rFonts w:cstheme="minorHAnsi"/>
          <w:sz w:val="20"/>
          <w:szCs w:val="20"/>
        </w:rPr>
        <w:t xml:space="preserve"> ročník Školy, který žák navštěvuje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rsidR="00BB3253" w:rsidRPr="00E003D7" w:rsidRDefault="00BB3253" w:rsidP="000320B2">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souhlasí, že GTS je oprávněno pověřit zpracováním Osobních údajů dílčího zpracovatele ve smyslu příslušných ustanovení Předpisu. Dílčím zpracovatelem je mimo jiné společnosti (i) GTS </w:t>
      </w:r>
      <w:proofErr w:type="spellStart"/>
      <w:r w:rsidRPr="00E003D7">
        <w:rPr>
          <w:rFonts w:cstheme="minorHAnsi"/>
          <w:sz w:val="20"/>
          <w:szCs w:val="20"/>
        </w:rPr>
        <w:t>Alive</w:t>
      </w:r>
      <w:proofErr w:type="spellEnd"/>
      <w:r w:rsidRPr="00E003D7">
        <w:rPr>
          <w:rFonts w:cstheme="minorHAnsi"/>
          <w:sz w:val="20"/>
          <w:szCs w:val="20"/>
        </w:rPr>
        <w:t xml:space="preserve"> </w:t>
      </w:r>
      <w:proofErr w:type="spellStart"/>
      <w:r w:rsidRPr="00E003D7">
        <w:rPr>
          <w:rFonts w:cstheme="minorHAnsi"/>
          <w:sz w:val="20"/>
          <w:szCs w:val="20"/>
        </w:rPr>
        <w:t>Services</w:t>
      </w:r>
      <w:proofErr w:type="spellEnd"/>
      <w:r w:rsidRPr="00E003D7">
        <w:rPr>
          <w:rFonts w:cstheme="minorHAnsi"/>
          <w:sz w:val="20"/>
          <w:szCs w:val="20"/>
        </w:rPr>
        <w:t>, se sídlem Letenská 118/1, Malá Strana, 118 00 Praha 1, IČ: 28233662, (</w:t>
      </w:r>
      <w:proofErr w:type="spellStart"/>
      <w:r w:rsidRPr="00E003D7">
        <w:rPr>
          <w:rFonts w:cstheme="minorHAnsi"/>
          <w:sz w:val="20"/>
          <w:szCs w:val="20"/>
        </w:rPr>
        <w:t>ii</w:t>
      </w:r>
      <w:proofErr w:type="spellEnd"/>
      <w:r w:rsidRPr="00E003D7">
        <w:rPr>
          <w:rFonts w:cstheme="minorHAnsi"/>
          <w:sz w:val="20"/>
          <w:szCs w:val="20"/>
        </w:rPr>
        <w:t xml:space="preserve">) </w:t>
      </w:r>
      <w:proofErr w:type="spellStart"/>
      <w:r w:rsidRPr="00E003D7">
        <w:rPr>
          <w:rFonts w:cstheme="minorHAnsi"/>
          <w:sz w:val="20"/>
          <w:szCs w:val="20"/>
        </w:rPr>
        <w:t>Orchitech</w:t>
      </w:r>
      <w:proofErr w:type="spellEnd"/>
      <w:r w:rsidRPr="00E003D7">
        <w:rPr>
          <w:rFonts w:cstheme="minorHAnsi"/>
          <w:sz w:val="20"/>
          <w:szCs w:val="20"/>
        </w:rPr>
        <w:t xml:space="preserve"> </w:t>
      </w:r>
      <w:proofErr w:type="spellStart"/>
      <w:r w:rsidRPr="00E003D7">
        <w:rPr>
          <w:rFonts w:cstheme="minorHAnsi"/>
          <w:sz w:val="20"/>
          <w:szCs w:val="20"/>
        </w:rPr>
        <w:t>Solutions</w:t>
      </w:r>
      <w:proofErr w:type="spellEnd"/>
      <w:r w:rsidRPr="00E003D7">
        <w:rPr>
          <w:rFonts w:cstheme="minorHAnsi"/>
          <w:sz w:val="20"/>
          <w:szCs w:val="20"/>
        </w:rPr>
        <w:t>, s.r.o., se sídlem Koněvova 2660/141, Žižkov, 130 00 Praha, IČ: 28246764, (</w:t>
      </w:r>
      <w:proofErr w:type="spellStart"/>
      <w:r w:rsidRPr="00E003D7">
        <w:rPr>
          <w:rFonts w:cstheme="minorHAnsi"/>
          <w:sz w:val="20"/>
          <w:szCs w:val="20"/>
        </w:rPr>
        <w:t>iii</w:t>
      </w:r>
      <w:proofErr w:type="spellEnd"/>
      <w:r w:rsidRPr="00E003D7">
        <w:rPr>
          <w:rFonts w:cstheme="minorHAnsi"/>
          <w:sz w:val="20"/>
          <w:szCs w:val="20"/>
        </w:rPr>
        <w:t xml:space="preserve">) ISIC </w:t>
      </w:r>
      <w:proofErr w:type="spellStart"/>
      <w:r w:rsidRPr="00E003D7">
        <w:rPr>
          <w:rFonts w:cstheme="minorHAnsi"/>
          <w:sz w:val="20"/>
          <w:szCs w:val="20"/>
        </w:rPr>
        <w:t>Global</w:t>
      </w:r>
      <w:proofErr w:type="spellEnd"/>
      <w:r w:rsidRPr="00E003D7">
        <w:rPr>
          <w:rFonts w:cstheme="minorHAnsi"/>
          <w:sz w:val="20"/>
          <w:szCs w:val="20"/>
        </w:rPr>
        <w:t xml:space="preserve"> Office se sídlem </w:t>
      </w:r>
      <w:proofErr w:type="spellStart"/>
      <w:r w:rsidRPr="00E003D7">
        <w:rPr>
          <w:rFonts w:cstheme="minorHAnsi"/>
          <w:sz w:val="20"/>
          <w:szCs w:val="20"/>
        </w:rPr>
        <w:t>Keizersgracht</w:t>
      </w:r>
      <w:proofErr w:type="spellEnd"/>
      <w:r w:rsidRPr="00E003D7">
        <w:rPr>
          <w:rFonts w:cstheme="minorHAnsi"/>
          <w:sz w:val="20"/>
          <w:szCs w:val="20"/>
        </w:rPr>
        <w:t xml:space="preserve"> 174-176, 1016 DW Amsterdam, Nizozemí. Škola bere na vědomí, že GTS je oprávněno v omezeném rozsahu umožnit ověření Subjektu poskytovateli výhody při uplatnění Průkazu Subjektem. Někteří poskytovatelé výhod jsou uvedeni na www.isic.cz.</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dodržovat mlčenlivost dle Podmínek.</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případně jakékoliv </w:t>
      </w:r>
      <w:r w:rsidRPr="00E003D7">
        <w:rPr>
          <w:rFonts w:cstheme="minorHAnsi"/>
          <w:sz w:val="20"/>
          <w:szCs w:val="20"/>
        </w:rPr>
        <w:lastRenderedPageBreak/>
        <w:t>jiné důvěrné informace, informace týkající se obchodního tajemství a další informace získané v přímé nebo nepřímé souvislosti s plněním smluvních vztahů mezi smluvními stranami („Důvěrné informace“).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Závěrečná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Tyto Podmínky byly vydány GTS dne 1. </w:t>
      </w:r>
      <w:r w:rsidR="00E003D7">
        <w:rPr>
          <w:rFonts w:cstheme="minorHAnsi"/>
          <w:sz w:val="20"/>
          <w:szCs w:val="20"/>
        </w:rPr>
        <w:t>4</w:t>
      </w:r>
      <w:r w:rsidRPr="00E003D7">
        <w:rPr>
          <w:rFonts w:cstheme="minorHAnsi"/>
          <w:sz w:val="20"/>
          <w:szCs w:val="20"/>
        </w:rPr>
        <w:t>. 2017.</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Změna těchto Podmínek je možná pouze dle ustanovení článku 7 znění Smlouvy.</w:t>
      </w:r>
    </w:p>
    <w:p w:rsidR="00D77A40" w:rsidRPr="00E003D7" w:rsidRDefault="00D77A40" w:rsidP="00BB3253">
      <w:pPr>
        <w:ind w:left="-567"/>
        <w:rPr>
          <w:rFonts w:cstheme="minorHAnsi"/>
          <w:sz w:val="20"/>
          <w:szCs w:val="20"/>
        </w:rPr>
      </w:pPr>
    </w:p>
    <w:sectPr w:rsidR="00D77A40" w:rsidRPr="00E003D7" w:rsidSect="00BB3253">
      <w:headerReference w:type="default" r:id="rId8"/>
      <w:footerReference w:type="default" r:id="rId9"/>
      <w:pgSz w:w="11906" w:h="16838"/>
      <w:pgMar w:top="2155"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913" w:rsidRDefault="00956913" w:rsidP="00295825">
      <w:pPr>
        <w:spacing w:after="0" w:line="240" w:lineRule="auto"/>
      </w:pPr>
      <w:r>
        <w:separator/>
      </w:r>
    </w:p>
  </w:endnote>
  <w:endnote w:type="continuationSeparator" w:id="0">
    <w:p w:rsidR="00956913" w:rsidRDefault="00956913" w:rsidP="0029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25" w:rsidRDefault="003A2301" w:rsidP="00E003D7">
    <w:pPr>
      <w:pStyle w:val="Zpat"/>
      <w:ind w:left="-1418"/>
    </w:pPr>
    <w:r>
      <w:rPr>
        <w:noProof/>
        <w:lang w:eastAsia="cs-CZ"/>
      </w:rPr>
      <w:drawing>
        <wp:inline distT="0" distB="0" distL="0" distR="0" wp14:anchorId="14729FCC" wp14:editId="0C690F42">
          <wp:extent cx="7625111" cy="88513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396" cy="8879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913" w:rsidRDefault="00956913" w:rsidP="00295825">
      <w:pPr>
        <w:spacing w:after="0" w:line="240" w:lineRule="auto"/>
      </w:pPr>
      <w:r>
        <w:separator/>
      </w:r>
    </w:p>
  </w:footnote>
  <w:footnote w:type="continuationSeparator" w:id="0">
    <w:p w:rsidR="00956913" w:rsidRDefault="00956913" w:rsidP="0029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25" w:rsidRDefault="00295825" w:rsidP="00BB3253">
    <w:pPr>
      <w:pStyle w:val="Zhlav"/>
      <w:ind w:left="-1418"/>
    </w:pPr>
    <w:r>
      <w:rPr>
        <w:noProof/>
        <w:lang w:eastAsia="cs-CZ"/>
      </w:rPr>
      <w:drawing>
        <wp:inline distT="0" distB="0" distL="0" distR="0" wp14:anchorId="74099B47" wp14:editId="2F96EF40">
          <wp:extent cx="7571232" cy="1104595"/>
          <wp:effectExtent l="0" t="0" r="0" b="63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84557" cy="1106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53"/>
    <w:rsid w:val="000320B2"/>
    <w:rsid w:val="001A7B1D"/>
    <w:rsid w:val="002947A0"/>
    <w:rsid w:val="00295825"/>
    <w:rsid w:val="003A2301"/>
    <w:rsid w:val="00431C47"/>
    <w:rsid w:val="00457EBC"/>
    <w:rsid w:val="005364EE"/>
    <w:rsid w:val="005D0064"/>
    <w:rsid w:val="00956913"/>
    <w:rsid w:val="00963D8C"/>
    <w:rsid w:val="00B13782"/>
    <w:rsid w:val="00BB3253"/>
    <w:rsid w:val="00BB7423"/>
    <w:rsid w:val="00C36BA7"/>
    <w:rsid w:val="00C43F17"/>
    <w:rsid w:val="00D63742"/>
    <w:rsid w:val="00D77A40"/>
    <w:rsid w:val="00DD5B2B"/>
    <w:rsid w:val="00E003D7"/>
    <w:rsid w:val="00FF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F9F8AD-C327-471B-B739-5CEA499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20ALIVE%20TEAM%20-%20DOKUMENTY%20!\GRAFICK&#201;%20PODKLADY%20PRO%20T&#221;M\GTS%20Hlavi&#269;kov&#253;%20pap&#237;r\GTS%20hlavi&#269;kov&#253;%20pap&#237;r%20bez%20globu.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A1EB-7225-419C-BB8E-33B8EC28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GTS hlavičkový papír bez globu.dotx</Template>
  <TotalTime>0</TotalTime>
  <Pages>7</Pages>
  <Words>3539</Words>
  <Characters>20885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Štěrbová Eva</cp:lastModifiedBy>
  <cp:revision>2</cp:revision>
  <dcterms:created xsi:type="dcterms:W3CDTF">2017-06-09T07:30:00Z</dcterms:created>
  <dcterms:modified xsi:type="dcterms:W3CDTF">2017-06-09T07:30:00Z</dcterms:modified>
</cp:coreProperties>
</file>