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1805" w14:textId="2EE75093" w:rsidR="000033D9" w:rsidRPr="00CE54D3" w:rsidRDefault="0037729F" w:rsidP="00887017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Hlk135993582"/>
      <w:r w:rsidRPr="00CE54D3">
        <w:rPr>
          <w:rFonts w:ascii="Calibri" w:eastAsia="Calibri" w:hAnsi="Calibri" w:cs="Calibri"/>
          <w:b/>
          <w:sz w:val="28"/>
          <w:szCs w:val="28"/>
        </w:rPr>
        <w:t>Studie odtokových poměrů Bystřice</w:t>
      </w:r>
      <w:r w:rsidR="002F37AB">
        <w:rPr>
          <w:rFonts w:ascii="Calibri" w:eastAsia="Calibri" w:hAnsi="Calibri" w:cs="Calibri"/>
          <w:b/>
          <w:sz w:val="28"/>
          <w:szCs w:val="28"/>
        </w:rPr>
        <w:t xml:space="preserve"> a </w:t>
      </w:r>
      <w:r w:rsidR="00CB1E9C" w:rsidRPr="00CE54D3">
        <w:rPr>
          <w:rFonts w:ascii="Calibri" w:eastAsia="Calibri" w:hAnsi="Calibri" w:cs="Calibri"/>
          <w:b/>
          <w:sz w:val="28"/>
          <w:szCs w:val="28"/>
        </w:rPr>
        <w:t>Sviního potoka</w:t>
      </w:r>
      <w:bookmarkEnd w:id="0"/>
    </w:p>
    <w:p w14:paraId="6944DA06" w14:textId="3AFC9463" w:rsidR="00DB1554" w:rsidRDefault="00DB1554" w:rsidP="00FF4E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Specifikace, podkladová data</w:t>
      </w:r>
    </w:p>
    <w:p w14:paraId="3314A750" w14:textId="77CC0766" w:rsidR="00FF4E60" w:rsidRPr="00CE54D3" w:rsidRDefault="00FF4E60" w:rsidP="00FF4E60">
      <w:pPr>
        <w:rPr>
          <w:b/>
          <w:sz w:val="24"/>
          <w:szCs w:val="24"/>
        </w:rPr>
      </w:pPr>
      <w:r w:rsidRPr="00CE54D3">
        <w:rPr>
          <w:b/>
          <w:sz w:val="24"/>
          <w:szCs w:val="24"/>
        </w:rPr>
        <w:t>Existující podklady</w:t>
      </w:r>
    </w:p>
    <w:p w14:paraId="0DE98BA0" w14:textId="4F01B385" w:rsidR="00BA765A" w:rsidRDefault="00BA765A" w:rsidP="00BA765A">
      <w:pPr>
        <w:jc w:val="both"/>
      </w:pPr>
      <w:r w:rsidRPr="001305A1">
        <w:t xml:space="preserve">Podmínkou poskytnutí </w:t>
      </w:r>
      <w:r>
        <w:t xml:space="preserve">níže </w:t>
      </w:r>
      <w:r w:rsidRPr="001305A1">
        <w:t>uvedeného digitálního produktu a podkladů je uzavření smlouvy mezi</w:t>
      </w:r>
      <w:r>
        <w:t xml:space="preserve"> o</w:t>
      </w:r>
      <w:r w:rsidRPr="001305A1">
        <w:t>bjednatelem a zhotovitelem o poskytnutí (zapůjčení) dat – k užití digitálního produktu a podkladů.</w:t>
      </w:r>
    </w:p>
    <w:p w14:paraId="4E5872A7" w14:textId="02F8628E" w:rsidR="00547FA7" w:rsidRDefault="00547FA7" w:rsidP="00FF4E60">
      <w:r w:rsidRPr="00547FA7">
        <w:t>Objednatel může zhotoviteli na vyžádání poskytnout následující podklady:</w:t>
      </w:r>
    </w:p>
    <w:p w14:paraId="3A6367FA" w14:textId="77777777" w:rsidR="00FF4E60" w:rsidRPr="001A5651" w:rsidRDefault="00FF4E60" w:rsidP="00FF4E60">
      <w:pPr>
        <w:pStyle w:val="Odstavecseseznamem"/>
        <w:numPr>
          <w:ilvl w:val="0"/>
          <w:numId w:val="1"/>
        </w:numPr>
      </w:pPr>
      <w:r w:rsidRPr="001A5651">
        <w:t>Geodetické a kartografické</w:t>
      </w:r>
    </w:p>
    <w:p w14:paraId="1298C7BA" w14:textId="2A353C42" w:rsidR="00FF4E60" w:rsidRPr="001A5651" w:rsidRDefault="00FF4E60" w:rsidP="00FF4E6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</w:rPr>
      </w:pPr>
      <w:r w:rsidRPr="001A5651">
        <w:t xml:space="preserve">Digitální model reliéfu České republiky 4. generace (DMR 4G) a 5. generace (DMR 5G) v celém povodí </w:t>
      </w:r>
      <w:r w:rsidR="002A7E4B" w:rsidRPr="001A5651">
        <w:t>Bystřice</w:t>
      </w:r>
    </w:p>
    <w:p w14:paraId="5CAB41F6" w14:textId="17BE9ADF" w:rsidR="00FF4E60" w:rsidRDefault="00FF4E60" w:rsidP="00FF4E6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</w:rPr>
      </w:pPr>
      <w:proofErr w:type="spellStart"/>
      <w:r w:rsidRPr="001A5651">
        <w:rPr>
          <w:snapToGrid w:val="0"/>
        </w:rPr>
        <w:t>ortofoto</w:t>
      </w:r>
      <w:proofErr w:type="spellEnd"/>
      <w:r w:rsidRPr="001A5651">
        <w:rPr>
          <w:snapToGrid w:val="0"/>
        </w:rPr>
        <w:t xml:space="preserve"> (ČÚZK)</w:t>
      </w:r>
    </w:p>
    <w:p w14:paraId="06481297" w14:textId="492C4DCC" w:rsidR="00FF53DE" w:rsidRDefault="00827753" w:rsidP="00FF4E6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</w:rPr>
      </w:pPr>
      <w:r>
        <w:rPr>
          <w:snapToGrid w:val="0"/>
        </w:rPr>
        <w:t>ZABAGED</w:t>
      </w:r>
      <w:r w:rsidRPr="00827753">
        <w:rPr>
          <w:snapToGrid w:val="0"/>
        </w:rPr>
        <w:t>®</w:t>
      </w:r>
      <w:r>
        <w:rPr>
          <w:snapToGrid w:val="0"/>
        </w:rPr>
        <w:t xml:space="preserve"> – polohopis</w:t>
      </w:r>
    </w:p>
    <w:p w14:paraId="6885307A" w14:textId="43B1719D" w:rsidR="00827753" w:rsidRDefault="00827753" w:rsidP="00FF4E6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</w:rPr>
      </w:pPr>
      <w:r>
        <w:rPr>
          <w:snapToGrid w:val="0"/>
        </w:rPr>
        <w:t>ZABAGED</w:t>
      </w:r>
      <w:r w:rsidRPr="00827753">
        <w:rPr>
          <w:snapToGrid w:val="0"/>
        </w:rPr>
        <w:t>®</w:t>
      </w:r>
      <w:r>
        <w:rPr>
          <w:snapToGrid w:val="0"/>
        </w:rPr>
        <w:t xml:space="preserve"> – výškopis 3D vrstevnice</w:t>
      </w:r>
    </w:p>
    <w:p w14:paraId="095473AA" w14:textId="72B40F7B" w:rsidR="00827753" w:rsidRPr="001A5651" w:rsidRDefault="00827753" w:rsidP="00FF4E60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</w:rPr>
      </w:pPr>
      <w:r>
        <w:rPr>
          <w:snapToGrid w:val="0"/>
        </w:rPr>
        <w:t>Základní mapa ČR 1: 10 000 barevná bezešvá (ZM 10)</w:t>
      </w:r>
    </w:p>
    <w:p w14:paraId="310E5E8C" w14:textId="77777777" w:rsidR="00FF4E60" w:rsidRPr="00F44FB6" w:rsidRDefault="00FF4E60" w:rsidP="00FF4E6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snapToGrid w:val="0"/>
          <w:highlight w:val="yellow"/>
        </w:rPr>
      </w:pPr>
    </w:p>
    <w:p w14:paraId="0F4DF515" w14:textId="77777777" w:rsidR="00FF4E60" w:rsidRPr="001A5651" w:rsidRDefault="00FF4E60" w:rsidP="00FF4E60">
      <w:pPr>
        <w:pStyle w:val="Odstavecseseznamem"/>
        <w:numPr>
          <w:ilvl w:val="0"/>
          <w:numId w:val="1"/>
        </w:numPr>
      </w:pPr>
      <w:r w:rsidRPr="001A5651">
        <w:t>Vodohospodářské</w:t>
      </w:r>
    </w:p>
    <w:p w14:paraId="75FAF268" w14:textId="710994E7" w:rsidR="006F1BDC" w:rsidRDefault="006F1BDC" w:rsidP="00B838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Rekonstrukce krytého profilu Bystřice km 1,133 Dubí</w:t>
      </w:r>
      <w:r>
        <w:t xml:space="preserve"> (2002)</w:t>
      </w:r>
    </w:p>
    <w:p w14:paraId="3A509461" w14:textId="08DC4548" w:rsidR="006F1BDC" w:rsidRDefault="006F1BDC" w:rsidP="00B838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Vtokový a usazovací prostor na Bystřici v</w:t>
      </w:r>
      <w:r>
        <w:t> </w:t>
      </w:r>
      <w:r w:rsidRPr="006F1BDC">
        <w:t>Trnovanech</w:t>
      </w:r>
      <w:r>
        <w:t xml:space="preserve"> (2002)</w:t>
      </w:r>
    </w:p>
    <w:p w14:paraId="055A8A5D" w14:textId="221C3957" w:rsidR="006F1BDC" w:rsidRDefault="006F1BDC" w:rsidP="00B838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Usazovací objekt na Bystřici v</w:t>
      </w:r>
      <w:r>
        <w:t> </w:t>
      </w:r>
      <w:r w:rsidRPr="006F1BDC">
        <w:t>Novosedlicích</w:t>
      </w:r>
      <w:r>
        <w:t xml:space="preserve"> (2002)</w:t>
      </w:r>
    </w:p>
    <w:p w14:paraId="7EFD7F24" w14:textId="77777777" w:rsidR="006F1BDC" w:rsidRDefault="006F1BDC" w:rsidP="00B838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Rekonstrukce zakryté části Bystřice v Dubí ř.km 11,274-11,362</w:t>
      </w:r>
      <w:r>
        <w:t xml:space="preserve"> (2003)</w:t>
      </w:r>
    </w:p>
    <w:p w14:paraId="03EBD92E" w14:textId="496008D9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>PD – Dubská Bystřice rekonstrukce koryta ř.km 9,797-10,505 7.st. (2003)</w:t>
      </w:r>
    </w:p>
    <w:p w14:paraId="09F75FDA" w14:textId="35D0529E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>PD – Dubská Bystřice rekonstrukce bystřiny ř.km 12,318-13,350 (2003)</w:t>
      </w:r>
    </w:p>
    <w:p w14:paraId="7224F320" w14:textId="38195EA1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>PD – Dubská Bystřice oprava koryta ř.km 8,476-9,797 6.st. (2003)</w:t>
      </w:r>
    </w:p>
    <w:p w14:paraId="272BAEEC" w14:textId="77777777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>PD – Rekonstrukce Dubské Bystřice-8.stavba ř.km 10,990-11,274 (2003)</w:t>
      </w:r>
    </w:p>
    <w:p w14:paraId="737FDFC2" w14:textId="1CF75C43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Dubská Bystřice-rek.</w:t>
      </w:r>
      <w:r w:rsidR="004E5AF4">
        <w:t xml:space="preserve"> </w:t>
      </w:r>
      <w:bookmarkStart w:id="1" w:name="_GoBack"/>
      <w:bookmarkEnd w:id="1"/>
      <w:r w:rsidRPr="006F1BDC">
        <w:t>koryta ř.km 11,362-12,318 9.stavba</w:t>
      </w:r>
      <w:r>
        <w:t xml:space="preserve"> (2004, 2005)</w:t>
      </w:r>
    </w:p>
    <w:p w14:paraId="6348B16D" w14:textId="7F5D352C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Bystřice - oprava opevnění, ř. km 7,424 - 8,676</w:t>
      </w:r>
      <w:r>
        <w:t xml:space="preserve"> (2011)  </w:t>
      </w:r>
    </w:p>
    <w:p w14:paraId="35CDC329" w14:textId="5AACE3EC" w:rsidR="006F1BDC" w:rsidRDefault="006F1BDC" w:rsidP="006F1BDC">
      <w:pPr>
        <w:pStyle w:val="Odstavecseseznamem"/>
        <w:numPr>
          <w:ilvl w:val="1"/>
          <w:numId w:val="1"/>
        </w:numPr>
        <w:jc w:val="both"/>
      </w:pPr>
      <w:r>
        <w:t xml:space="preserve">PD – </w:t>
      </w:r>
      <w:r w:rsidRPr="006F1BDC">
        <w:t>Bystřice,</w:t>
      </w:r>
      <w:r>
        <w:t xml:space="preserve"> </w:t>
      </w:r>
      <w:r w:rsidRPr="006F1BDC">
        <w:t>ř.km 12,541-13,261</w:t>
      </w:r>
      <w:r>
        <w:t xml:space="preserve"> </w:t>
      </w:r>
      <w:r w:rsidRPr="006F1BDC">
        <w:t xml:space="preserve">(Dubí) </w:t>
      </w:r>
      <w:r>
        <w:t>–</w:t>
      </w:r>
      <w:r w:rsidRPr="006F1BDC">
        <w:t xml:space="preserve"> rekonstrukce</w:t>
      </w:r>
      <w:r>
        <w:t xml:space="preserve"> (v realizaci)</w:t>
      </w:r>
    </w:p>
    <w:p w14:paraId="4F00658F" w14:textId="2D99FACA" w:rsidR="00037046" w:rsidRDefault="00362B37" w:rsidP="00B838DC">
      <w:pPr>
        <w:pStyle w:val="Odstavecseseznamem"/>
        <w:numPr>
          <w:ilvl w:val="1"/>
          <w:numId w:val="1"/>
        </w:numPr>
        <w:jc w:val="both"/>
      </w:pPr>
      <w:r>
        <w:t xml:space="preserve">Bystřice Teplice – Dubí – část a), Hydrotechnické posouzení korytové kapacity Bystřice a stanovení velikosti povodňového průtoku ze srpna 2002 (11/2002, Povodí Ohře, státní podnik, </w:t>
      </w:r>
      <w:proofErr w:type="gramStart"/>
      <w:r>
        <w:t>HEPS,</w:t>
      </w:r>
      <w:r w:rsidR="007E4CE5">
        <w:t xml:space="preserve">   </w:t>
      </w:r>
      <w:proofErr w:type="gramEnd"/>
      <w:r w:rsidR="007E4CE5">
        <w:t xml:space="preserve">           </w:t>
      </w:r>
      <w:r>
        <w:t>)</w:t>
      </w:r>
    </w:p>
    <w:p w14:paraId="3D12721D" w14:textId="37FE0629" w:rsidR="00B838DC" w:rsidRDefault="00B838DC" w:rsidP="00B838DC">
      <w:pPr>
        <w:pStyle w:val="Odstavecseseznamem"/>
        <w:numPr>
          <w:ilvl w:val="1"/>
          <w:numId w:val="1"/>
        </w:numPr>
        <w:jc w:val="both"/>
      </w:pPr>
      <w:r w:rsidRPr="000F0793">
        <w:t>Návrh VHO v povodí Bystřice po povodni 12.-</w:t>
      </w:r>
      <w:r w:rsidR="00040754">
        <w:t xml:space="preserve"> 1</w:t>
      </w:r>
      <w:r w:rsidRPr="000F0793">
        <w:t xml:space="preserve">3. srpna 2002, ř.km 12,318 - 19,930 - Intravilán horní části Dubí – prameniště Zadní Cínovec, vč. </w:t>
      </w:r>
      <w:r w:rsidR="00F12673">
        <w:t>p</w:t>
      </w:r>
      <w:r w:rsidRPr="000F0793">
        <w:t>řítoků (3/</w:t>
      </w:r>
      <w:proofErr w:type="gramStart"/>
      <w:r w:rsidRPr="000F0793">
        <w:t>2003,</w:t>
      </w:r>
      <w:r w:rsidR="007E4CE5">
        <w:t xml:space="preserve">   </w:t>
      </w:r>
      <w:proofErr w:type="gramEnd"/>
      <w:r w:rsidR="007E4CE5">
        <w:t xml:space="preserve">          </w:t>
      </w:r>
      <w:r w:rsidRPr="000F0793">
        <w:t>)</w:t>
      </w:r>
    </w:p>
    <w:p w14:paraId="72EA41B9" w14:textId="0B794C19" w:rsidR="00037046" w:rsidRDefault="00037046" w:rsidP="00037046">
      <w:pPr>
        <w:pStyle w:val="Odstavecseseznamem"/>
        <w:numPr>
          <w:ilvl w:val="1"/>
          <w:numId w:val="1"/>
        </w:numPr>
        <w:jc w:val="both"/>
      </w:pPr>
      <w:r w:rsidRPr="000F0793">
        <w:t>Návrh VHO v povodí Bystřice po povodni 12.-</w:t>
      </w:r>
      <w:r>
        <w:t xml:space="preserve"> 1</w:t>
      </w:r>
      <w:r w:rsidRPr="000F0793">
        <w:t xml:space="preserve">3. srpna 2002, ř.km </w:t>
      </w:r>
      <w:r>
        <w:t>7,440 – 12,318, Trnovany, vtok do zakryté části – soutok s Nerudovým potokem</w:t>
      </w:r>
      <w:r w:rsidRPr="000F0793">
        <w:t xml:space="preserve"> (3/</w:t>
      </w:r>
      <w:proofErr w:type="gramStart"/>
      <w:r w:rsidRPr="000F0793">
        <w:t>2003,</w:t>
      </w:r>
      <w:r w:rsidR="007E4CE5">
        <w:t xml:space="preserve">   </w:t>
      </w:r>
      <w:proofErr w:type="gramEnd"/>
      <w:r w:rsidR="007E4CE5">
        <w:t xml:space="preserve">         </w:t>
      </w:r>
      <w:r w:rsidRPr="000F0793">
        <w:t>)</w:t>
      </w:r>
    </w:p>
    <w:p w14:paraId="3CBFE066" w14:textId="77777777" w:rsidR="00351C33" w:rsidRDefault="00351C33" w:rsidP="00FF4E60">
      <w:pPr>
        <w:pStyle w:val="Odstavecseseznamem"/>
        <w:numPr>
          <w:ilvl w:val="1"/>
          <w:numId w:val="1"/>
        </w:numPr>
        <w:jc w:val="both"/>
      </w:pPr>
      <w:r w:rsidRPr="00EC713C">
        <w:t>Studie „Odkrytí profilu Bystřice“, Rekonstrukce zakrytí profilu Bystřice v ul. Nábřežní po ul. Masarykova – Projektová dokumentace pro vydání stavebního povolení (Sweco Hydroprojekt a.s., 12/2021)</w:t>
      </w:r>
    </w:p>
    <w:p w14:paraId="69716174" w14:textId="449F13F5" w:rsidR="00F324A8" w:rsidRDefault="00F324A8" w:rsidP="00456A04">
      <w:pPr>
        <w:pStyle w:val="Odstavecseseznamem"/>
        <w:numPr>
          <w:ilvl w:val="1"/>
          <w:numId w:val="1"/>
        </w:numPr>
        <w:jc w:val="both"/>
      </w:pPr>
      <w:r>
        <w:t>Zpracování podkladů pro stanovení záplavových území a map povodňového ohro</w:t>
      </w:r>
      <w:r w:rsidR="00370E81">
        <w:t>ž</w:t>
      </w:r>
      <w:r>
        <w:t xml:space="preserve">ení v územní působnosti státního podniku Povodí Ohře – Část 20 – </w:t>
      </w:r>
      <w:r w:rsidRPr="00370E81">
        <w:t>Sviní potok (IDVT</w:t>
      </w:r>
      <w:bookmarkStart w:id="2" w:name="_Hlk89165157"/>
      <w:r w:rsidR="00BC6790">
        <w:t> </w:t>
      </w:r>
      <w:r w:rsidRPr="00370E81">
        <w:t>10284025</w:t>
      </w:r>
      <w:bookmarkEnd w:id="2"/>
      <w:r w:rsidRPr="00370E81">
        <w:t>) – studie záplavového území, aktualizace,</w:t>
      </w:r>
      <w:r w:rsidR="00370E81">
        <w:t xml:space="preserve"> </w:t>
      </w:r>
      <w:r w:rsidRPr="00370E81">
        <w:t>ř. km 0,000 – 9,234</w:t>
      </w:r>
      <w:r w:rsidR="00BA16CB">
        <w:t xml:space="preserve"> (Společnost „SWECO + VRV“, 11/2021)</w:t>
      </w:r>
    </w:p>
    <w:p w14:paraId="74D47191" w14:textId="1515AD82" w:rsidR="00A82E4B" w:rsidRPr="00A82E4B" w:rsidRDefault="00A82E4B" w:rsidP="00066DC0">
      <w:pPr>
        <w:pStyle w:val="Odstavecseseznamem"/>
        <w:numPr>
          <w:ilvl w:val="1"/>
          <w:numId w:val="1"/>
        </w:numPr>
        <w:jc w:val="both"/>
      </w:pPr>
      <w:r w:rsidRPr="00A82E4B">
        <w:t xml:space="preserve">Bystřice, ř. km 6,458-7,318 (Masarykova – Nábřežní v TP) - úprava koryta – stavebně technický průzkum (STP), </w:t>
      </w:r>
      <w:proofErr w:type="spellStart"/>
      <w:r w:rsidRPr="00A82E4B">
        <w:t>Betonconsult</w:t>
      </w:r>
      <w:proofErr w:type="spellEnd"/>
      <w:r w:rsidRPr="00A82E4B">
        <w:t xml:space="preserve"> s.r.o.  06/2022</w:t>
      </w:r>
    </w:p>
    <w:p w14:paraId="5BF7FA2C" w14:textId="558BF21F" w:rsidR="00066DC0" w:rsidRDefault="00DB2824" w:rsidP="00066DC0">
      <w:pPr>
        <w:pStyle w:val="Odstavecseseznamem"/>
        <w:numPr>
          <w:ilvl w:val="1"/>
          <w:numId w:val="1"/>
        </w:numPr>
        <w:jc w:val="both"/>
      </w:pPr>
      <w:r w:rsidRPr="002E4411">
        <w:lastRenderedPageBreak/>
        <w:t>Studie - Bystřice, ř.km 3,845-5,870 (Jankovcova - Bystřanská ul. v TP) - opevnění KP - inženýrský průzkum a 3D model</w:t>
      </w:r>
    </w:p>
    <w:p w14:paraId="5B94184C" w14:textId="6A179296" w:rsidR="00AB4A27" w:rsidRPr="00E47928" w:rsidRDefault="00AB4A27" w:rsidP="00AB4A27">
      <w:pPr>
        <w:pStyle w:val="Odstavecseseznamem"/>
        <w:numPr>
          <w:ilvl w:val="1"/>
          <w:numId w:val="1"/>
        </w:numPr>
        <w:jc w:val="both"/>
      </w:pPr>
      <w:r>
        <w:t xml:space="preserve">Rekonstrukce Bystřice v Teplicích, ř.km 5,870 - 6,458, DSP/DPS, </w:t>
      </w:r>
      <w:proofErr w:type="spellStart"/>
      <w:r>
        <w:t>Valbek</w:t>
      </w:r>
      <w:proofErr w:type="spellEnd"/>
      <w:r>
        <w:t xml:space="preserve"> 05/2019 – probíhá realizace díla 05/2020 </w:t>
      </w:r>
      <w:r w:rsidR="00C34B5B">
        <w:t>–</w:t>
      </w:r>
      <w:r>
        <w:t xml:space="preserve"> 10/2023.</w:t>
      </w:r>
    </w:p>
    <w:p w14:paraId="2648F0B4" w14:textId="2B18B0EF" w:rsidR="00E47928" w:rsidRPr="00E47928" w:rsidRDefault="00E47928" w:rsidP="00E47928">
      <w:pPr>
        <w:pStyle w:val="Odstavecseseznamem"/>
        <w:numPr>
          <w:ilvl w:val="1"/>
          <w:numId w:val="1"/>
        </w:numPr>
        <w:jc w:val="both"/>
      </w:pPr>
      <w:r>
        <w:t>Fotodokumentace povodně 08/2002 - Povodí Ohře, státní podnik</w:t>
      </w:r>
    </w:p>
    <w:p w14:paraId="0AB21310" w14:textId="7176D14B" w:rsidR="00FF4E60" w:rsidRPr="00CE54D3" w:rsidRDefault="00FF4E60" w:rsidP="00FF4E60">
      <w:pPr>
        <w:jc w:val="both"/>
        <w:rPr>
          <w:b/>
          <w:sz w:val="24"/>
          <w:szCs w:val="24"/>
        </w:rPr>
      </w:pPr>
      <w:r w:rsidRPr="00CE54D3">
        <w:rPr>
          <w:b/>
          <w:sz w:val="24"/>
          <w:szCs w:val="24"/>
        </w:rPr>
        <w:t xml:space="preserve">Studie </w:t>
      </w:r>
      <w:r w:rsidR="00A825F2">
        <w:rPr>
          <w:b/>
          <w:sz w:val="24"/>
          <w:szCs w:val="24"/>
        </w:rPr>
        <w:t>odtokových poměrů</w:t>
      </w:r>
      <w:r w:rsidRPr="00CE54D3">
        <w:rPr>
          <w:b/>
          <w:sz w:val="24"/>
          <w:szCs w:val="24"/>
        </w:rPr>
        <w:t xml:space="preserve"> – nutný rozsah prací</w:t>
      </w:r>
    </w:p>
    <w:p w14:paraId="10AAB6CA" w14:textId="13EEF6FD" w:rsidR="00C7600D" w:rsidRDefault="00C7600D" w:rsidP="00C7600D">
      <w:pPr>
        <w:jc w:val="both"/>
      </w:pPr>
      <w:r>
        <w:rPr>
          <w:b/>
        </w:rPr>
        <w:t>Z</w:t>
      </w:r>
      <w:r w:rsidR="00C11FCC">
        <w:rPr>
          <w:b/>
        </w:rPr>
        <w:t>ajištění a úprava podkladů, terénní průzkum</w:t>
      </w:r>
      <w:r>
        <w:t>:</w:t>
      </w:r>
    </w:p>
    <w:p w14:paraId="77C17185" w14:textId="0A8EAAB7" w:rsidR="0069781D" w:rsidRPr="00E61807" w:rsidRDefault="00C34B5B" w:rsidP="00316B47">
      <w:pPr>
        <w:pStyle w:val="Odstavecseseznamem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E61807">
        <w:t>Provedení geodetického zaměření</w:t>
      </w:r>
      <w:r w:rsidR="00B0566E" w:rsidRPr="00E61807">
        <w:t xml:space="preserve"> (v případě krytých profilů je požadováno geodetické 3D</w:t>
      </w:r>
      <w:r w:rsidR="00316B47" w:rsidRPr="00E61807">
        <w:t> </w:t>
      </w:r>
      <w:r w:rsidR="00B0566E" w:rsidRPr="00E61807">
        <w:t>zaměření)</w:t>
      </w:r>
      <w:r w:rsidRPr="00E61807">
        <w:t xml:space="preserve"> a z</w:t>
      </w:r>
      <w:r w:rsidR="0069781D" w:rsidRPr="00E61807">
        <w:t xml:space="preserve">ajištění </w:t>
      </w:r>
      <w:r w:rsidR="00547FA7" w:rsidRPr="00E61807">
        <w:t>aktuálních geodetických podk</w:t>
      </w:r>
      <w:r w:rsidR="005145D3" w:rsidRPr="00E61807">
        <w:t>l</w:t>
      </w:r>
      <w:r w:rsidR="00547FA7" w:rsidRPr="00E61807">
        <w:t>adů v rozsahu odpovídajícím požadované schematizaci modelů a v rozsahu potřebném pro zpracování studie</w:t>
      </w:r>
      <w:r w:rsidR="00221578" w:rsidRPr="00E61807">
        <w:t xml:space="preserve"> včetně </w:t>
      </w:r>
      <w:r w:rsidR="00F31997" w:rsidRPr="00E61807">
        <w:t xml:space="preserve">průzkumu a </w:t>
      </w:r>
      <w:r w:rsidR="00221578" w:rsidRPr="00E61807">
        <w:t xml:space="preserve">zaměření </w:t>
      </w:r>
      <w:r w:rsidR="00F31997" w:rsidRPr="00E61807">
        <w:t xml:space="preserve">inženýrských sítí (včetně vyjádření správců IS o jejich existenci), vytyčení IS a ověření (identifikace vyústění do koryt a krytých profilů </w:t>
      </w:r>
      <w:r w:rsidR="00221578" w:rsidRPr="00E61807">
        <w:t>Bystřice</w:t>
      </w:r>
      <w:r w:rsidR="00AE6904" w:rsidRPr="00E61807">
        <w:t xml:space="preserve"> a Sviního potoka</w:t>
      </w:r>
      <w:r w:rsidR="00A977EB" w:rsidRPr="00E61807">
        <w:t>)</w:t>
      </w:r>
      <w:r w:rsidR="00547FA7" w:rsidRPr="00E61807">
        <w:t>.</w:t>
      </w:r>
    </w:p>
    <w:p w14:paraId="37C3ED28" w14:textId="423C732B" w:rsidR="00FF4E60" w:rsidRPr="00956DC3" w:rsidRDefault="00FF4E60" w:rsidP="00316B47">
      <w:pPr>
        <w:pStyle w:val="Odstavecseseznamem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 w:rsidRPr="00F1664C">
        <w:t>Zajištění potřebných podkladů (např.</w:t>
      </w:r>
      <w:r>
        <w:t xml:space="preserve"> hydrologick</w:t>
      </w:r>
      <w:r w:rsidR="00476EA1">
        <w:t>á data v rozsahu potřebném pro zpracování studie</w:t>
      </w:r>
      <w:r w:rsidR="00300640">
        <w:t>, dokumentace kanalizace</w:t>
      </w:r>
      <w:r w:rsidR="0091010C">
        <w:t xml:space="preserve"> včetně </w:t>
      </w:r>
      <w:r w:rsidR="00300640">
        <w:t>odlehčovacích komor</w:t>
      </w:r>
      <w:r w:rsidR="0091010C">
        <w:t xml:space="preserve"> a </w:t>
      </w:r>
      <w:proofErr w:type="spellStart"/>
      <w:r w:rsidR="0091010C">
        <w:t>vý</w:t>
      </w:r>
      <w:r w:rsidR="002C0D94">
        <w:t>ú</w:t>
      </w:r>
      <w:r w:rsidR="0091010C">
        <w:t>stních</w:t>
      </w:r>
      <w:proofErr w:type="spellEnd"/>
      <w:r w:rsidR="0091010C">
        <w:t xml:space="preserve"> obj</w:t>
      </w:r>
      <w:r w:rsidR="007A1316">
        <w:t>ektů</w:t>
      </w:r>
      <w:r w:rsidR="00300640">
        <w:t>,</w:t>
      </w:r>
      <w:r w:rsidR="00FD06C6">
        <w:t xml:space="preserve"> </w:t>
      </w:r>
      <w:r w:rsidR="00523178">
        <w:rPr>
          <w:rFonts w:cs="Helv"/>
          <w:bCs/>
        </w:rPr>
        <w:t xml:space="preserve">generelu odvodnění území, </w:t>
      </w:r>
      <w:r w:rsidR="00FD06C6">
        <w:t>kontaktování subjektů</w:t>
      </w:r>
      <w:r w:rsidR="00476EA1">
        <w:t xml:space="preserve"> ve věci zajištění podkladů k historickým povodním - 2002</w:t>
      </w:r>
      <w:r w:rsidR="00FD06C6">
        <w:rPr>
          <w:rFonts w:cs="Helv"/>
          <w:bCs/>
        </w:rPr>
        <w:t>, či jiných kalibračních dat</w:t>
      </w:r>
      <w:r w:rsidR="00C06BBD">
        <w:rPr>
          <w:rFonts w:cs="Helv"/>
          <w:bCs/>
        </w:rPr>
        <w:t xml:space="preserve"> </w:t>
      </w:r>
      <w:r w:rsidRPr="00213840">
        <w:rPr>
          <w:rFonts w:cs="Helv"/>
          <w:bCs/>
        </w:rPr>
        <w:t>apod.)</w:t>
      </w:r>
      <w:r w:rsidR="00125C02">
        <w:rPr>
          <w:rFonts w:cs="Helv"/>
          <w:bCs/>
        </w:rPr>
        <w:t xml:space="preserve"> v </w:t>
      </w:r>
      <w:r w:rsidR="006E3DF4">
        <w:rPr>
          <w:rFonts w:cs="Helv"/>
          <w:bCs/>
        </w:rPr>
        <w:t>rozsahu</w:t>
      </w:r>
      <w:r w:rsidR="00125C02">
        <w:rPr>
          <w:rFonts w:cs="Helv"/>
          <w:bCs/>
        </w:rPr>
        <w:t xml:space="preserve"> potřebném pro sestavení</w:t>
      </w:r>
      <w:r w:rsidR="006E3DF4">
        <w:rPr>
          <w:rFonts w:cs="Helv"/>
          <w:bCs/>
        </w:rPr>
        <w:t xml:space="preserve"> detailního</w:t>
      </w:r>
      <w:r w:rsidR="00125C02">
        <w:rPr>
          <w:rFonts w:cs="Helv"/>
          <w:bCs/>
        </w:rPr>
        <w:t xml:space="preserve"> matematického modelu.</w:t>
      </w:r>
    </w:p>
    <w:p w14:paraId="6EB5E8B0" w14:textId="7507AB1D" w:rsidR="002327B8" w:rsidRPr="002327B8" w:rsidRDefault="002327B8" w:rsidP="00316B47">
      <w:pPr>
        <w:pStyle w:val="Odstavecseseznamem"/>
        <w:numPr>
          <w:ilvl w:val="0"/>
          <w:numId w:val="8"/>
        </w:numPr>
        <w:tabs>
          <w:tab w:val="left" w:pos="567"/>
        </w:tabs>
        <w:ind w:left="567" w:hanging="567"/>
        <w:jc w:val="both"/>
      </w:pPr>
      <w:r>
        <w:t>Zajištění dalších souvisejících podkladů (např. povodňové plány</w:t>
      </w:r>
      <w:r w:rsidR="00BF6839">
        <w:t xml:space="preserve"> dotčených</w:t>
      </w:r>
      <w:r w:rsidR="00956DC3">
        <w:t xml:space="preserve"> obcí,</w:t>
      </w:r>
      <w:r w:rsidR="00BF6839">
        <w:t xml:space="preserve"> subjektů).</w:t>
      </w:r>
    </w:p>
    <w:p w14:paraId="726DE754" w14:textId="04812A2C" w:rsidR="00FF4E60" w:rsidRPr="00316B47" w:rsidRDefault="00FF4E60" w:rsidP="00316B47">
      <w:pPr>
        <w:pStyle w:val="Odstavecseseznamem"/>
        <w:numPr>
          <w:ilvl w:val="0"/>
          <w:numId w:val="8"/>
        </w:numPr>
        <w:ind w:left="567" w:hanging="567"/>
        <w:jc w:val="both"/>
      </w:pPr>
      <w:r w:rsidRPr="0077322F">
        <w:rPr>
          <w:rFonts w:cs="Helv"/>
          <w:bCs/>
        </w:rPr>
        <w:t>Terénní průzkum, pořízení fotodokumentace.</w:t>
      </w:r>
      <w:r w:rsidR="00956DC3">
        <w:rPr>
          <w:rFonts w:cs="Helv"/>
          <w:bCs/>
        </w:rPr>
        <w:t xml:space="preserve"> Ověření </w:t>
      </w:r>
      <w:r w:rsidR="00956DC3">
        <w:rPr>
          <w:rFonts w:cs="Arial"/>
          <w:color w:val="000000"/>
          <w:szCs w:val="20"/>
        </w:rPr>
        <w:t xml:space="preserve">aktuálnosti a úprava DMR 5G (např. porovnáním původních a aktuálních barevných </w:t>
      </w:r>
      <w:proofErr w:type="spellStart"/>
      <w:r w:rsidR="00956DC3">
        <w:rPr>
          <w:rFonts w:cs="Arial"/>
          <w:color w:val="000000"/>
          <w:szCs w:val="20"/>
        </w:rPr>
        <w:t>ortofoto</w:t>
      </w:r>
      <w:proofErr w:type="spellEnd"/>
      <w:r w:rsidR="00956DC3">
        <w:rPr>
          <w:rFonts w:cs="Arial"/>
          <w:color w:val="000000"/>
          <w:szCs w:val="20"/>
        </w:rPr>
        <w:t xml:space="preserve"> snímků, šetřením v terénu).</w:t>
      </w:r>
    </w:p>
    <w:p w14:paraId="1E851A0F" w14:textId="75C9E10B" w:rsidR="00C11FCC" w:rsidRDefault="00C11FCC" w:rsidP="00C7600D">
      <w:pPr>
        <w:jc w:val="both"/>
        <w:rPr>
          <w:b/>
        </w:rPr>
      </w:pPr>
      <w:r>
        <w:rPr>
          <w:b/>
        </w:rPr>
        <w:t>Zpracování 3D modelů</w:t>
      </w:r>
      <w:r w:rsidR="0089384E">
        <w:rPr>
          <w:b/>
        </w:rPr>
        <w:t xml:space="preserve"> krytých úseků včetně otevřených mezilehlých úseků VT</w:t>
      </w:r>
      <w:r>
        <w:rPr>
          <w:b/>
        </w:rPr>
        <w:t>:</w:t>
      </w:r>
    </w:p>
    <w:p w14:paraId="4ACB58A4" w14:textId="038EA7C4" w:rsidR="00C11FCC" w:rsidRPr="00A82E4B" w:rsidRDefault="00C11FCC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 w:rsidRPr="00A82E4B">
        <w:t>3D modely budou zpracovány na základě geodetického 3D zaměření laserovým skenováním jehož výsledkem bude mračno bodů v</w:t>
      </w:r>
      <w:r w:rsidR="00F17E0D">
        <w:t>e</w:t>
      </w:r>
      <w:r w:rsidRPr="00A82E4B">
        <w:t> </w:t>
      </w:r>
      <w:r w:rsidR="00F17E0D">
        <w:t>formátu</w:t>
      </w:r>
      <w:r w:rsidRPr="00A82E4B">
        <w:t xml:space="preserve"> *.</w:t>
      </w:r>
      <w:proofErr w:type="spellStart"/>
      <w:r w:rsidRPr="00A82E4B">
        <w:t>laz</w:t>
      </w:r>
      <w:proofErr w:type="spellEnd"/>
      <w:r w:rsidRPr="00A82E4B">
        <w:t xml:space="preserve"> nebo *.las. Mračno bude vyčištěno od nežádoucích objemů a šumů. Mračno bodů bude obarveno (RGB) škálou a</w:t>
      </w:r>
      <w:r>
        <w:t> </w:t>
      </w:r>
      <w:r w:rsidRPr="00A82E4B">
        <w:t>ponese si sebou informaci o intenzitě obrazu. 3D laserové skenování bude provedeno s požadovanou přesností 20 mm (jedná se o max. přípustnou hodnotu, která je relativní) a</w:t>
      </w:r>
      <w:r>
        <w:t> </w:t>
      </w:r>
      <w:r w:rsidRPr="00A82E4B">
        <w:t>bude zpracované v</w:t>
      </w:r>
      <w:r>
        <w:t> </w:t>
      </w:r>
      <w:r w:rsidRPr="00A82E4B">
        <w:t xml:space="preserve">souřadnicovém systému </w:t>
      </w:r>
      <w:r>
        <w:t>S-</w:t>
      </w:r>
      <w:r w:rsidRPr="00A82E4B">
        <w:t xml:space="preserve">JTSK a výškovém systému </w:t>
      </w:r>
      <w:r>
        <w:t>Balt po vyrovnání (</w:t>
      </w:r>
      <w:proofErr w:type="spellStart"/>
      <w:r w:rsidRPr="00A82E4B">
        <w:t>B</w:t>
      </w:r>
      <w:r>
        <w:t>pv</w:t>
      </w:r>
      <w:proofErr w:type="spellEnd"/>
      <w:r>
        <w:t>)</w:t>
      </w:r>
      <w:r w:rsidRPr="00A82E4B">
        <w:t xml:space="preserve">. </w:t>
      </w:r>
    </w:p>
    <w:p w14:paraId="761457A1" w14:textId="7C81B352" w:rsidR="00C11FCC" w:rsidRPr="00A82E4B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V</w:t>
      </w:r>
      <w:r w:rsidR="00C11FCC" w:rsidRPr="00A82E4B">
        <w:t> úseku KP Bystřice v délce cca 100 m nebude možné provést skenování z důvodu probíhající stavby rekonstrukce KP, tento úsek bude namodelovaný dle projektové dokumentace „</w:t>
      </w:r>
      <w:r w:rsidR="00C11FCC">
        <w:t xml:space="preserve">Rekonstrukce Bystřice v Teplicích, ř.km 5,870 - 6,458, DSP/DPS, </w:t>
      </w:r>
      <w:proofErr w:type="spellStart"/>
      <w:r w:rsidR="00C11FCC">
        <w:t>Valbek</w:t>
      </w:r>
      <w:proofErr w:type="spellEnd"/>
      <w:r w:rsidR="00C11FCC">
        <w:t xml:space="preserve"> 05/2019</w:t>
      </w:r>
      <w:r w:rsidR="00C11FCC" w:rsidRPr="00A82E4B">
        <w:t>“</w:t>
      </w:r>
      <w:r w:rsidR="00C11FCC">
        <w:t>.</w:t>
      </w:r>
    </w:p>
    <w:p w14:paraId="0572A358" w14:textId="395B0240" w:rsidR="00C11FCC" w:rsidRPr="00A82E4B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V</w:t>
      </w:r>
      <w:r w:rsidR="00C11FCC" w:rsidRPr="00A82E4B">
        <w:t> souběhu s otevřenými úseky Sviního potoka do vzdálenosti 3 m za konstrukci opevnění vodního toku (břehovou hranu) budou zaměřeny a namodelovány povrchy a konstrukce, modely těchto konstrukcí budou v podrobnosti LOD100 a budou obsahovat informace o</w:t>
      </w:r>
      <w:r w:rsidR="00C11FCC">
        <w:t> </w:t>
      </w:r>
      <w:r w:rsidR="00C11FCC" w:rsidRPr="00A82E4B">
        <w:t>druhu konstrukce, materiálu a vlastníkovi (dle přiloženého datového standardu – příloha č. 3)</w:t>
      </w:r>
      <w:r w:rsidR="00C11FCC">
        <w:t>.</w:t>
      </w:r>
    </w:p>
    <w:p w14:paraId="19F11128" w14:textId="23189CDB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Ú</w:t>
      </w:r>
      <w:r w:rsidR="00C11FCC" w:rsidRPr="00A82E4B">
        <w:t>roveň grafické podrobnosti u stavebních konstrukcí vodního toku bude LOD300.</w:t>
      </w:r>
    </w:p>
    <w:p w14:paraId="502BE91F" w14:textId="12C6B2AB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M</w:t>
      </w:r>
      <w:r w:rsidR="00C11FCC" w:rsidRPr="00A82E4B">
        <w:t>odely budou zdrojem základní vizualizace. Vzniknou samostatné modely rozdělené na úseky dle konstrukčního (materiálového) řešení, přičemž délka jednoho úseku modelu bude max. 100 m. Modely budou předány zkoordinované, bez</w:t>
      </w:r>
      <w:r w:rsidR="00C11FCC">
        <w:t> </w:t>
      </w:r>
      <w:r w:rsidR="00C11FCC" w:rsidRPr="00A82E4B">
        <w:t>zjevných koordinačních závad a nedostatků.</w:t>
      </w:r>
      <w:r w:rsidR="00013D0F">
        <w:t xml:space="preserve"> </w:t>
      </w:r>
      <w:r w:rsidR="00013D0F" w:rsidRPr="00AA0F77">
        <w:t xml:space="preserve">Pro celou stavbu bude vytvořen jeden Koordinační model stavby. Ten bude složen z Dílčích modelů jednotlivých </w:t>
      </w:r>
      <w:r w:rsidR="00013D0F">
        <w:t>úseků</w:t>
      </w:r>
      <w:r w:rsidR="00013D0F" w:rsidRPr="00AA0F77">
        <w:t xml:space="preserve"> nebo z Dílčích modelů dohodnutých částí.</w:t>
      </w:r>
    </w:p>
    <w:p w14:paraId="3F9B2FF1" w14:textId="47D6672E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Z</w:t>
      </w:r>
      <w:r w:rsidR="00C11FCC" w:rsidRPr="00A82E4B">
        <w:t>aměřeny a namodelovány budou veškeré výustě do profilu, vstupní šachty a inženýrské sítě umístěné v profilu krytého profilu/vodního toku</w:t>
      </w:r>
      <w:r w:rsidR="00C11FCC">
        <w:t>.</w:t>
      </w:r>
    </w:p>
    <w:p w14:paraId="3F8AF6AF" w14:textId="62FCC6BE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lastRenderedPageBreak/>
        <w:t>M</w:t>
      </w:r>
      <w:r w:rsidR="00C11FCC" w:rsidRPr="00A82E4B">
        <w:t>odely budou obsahovat informace o materiálu povrchu konstrukcí, případně pokud bude možné na základě vizuálního stanovení o materiálu samotné konstrukce</w:t>
      </w:r>
      <w:r w:rsidR="00C11FCC">
        <w:t>.</w:t>
      </w:r>
    </w:p>
    <w:p w14:paraId="51267203" w14:textId="237B8948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M</w:t>
      </w:r>
      <w:r w:rsidR="00C11FCC" w:rsidRPr="00A82E4B">
        <w:t>odely KP Bystřice v ř. km v ř.km 6,458 – 7,318 budou doplněny o negrafické informace z provedeného Stavebně technického průzkumu „Bystřice, ř. km 6,458-7,318 (Masarykova – Nábřežní v TP) - úprava koryta – stavebně technický průzkum (STP)“ v rozsahu dle</w:t>
      </w:r>
      <w:r w:rsidR="00C11FCC">
        <w:t> </w:t>
      </w:r>
      <w:r w:rsidR="00C11FCC" w:rsidRPr="00A82E4B">
        <w:t>přiloženého datového standardu</w:t>
      </w:r>
      <w:r w:rsidR="00C11FCC">
        <w:t>.</w:t>
      </w:r>
    </w:p>
    <w:p w14:paraId="4AF0C025" w14:textId="786D99AD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P</w:t>
      </w:r>
      <w:r w:rsidR="00C11FCC" w:rsidRPr="00A82E4B">
        <w:t>řiložený datový standard považuje Objednatel za koncepční a po vzájemném odsouhlasení lze měnit a doplňovat jeho prvky a parametry</w:t>
      </w:r>
      <w:r w:rsidR="00C11FCC">
        <w:t>.</w:t>
      </w:r>
    </w:p>
    <w:p w14:paraId="2770A5C0" w14:textId="77777777" w:rsidR="00D8539A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V</w:t>
      </w:r>
      <w:r w:rsidR="00C11FCC" w:rsidRPr="00A82E4B">
        <w:t xml:space="preserve"> modelech bude možnost zobrazit nivelety hladin při Q</w:t>
      </w:r>
      <w:r w:rsidR="00C11FCC" w:rsidRPr="00D8539A">
        <w:rPr>
          <w:vertAlign w:val="subscript"/>
        </w:rPr>
        <w:t>5</w:t>
      </w:r>
      <w:r w:rsidR="00C11FCC" w:rsidRPr="00A82E4B">
        <w:t>, Q</w:t>
      </w:r>
      <w:r w:rsidR="00C11FCC" w:rsidRPr="00D8539A">
        <w:rPr>
          <w:vertAlign w:val="subscript"/>
        </w:rPr>
        <w:t>10</w:t>
      </w:r>
      <w:r w:rsidR="00C11FCC" w:rsidRPr="00A82E4B">
        <w:t>, Q</w:t>
      </w:r>
      <w:r w:rsidR="00C11FCC" w:rsidRPr="00D8539A">
        <w:rPr>
          <w:vertAlign w:val="subscript"/>
        </w:rPr>
        <w:t>20</w:t>
      </w:r>
      <w:r w:rsidR="00C11FCC" w:rsidRPr="00A82E4B">
        <w:t>, Q</w:t>
      </w:r>
      <w:r w:rsidR="00C11FCC" w:rsidRPr="00D8539A">
        <w:rPr>
          <w:vertAlign w:val="subscript"/>
        </w:rPr>
        <w:t>50</w:t>
      </w:r>
      <w:r w:rsidR="00C11FCC" w:rsidRPr="00A82E4B">
        <w:t>, Q</w:t>
      </w:r>
      <w:r w:rsidR="00C11FCC" w:rsidRPr="00D8539A">
        <w:rPr>
          <w:vertAlign w:val="subscript"/>
        </w:rPr>
        <w:t xml:space="preserve">100 </w:t>
      </w:r>
      <w:r w:rsidR="00C11FCC" w:rsidRPr="00A82E4B">
        <w:t>formou barevně odlišených hladin (modelů), které budou obsahovat informaci o průtoku při dané hladině (výšce vody v KP) a rychlost proudění. Dále bude v modelu možnost znázornění oblastí, kde</w:t>
      </w:r>
      <w:r w:rsidR="00C11FCC">
        <w:t> </w:t>
      </w:r>
      <w:r w:rsidR="00C11FCC" w:rsidRPr="00A82E4B">
        <w:t>dochází k</w:t>
      </w:r>
      <w:r w:rsidR="00C11FCC">
        <w:t> </w:t>
      </w:r>
      <w:r w:rsidR="00C11FCC" w:rsidRPr="00A82E4B">
        <w:t>tlakovému proudění, a to formou modelu objektu/plochy obsahují informaci o průtoku, při</w:t>
      </w:r>
      <w:r w:rsidR="00C11FCC">
        <w:t> </w:t>
      </w:r>
      <w:r w:rsidR="00C11FCC" w:rsidRPr="00A82E4B">
        <w:t>kterém k tlakovému proudění dochází.</w:t>
      </w:r>
    </w:p>
    <w:p w14:paraId="0148C44C" w14:textId="7AB694C5" w:rsidR="00C11FCC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P</w:t>
      </w:r>
      <w:r w:rsidR="00C11FCC" w:rsidRPr="00A82E4B">
        <w:t>romítnutí pozemků a staveb nad krytým profilem do výsledného modelu bude provedeno zanesením katastrálních čísel do stejnojmenného parametru dílčích ploch tvořených nástrojem terén.</w:t>
      </w:r>
    </w:p>
    <w:p w14:paraId="5F9F4730" w14:textId="427E6100" w:rsidR="00C11FCC" w:rsidRPr="00A82E4B" w:rsidRDefault="00D8539A" w:rsidP="00D8539A">
      <w:pPr>
        <w:pStyle w:val="Odstavecseseznamem"/>
        <w:numPr>
          <w:ilvl w:val="0"/>
          <w:numId w:val="12"/>
        </w:numPr>
        <w:ind w:left="567" w:hanging="567"/>
        <w:jc w:val="both"/>
      </w:pPr>
      <w:r>
        <w:t>M</w:t>
      </w:r>
      <w:r w:rsidR="00C11FCC" w:rsidRPr="00A82E4B">
        <w:t xml:space="preserve">odely budou předány v nativních formátech </w:t>
      </w:r>
      <w:r w:rsidR="0025479E">
        <w:t>DWG</w:t>
      </w:r>
      <w:r w:rsidR="00C11FCC" w:rsidRPr="00A82E4B">
        <w:t xml:space="preserve">, </w:t>
      </w:r>
      <w:r w:rsidR="0025479E">
        <w:t>RVT</w:t>
      </w:r>
      <w:r w:rsidR="00C11FCC" w:rsidRPr="00A82E4B">
        <w:t xml:space="preserve">, </w:t>
      </w:r>
      <w:r w:rsidR="0025479E">
        <w:t>NWF</w:t>
      </w:r>
      <w:r w:rsidR="00C11FCC" w:rsidRPr="00A82E4B">
        <w:t xml:space="preserve"> nebo </w:t>
      </w:r>
      <w:r w:rsidR="0025479E">
        <w:t xml:space="preserve">NWD </w:t>
      </w:r>
      <w:r w:rsidR="00C11FCC" w:rsidRPr="00A82E4B">
        <w:t>a formátu IFC. Nástrojem pro předání bude Společné datové prostředí (CDE) provozované Objednatel</w:t>
      </w:r>
      <w:r w:rsidR="003F3367">
        <w:t>em</w:t>
      </w:r>
      <w:r w:rsidR="00C11FCC" w:rsidRPr="00A82E4B">
        <w:t xml:space="preserve"> a</w:t>
      </w:r>
      <w:r w:rsidR="00C11FCC">
        <w:t> </w:t>
      </w:r>
      <w:r w:rsidR="00C11FCC" w:rsidRPr="00A82E4B">
        <w:t>pro</w:t>
      </w:r>
      <w:r w:rsidR="00C11FCC">
        <w:t> </w:t>
      </w:r>
      <w:r w:rsidR="00C11FCC" w:rsidRPr="00A82E4B">
        <w:t>tento účel poskytne Objednatel Zhotovitel</w:t>
      </w:r>
      <w:r w:rsidR="00C11FCC">
        <w:t>i</w:t>
      </w:r>
      <w:r w:rsidR="00C11FCC" w:rsidRPr="00A82E4B">
        <w:t xml:space="preserve"> 1 licenci CDE. Správcem CDE bude Objednatel.</w:t>
      </w:r>
    </w:p>
    <w:p w14:paraId="5547701C" w14:textId="51860BF2" w:rsidR="00C7600D" w:rsidRPr="00C7600D" w:rsidRDefault="00C7600D" w:rsidP="00C7600D">
      <w:pPr>
        <w:jc w:val="both"/>
        <w:rPr>
          <w:b/>
        </w:rPr>
      </w:pPr>
      <w:r>
        <w:rPr>
          <w:b/>
        </w:rPr>
        <w:t>Výpočty</w:t>
      </w:r>
      <w:r w:rsidRPr="00C7600D">
        <w:rPr>
          <w:b/>
        </w:rPr>
        <w:t>:</w:t>
      </w:r>
    </w:p>
    <w:p w14:paraId="1C7DE12D" w14:textId="2EB2E999" w:rsidR="004D18E1" w:rsidRDefault="004D18E1" w:rsidP="00316B47">
      <w:pPr>
        <w:pStyle w:val="Odstavecseseznamem"/>
        <w:numPr>
          <w:ilvl w:val="0"/>
          <w:numId w:val="4"/>
        </w:numPr>
        <w:ind w:left="567" w:hanging="567"/>
        <w:jc w:val="both"/>
      </w:pPr>
      <w:r>
        <w:t>Sestavení hydrologického modelu povodí dotujícího</w:t>
      </w:r>
      <w:r w:rsidR="006134C6">
        <w:t xml:space="preserve"> celý</w:t>
      </w:r>
      <w:r w:rsidR="00461F7C">
        <w:t xml:space="preserve"> zpracovávaný</w:t>
      </w:r>
      <w:r>
        <w:t xml:space="preserve"> úsek vodního toku a</w:t>
      </w:r>
      <w:r w:rsidR="009522C5">
        <w:t> </w:t>
      </w:r>
      <w:r>
        <w:t>odvození okrajových podmínek pro hydraulický model.</w:t>
      </w:r>
    </w:p>
    <w:p w14:paraId="0CF630FA" w14:textId="685C9DBE" w:rsidR="00F128F7" w:rsidRDefault="00F128F7" w:rsidP="00316B47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Sestavení </w:t>
      </w:r>
      <w:r w:rsidR="00EE7951">
        <w:t>hydraulického</w:t>
      </w:r>
      <w:r>
        <w:t xml:space="preserve"> modelu</w:t>
      </w:r>
      <w:r w:rsidR="00EE7951">
        <w:t xml:space="preserve"> Bystřice</w:t>
      </w:r>
      <w:r w:rsidR="0037206C">
        <w:t xml:space="preserve"> a Sviního potoka</w:t>
      </w:r>
      <w:r w:rsidR="00760EFA">
        <w:t xml:space="preserve"> (</w:t>
      </w:r>
      <w:r w:rsidR="00B25CD6">
        <w:t>aktualizace</w:t>
      </w:r>
      <w:r w:rsidR="00C423DF">
        <w:t xml:space="preserve"> modelu</w:t>
      </w:r>
      <w:r w:rsidR="00760EFA">
        <w:t>)</w:t>
      </w:r>
      <w:r w:rsidR="008C39CB">
        <w:t xml:space="preserve"> v celém </w:t>
      </w:r>
      <w:r w:rsidR="00461F7C">
        <w:t xml:space="preserve">zpracovávaném </w:t>
      </w:r>
      <w:r w:rsidR="008C39CB">
        <w:t>úseku</w:t>
      </w:r>
      <w:r w:rsidR="00092DF4">
        <w:t>. Model bude zahrnovat ko</w:t>
      </w:r>
      <w:r w:rsidR="002F01B9">
        <w:t>ryto</w:t>
      </w:r>
      <w:r w:rsidR="00092DF4">
        <w:t>, krytý profil i</w:t>
      </w:r>
      <w:r w:rsidR="00C748ED">
        <w:t xml:space="preserve"> celé</w:t>
      </w:r>
      <w:r w:rsidR="00092DF4">
        <w:t xml:space="preserve"> </w:t>
      </w:r>
      <w:r w:rsidR="002F01B9">
        <w:t>inundační území</w:t>
      </w:r>
      <w:r w:rsidR="008C39CB">
        <w:t>.</w:t>
      </w:r>
      <w:r>
        <w:t xml:space="preserve"> </w:t>
      </w:r>
      <w:r w:rsidR="008C39CB">
        <w:t>Model</w:t>
      </w:r>
      <w:r>
        <w:t xml:space="preserve"> bude </w:t>
      </w:r>
      <w:r w:rsidR="00DA55ED">
        <w:t>sestaven pro rozsah</w:t>
      </w:r>
      <w:r>
        <w:t xml:space="preserve"> průtok</w:t>
      </w:r>
      <w:r w:rsidR="00EE7951">
        <w:t>ů</w:t>
      </w:r>
      <w:r>
        <w:t xml:space="preserve"> Q</w:t>
      </w:r>
      <w:r w:rsidRPr="00F0203E">
        <w:rPr>
          <w:vertAlign w:val="subscript"/>
        </w:rPr>
        <w:t>5</w:t>
      </w:r>
      <w:r>
        <w:t xml:space="preserve"> a</w:t>
      </w:r>
      <w:r w:rsidR="00C73B40">
        <w:t>ž</w:t>
      </w:r>
      <w:r>
        <w:t xml:space="preserve"> Q</w:t>
      </w:r>
      <w:r w:rsidR="00C73B40">
        <w:rPr>
          <w:vertAlign w:val="subscript"/>
        </w:rPr>
        <w:t>5</w:t>
      </w:r>
      <w:r w:rsidRPr="00F0203E">
        <w:rPr>
          <w:vertAlign w:val="subscript"/>
        </w:rPr>
        <w:t>00</w:t>
      </w:r>
      <w:r>
        <w:t>.</w:t>
      </w:r>
      <w:r w:rsidR="003920F0">
        <w:t xml:space="preserve"> V</w:t>
      </w:r>
      <w:r w:rsidR="003920F0" w:rsidRPr="00A82E4B">
        <w:t> úseku KP Bystřice v délce cca 100 m</w:t>
      </w:r>
      <w:r w:rsidR="003920F0">
        <w:t>, kde</w:t>
      </w:r>
      <w:r w:rsidR="003920F0" w:rsidRPr="00A82E4B">
        <w:t xml:space="preserve"> nebude možné provést skenování z důvodu probíhající stavby rekonstrukce KP, </w:t>
      </w:r>
      <w:r w:rsidR="003920F0">
        <w:t xml:space="preserve">bude </w:t>
      </w:r>
      <w:r w:rsidR="003920F0" w:rsidRPr="00A82E4B">
        <w:t xml:space="preserve">tento úsek </w:t>
      </w:r>
      <w:r w:rsidR="003920F0">
        <w:t>schematizován</w:t>
      </w:r>
      <w:r w:rsidR="003920F0" w:rsidRPr="00A82E4B">
        <w:t xml:space="preserve"> dle projektové dokumentace „</w:t>
      </w:r>
      <w:r w:rsidR="003920F0">
        <w:t xml:space="preserve">Rekonstrukce Bystřice v Teplicích, ř.km 5,870 - 6,458, DSP/DPS, </w:t>
      </w:r>
      <w:proofErr w:type="spellStart"/>
      <w:r w:rsidR="003920F0">
        <w:t>Valbek</w:t>
      </w:r>
      <w:proofErr w:type="spellEnd"/>
      <w:r w:rsidR="003920F0">
        <w:t xml:space="preserve"> 05/2019</w:t>
      </w:r>
      <w:r w:rsidR="003920F0" w:rsidRPr="00A82E4B">
        <w:t>“</w:t>
      </w:r>
      <w:r w:rsidR="003920F0">
        <w:t>.</w:t>
      </w:r>
    </w:p>
    <w:p w14:paraId="13036E21" w14:textId="067E106B" w:rsidR="00607276" w:rsidRDefault="000B6251" w:rsidP="00316B47">
      <w:pPr>
        <w:pStyle w:val="Odstavecseseznamem"/>
        <w:numPr>
          <w:ilvl w:val="0"/>
          <w:numId w:val="4"/>
        </w:numPr>
        <w:ind w:left="567" w:hanging="567"/>
        <w:jc w:val="both"/>
      </w:pPr>
      <w:r>
        <w:t>Kalibrace a verifikace modelu při použití dat zajištěných zhotovitelem.</w:t>
      </w:r>
    </w:p>
    <w:p w14:paraId="6CAAF92E" w14:textId="59C862BD" w:rsidR="00F52333" w:rsidRDefault="004D4E1E" w:rsidP="00316B47">
      <w:pPr>
        <w:pStyle w:val="Odstavecseseznamem"/>
        <w:numPr>
          <w:ilvl w:val="0"/>
          <w:numId w:val="4"/>
        </w:numPr>
        <w:ind w:left="567" w:hanging="567"/>
        <w:jc w:val="both"/>
      </w:pPr>
      <w:r>
        <w:t>Výpočet</w:t>
      </w:r>
      <w:r w:rsidR="002C7E66">
        <w:t xml:space="preserve"> průtokových </w:t>
      </w:r>
      <w:r w:rsidR="00FE0F99">
        <w:t>scénář</w:t>
      </w:r>
      <w:r w:rsidR="002C7E66">
        <w:t>ů</w:t>
      </w:r>
      <w:r w:rsidR="00FE0F99">
        <w:t xml:space="preserve">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100</w:t>
      </w:r>
      <w:r w:rsidR="001C067F">
        <w:t xml:space="preserve"> </w:t>
      </w:r>
      <w:r w:rsidR="00060027">
        <w:t>(neustálené proudění – průběh povodňové vlny).</w:t>
      </w:r>
    </w:p>
    <w:p w14:paraId="098C677E" w14:textId="7F93420E" w:rsidR="00C7600D" w:rsidRPr="00C7600D" w:rsidRDefault="00C7600D" w:rsidP="00C7600D">
      <w:pPr>
        <w:jc w:val="both"/>
        <w:rPr>
          <w:b/>
        </w:rPr>
      </w:pPr>
      <w:r>
        <w:rPr>
          <w:b/>
        </w:rPr>
        <w:t>Analýzy</w:t>
      </w:r>
      <w:r w:rsidRPr="00C7600D">
        <w:rPr>
          <w:b/>
        </w:rPr>
        <w:t>:</w:t>
      </w:r>
    </w:p>
    <w:p w14:paraId="3FB43616" w14:textId="6FA94A0D" w:rsidR="005971CD" w:rsidRDefault="005971CD" w:rsidP="00F31997">
      <w:pPr>
        <w:pStyle w:val="Odstavecseseznamem"/>
        <w:numPr>
          <w:ilvl w:val="0"/>
          <w:numId w:val="5"/>
        </w:numPr>
        <w:ind w:left="567" w:hanging="567"/>
        <w:jc w:val="both"/>
      </w:pPr>
      <w:r>
        <w:t>Identifikace rizik v ploše povodí</w:t>
      </w:r>
      <w:r w:rsidR="00B22019">
        <w:t xml:space="preserve"> především vzhledem ke krytým profilům </w:t>
      </w:r>
      <w:r>
        <w:t>(</w:t>
      </w:r>
      <w:r w:rsidR="000F3BA5">
        <w:t xml:space="preserve">např. </w:t>
      </w:r>
      <w:r>
        <w:t>zdroje splavenin a</w:t>
      </w:r>
      <w:r w:rsidR="00B05BB8">
        <w:t> </w:t>
      </w:r>
      <w:r>
        <w:t>spláví).</w:t>
      </w:r>
    </w:p>
    <w:p w14:paraId="78640518" w14:textId="1FC441A6" w:rsidR="00DD0483" w:rsidRDefault="00DD0483" w:rsidP="00F31997">
      <w:pPr>
        <w:pStyle w:val="Odstavecseseznamem"/>
        <w:numPr>
          <w:ilvl w:val="0"/>
          <w:numId w:val="5"/>
        </w:numPr>
        <w:ind w:left="567" w:hanging="567"/>
        <w:jc w:val="both"/>
      </w:pPr>
      <w:r>
        <w:t>Identifikace všech objektů a příčných překážek v krytých profilech (stupně, inženýrské sítě, náhl</w:t>
      </w:r>
      <w:r w:rsidR="0002052D">
        <w:t xml:space="preserve">é změny směru, </w:t>
      </w:r>
      <w:r w:rsidR="00A06A2A">
        <w:t>významn</w:t>
      </w:r>
      <w:r w:rsidR="0089287A">
        <w:t>á zúžení</w:t>
      </w:r>
      <w:r w:rsidR="00801349">
        <w:t xml:space="preserve"> apod.</w:t>
      </w:r>
      <w:r>
        <w:t>)</w:t>
      </w:r>
      <w:r w:rsidR="00F31997">
        <w:t>.</w:t>
      </w:r>
    </w:p>
    <w:p w14:paraId="404B1984" w14:textId="202F1804" w:rsidR="00FF7F1C" w:rsidRDefault="00F52333" w:rsidP="00F31997">
      <w:pPr>
        <w:pStyle w:val="Odstavecseseznamem"/>
        <w:numPr>
          <w:ilvl w:val="0"/>
          <w:numId w:val="5"/>
        </w:numPr>
        <w:ind w:left="567" w:hanging="567"/>
        <w:jc w:val="both"/>
      </w:pPr>
      <w:r>
        <w:t>Analýza tlakových poměrů v kryt</w:t>
      </w:r>
      <w:r w:rsidR="00060027">
        <w:t>ých</w:t>
      </w:r>
      <w:r>
        <w:t xml:space="preserve"> profil</w:t>
      </w:r>
      <w:r w:rsidR="00060027">
        <w:t>ech</w:t>
      </w:r>
      <w:r>
        <w:t xml:space="preserve"> v rozsahu průtok</w:t>
      </w:r>
      <w:r w:rsidR="00E875D2">
        <w:t>ů</w:t>
      </w:r>
      <w:r>
        <w:t xml:space="preserve"> do Q</w:t>
      </w:r>
      <w:r w:rsidRPr="00F31997">
        <w:rPr>
          <w:vertAlign w:val="subscript"/>
        </w:rPr>
        <w:t>100</w:t>
      </w:r>
      <w:r w:rsidR="00D72EDC">
        <w:t xml:space="preserve"> a identifikac</w:t>
      </w:r>
      <w:r w:rsidR="004D4E1E">
        <w:t>e</w:t>
      </w:r>
      <w:r w:rsidR="00D72EDC">
        <w:t xml:space="preserve"> kritických částí kryt</w:t>
      </w:r>
      <w:r w:rsidR="00060027">
        <w:t>ých</w:t>
      </w:r>
      <w:r w:rsidR="00D72EDC">
        <w:t xml:space="preserve"> profil</w:t>
      </w:r>
      <w:r w:rsidR="00060027">
        <w:t>ů</w:t>
      </w:r>
      <w:r w:rsidR="00D72EDC">
        <w:t>, ve kterých dochází k tlakovému proudění či</w:t>
      </w:r>
      <w:r w:rsidR="004D4E1E">
        <w:t xml:space="preserve"> k</w:t>
      </w:r>
      <w:r w:rsidR="00D72EDC">
        <w:t xml:space="preserve"> jiným nepříznivým hydraulickým jevům.</w:t>
      </w:r>
      <w:r w:rsidR="000E4A15">
        <w:t xml:space="preserve"> V každé kritické části profilu:</w:t>
      </w:r>
    </w:p>
    <w:p w14:paraId="74797B27" w14:textId="49B90C0C" w:rsidR="00447EEF" w:rsidRDefault="000E4A15" w:rsidP="00C7600D">
      <w:pPr>
        <w:pStyle w:val="Odstavecseseznamem"/>
        <w:numPr>
          <w:ilvl w:val="1"/>
          <w:numId w:val="5"/>
        </w:numPr>
        <w:ind w:left="851" w:hanging="284"/>
        <w:jc w:val="both"/>
      </w:pPr>
      <w:r>
        <w:t>Bude zjištěno</w:t>
      </w:r>
      <w:r w:rsidR="00E875D2">
        <w:t>,</w:t>
      </w:r>
      <w:r>
        <w:t xml:space="preserve"> </w:t>
      </w:r>
      <w:r w:rsidR="00FF19E2">
        <w:t>při jakém průtoku k </w:t>
      </w:r>
      <w:r w:rsidR="001C6532">
        <w:t>jednotlivým</w:t>
      </w:r>
      <w:r w:rsidR="00FF19E2">
        <w:t xml:space="preserve"> jevům dochází.</w:t>
      </w:r>
      <w:r w:rsidR="00F52333">
        <w:t xml:space="preserve"> </w:t>
      </w:r>
      <w:r w:rsidR="00E7026C">
        <w:t xml:space="preserve"> </w:t>
      </w:r>
    </w:p>
    <w:p w14:paraId="3BF24555" w14:textId="4AF26CE1" w:rsidR="00EE7951" w:rsidRPr="0033305D" w:rsidRDefault="000E4A15" w:rsidP="00C7600D">
      <w:pPr>
        <w:pStyle w:val="Odstavecseseznamem"/>
        <w:numPr>
          <w:ilvl w:val="1"/>
          <w:numId w:val="5"/>
        </w:numPr>
        <w:ind w:left="851" w:hanging="284"/>
        <w:jc w:val="both"/>
      </w:pPr>
      <w:r>
        <w:t>Budou popsány dopady</w:t>
      </w:r>
      <w:r w:rsidR="00794DA5">
        <w:t xml:space="preserve"> </w:t>
      </w:r>
      <w:r w:rsidR="00E24CAB">
        <w:t>na konstrukci krytého profilu, související</w:t>
      </w:r>
      <w:r w:rsidR="00EE7951">
        <w:t xml:space="preserve"> </w:t>
      </w:r>
      <w:r w:rsidR="00513438">
        <w:t>infrastrukturu</w:t>
      </w:r>
      <w:r w:rsidR="00DE2CFB">
        <w:t>,</w:t>
      </w:r>
      <w:r w:rsidR="006B1295">
        <w:t xml:space="preserve"> </w:t>
      </w:r>
      <w:r w:rsidR="00221578">
        <w:t>okolní stavby</w:t>
      </w:r>
      <w:r w:rsidR="00794DA5">
        <w:t xml:space="preserve"> apod</w:t>
      </w:r>
      <w:r w:rsidR="00834AF2">
        <w:t>.</w:t>
      </w:r>
      <w:r w:rsidR="00EE7951">
        <w:t xml:space="preserve"> </w:t>
      </w:r>
    </w:p>
    <w:p w14:paraId="6141FF76" w14:textId="705996DF" w:rsidR="00EE7951" w:rsidRDefault="00D05A4E" w:rsidP="00C7600D">
      <w:pPr>
        <w:pStyle w:val="Odstavecseseznamem"/>
        <w:numPr>
          <w:ilvl w:val="1"/>
          <w:numId w:val="5"/>
        </w:numPr>
        <w:ind w:left="851" w:hanging="284"/>
        <w:jc w:val="both"/>
      </w:pPr>
      <w:r>
        <w:lastRenderedPageBreak/>
        <w:t>Bude uveden výčet</w:t>
      </w:r>
      <w:r w:rsidR="00E875D2">
        <w:t xml:space="preserve"> a podrobný technický popis</w:t>
      </w:r>
      <w:r>
        <w:t xml:space="preserve"> </w:t>
      </w:r>
      <w:r w:rsidR="005D2FB3">
        <w:t>možných</w:t>
      </w:r>
      <w:r w:rsidR="00085A80">
        <w:t xml:space="preserve"> realizovatelných</w:t>
      </w:r>
      <w:r w:rsidR="007063DD">
        <w:t xml:space="preserve"> </w:t>
      </w:r>
      <w:r w:rsidR="005C0907">
        <w:t>řešení</w:t>
      </w:r>
      <w:r w:rsidR="000A6373">
        <w:t xml:space="preserve"> </w:t>
      </w:r>
      <w:r w:rsidR="003E3C17">
        <w:t>pro</w:t>
      </w:r>
      <w:r w:rsidR="00085A80">
        <w:t> </w:t>
      </w:r>
      <w:r w:rsidR="003E3C17">
        <w:t xml:space="preserve">eliminaci </w:t>
      </w:r>
      <w:r w:rsidR="002D07F1">
        <w:t xml:space="preserve">zjištěných </w:t>
      </w:r>
      <w:r w:rsidR="009F11FE">
        <w:t>negativních dopadů.</w:t>
      </w:r>
      <w:r w:rsidR="003452F5">
        <w:t xml:space="preserve"> </w:t>
      </w:r>
      <w:r w:rsidR="00E875D2">
        <w:t>Řešení budou hydraulicky odůvodněna.</w:t>
      </w:r>
    </w:p>
    <w:p w14:paraId="3011CE95" w14:textId="77777777" w:rsidR="00AB4A27" w:rsidRDefault="00972E40" w:rsidP="00F31997">
      <w:pPr>
        <w:pStyle w:val="Odstavecseseznamem"/>
        <w:numPr>
          <w:ilvl w:val="0"/>
          <w:numId w:val="5"/>
        </w:numPr>
        <w:ind w:left="567" w:hanging="567"/>
        <w:jc w:val="both"/>
      </w:pPr>
      <w:r>
        <w:t xml:space="preserve">Identifikace kritických míst v inundačním území a doporučení </w:t>
      </w:r>
      <w:r w:rsidR="00DE2CFB">
        <w:t>organizačních opatření (např.</w:t>
      </w:r>
      <w:r w:rsidR="009F50A1">
        <w:t> </w:t>
      </w:r>
      <w:r w:rsidR="00DE2CFB">
        <w:t>do</w:t>
      </w:r>
      <w:r w:rsidR="009F50A1">
        <w:t> </w:t>
      </w:r>
      <w:r w:rsidR="00DE2CFB">
        <w:t>povodňových plánů)</w:t>
      </w:r>
      <w:r>
        <w:t>.</w:t>
      </w:r>
    </w:p>
    <w:p w14:paraId="513E6AA9" w14:textId="4A6605F4" w:rsidR="009F7AB0" w:rsidRDefault="009F7AB0" w:rsidP="009F7AB0">
      <w:pPr>
        <w:jc w:val="both"/>
      </w:pPr>
      <w:r w:rsidRPr="00D8539A">
        <w:rPr>
          <w:b/>
          <w:sz w:val="24"/>
          <w:szCs w:val="24"/>
        </w:rPr>
        <w:t>Výstupy</w:t>
      </w:r>
      <w:r>
        <w:t>:</w:t>
      </w:r>
    </w:p>
    <w:p w14:paraId="55F080D8" w14:textId="0F2419A8" w:rsidR="00535631" w:rsidRPr="00686256" w:rsidRDefault="00535631" w:rsidP="00F31997">
      <w:pPr>
        <w:jc w:val="both"/>
      </w:pPr>
      <w:r>
        <w:t>Příprava</w:t>
      </w:r>
      <w:r w:rsidR="00221578">
        <w:t xml:space="preserve"> a zpracování</w:t>
      </w:r>
      <w:r>
        <w:t xml:space="preserve"> textových</w:t>
      </w:r>
      <w:r w:rsidR="00F31997">
        <w:t xml:space="preserve"> a</w:t>
      </w:r>
      <w:r>
        <w:t xml:space="preserve"> </w:t>
      </w:r>
      <w:r w:rsidRPr="00E61807">
        <w:t xml:space="preserve">grafických </w:t>
      </w:r>
      <w:r w:rsidR="00F31997" w:rsidRPr="00E61807">
        <w:t>a digitálních výstupů</w:t>
      </w:r>
      <w:r w:rsidRPr="00E61807">
        <w:t>.</w:t>
      </w:r>
    </w:p>
    <w:p w14:paraId="798BC6E8" w14:textId="74DE34C6" w:rsidR="00FD235D" w:rsidRDefault="00FD235D" w:rsidP="00300640">
      <w:pPr>
        <w:jc w:val="both"/>
        <w:rPr>
          <w:b/>
          <w:sz w:val="24"/>
          <w:szCs w:val="24"/>
        </w:rPr>
      </w:pPr>
      <w:r w:rsidRPr="00D8539A">
        <w:rPr>
          <w:b/>
        </w:rPr>
        <w:t>Přehled výstupů (geodetické zaměření, 3D zaměření, 3D modely)</w:t>
      </w:r>
    </w:p>
    <w:p w14:paraId="389DCDEC" w14:textId="0F999036" w:rsidR="00511E0E" w:rsidRPr="0040526F" w:rsidRDefault="00511E0E" w:rsidP="00300640">
      <w:pPr>
        <w:jc w:val="both"/>
      </w:pPr>
      <w:r w:rsidRPr="0040526F">
        <w:t xml:space="preserve">Listinná i digitální podoba bude předána v počtu </w:t>
      </w:r>
      <w:r w:rsidR="0040526F" w:rsidRPr="0040526F">
        <w:t>2</w:t>
      </w:r>
      <w:r w:rsidRPr="0040526F">
        <w:t xml:space="preserve"> kusů</w:t>
      </w:r>
      <w:r w:rsidR="0040526F" w:rsidRPr="0040526F">
        <w:t xml:space="preserve"> + elektronicky v prostředí CDE (včetně zálohy na 1 datovém nosiči)</w:t>
      </w:r>
      <w:r w:rsidRPr="0040526F">
        <w:t>.</w:t>
      </w:r>
    </w:p>
    <w:p w14:paraId="0B9B844C" w14:textId="53713226" w:rsidR="00FD235D" w:rsidRDefault="00FD235D" w:rsidP="00300640">
      <w:pPr>
        <w:jc w:val="both"/>
      </w:pPr>
      <w:r w:rsidRPr="00FD235D">
        <w:t>Listinné výstupy</w:t>
      </w:r>
    </w:p>
    <w:p w14:paraId="7B3E06DF" w14:textId="6D26203F" w:rsidR="00FD235D" w:rsidRDefault="00FD235D" w:rsidP="00FD235D">
      <w:pPr>
        <w:pStyle w:val="Odstavecseseznamem"/>
        <w:numPr>
          <w:ilvl w:val="0"/>
          <w:numId w:val="3"/>
        </w:numPr>
        <w:jc w:val="both"/>
      </w:pPr>
      <w:r>
        <w:t>Technická zpráva</w:t>
      </w:r>
      <w:r w:rsidR="00476EA1">
        <w:t xml:space="preserve"> (bude předána 2x v listinné podobě</w:t>
      </w:r>
    </w:p>
    <w:p w14:paraId="489FA565" w14:textId="16DE48DF" w:rsidR="00FD235D" w:rsidRDefault="00FD235D" w:rsidP="00FD235D">
      <w:pPr>
        <w:pStyle w:val="Odstavecseseznamem"/>
        <w:numPr>
          <w:ilvl w:val="0"/>
          <w:numId w:val="3"/>
        </w:numPr>
        <w:jc w:val="both"/>
      </w:pPr>
      <w:r>
        <w:t>Situace</w:t>
      </w:r>
    </w:p>
    <w:p w14:paraId="689E4B5B" w14:textId="59F32891" w:rsidR="00893641" w:rsidRDefault="00893641" w:rsidP="00893641">
      <w:pPr>
        <w:jc w:val="both"/>
      </w:pPr>
      <w:r>
        <w:t>Digitální výstupy</w:t>
      </w:r>
    </w:p>
    <w:p w14:paraId="60682821" w14:textId="27858F1A" w:rsidR="00893641" w:rsidRDefault="00893641" w:rsidP="00893641">
      <w:pPr>
        <w:pStyle w:val="Odstavecseseznamem"/>
        <w:numPr>
          <w:ilvl w:val="0"/>
          <w:numId w:val="3"/>
        </w:numPr>
        <w:jc w:val="both"/>
      </w:pPr>
      <w:r>
        <w:t>3D modely</w:t>
      </w:r>
    </w:p>
    <w:p w14:paraId="3E23454E" w14:textId="2AFBEC74" w:rsidR="00300640" w:rsidRPr="00CE54D3" w:rsidRDefault="00FA0368" w:rsidP="00300640">
      <w:pPr>
        <w:jc w:val="both"/>
        <w:rPr>
          <w:b/>
          <w:sz w:val="24"/>
          <w:szCs w:val="24"/>
        </w:rPr>
      </w:pPr>
      <w:r w:rsidRPr="00D8539A">
        <w:rPr>
          <w:b/>
        </w:rPr>
        <w:t>Přehled výstupů</w:t>
      </w:r>
      <w:r w:rsidR="00203926" w:rsidRPr="00D8539A">
        <w:rPr>
          <w:b/>
        </w:rPr>
        <w:t xml:space="preserve"> (</w:t>
      </w:r>
      <w:r w:rsidR="00D8539A">
        <w:rPr>
          <w:b/>
        </w:rPr>
        <w:t xml:space="preserve">zajištění a úprava podkladů, terénní průzkum, </w:t>
      </w:r>
      <w:r w:rsidR="00203926" w:rsidRPr="00D8539A">
        <w:rPr>
          <w:b/>
        </w:rPr>
        <w:t>výpočty a</w:t>
      </w:r>
      <w:r w:rsidR="00FD235D" w:rsidRPr="00D8539A">
        <w:rPr>
          <w:b/>
        </w:rPr>
        <w:t xml:space="preserve"> analýzy)</w:t>
      </w:r>
    </w:p>
    <w:p w14:paraId="2ED29A78" w14:textId="607CC09D" w:rsidR="00511E0E" w:rsidRDefault="00511E0E" w:rsidP="00300640">
      <w:pPr>
        <w:jc w:val="both"/>
      </w:pPr>
      <w:r>
        <w:t>Listinná i digitální podoba bude předána v počtu 4 kusů.</w:t>
      </w:r>
    </w:p>
    <w:p w14:paraId="39D58A86" w14:textId="1D0047E3" w:rsidR="00F0437E" w:rsidRPr="00513031" w:rsidRDefault="000222AD" w:rsidP="00300640">
      <w:pPr>
        <w:jc w:val="both"/>
      </w:pPr>
      <w:r>
        <w:t>GIS výstupy</w:t>
      </w:r>
      <w:r w:rsidR="00F0437E" w:rsidRPr="00513031">
        <w:t>:</w:t>
      </w:r>
    </w:p>
    <w:p w14:paraId="7FB1CF58" w14:textId="1B397673" w:rsidR="00476EA1" w:rsidRDefault="00476EA1" w:rsidP="001C177D">
      <w:pPr>
        <w:pStyle w:val="Odstavecseseznamem"/>
        <w:numPr>
          <w:ilvl w:val="0"/>
          <w:numId w:val="3"/>
        </w:numPr>
        <w:jc w:val="both"/>
      </w:pPr>
      <w:r>
        <w:t xml:space="preserve">vrstva GEO </w:t>
      </w:r>
      <w:r w:rsidR="00C11FCC">
        <w:t>–</w:t>
      </w:r>
      <w:r>
        <w:t xml:space="preserve"> </w:t>
      </w:r>
      <w:proofErr w:type="spellStart"/>
      <w:r>
        <w:t>shapefile</w:t>
      </w:r>
      <w:proofErr w:type="spellEnd"/>
    </w:p>
    <w:p w14:paraId="30036FA6" w14:textId="4BDD6D7A" w:rsidR="00C11FCC" w:rsidRDefault="00C11FCC" w:rsidP="001C177D">
      <w:pPr>
        <w:pStyle w:val="Odstavecseseznamem"/>
        <w:numPr>
          <w:ilvl w:val="0"/>
          <w:numId w:val="3"/>
        </w:numPr>
        <w:jc w:val="both"/>
      </w:pPr>
      <w:r>
        <w:t xml:space="preserve">vrstva FOTO - </w:t>
      </w:r>
      <w:proofErr w:type="spellStart"/>
      <w:r>
        <w:t>shapefile</w:t>
      </w:r>
      <w:proofErr w:type="spellEnd"/>
    </w:p>
    <w:p w14:paraId="2D0544DB" w14:textId="6AB01210" w:rsidR="001C177D" w:rsidRDefault="001C177D" w:rsidP="001C177D">
      <w:pPr>
        <w:pStyle w:val="Odstavecseseznamem"/>
        <w:numPr>
          <w:ilvl w:val="0"/>
          <w:numId w:val="3"/>
        </w:numPr>
        <w:jc w:val="both"/>
      </w:pPr>
      <w:r>
        <w:t xml:space="preserve">Osa koryta </w:t>
      </w:r>
      <w:r w:rsidR="00C34B5B">
        <w:t xml:space="preserve">– </w:t>
      </w:r>
      <w:proofErr w:type="spellStart"/>
      <w:r>
        <w:t>sh</w:t>
      </w:r>
      <w:r w:rsidR="00290119">
        <w:t>a</w:t>
      </w:r>
      <w:r>
        <w:t>p</w:t>
      </w:r>
      <w:r w:rsidR="00290119">
        <w:t>efile</w:t>
      </w:r>
      <w:proofErr w:type="spellEnd"/>
    </w:p>
    <w:p w14:paraId="0C08AA91" w14:textId="44DC8324" w:rsidR="001C177D" w:rsidRDefault="00B93B57" w:rsidP="001C177D">
      <w:pPr>
        <w:pStyle w:val="Odstavecseseznamem"/>
        <w:numPr>
          <w:ilvl w:val="0"/>
          <w:numId w:val="3"/>
        </w:numPr>
        <w:jc w:val="both"/>
      </w:pPr>
      <w:r>
        <w:t>Rozlivy</w:t>
      </w:r>
      <w:r w:rsidR="00D709B8">
        <w:t xml:space="preserve"> </w:t>
      </w:r>
      <w:r w:rsidR="00C2798A">
        <w:t>při</w:t>
      </w:r>
      <w:r w:rsidR="00C2798A" w:rsidRPr="00C2798A">
        <w:t xml:space="preserve"> </w:t>
      </w:r>
      <w:r w:rsidR="00C2798A">
        <w:t>Q</w:t>
      </w:r>
      <w:r w:rsidR="00C2798A" w:rsidRPr="006504D3">
        <w:rPr>
          <w:vertAlign w:val="subscript"/>
        </w:rPr>
        <w:t>5</w:t>
      </w:r>
      <w:r w:rsidR="00C2798A">
        <w:t xml:space="preserve">, </w:t>
      </w:r>
      <w:r w:rsidR="001C067F">
        <w:t>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 xml:space="preserve">, </w:t>
      </w:r>
      <w:r w:rsidR="00C2798A">
        <w:t>Q</w:t>
      </w:r>
      <w:r w:rsidR="00C2798A" w:rsidRPr="006504D3">
        <w:rPr>
          <w:vertAlign w:val="subscript"/>
        </w:rPr>
        <w:t>20</w:t>
      </w:r>
      <w:r w:rsidR="00641A78">
        <w:t>, Q</w:t>
      </w:r>
      <w:r w:rsidR="00641A78">
        <w:rPr>
          <w:vertAlign w:val="subscript"/>
        </w:rPr>
        <w:t>5</w:t>
      </w:r>
      <w:r w:rsidR="00641A78" w:rsidRPr="00DA3E68">
        <w:rPr>
          <w:vertAlign w:val="subscript"/>
        </w:rPr>
        <w:t>0</w:t>
      </w:r>
      <w:r w:rsidR="00C2798A">
        <w:t>, Q</w:t>
      </w:r>
      <w:r w:rsidR="00C2798A" w:rsidRPr="006504D3">
        <w:rPr>
          <w:vertAlign w:val="subscript"/>
        </w:rPr>
        <w:t>100</w:t>
      </w:r>
      <w:r w:rsidR="00C2798A">
        <w:t xml:space="preserve"> </w:t>
      </w:r>
      <w:r w:rsidR="00C34B5B">
        <w:t>–</w:t>
      </w:r>
      <w:r w:rsidR="00C2798A" w:rsidRPr="001C177D">
        <w:t xml:space="preserve"> </w:t>
      </w:r>
      <w:proofErr w:type="spellStart"/>
      <w:r w:rsidR="00C2798A">
        <w:t>shapefile</w:t>
      </w:r>
      <w:proofErr w:type="spellEnd"/>
    </w:p>
    <w:p w14:paraId="79901079" w14:textId="6798BD14" w:rsidR="000222AD" w:rsidRDefault="001C177D" w:rsidP="001C177D">
      <w:pPr>
        <w:pStyle w:val="Odstavecseseznamem"/>
        <w:numPr>
          <w:ilvl w:val="0"/>
          <w:numId w:val="3"/>
        </w:numPr>
        <w:jc w:val="both"/>
      </w:pPr>
      <w:r>
        <w:t>Hloubky</w:t>
      </w:r>
      <w:r w:rsidRPr="001C177D">
        <w:t xml:space="preserve"> </w:t>
      </w:r>
      <w:r>
        <w:t xml:space="preserve">při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100</w:t>
      </w:r>
      <w:r w:rsidR="001C067F">
        <w:t xml:space="preserve"> </w:t>
      </w:r>
      <w:r w:rsidR="00C34B5B">
        <w:t>–</w:t>
      </w:r>
      <w:r w:rsidRPr="001C177D">
        <w:t xml:space="preserve"> </w:t>
      </w:r>
      <w:proofErr w:type="spellStart"/>
      <w:r w:rsidRPr="001C177D">
        <w:t>raster</w:t>
      </w:r>
      <w:proofErr w:type="spellEnd"/>
    </w:p>
    <w:p w14:paraId="7EB677AC" w14:textId="3F26A94B" w:rsidR="001C177D" w:rsidRDefault="001C177D" w:rsidP="001C177D">
      <w:pPr>
        <w:pStyle w:val="Odstavecseseznamem"/>
        <w:numPr>
          <w:ilvl w:val="0"/>
          <w:numId w:val="3"/>
        </w:numPr>
        <w:jc w:val="both"/>
      </w:pPr>
      <w:r>
        <w:t>Hladiny</w:t>
      </w:r>
      <w:r w:rsidRPr="001C177D">
        <w:t xml:space="preserve"> </w:t>
      </w:r>
      <w:r>
        <w:t xml:space="preserve">při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100</w:t>
      </w:r>
      <w:r w:rsidR="001C067F">
        <w:t xml:space="preserve"> </w:t>
      </w:r>
      <w:r w:rsidR="00C34B5B">
        <w:t>–</w:t>
      </w:r>
      <w:r w:rsidR="00B45D47" w:rsidRPr="00B45D47">
        <w:t xml:space="preserve"> </w:t>
      </w:r>
      <w:proofErr w:type="spellStart"/>
      <w:r w:rsidRPr="001C177D">
        <w:t>raster</w:t>
      </w:r>
      <w:proofErr w:type="spellEnd"/>
    </w:p>
    <w:p w14:paraId="5985E454" w14:textId="662A4E55" w:rsidR="00DA3E68" w:rsidRDefault="00DA3E68" w:rsidP="006D157C">
      <w:pPr>
        <w:pStyle w:val="Odstavecseseznamem"/>
        <w:numPr>
          <w:ilvl w:val="0"/>
          <w:numId w:val="3"/>
        </w:numPr>
        <w:jc w:val="both"/>
      </w:pPr>
      <w:r>
        <w:t>Rychlosti</w:t>
      </w:r>
      <w:r w:rsidRPr="001C177D">
        <w:t xml:space="preserve"> </w:t>
      </w:r>
      <w:r>
        <w:t xml:space="preserve">při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100</w:t>
      </w:r>
      <w:r w:rsidR="001C067F">
        <w:t xml:space="preserve"> </w:t>
      </w:r>
      <w:r w:rsidR="00C34B5B">
        <w:t>–</w:t>
      </w:r>
      <w:r w:rsidR="005E2F94" w:rsidRPr="00B45D47">
        <w:t xml:space="preserve"> </w:t>
      </w:r>
      <w:proofErr w:type="spellStart"/>
      <w:r w:rsidR="005E2F94" w:rsidRPr="001C177D">
        <w:t>raster</w:t>
      </w:r>
      <w:proofErr w:type="spellEnd"/>
      <w:r w:rsidR="00454A3E">
        <w:t xml:space="preserve"> s</w:t>
      </w:r>
      <w:r w:rsidR="00164C34">
        <w:t xml:space="preserve"> proudnicemi</w:t>
      </w:r>
    </w:p>
    <w:p w14:paraId="6DDFFC49" w14:textId="634DE1A0" w:rsidR="00543D52" w:rsidRDefault="00543D52" w:rsidP="006D157C">
      <w:pPr>
        <w:pStyle w:val="Odstavecseseznamem"/>
        <w:numPr>
          <w:ilvl w:val="0"/>
          <w:numId w:val="3"/>
        </w:numPr>
        <w:jc w:val="both"/>
      </w:pPr>
      <w:r>
        <w:t xml:space="preserve">Rizikové plochy </w:t>
      </w:r>
      <w:r w:rsidR="00CE54D3">
        <w:t xml:space="preserve">či lokality </w:t>
      </w:r>
      <w:r>
        <w:t xml:space="preserve">v povodí </w:t>
      </w:r>
      <w:r w:rsidR="00164A05">
        <w:t>–</w:t>
      </w:r>
      <w:r>
        <w:t xml:space="preserve"> </w:t>
      </w:r>
      <w:proofErr w:type="spellStart"/>
      <w:r>
        <w:t>shapefile</w:t>
      </w:r>
      <w:proofErr w:type="spellEnd"/>
    </w:p>
    <w:p w14:paraId="57CE0902" w14:textId="3E965B70" w:rsidR="00164A05" w:rsidRDefault="00164A05" w:rsidP="006D157C">
      <w:pPr>
        <w:pStyle w:val="Odstavecseseznamem"/>
        <w:numPr>
          <w:ilvl w:val="0"/>
          <w:numId w:val="3"/>
        </w:numPr>
        <w:jc w:val="both"/>
      </w:pPr>
      <w:r>
        <w:t xml:space="preserve">Kritické úseky krytých profilů </w:t>
      </w:r>
      <w:r w:rsidR="00C34B5B">
        <w:t>–</w:t>
      </w:r>
      <w:r>
        <w:t xml:space="preserve"> </w:t>
      </w:r>
      <w:proofErr w:type="spellStart"/>
      <w:r>
        <w:t>shapefile</w:t>
      </w:r>
      <w:proofErr w:type="spellEnd"/>
    </w:p>
    <w:p w14:paraId="7A561C6F" w14:textId="0A79D0F6" w:rsidR="00A759F2" w:rsidRPr="00A759F2" w:rsidRDefault="00A759F2" w:rsidP="00A759F2">
      <w:pPr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Pozn. </w:t>
      </w:r>
      <w:r w:rsidRPr="00A759F2">
        <w:t>Uvedené</w:t>
      </w:r>
      <w:r w:rsidRPr="00A759F2">
        <w:rPr>
          <w:rFonts w:cstheme="minorHAnsi"/>
          <w:bCs/>
          <w:szCs w:val="20"/>
        </w:rPr>
        <w:t xml:space="preserve"> výstupy budou provedeny ve standardu dle vyhlášky č. 79/2018 Sb.</w:t>
      </w:r>
      <w:r w:rsidR="00F12673">
        <w:rPr>
          <w:rFonts w:cstheme="minorHAnsi"/>
          <w:bCs/>
          <w:szCs w:val="20"/>
        </w:rPr>
        <w:t>,</w:t>
      </w:r>
      <w:r w:rsidRPr="00A759F2">
        <w:rPr>
          <w:rFonts w:cstheme="minorHAnsi"/>
          <w:bCs/>
          <w:szCs w:val="20"/>
        </w:rPr>
        <w:t xml:space="preserve"> o způsobu a</w:t>
      </w:r>
      <w:r w:rsidR="00F12673">
        <w:rPr>
          <w:rFonts w:cstheme="minorHAnsi"/>
          <w:bCs/>
          <w:szCs w:val="20"/>
        </w:rPr>
        <w:t> </w:t>
      </w:r>
      <w:r w:rsidRPr="00A759F2">
        <w:rPr>
          <w:rFonts w:cstheme="minorHAnsi"/>
          <w:bCs/>
          <w:szCs w:val="20"/>
        </w:rPr>
        <w:t>rozsahu zpracovávání návrhu a stanovování záplavových území a jejich dokumentace</w:t>
      </w:r>
      <w:r w:rsidR="007C4833">
        <w:rPr>
          <w:rFonts w:cstheme="minorHAnsi"/>
          <w:bCs/>
          <w:szCs w:val="20"/>
        </w:rPr>
        <w:t>, a dle případných požadavků a závěrů z výrobních výborů</w:t>
      </w:r>
      <w:r w:rsidRPr="00A759F2">
        <w:rPr>
          <w:rFonts w:cstheme="minorHAnsi"/>
          <w:bCs/>
          <w:szCs w:val="20"/>
        </w:rPr>
        <w:t>.</w:t>
      </w:r>
    </w:p>
    <w:p w14:paraId="55A2658C" w14:textId="38A4097E" w:rsidR="00F0437E" w:rsidRPr="00513031" w:rsidRDefault="00811F13" w:rsidP="00300640">
      <w:pPr>
        <w:jc w:val="both"/>
      </w:pPr>
      <w:r>
        <w:t>Digitální výstupy</w:t>
      </w:r>
      <w:r w:rsidR="00F0437E" w:rsidRPr="00513031">
        <w:t>:</w:t>
      </w:r>
    </w:p>
    <w:p w14:paraId="1C3848AF" w14:textId="7037C44F" w:rsidR="00715CB5" w:rsidRDefault="00715CB5" w:rsidP="006504D3">
      <w:pPr>
        <w:pStyle w:val="Odstavecseseznamem"/>
        <w:numPr>
          <w:ilvl w:val="0"/>
          <w:numId w:val="3"/>
        </w:numPr>
        <w:jc w:val="both"/>
      </w:pPr>
      <w:r>
        <w:t>Technická zpráva</w:t>
      </w:r>
    </w:p>
    <w:p w14:paraId="2672F660" w14:textId="17AA4C6F" w:rsidR="001933CD" w:rsidRDefault="001933CD" w:rsidP="006504D3">
      <w:pPr>
        <w:pStyle w:val="Odstavecseseznamem"/>
        <w:numPr>
          <w:ilvl w:val="0"/>
          <w:numId w:val="3"/>
        </w:numPr>
        <w:jc w:val="both"/>
      </w:pPr>
      <w:r>
        <w:t>Fotodokumentace</w:t>
      </w:r>
    </w:p>
    <w:p w14:paraId="1B8C968D" w14:textId="0CC98E8D" w:rsidR="009B5509" w:rsidRDefault="000222AD" w:rsidP="000222AD">
      <w:pPr>
        <w:pStyle w:val="Odstavecseseznamem"/>
        <w:numPr>
          <w:ilvl w:val="0"/>
          <w:numId w:val="3"/>
        </w:numPr>
        <w:jc w:val="both"/>
      </w:pPr>
      <w:r>
        <w:t>Psaný podélný profil</w:t>
      </w:r>
      <w:r w:rsidR="0046706E">
        <w:t xml:space="preserve"> (s úrovněmi hladin/tlakových čar)</w:t>
      </w:r>
    </w:p>
    <w:p w14:paraId="4DF9FB86" w14:textId="4A6CD4FD" w:rsidR="000222AD" w:rsidRDefault="009B5509" w:rsidP="000222AD">
      <w:pPr>
        <w:pStyle w:val="Odstavecseseznamem"/>
        <w:numPr>
          <w:ilvl w:val="0"/>
          <w:numId w:val="3"/>
        </w:numPr>
        <w:jc w:val="both"/>
      </w:pPr>
      <w:r>
        <w:t>Výkres</w:t>
      </w:r>
      <w:r w:rsidR="004A23DA">
        <w:t>y</w:t>
      </w:r>
      <w:r w:rsidR="000222AD">
        <w:t xml:space="preserve"> podélného profilu</w:t>
      </w:r>
      <w:r w:rsidR="00404C04">
        <w:t xml:space="preserve"> (s úrovněmi hladin/tlakových čar)</w:t>
      </w:r>
      <w:r w:rsidR="00B3302E">
        <w:t xml:space="preserve"> </w:t>
      </w:r>
    </w:p>
    <w:p w14:paraId="018EA6D0" w14:textId="290A032D" w:rsidR="00B3302E" w:rsidRDefault="000222AD" w:rsidP="00CF6C42">
      <w:pPr>
        <w:pStyle w:val="Odstavecseseznamem"/>
        <w:numPr>
          <w:ilvl w:val="0"/>
          <w:numId w:val="3"/>
        </w:numPr>
        <w:jc w:val="both"/>
      </w:pPr>
      <w:r>
        <w:t>Výkresy příčných profilů</w:t>
      </w:r>
      <w:r w:rsidR="003D3617">
        <w:t xml:space="preserve"> (včetně krytého profilu)</w:t>
      </w:r>
      <w:r w:rsidR="00163167">
        <w:t xml:space="preserve"> – hodnoty v</w:t>
      </w:r>
      <w:r w:rsidR="00910D36">
        <w:t> </w:t>
      </w:r>
      <w:proofErr w:type="spellStart"/>
      <w:r w:rsidR="00163167">
        <w:t>Bpv</w:t>
      </w:r>
      <w:proofErr w:type="spellEnd"/>
      <w:r w:rsidR="00910D36">
        <w:t xml:space="preserve"> </w:t>
      </w:r>
    </w:p>
    <w:p w14:paraId="239277AD" w14:textId="36462A44" w:rsidR="00F12673" w:rsidRDefault="00715CB5" w:rsidP="00CF6C42">
      <w:pPr>
        <w:pStyle w:val="Odstavecseseznamem"/>
        <w:numPr>
          <w:ilvl w:val="0"/>
          <w:numId w:val="3"/>
        </w:numPr>
        <w:jc w:val="both"/>
      </w:pPr>
      <w:r>
        <w:t>M</w:t>
      </w:r>
      <w:r w:rsidR="00C73AD3">
        <w:t>ap</w:t>
      </w:r>
      <w:r w:rsidR="006504D3">
        <w:t>a</w:t>
      </w:r>
      <w:r w:rsidR="006B4029">
        <w:t xml:space="preserve"> rozlivů</w:t>
      </w:r>
      <w:r w:rsidR="00265948">
        <w:t xml:space="preserve"> pro scénáře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rPr>
          <w:vertAlign w:val="subscript"/>
        </w:rPr>
        <w:t xml:space="preserve"> </w:t>
      </w:r>
      <w:r w:rsidR="001C067F">
        <w:t>a Q</w:t>
      </w:r>
      <w:r w:rsidR="001C067F" w:rsidRPr="006504D3">
        <w:rPr>
          <w:vertAlign w:val="subscript"/>
        </w:rPr>
        <w:t>100</w:t>
      </w:r>
      <w:r w:rsidR="001C067F">
        <w:t xml:space="preserve"> </w:t>
      </w:r>
      <w:r w:rsidR="0021594B">
        <w:t>se zakreslením kritických míst v ploše povodí a kritických míst v krytých profilech.</w:t>
      </w:r>
    </w:p>
    <w:p w14:paraId="2BDF7B75" w14:textId="31474070" w:rsidR="00926B30" w:rsidRPr="00926B30" w:rsidRDefault="00926B30" w:rsidP="00CF6C4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Mapa hloubek pro průtokové scénáře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rPr>
          <w:vertAlign w:val="subscript"/>
        </w:rPr>
        <w:t xml:space="preserve"> </w:t>
      </w:r>
      <w:r w:rsidR="001C067F">
        <w:t>a Q</w:t>
      </w:r>
      <w:r w:rsidR="001C067F" w:rsidRPr="006504D3">
        <w:rPr>
          <w:vertAlign w:val="subscript"/>
        </w:rPr>
        <w:t>100</w:t>
      </w:r>
    </w:p>
    <w:p w14:paraId="07BE79F9" w14:textId="619E9AB4" w:rsidR="00926B30" w:rsidRPr="0017434E" w:rsidRDefault="00926B30" w:rsidP="00926B30">
      <w:pPr>
        <w:pStyle w:val="Odstavecseseznamem"/>
        <w:numPr>
          <w:ilvl w:val="0"/>
          <w:numId w:val="3"/>
        </w:numPr>
        <w:jc w:val="both"/>
      </w:pPr>
      <w:r>
        <w:t xml:space="preserve">Mapa rychlostí pro průtokové scénáře </w:t>
      </w:r>
      <w:r w:rsidR="001C067F">
        <w:t>Q</w:t>
      </w:r>
      <w:r w:rsidR="001C067F" w:rsidRPr="006504D3">
        <w:rPr>
          <w:vertAlign w:val="subscript"/>
        </w:rPr>
        <w:t>5</w:t>
      </w:r>
      <w:r w:rsidR="001C067F">
        <w:t>, Q</w:t>
      </w:r>
      <w:r w:rsidR="001C067F">
        <w:rPr>
          <w:vertAlign w:val="subscript"/>
        </w:rPr>
        <w:t>1</w:t>
      </w:r>
      <w:r w:rsidR="001C067F" w:rsidRPr="006504D3">
        <w:rPr>
          <w:vertAlign w:val="subscript"/>
        </w:rPr>
        <w:t>0</w:t>
      </w:r>
      <w:r w:rsidR="001C067F">
        <w:t>, Q</w:t>
      </w:r>
      <w:r w:rsidR="001C067F" w:rsidRPr="006504D3">
        <w:rPr>
          <w:vertAlign w:val="subscript"/>
        </w:rPr>
        <w:t>20</w:t>
      </w:r>
      <w:r w:rsidR="001C067F">
        <w:t>, Q</w:t>
      </w:r>
      <w:r w:rsidR="001C067F">
        <w:rPr>
          <w:vertAlign w:val="subscript"/>
        </w:rPr>
        <w:t>5</w:t>
      </w:r>
      <w:r w:rsidR="001C067F" w:rsidRPr="00DA3E68">
        <w:rPr>
          <w:vertAlign w:val="subscript"/>
        </w:rPr>
        <w:t>0</w:t>
      </w:r>
      <w:r w:rsidR="001C067F">
        <w:rPr>
          <w:vertAlign w:val="subscript"/>
        </w:rPr>
        <w:t xml:space="preserve"> </w:t>
      </w:r>
      <w:r w:rsidR="001C067F">
        <w:t>a Q</w:t>
      </w:r>
      <w:r w:rsidR="001C067F" w:rsidRPr="006504D3">
        <w:rPr>
          <w:vertAlign w:val="subscript"/>
        </w:rPr>
        <w:t>100</w:t>
      </w:r>
    </w:p>
    <w:p w14:paraId="32DF1F43" w14:textId="77777777" w:rsidR="00AB4A27" w:rsidRDefault="0017434E" w:rsidP="00F12673">
      <w:pPr>
        <w:pStyle w:val="Odstavecseseznamem"/>
        <w:numPr>
          <w:ilvl w:val="0"/>
          <w:numId w:val="3"/>
        </w:numPr>
        <w:jc w:val="both"/>
      </w:pPr>
      <w:r>
        <w:t xml:space="preserve">Evidenční listy </w:t>
      </w:r>
      <w:r w:rsidR="000C5E8B">
        <w:t xml:space="preserve">významných </w:t>
      </w:r>
      <w:r>
        <w:t>objektů</w:t>
      </w:r>
      <w:r w:rsidR="000C5E8B">
        <w:t xml:space="preserve"> (mosty, jezy, stupně apod</w:t>
      </w:r>
      <w:r w:rsidR="008A4D2B">
        <w:t>.</w:t>
      </w:r>
      <w:r w:rsidR="000C5E8B">
        <w:t>)</w:t>
      </w:r>
    </w:p>
    <w:p w14:paraId="3223C9A2" w14:textId="3AFD9C32" w:rsidR="00F12673" w:rsidRPr="00E61807" w:rsidRDefault="00AB4A27" w:rsidP="00F12673">
      <w:pPr>
        <w:pStyle w:val="Odstavecseseznamem"/>
        <w:numPr>
          <w:ilvl w:val="0"/>
          <w:numId w:val="3"/>
        </w:numPr>
        <w:jc w:val="both"/>
      </w:pPr>
      <w:r w:rsidRPr="00E61807">
        <w:rPr>
          <w:rFonts w:cs="Arial"/>
          <w:snapToGrid w:val="0"/>
          <w:szCs w:val="20"/>
        </w:rPr>
        <w:t>Budou předány všechny výpočtové soubory funkčních tratí včetně souborů nutných pro spuštění výpočtů. Ve zprávě bude uveden stručný popis použitého programového prostředku včetně jeho verze.</w:t>
      </w:r>
      <w:r w:rsidR="00F12673" w:rsidRPr="00E61807">
        <w:t xml:space="preserve"> </w:t>
      </w:r>
    </w:p>
    <w:p w14:paraId="258CDD53" w14:textId="5DB24F2C" w:rsidR="00F12673" w:rsidRPr="00F12673" w:rsidRDefault="00467E0E" w:rsidP="00F12673">
      <w:pPr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D</w:t>
      </w:r>
      <w:r w:rsidR="00F12673">
        <w:rPr>
          <w:rFonts w:cstheme="minorHAnsi"/>
          <w:bCs/>
          <w:szCs w:val="20"/>
        </w:rPr>
        <w:t xml:space="preserve">igitální </w:t>
      </w:r>
      <w:r w:rsidR="00F12673" w:rsidRPr="00F12673">
        <w:rPr>
          <w:rFonts w:cstheme="minorHAnsi"/>
          <w:bCs/>
          <w:szCs w:val="20"/>
        </w:rPr>
        <w:t xml:space="preserve">výstupy (viz výše) </w:t>
      </w:r>
      <w:r w:rsidR="001A12C0">
        <w:rPr>
          <w:rFonts w:cstheme="minorHAnsi"/>
          <w:bCs/>
          <w:szCs w:val="20"/>
        </w:rPr>
        <w:t xml:space="preserve">budou odevzdány </w:t>
      </w:r>
      <w:r w:rsidR="006F00CE">
        <w:rPr>
          <w:rFonts w:cstheme="minorHAnsi"/>
          <w:bCs/>
          <w:szCs w:val="20"/>
        </w:rPr>
        <w:t>ve formátu .</w:t>
      </w:r>
      <w:r w:rsidR="00C86985">
        <w:rPr>
          <w:rFonts w:cstheme="minorHAnsi"/>
          <w:bCs/>
          <w:szCs w:val="20"/>
        </w:rPr>
        <w:t>PDF</w:t>
      </w:r>
      <w:r w:rsidR="006F00CE">
        <w:rPr>
          <w:rFonts w:cstheme="minorHAnsi"/>
          <w:bCs/>
          <w:szCs w:val="20"/>
        </w:rPr>
        <w:t xml:space="preserve"> a</w:t>
      </w:r>
      <w:r w:rsidR="001A12C0">
        <w:rPr>
          <w:rFonts w:cstheme="minorHAnsi"/>
          <w:bCs/>
          <w:szCs w:val="20"/>
        </w:rPr>
        <w:t xml:space="preserve"> </w:t>
      </w:r>
      <w:r w:rsidR="00F12673" w:rsidRPr="00F12673">
        <w:rPr>
          <w:rFonts w:cstheme="minorHAnsi"/>
          <w:bCs/>
          <w:szCs w:val="20"/>
        </w:rPr>
        <w:t>v ostrých formátech</w:t>
      </w:r>
      <w:r w:rsidR="00F12673">
        <w:rPr>
          <w:rFonts w:cstheme="minorHAnsi"/>
          <w:bCs/>
          <w:szCs w:val="20"/>
        </w:rPr>
        <w:t xml:space="preserve"> (</w:t>
      </w:r>
      <w:r>
        <w:rPr>
          <w:rFonts w:cstheme="minorHAnsi"/>
          <w:bCs/>
          <w:szCs w:val="20"/>
        </w:rPr>
        <w:t xml:space="preserve">textové </w:t>
      </w:r>
      <w:r w:rsidR="00BB560D">
        <w:rPr>
          <w:rFonts w:cstheme="minorHAnsi"/>
          <w:bCs/>
          <w:szCs w:val="20"/>
        </w:rPr>
        <w:t xml:space="preserve">– </w:t>
      </w:r>
      <w:r w:rsidR="00F12673">
        <w:rPr>
          <w:rFonts w:cstheme="minorHAnsi"/>
          <w:bCs/>
          <w:szCs w:val="20"/>
        </w:rPr>
        <w:t>MS Word, MS Excel</w:t>
      </w:r>
      <w:r>
        <w:rPr>
          <w:rFonts w:cstheme="minorHAnsi"/>
          <w:bCs/>
          <w:szCs w:val="20"/>
        </w:rPr>
        <w:t xml:space="preserve">, výkresy </w:t>
      </w:r>
      <w:r w:rsidR="00C34B5B">
        <w:t>–</w:t>
      </w:r>
      <w:r>
        <w:rPr>
          <w:rFonts w:cstheme="minorHAnsi"/>
          <w:bCs/>
          <w:szCs w:val="20"/>
        </w:rPr>
        <w:t xml:space="preserve"> DWG</w:t>
      </w:r>
      <w:r w:rsidR="00F12673">
        <w:rPr>
          <w:rFonts w:cstheme="minorHAnsi"/>
          <w:bCs/>
          <w:szCs w:val="20"/>
        </w:rPr>
        <w:t>)</w:t>
      </w:r>
      <w:r w:rsidR="008F3788">
        <w:rPr>
          <w:rFonts w:cstheme="minorHAnsi"/>
          <w:bCs/>
          <w:szCs w:val="20"/>
        </w:rPr>
        <w:t>.</w:t>
      </w:r>
    </w:p>
    <w:p w14:paraId="40B79262" w14:textId="3E6238B5" w:rsidR="00FF4E60" w:rsidRDefault="008502D8" w:rsidP="00FF4E60">
      <w:pPr>
        <w:jc w:val="both"/>
      </w:pPr>
      <w:r>
        <w:t xml:space="preserve">Listinné </w:t>
      </w:r>
      <w:r w:rsidR="00F0437E">
        <w:t>výstupy</w:t>
      </w:r>
      <w:r w:rsidR="00513031">
        <w:t>:</w:t>
      </w:r>
    </w:p>
    <w:p w14:paraId="7D810916" w14:textId="6F27D98E" w:rsidR="008502D8" w:rsidRDefault="00B40B20" w:rsidP="009B5509">
      <w:pPr>
        <w:pStyle w:val="Odstavecseseznamem"/>
        <w:numPr>
          <w:ilvl w:val="0"/>
          <w:numId w:val="3"/>
        </w:numPr>
        <w:jc w:val="both"/>
      </w:pPr>
      <w:r>
        <w:t>Technická zpráva</w:t>
      </w:r>
    </w:p>
    <w:p w14:paraId="66D212D2" w14:textId="7E430076" w:rsidR="00B40B20" w:rsidRDefault="00B40B20" w:rsidP="009B5509">
      <w:pPr>
        <w:pStyle w:val="Odstavecseseznamem"/>
        <w:numPr>
          <w:ilvl w:val="0"/>
          <w:numId w:val="3"/>
        </w:numPr>
        <w:jc w:val="both"/>
      </w:pPr>
      <w:r>
        <w:t>Psaný podélný profil</w:t>
      </w:r>
    </w:p>
    <w:p w14:paraId="6B75ADCB" w14:textId="121F20A6" w:rsidR="00A118A5" w:rsidRDefault="00A118A5" w:rsidP="000317FE">
      <w:pPr>
        <w:pStyle w:val="Odstavecseseznamem"/>
        <w:numPr>
          <w:ilvl w:val="0"/>
          <w:numId w:val="3"/>
        </w:numPr>
        <w:jc w:val="both"/>
      </w:pPr>
      <w:r>
        <w:t>Výkresy podélného profilu</w:t>
      </w:r>
    </w:p>
    <w:p w14:paraId="4FA2BF94" w14:textId="7BD738B7" w:rsidR="00B40B20" w:rsidRPr="009B5509" w:rsidRDefault="00B40B20" w:rsidP="009B5509">
      <w:pPr>
        <w:pStyle w:val="Odstavecseseznamem"/>
        <w:numPr>
          <w:ilvl w:val="0"/>
          <w:numId w:val="3"/>
        </w:numPr>
        <w:jc w:val="both"/>
      </w:pPr>
      <w:r>
        <w:t>Map</w:t>
      </w:r>
      <w:r w:rsidR="008F5A1E">
        <w:t xml:space="preserve">y </w:t>
      </w:r>
      <w:r w:rsidR="00E465DF">
        <w:t>rozlivů</w:t>
      </w:r>
      <w:r w:rsidR="008F5A1E" w:rsidRPr="008F5A1E">
        <w:t xml:space="preserve"> </w:t>
      </w:r>
      <w:r w:rsidR="008F5A1E">
        <w:t xml:space="preserve">pro scénáře </w:t>
      </w:r>
      <w:r w:rsidR="00AD3D48">
        <w:t>Q</w:t>
      </w:r>
      <w:r w:rsidR="00AD3D48" w:rsidRPr="006504D3">
        <w:rPr>
          <w:vertAlign w:val="subscript"/>
        </w:rPr>
        <w:t>5</w:t>
      </w:r>
      <w:r w:rsidR="00AD3D48">
        <w:t>, Q</w:t>
      </w:r>
      <w:r w:rsidR="00AD3D48">
        <w:rPr>
          <w:vertAlign w:val="subscript"/>
        </w:rPr>
        <w:t>1</w:t>
      </w:r>
      <w:r w:rsidR="00AD3D48" w:rsidRPr="006504D3">
        <w:rPr>
          <w:vertAlign w:val="subscript"/>
        </w:rPr>
        <w:t>0</w:t>
      </w:r>
      <w:r w:rsidR="00AD3D48">
        <w:t>, Q</w:t>
      </w:r>
      <w:r w:rsidR="00AD3D48" w:rsidRPr="006504D3">
        <w:rPr>
          <w:vertAlign w:val="subscript"/>
        </w:rPr>
        <w:t>20</w:t>
      </w:r>
      <w:r w:rsidR="00AD3D48">
        <w:t>, Q</w:t>
      </w:r>
      <w:r w:rsidR="00AD3D48">
        <w:rPr>
          <w:vertAlign w:val="subscript"/>
        </w:rPr>
        <w:t>5</w:t>
      </w:r>
      <w:r w:rsidR="00AD3D48" w:rsidRPr="00DA3E68">
        <w:rPr>
          <w:vertAlign w:val="subscript"/>
        </w:rPr>
        <w:t>0</w:t>
      </w:r>
      <w:r w:rsidR="00AD3D48">
        <w:rPr>
          <w:vertAlign w:val="subscript"/>
        </w:rPr>
        <w:t xml:space="preserve"> </w:t>
      </w:r>
      <w:r w:rsidR="00AD3D48">
        <w:t>a Q</w:t>
      </w:r>
      <w:r w:rsidR="00AD3D48" w:rsidRPr="006504D3">
        <w:rPr>
          <w:vertAlign w:val="subscript"/>
        </w:rPr>
        <w:t>100</w:t>
      </w:r>
      <w:r w:rsidR="00E407A2">
        <w:rPr>
          <w:vertAlign w:val="subscript"/>
        </w:rPr>
        <w:t xml:space="preserve"> </w:t>
      </w:r>
      <w:r w:rsidR="0049757D">
        <w:t>se zakreslením kritických míst v ploše povodí a kritických míst v krytých profilech.</w:t>
      </w:r>
    </w:p>
    <w:sectPr w:rsidR="00B40B20" w:rsidRPr="009B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4A1E" w14:textId="77777777" w:rsidR="001042E1" w:rsidRDefault="001042E1" w:rsidP="00116423">
      <w:pPr>
        <w:spacing w:after="0" w:line="240" w:lineRule="auto"/>
      </w:pPr>
      <w:r>
        <w:separator/>
      </w:r>
    </w:p>
  </w:endnote>
  <w:endnote w:type="continuationSeparator" w:id="0">
    <w:p w14:paraId="42056F89" w14:textId="77777777" w:rsidR="001042E1" w:rsidRDefault="001042E1" w:rsidP="0011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94EB" w14:textId="77777777" w:rsidR="001042E1" w:rsidRDefault="001042E1" w:rsidP="00116423">
      <w:pPr>
        <w:spacing w:after="0" w:line="240" w:lineRule="auto"/>
      </w:pPr>
      <w:r>
        <w:separator/>
      </w:r>
    </w:p>
  </w:footnote>
  <w:footnote w:type="continuationSeparator" w:id="0">
    <w:p w14:paraId="74D3A2A9" w14:textId="77777777" w:rsidR="001042E1" w:rsidRDefault="001042E1" w:rsidP="0011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858"/>
    <w:multiLevelType w:val="hybridMultilevel"/>
    <w:tmpl w:val="0E40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B6A56"/>
    <w:multiLevelType w:val="hybridMultilevel"/>
    <w:tmpl w:val="561AB11A"/>
    <w:lvl w:ilvl="0" w:tplc="361C338E">
      <w:start w:val="1"/>
      <w:numFmt w:val="decimal"/>
      <w:lvlText w:val="ZP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4E8"/>
    <w:multiLevelType w:val="hybridMultilevel"/>
    <w:tmpl w:val="B9068FEC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33A"/>
    <w:multiLevelType w:val="hybridMultilevel"/>
    <w:tmpl w:val="A6A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4ED6"/>
    <w:multiLevelType w:val="hybridMultilevel"/>
    <w:tmpl w:val="579086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97352"/>
    <w:multiLevelType w:val="hybridMultilevel"/>
    <w:tmpl w:val="5EF0BA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9D4C92"/>
    <w:multiLevelType w:val="hybridMultilevel"/>
    <w:tmpl w:val="9E8E346E"/>
    <w:lvl w:ilvl="0" w:tplc="7ED89904">
      <w:start w:val="1"/>
      <w:numFmt w:val="decimal"/>
      <w:lvlText w:val="AN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2D12E1"/>
    <w:multiLevelType w:val="hybridMultilevel"/>
    <w:tmpl w:val="DD82578E"/>
    <w:lvl w:ilvl="0" w:tplc="93442D06">
      <w:start w:val="1"/>
      <w:numFmt w:val="decimal"/>
      <w:lvlText w:val="ZD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5721"/>
    <w:multiLevelType w:val="hybridMultilevel"/>
    <w:tmpl w:val="62C468B8"/>
    <w:lvl w:ilvl="0" w:tplc="F664E298">
      <w:start w:val="1"/>
      <w:numFmt w:val="decimal"/>
      <w:lvlText w:val="V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53504F"/>
    <w:multiLevelType w:val="hybridMultilevel"/>
    <w:tmpl w:val="5EF0BA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48139B"/>
    <w:multiLevelType w:val="hybridMultilevel"/>
    <w:tmpl w:val="B2B432EE"/>
    <w:lvl w:ilvl="0" w:tplc="CB169D44">
      <w:start w:val="1"/>
      <w:numFmt w:val="decimal"/>
      <w:lvlText w:val="ZP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199"/>
    <w:multiLevelType w:val="hybridMultilevel"/>
    <w:tmpl w:val="AB7C60E6"/>
    <w:lvl w:ilvl="0" w:tplc="D95EADF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11"/>
    <w:rsid w:val="000033D9"/>
    <w:rsid w:val="00012A99"/>
    <w:rsid w:val="00013D0F"/>
    <w:rsid w:val="0002052D"/>
    <w:rsid w:val="000222AD"/>
    <w:rsid w:val="00036323"/>
    <w:rsid w:val="00037046"/>
    <w:rsid w:val="00040754"/>
    <w:rsid w:val="00053258"/>
    <w:rsid w:val="00060027"/>
    <w:rsid w:val="000669E9"/>
    <w:rsid w:val="00066DC0"/>
    <w:rsid w:val="00070BE1"/>
    <w:rsid w:val="00077A39"/>
    <w:rsid w:val="00080139"/>
    <w:rsid w:val="00083117"/>
    <w:rsid w:val="00085A80"/>
    <w:rsid w:val="00091C29"/>
    <w:rsid w:val="00092DF4"/>
    <w:rsid w:val="00096576"/>
    <w:rsid w:val="000A43FD"/>
    <w:rsid w:val="000A5FC1"/>
    <w:rsid w:val="000A6373"/>
    <w:rsid w:val="000B12A8"/>
    <w:rsid w:val="000B2D5E"/>
    <w:rsid w:val="000B5829"/>
    <w:rsid w:val="000B6251"/>
    <w:rsid w:val="000C0028"/>
    <w:rsid w:val="000C5E8B"/>
    <w:rsid w:val="000D312B"/>
    <w:rsid w:val="000D59B4"/>
    <w:rsid w:val="000D7999"/>
    <w:rsid w:val="000E3680"/>
    <w:rsid w:val="000E4A15"/>
    <w:rsid w:val="000E4D6F"/>
    <w:rsid w:val="000F0793"/>
    <w:rsid w:val="000F3BA5"/>
    <w:rsid w:val="001042E1"/>
    <w:rsid w:val="00116423"/>
    <w:rsid w:val="0012129E"/>
    <w:rsid w:val="00125C02"/>
    <w:rsid w:val="001305A1"/>
    <w:rsid w:val="00131463"/>
    <w:rsid w:val="001317C6"/>
    <w:rsid w:val="00131A59"/>
    <w:rsid w:val="001344A6"/>
    <w:rsid w:val="00161368"/>
    <w:rsid w:val="00163167"/>
    <w:rsid w:val="00164A05"/>
    <w:rsid w:val="00164C34"/>
    <w:rsid w:val="00165059"/>
    <w:rsid w:val="001674D9"/>
    <w:rsid w:val="001741EA"/>
    <w:rsid w:val="0017434E"/>
    <w:rsid w:val="001933CD"/>
    <w:rsid w:val="001938CB"/>
    <w:rsid w:val="001954F6"/>
    <w:rsid w:val="001A12C0"/>
    <w:rsid w:val="001A329B"/>
    <w:rsid w:val="001A5651"/>
    <w:rsid w:val="001B6F54"/>
    <w:rsid w:val="001B7854"/>
    <w:rsid w:val="001C067F"/>
    <w:rsid w:val="001C115C"/>
    <w:rsid w:val="001C177D"/>
    <w:rsid w:val="001C6532"/>
    <w:rsid w:val="001D2EBF"/>
    <w:rsid w:val="001E5136"/>
    <w:rsid w:val="001E5797"/>
    <w:rsid w:val="00203926"/>
    <w:rsid w:val="00211AC6"/>
    <w:rsid w:val="0021594B"/>
    <w:rsid w:val="00221578"/>
    <w:rsid w:val="00221A7F"/>
    <w:rsid w:val="00226CEE"/>
    <w:rsid w:val="002274FC"/>
    <w:rsid w:val="00231BD2"/>
    <w:rsid w:val="002327B8"/>
    <w:rsid w:val="002345F7"/>
    <w:rsid w:val="0023557F"/>
    <w:rsid w:val="00247038"/>
    <w:rsid w:val="0025328E"/>
    <w:rsid w:val="0025479E"/>
    <w:rsid w:val="00260D49"/>
    <w:rsid w:val="002656EB"/>
    <w:rsid w:val="00265948"/>
    <w:rsid w:val="002740FE"/>
    <w:rsid w:val="0028267F"/>
    <w:rsid w:val="00290119"/>
    <w:rsid w:val="0029611A"/>
    <w:rsid w:val="002A7E4B"/>
    <w:rsid w:val="002B460B"/>
    <w:rsid w:val="002B489A"/>
    <w:rsid w:val="002C0D94"/>
    <w:rsid w:val="002C19B4"/>
    <w:rsid w:val="002C65D8"/>
    <w:rsid w:val="002C677D"/>
    <w:rsid w:val="002C7E66"/>
    <w:rsid w:val="002D07F1"/>
    <w:rsid w:val="002E4411"/>
    <w:rsid w:val="002E6322"/>
    <w:rsid w:val="002E77EF"/>
    <w:rsid w:val="002F01B9"/>
    <w:rsid w:val="002F18A9"/>
    <w:rsid w:val="002F37AB"/>
    <w:rsid w:val="002F5608"/>
    <w:rsid w:val="00300640"/>
    <w:rsid w:val="003013A6"/>
    <w:rsid w:val="00307179"/>
    <w:rsid w:val="00312657"/>
    <w:rsid w:val="0031268C"/>
    <w:rsid w:val="00316B47"/>
    <w:rsid w:val="00333EC5"/>
    <w:rsid w:val="00342CA8"/>
    <w:rsid w:val="00343522"/>
    <w:rsid w:val="00343B41"/>
    <w:rsid w:val="00344520"/>
    <w:rsid w:val="003452F5"/>
    <w:rsid w:val="0035087F"/>
    <w:rsid w:val="00351C33"/>
    <w:rsid w:val="00362B37"/>
    <w:rsid w:val="00370E81"/>
    <w:rsid w:val="0037206C"/>
    <w:rsid w:val="00372D50"/>
    <w:rsid w:val="00374564"/>
    <w:rsid w:val="0037729F"/>
    <w:rsid w:val="00381B05"/>
    <w:rsid w:val="003920F0"/>
    <w:rsid w:val="003A0A91"/>
    <w:rsid w:val="003B623E"/>
    <w:rsid w:val="003C411D"/>
    <w:rsid w:val="003C643B"/>
    <w:rsid w:val="003D3617"/>
    <w:rsid w:val="003E248F"/>
    <w:rsid w:val="003E3C17"/>
    <w:rsid w:val="003F2C81"/>
    <w:rsid w:val="003F3367"/>
    <w:rsid w:val="003F4A11"/>
    <w:rsid w:val="00403AAC"/>
    <w:rsid w:val="00404C04"/>
    <w:rsid w:val="0040526F"/>
    <w:rsid w:val="00417762"/>
    <w:rsid w:val="00420A89"/>
    <w:rsid w:val="00420B14"/>
    <w:rsid w:val="00422DC8"/>
    <w:rsid w:val="00431A61"/>
    <w:rsid w:val="00447E14"/>
    <w:rsid w:val="00447EEF"/>
    <w:rsid w:val="00454A3E"/>
    <w:rsid w:val="00461F7C"/>
    <w:rsid w:val="0046706E"/>
    <w:rsid w:val="00467E0E"/>
    <w:rsid w:val="00473A40"/>
    <w:rsid w:val="00475EC0"/>
    <w:rsid w:val="00476EA1"/>
    <w:rsid w:val="00480E9A"/>
    <w:rsid w:val="0049558E"/>
    <w:rsid w:val="0049757D"/>
    <w:rsid w:val="004A23DA"/>
    <w:rsid w:val="004C6774"/>
    <w:rsid w:val="004D18E1"/>
    <w:rsid w:val="004D4E1E"/>
    <w:rsid w:val="004D58F4"/>
    <w:rsid w:val="004E431F"/>
    <w:rsid w:val="004E5AF4"/>
    <w:rsid w:val="00500344"/>
    <w:rsid w:val="005033CF"/>
    <w:rsid w:val="00511E0E"/>
    <w:rsid w:val="00513031"/>
    <w:rsid w:val="00513438"/>
    <w:rsid w:val="00513617"/>
    <w:rsid w:val="005145D3"/>
    <w:rsid w:val="0051642F"/>
    <w:rsid w:val="005205E7"/>
    <w:rsid w:val="00523178"/>
    <w:rsid w:val="00530F51"/>
    <w:rsid w:val="00535631"/>
    <w:rsid w:val="0053689C"/>
    <w:rsid w:val="00543882"/>
    <w:rsid w:val="00543D52"/>
    <w:rsid w:val="00546AC5"/>
    <w:rsid w:val="00547FA7"/>
    <w:rsid w:val="0056589B"/>
    <w:rsid w:val="00565E03"/>
    <w:rsid w:val="00566A76"/>
    <w:rsid w:val="005971CD"/>
    <w:rsid w:val="005A5404"/>
    <w:rsid w:val="005B6D22"/>
    <w:rsid w:val="005C0907"/>
    <w:rsid w:val="005C1EF1"/>
    <w:rsid w:val="005C6BB7"/>
    <w:rsid w:val="005D2FB3"/>
    <w:rsid w:val="005E2F94"/>
    <w:rsid w:val="00600BC1"/>
    <w:rsid w:val="00601B3B"/>
    <w:rsid w:val="00602E73"/>
    <w:rsid w:val="00603DC3"/>
    <w:rsid w:val="00607276"/>
    <w:rsid w:val="006134C6"/>
    <w:rsid w:val="00622098"/>
    <w:rsid w:val="00627D67"/>
    <w:rsid w:val="00633F75"/>
    <w:rsid w:val="00637586"/>
    <w:rsid w:val="00641A78"/>
    <w:rsid w:val="00641FED"/>
    <w:rsid w:val="006504D3"/>
    <w:rsid w:val="006537BA"/>
    <w:rsid w:val="0066122F"/>
    <w:rsid w:val="006634DA"/>
    <w:rsid w:val="0069781D"/>
    <w:rsid w:val="006A0E32"/>
    <w:rsid w:val="006A53F1"/>
    <w:rsid w:val="006B1295"/>
    <w:rsid w:val="006B3505"/>
    <w:rsid w:val="006B4029"/>
    <w:rsid w:val="006B6DEC"/>
    <w:rsid w:val="006C1CCD"/>
    <w:rsid w:val="006C4FA5"/>
    <w:rsid w:val="006C51F1"/>
    <w:rsid w:val="006E164A"/>
    <w:rsid w:val="006E3DF4"/>
    <w:rsid w:val="006F00CE"/>
    <w:rsid w:val="006F1BDC"/>
    <w:rsid w:val="006F3382"/>
    <w:rsid w:val="006F4E87"/>
    <w:rsid w:val="007024BE"/>
    <w:rsid w:val="00702CAE"/>
    <w:rsid w:val="007063DD"/>
    <w:rsid w:val="00714889"/>
    <w:rsid w:val="007152BE"/>
    <w:rsid w:val="00715CB5"/>
    <w:rsid w:val="007178F2"/>
    <w:rsid w:val="007239AA"/>
    <w:rsid w:val="00730415"/>
    <w:rsid w:val="007309E7"/>
    <w:rsid w:val="00734128"/>
    <w:rsid w:val="00753530"/>
    <w:rsid w:val="00757FB7"/>
    <w:rsid w:val="00760EFA"/>
    <w:rsid w:val="00764CEC"/>
    <w:rsid w:val="00773461"/>
    <w:rsid w:val="00790865"/>
    <w:rsid w:val="00790FA4"/>
    <w:rsid w:val="00794DA5"/>
    <w:rsid w:val="00794E82"/>
    <w:rsid w:val="0079551B"/>
    <w:rsid w:val="007A1164"/>
    <w:rsid w:val="007A1316"/>
    <w:rsid w:val="007A1622"/>
    <w:rsid w:val="007B1E32"/>
    <w:rsid w:val="007B2C92"/>
    <w:rsid w:val="007B39BC"/>
    <w:rsid w:val="007C0D55"/>
    <w:rsid w:val="007C4833"/>
    <w:rsid w:val="007E4CE5"/>
    <w:rsid w:val="007F60C9"/>
    <w:rsid w:val="00801349"/>
    <w:rsid w:val="008064C6"/>
    <w:rsid w:val="00811F13"/>
    <w:rsid w:val="00827753"/>
    <w:rsid w:val="00833C95"/>
    <w:rsid w:val="00834AF2"/>
    <w:rsid w:val="008502D8"/>
    <w:rsid w:val="008542BD"/>
    <w:rsid w:val="008579EE"/>
    <w:rsid w:val="008605BC"/>
    <w:rsid w:val="008674A3"/>
    <w:rsid w:val="0087201F"/>
    <w:rsid w:val="008770C4"/>
    <w:rsid w:val="0088443A"/>
    <w:rsid w:val="00887017"/>
    <w:rsid w:val="0088780F"/>
    <w:rsid w:val="00887E60"/>
    <w:rsid w:val="0089287A"/>
    <w:rsid w:val="00893641"/>
    <w:rsid w:val="0089384E"/>
    <w:rsid w:val="008A4D2B"/>
    <w:rsid w:val="008B1D61"/>
    <w:rsid w:val="008C350E"/>
    <w:rsid w:val="008C39CB"/>
    <w:rsid w:val="008D66DA"/>
    <w:rsid w:val="008E2E64"/>
    <w:rsid w:val="008F2C0E"/>
    <w:rsid w:val="008F3788"/>
    <w:rsid w:val="008F5A1E"/>
    <w:rsid w:val="008F5D01"/>
    <w:rsid w:val="0090573A"/>
    <w:rsid w:val="0091010C"/>
    <w:rsid w:val="00910D36"/>
    <w:rsid w:val="00911143"/>
    <w:rsid w:val="00912FA8"/>
    <w:rsid w:val="009200A4"/>
    <w:rsid w:val="00921FA9"/>
    <w:rsid w:val="00926B30"/>
    <w:rsid w:val="00934DC7"/>
    <w:rsid w:val="00942949"/>
    <w:rsid w:val="00945456"/>
    <w:rsid w:val="009522C5"/>
    <w:rsid w:val="00956DC3"/>
    <w:rsid w:val="00956F84"/>
    <w:rsid w:val="009642A8"/>
    <w:rsid w:val="00972E40"/>
    <w:rsid w:val="0097590E"/>
    <w:rsid w:val="0099086E"/>
    <w:rsid w:val="009928FC"/>
    <w:rsid w:val="00996361"/>
    <w:rsid w:val="009B5509"/>
    <w:rsid w:val="009B6904"/>
    <w:rsid w:val="009D5410"/>
    <w:rsid w:val="009D59F4"/>
    <w:rsid w:val="009F11FE"/>
    <w:rsid w:val="009F2D90"/>
    <w:rsid w:val="009F50A1"/>
    <w:rsid w:val="009F7771"/>
    <w:rsid w:val="009F7AB0"/>
    <w:rsid w:val="00A06A2A"/>
    <w:rsid w:val="00A118A5"/>
    <w:rsid w:val="00A43936"/>
    <w:rsid w:val="00A56AED"/>
    <w:rsid w:val="00A64F94"/>
    <w:rsid w:val="00A759F2"/>
    <w:rsid w:val="00A825F2"/>
    <w:rsid w:val="00A82E4B"/>
    <w:rsid w:val="00A83E8A"/>
    <w:rsid w:val="00A84AC9"/>
    <w:rsid w:val="00A92E53"/>
    <w:rsid w:val="00A94BA3"/>
    <w:rsid w:val="00A977EB"/>
    <w:rsid w:val="00AA0191"/>
    <w:rsid w:val="00AA1768"/>
    <w:rsid w:val="00AA1C67"/>
    <w:rsid w:val="00AA6171"/>
    <w:rsid w:val="00AB06E3"/>
    <w:rsid w:val="00AB4A27"/>
    <w:rsid w:val="00AC4B1B"/>
    <w:rsid w:val="00AC7F6D"/>
    <w:rsid w:val="00AD3D48"/>
    <w:rsid w:val="00AE0170"/>
    <w:rsid w:val="00AE332B"/>
    <w:rsid w:val="00AE6904"/>
    <w:rsid w:val="00AF3BE4"/>
    <w:rsid w:val="00AF3E07"/>
    <w:rsid w:val="00AF55EE"/>
    <w:rsid w:val="00B0365A"/>
    <w:rsid w:val="00B0566E"/>
    <w:rsid w:val="00B05BB8"/>
    <w:rsid w:val="00B17239"/>
    <w:rsid w:val="00B22019"/>
    <w:rsid w:val="00B25B51"/>
    <w:rsid w:val="00B25CD6"/>
    <w:rsid w:val="00B25EF7"/>
    <w:rsid w:val="00B268B9"/>
    <w:rsid w:val="00B272A9"/>
    <w:rsid w:val="00B27622"/>
    <w:rsid w:val="00B3230C"/>
    <w:rsid w:val="00B3302E"/>
    <w:rsid w:val="00B40B20"/>
    <w:rsid w:val="00B45D47"/>
    <w:rsid w:val="00B5524E"/>
    <w:rsid w:val="00B64C71"/>
    <w:rsid w:val="00B650CE"/>
    <w:rsid w:val="00B655B0"/>
    <w:rsid w:val="00B75D3E"/>
    <w:rsid w:val="00B838DC"/>
    <w:rsid w:val="00B93B57"/>
    <w:rsid w:val="00B96A09"/>
    <w:rsid w:val="00BA16CB"/>
    <w:rsid w:val="00BA765A"/>
    <w:rsid w:val="00BB1D60"/>
    <w:rsid w:val="00BB2B0E"/>
    <w:rsid w:val="00BB40C0"/>
    <w:rsid w:val="00BB560D"/>
    <w:rsid w:val="00BB5873"/>
    <w:rsid w:val="00BC1A1F"/>
    <w:rsid w:val="00BC6790"/>
    <w:rsid w:val="00BE0264"/>
    <w:rsid w:val="00BF30F9"/>
    <w:rsid w:val="00BF6839"/>
    <w:rsid w:val="00C036A1"/>
    <w:rsid w:val="00C06BBD"/>
    <w:rsid w:val="00C11FCC"/>
    <w:rsid w:val="00C217AE"/>
    <w:rsid w:val="00C240E9"/>
    <w:rsid w:val="00C25A4B"/>
    <w:rsid w:val="00C2798A"/>
    <w:rsid w:val="00C34B5B"/>
    <w:rsid w:val="00C423DF"/>
    <w:rsid w:val="00C45418"/>
    <w:rsid w:val="00C51E40"/>
    <w:rsid w:val="00C53490"/>
    <w:rsid w:val="00C65FF6"/>
    <w:rsid w:val="00C73AD3"/>
    <w:rsid w:val="00C73B40"/>
    <w:rsid w:val="00C748ED"/>
    <w:rsid w:val="00C7600D"/>
    <w:rsid w:val="00C86985"/>
    <w:rsid w:val="00C96A6B"/>
    <w:rsid w:val="00CA2AA9"/>
    <w:rsid w:val="00CA5B65"/>
    <w:rsid w:val="00CA6249"/>
    <w:rsid w:val="00CB1193"/>
    <w:rsid w:val="00CB1E9C"/>
    <w:rsid w:val="00CB2E7A"/>
    <w:rsid w:val="00CC5C11"/>
    <w:rsid w:val="00CD0E19"/>
    <w:rsid w:val="00CE463F"/>
    <w:rsid w:val="00CE54D3"/>
    <w:rsid w:val="00CE6EBE"/>
    <w:rsid w:val="00CF4114"/>
    <w:rsid w:val="00D05A4E"/>
    <w:rsid w:val="00D17A2C"/>
    <w:rsid w:val="00D17B80"/>
    <w:rsid w:val="00D17DAB"/>
    <w:rsid w:val="00D2362B"/>
    <w:rsid w:val="00D36A64"/>
    <w:rsid w:val="00D42CA4"/>
    <w:rsid w:val="00D453FD"/>
    <w:rsid w:val="00D52A25"/>
    <w:rsid w:val="00D61E3D"/>
    <w:rsid w:val="00D665C3"/>
    <w:rsid w:val="00D709B8"/>
    <w:rsid w:val="00D7216E"/>
    <w:rsid w:val="00D72EDC"/>
    <w:rsid w:val="00D77601"/>
    <w:rsid w:val="00D80BCD"/>
    <w:rsid w:val="00D815BA"/>
    <w:rsid w:val="00D8539A"/>
    <w:rsid w:val="00D92726"/>
    <w:rsid w:val="00D95FC0"/>
    <w:rsid w:val="00D96926"/>
    <w:rsid w:val="00DA272F"/>
    <w:rsid w:val="00DA3E68"/>
    <w:rsid w:val="00DA55ED"/>
    <w:rsid w:val="00DA6104"/>
    <w:rsid w:val="00DB1554"/>
    <w:rsid w:val="00DB2824"/>
    <w:rsid w:val="00DB53A0"/>
    <w:rsid w:val="00DB5618"/>
    <w:rsid w:val="00DD0483"/>
    <w:rsid w:val="00DD3DC7"/>
    <w:rsid w:val="00DE115E"/>
    <w:rsid w:val="00DE2389"/>
    <w:rsid w:val="00DE2CFB"/>
    <w:rsid w:val="00DE2D64"/>
    <w:rsid w:val="00DE41F5"/>
    <w:rsid w:val="00DE616D"/>
    <w:rsid w:val="00DF5B94"/>
    <w:rsid w:val="00DF6DDE"/>
    <w:rsid w:val="00DF7FF5"/>
    <w:rsid w:val="00E032A9"/>
    <w:rsid w:val="00E237F3"/>
    <w:rsid w:val="00E24CAB"/>
    <w:rsid w:val="00E26C16"/>
    <w:rsid w:val="00E30EC7"/>
    <w:rsid w:val="00E3338F"/>
    <w:rsid w:val="00E33CBE"/>
    <w:rsid w:val="00E36C7B"/>
    <w:rsid w:val="00E407A2"/>
    <w:rsid w:val="00E42DE0"/>
    <w:rsid w:val="00E457A6"/>
    <w:rsid w:val="00E465DF"/>
    <w:rsid w:val="00E47928"/>
    <w:rsid w:val="00E5210C"/>
    <w:rsid w:val="00E60967"/>
    <w:rsid w:val="00E61807"/>
    <w:rsid w:val="00E62797"/>
    <w:rsid w:val="00E63A01"/>
    <w:rsid w:val="00E7026C"/>
    <w:rsid w:val="00E70B66"/>
    <w:rsid w:val="00E875D2"/>
    <w:rsid w:val="00E91CFA"/>
    <w:rsid w:val="00E97C69"/>
    <w:rsid w:val="00EA7377"/>
    <w:rsid w:val="00EA7FAD"/>
    <w:rsid w:val="00EB0343"/>
    <w:rsid w:val="00EB7794"/>
    <w:rsid w:val="00EC5264"/>
    <w:rsid w:val="00EC64D1"/>
    <w:rsid w:val="00EC713C"/>
    <w:rsid w:val="00ED6B34"/>
    <w:rsid w:val="00ED7452"/>
    <w:rsid w:val="00EE7951"/>
    <w:rsid w:val="00EF0F6D"/>
    <w:rsid w:val="00EF7211"/>
    <w:rsid w:val="00F0203E"/>
    <w:rsid w:val="00F0437E"/>
    <w:rsid w:val="00F12673"/>
    <w:rsid w:val="00F128F7"/>
    <w:rsid w:val="00F160C9"/>
    <w:rsid w:val="00F17E0D"/>
    <w:rsid w:val="00F252C2"/>
    <w:rsid w:val="00F26B85"/>
    <w:rsid w:val="00F31997"/>
    <w:rsid w:val="00F324A8"/>
    <w:rsid w:val="00F3712C"/>
    <w:rsid w:val="00F37D63"/>
    <w:rsid w:val="00F44FB6"/>
    <w:rsid w:val="00F52333"/>
    <w:rsid w:val="00F52D5A"/>
    <w:rsid w:val="00F57C9B"/>
    <w:rsid w:val="00F57ED2"/>
    <w:rsid w:val="00F668F4"/>
    <w:rsid w:val="00F735AA"/>
    <w:rsid w:val="00F777F4"/>
    <w:rsid w:val="00F83F35"/>
    <w:rsid w:val="00F9197A"/>
    <w:rsid w:val="00FA0368"/>
    <w:rsid w:val="00FB4184"/>
    <w:rsid w:val="00FC2C27"/>
    <w:rsid w:val="00FD06C6"/>
    <w:rsid w:val="00FD235D"/>
    <w:rsid w:val="00FD346B"/>
    <w:rsid w:val="00FD3792"/>
    <w:rsid w:val="00FE0F99"/>
    <w:rsid w:val="00FF19E2"/>
    <w:rsid w:val="00FF25D3"/>
    <w:rsid w:val="00FF4E60"/>
    <w:rsid w:val="00FF53DE"/>
    <w:rsid w:val="00FF67DE"/>
    <w:rsid w:val="00FF69BB"/>
    <w:rsid w:val="00FF7D7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E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C0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D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D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D5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504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6504D3"/>
  </w:style>
  <w:style w:type="paragraph" w:styleId="Podnadpis">
    <w:name w:val="Subtitle"/>
    <w:basedOn w:val="Normln"/>
    <w:next w:val="Normln"/>
    <w:link w:val="PodnadpisChar"/>
    <w:qFormat/>
    <w:rsid w:val="00F324A8"/>
    <w:pPr>
      <w:numPr>
        <w:ilvl w:val="1"/>
      </w:numPr>
      <w:spacing w:after="80" w:line="240" w:lineRule="auto"/>
      <w:ind w:firstLine="425"/>
      <w:jc w:val="both"/>
    </w:pPr>
    <w:rPr>
      <w:rFonts w:ascii="Tahoma" w:eastAsia="Times New Roman" w:hAnsi="Tahoma" w:cs="Times New Roman"/>
      <w:b/>
      <w:iCs/>
      <w:spacing w:val="15"/>
      <w:sz w:val="32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F324A8"/>
    <w:rPr>
      <w:rFonts w:ascii="Tahoma" w:eastAsia="Times New Roman" w:hAnsi="Tahoma" w:cs="Times New Roman"/>
      <w:b/>
      <w:iCs/>
      <w:spacing w:val="15"/>
      <w:sz w:val="32"/>
      <w:szCs w:val="24"/>
      <w:lang w:val="x-none" w:eastAsia="x-none"/>
    </w:rPr>
  </w:style>
  <w:style w:type="character" w:styleId="Hypertextovodkaz">
    <w:name w:val="Hyperlink"/>
    <w:uiPriority w:val="99"/>
    <w:rsid w:val="00333E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23"/>
  </w:style>
  <w:style w:type="paragraph" w:styleId="Zpat">
    <w:name w:val="footer"/>
    <w:basedOn w:val="Normln"/>
    <w:link w:val="ZpatChar"/>
    <w:uiPriority w:val="99"/>
    <w:unhideWhenUsed/>
    <w:rsid w:val="0011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E0D0-800F-4258-8DB7-F2E6BFD0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2023-07-28T06:11:00Z</dcterms:created>
  <dcterms:modified xsi:type="dcterms:W3CDTF">2023-07-28T06:12:00Z</dcterms:modified>
</cp:coreProperties>
</file>