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07F9" w14:textId="77777777" w:rsidR="00FE7682" w:rsidRPr="006E23A9" w:rsidRDefault="00FE7682" w:rsidP="00FE7682">
      <w:pPr>
        <w:pStyle w:val="Zkladntext"/>
        <w:jc w:val="center"/>
        <w:rPr>
          <w:b/>
          <w:sz w:val="36"/>
        </w:rPr>
      </w:pPr>
      <w:r w:rsidRPr="006E23A9">
        <w:rPr>
          <w:b/>
          <w:sz w:val="36"/>
        </w:rPr>
        <w:t xml:space="preserve">Smlouva o využití výsledků </w:t>
      </w:r>
    </w:p>
    <w:p w14:paraId="3CB0CCE6"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65B16DB1" w14:textId="77777777" w:rsidR="00FE7682" w:rsidRPr="006E23A9" w:rsidRDefault="00FE7682" w:rsidP="003A4812">
      <w:pPr>
        <w:pStyle w:val="Zkladntext"/>
        <w:rPr>
          <w:b/>
        </w:rPr>
      </w:pPr>
    </w:p>
    <w:p w14:paraId="2EBB6FFD" w14:textId="77777777" w:rsidR="00BF06EB" w:rsidRDefault="00BF06EB" w:rsidP="003A4812">
      <w:pPr>
        <w:pStyle w:val="Zkladntext"/>
        <w:rPr>
          <w:b/>
        </w:rPr>
      </w:pPr>
    </w:p>
    <w:p w14:paraId="62CA0CD8" w14:textId="571A805E" w:rsidR="009D2B69" w:rsidRPr="006E23A9" w:rsidRDefault="009D2B69" w:rsidP="003A4812">
      <w:pPr>
        <w:pStyle w:val="Zkladntext"/>
        <w:rPr>
          <w:b/>
        </w:rPr>
      </w:pPr>
      <w:r w:rsidRPr="006E23A9">
        <w:rPr>
          <w:b/>
        </w:rPr>
        <w:t>Smluvní strany:</w:t>
      </w:r>
    </w:p>
    <w:p w14:paraId="7C5BA9BC" w14:textId="77777777" w:rsidR="003A4812" w:rsidRPr="006E23A9" w:rsidRDefault="003A4812" w:rsidP="003A4812">
      <w:pPr>
        <w:pStyle w:val="Zkladntext"/>
      </w:pPr>
    </w:p>
    <w:p w14:paraId="49F5BE30" w14:textId="77777777" w:rsidR="00C2461C" w:rsidRDefault="009D2B69" w:rsidP="000D1A6F">
      <w:pPr>
        <w:pStyle w:val="Zkladntext"/>
        <w:tabs>
          <w:tab w:val="left" w:pos="1985"/>
        </w:tabs>
        <w:ind w:left="567" w:hanging="567"/>
        <w:rPr>
          <w:b/>
          <w:szCs w:val="24"/>
        </w:rPr>
      </w:pPr>
      <w:r w:rsidRPr="00EC0BD8">
        <w:rPr>
          <w:b/>
          <w:bCs/>
        </w:rPr>
        <w:t>1.</w:t>
      </w:r>
      <w:r w:rsidRPr="00EC0BD8">
        <w:rPr>
          <w:bCs/>
        </w:rPr>
        <w:t xml:space="preserve"> </w:t>
      </w:r>
      <w:r w:rsidR="00714548" w:rsidRPr="00EC0BD8">
        <w:rPr>
          <w:bCs/>
        </w:rPr>
        <w:tab/>
      </w:r>
      <w:r w:rsidR="00C2461C" w:rsidRPr="00C2461C">
        <w:rPr>
          <w:b/>
          <w:szCs w:val="24"/>
        </w:rPr>
        <w:t>BONAR a.s.</w:t>
      </w:r>
    </w:p>
    <w:p w14:paraId="7AD59EA1" w14:textId="48503369" w:rsidR="009D2B69" w:rsidRPr="00EC0BD8" w:rsidRDefault="00714548" w:rsidP="000D1A6F">
      <w:pPr>
        <w:pStyle w:val="Zkladntext"/>
        <w:tabs>
          <w:tab w:val="left" w:pos="1985"/>
        </w:tabs>
        <w:ind w:left="567" w:hanging="567"/>
      </w:pPr>
      <w:r w:rsidRPr="00EC0BD8">
        <w:tab/>
      </w:r>
      <w:r w:rsidR="009D2B69" w:rsidRPr="00EC0BD8">
        <w:t xml:space="preserve">adresa sídla: </w:t>
      </w:r>
      <w:r w:rsidR="00C2461C" w:rsidRPr="00C2461C">
        <w:t>Čsl. armády 1018/58, 787 01 Šumperk</w:t>
      </w:r>
      <w:r w:rsidR="009D2B69" w:rsidRPr="00EC0BD8">
        <w:tab/>
      </w:r>
    </w:p>
    <w:p w14:paraId="70337322" w14:textId="29961AB1" w:rsidR="009D2B69" w:rsidRPr="00EC0BD8" w:rsidRDefault="00714548" w:rsidP="00F73633">
      <w:pPr>
        <w:pStyle w:val="Zkladntext"/>
        <w:tabs>
          <w:tab w:val="left" w:pos="1985"/>
        </w:tabs>
        <w:ind w:left="567" w:hanging="567"/>
      </w:pPr>
      <w:r w:rsidRPr="00EC0BD8">
        <w:tab/>
      </w:r>
      <w:r w:rsidR="009D2B69" w:rsidRPr="00EC0BD8">
        <w:t>IČ</w:t>
      </w:r>
      <w:r w:rsidR="004471DE" w:rsidRPr="00EC0BD8">
        <w:t>O</w:t>
      </w:r>
      <w:r w:rsidR="009D2B69" w:rsidRPr="00EC0BD8">
        <w:t xml:space="preserve">: </w:t>
      </w:r>
      <w:r w:rsidR="00C2461C">
        <w:rPr>
          <w:rStyle w:val="nowrap"/>
        </w:rPr>
        <w:t>25131427</w:t>
      </w:r>
    </w:p>
    <w:p w14:paraId="00D4C7E1" w14:textId="2AED5ED6" w:rsidR="0099272E" w:rsidRPr="00EC0BD8" w:rsidRDefault="00714548" w:rsidP="0099272E">
      <w:pPr>
        <w:pStyle w:val="Zkladntext"/>
        <w:tabs>
          <w:tab w:val="left" w:pos="1985"/>
        </w:tabs>
        <w:ind w:left="567" w:hanging="567"/>
      </w:pPr>
      <w:r w:rsidRPr="00EC0BD8">
        <w:tab/>
      </w:r>
      <w:r w:rsidR="00C2461C">
        <w:t>z</w:t>
      </w:r>
      <w:r w:rsidR="009D2B69" w:rsidRPr="00EC0BD8">
        <w:t>astoupen</w:t>
      </w:r>
      <w:r w:rsidR="000F0D34">
        <w:t xml:space="preserve">á: </w:t>
      </w:r>
      <w:r w:rsidR="00C2461C" w:rsidRPr="00C2461C">
        <w:t xml:space="preserve">Ing. </w:t>
      </w:r>
      <w:r w:rsidR="00C2461C">
        <w:t>Petr Hermann, jednatel</w:t>
      </w:r>
    </w:p>
    <w:p w14:paraId="7E04C532" w14:textId="27F07012" w:rsidR="003A4812" w:rsidRPr="00EC0BD8" w:rsidRDefault="005A615B" w:rsidP="0099272E">
      <w:pPr>
        <w:pStyle w:val="Zkladntext"/>
        <w:tabs>
          <w:tab w:val="left" w:pos="1985"/>
        </w:tabs>
        <w:ind w:left="567" w:hanging="567"/>
      </w:pPr>
      <w:r w:rsidRPr="00EC0BD8">
        <w:tab/>
      </w:r>
      <w:r w:rsidR="009D2B69" w:rsidRPr="00EC0BD8">
        <w:rPr>
          <w:bCs/>
        </w:rPr>
        <w:t>(dále jen</w:t>
      </w:r>
      <w:r w:rsidR="009D2B69" w:rsidRPr="00EC0BD8">
        <w:t xml:space="preserve"> „příjemce“</w:t>
      </w:r>
      <w:r w:rsidR="005158A3">
        <w:t xml:space="preserve"> nebo „</w:t>
      </w:r>
      <w:r w:rsidR="00C2461C">
        <w:t>BONAR a.s.</w:t>
      </w:r>
      <w:r w:rsidR="005158A3">
        <w:t>“</w:t>
      </w:r>
      <w:r w:rsidR="0099272E" w:rsidRPr="00EC0BD8">
        <w:t>)</w:t>
      </w:r>
      <w:r w:rsidR="0070173D" w:rsidRPr="00EC0BD8">
        <w:rPr>
          <w:b/>
        </w:rPr>
        <w:t xml:space="preserve"> </w:t>
      </w:r>
    </w:p>
    <w:p w14:paraId="180E13CB" w14:textId="77777777" w:rsidR="009D2B69" w:rsidRPr="00EC0BD8" w:rsidRDefault="009D2B69" w:rsidP="00F73633">
      <w:pPr>
        <w:pStyle w:val="Zkladntext"/>
      </w:pPr>
      <w:r w:rsidRPr="00EC0BD8">
        <w:t>a</w:t>
      </w:r>
    </w:p>
    <w:p w14:paraId="6F19FEBA" w14:textId="77777777" w:rsidR="003A4812" w:rsidRPr="00EC0BD8" w:rsidRDefault="003A4812" w:rsidP="00F73633">
      <w:pPr>
        <w:pStyle w:val="Zkladntext"/>
      </w:pPr>
    </w:p>
    <w:p w14:paraId="534E1750" w14:textId="77777777" w:rsidR="009D2B69" w:rsidRPr="00EC0BD8" w:rsidRDefault="009D2B69" w:rsidP="00F73633">
      <w:pPr>
        <w:pStyle w:val="Zkladntext"/>
        <w:tabs>
          <w:tab w:val="left" w:pos="1985"/>
        </w:tabs>
        <w:ind w:left="567" w:hanging="567"/>
        <w:rPr>
          <w:b/>
          <w:szCs w:val="24"/>
        </w:rPr>
      </w:pPr>
      <w:r w:rsidRPr="00EC0BD8">
        <w:rPr>
          <w:b/>
          <w:bCs/>
        </w:rPr>
        <w:t>2.</w:t>
      </w:r>
      <w:r w:rsidR="00714548" w:rsidRPr="00EC0BD8">
        <w:rPr>
          <w:szCs w:val="24"/>
        </w:rPr>
        <w:t xml:space="preserve"> </w:t>
      </w:r>
      <w:r w:rsidR="00714548" w:rsidRPr="00EC0BD8">
        <w:rPr>
          <w:szCs w:val="24"/>
        </w:rPr>
        <w:tab/>
      </w:r>
      <w:r w:rsidR="00EC0BD8" w:rsidRPr="00EC0BD8">
        <w:rPr>
          <w:b/>
          <w:szCs w:val="24"/>
        </w:rPr>
        <w:t>Západočeská univerzita v Plzni</w:t>
      </w:r>
    </w:p>
    <w:p w14:paraId="75E127B5" w14:textId="77777777"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adresa sídla:</w:t>
      </w:r>
      <w:r w:rsidR="004B4BFE" w:rsidRPr="00EC0BD8">
        <w:rPr>
          <w:szCs w:val="24"/>
        </w:rPr>
        <w:t xml:space="preserve"> </w:t>
      </w:r>
      <w:r w:rsidR="00EC0BD8" w:rsidRPr="00EC0BD8">
        <w:t>Univerzitní 2732/8, 301 00 Plzeň</w:t>
      </w:r>
    </w:p>
    <w:p w14:paraId="59BD4E2D" w14:textId="77777777"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IČ</w:t>
      </w:r>
      <w:r w:rsidR="004471DE" w:rsidRPr="00EC0BD8">
        <w:rPr>
          <w:szCs w:val="24"/>
        </w:rPr>
        <w:t>O</w:t>
      </w:r>
      <w:r w:rsidR="009D2B69" w:rsidRPr="00EC0BD8">
        <w:rPr>
          <w:szCs w:val="24"/>
        </w:rPr>
        <w:t>:</w:t>
      </w:r>
      <w:r w:rsidR="00CF7ADF" w:rsidRPr="00EC0BD8">
        <w:rPr>
          <w:szCs w:val="24"/>
        </w:rPr>
        <w:t xml:space="preserve"> </w:t>
      </w:r>
      <w:r w:rsidR="00EC0BD8" w:rsidRPr="00EC0BD8">
        <w:t>497 77 513</w:t>
      </w:r>
    </w:p>
    <w:p w14:paraId="4E6D0544" w14:textId="77777777"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zastoupená:</w:t>
      </w:r>
      <w:r w:rsidR="005A615B" w:rsidRPr="00EC0BD8">
        <w:rPr>
          <w:rFonts w:ascii="Arial" w:hAnsi="Arial" w:cs="Arial"/>
          <w:i/>
          <w:sz w:val="20"/>
        </w:rPr>
        <w:t xml:space="preserve"> </w:t>
      </w:r>
      <w:r w:rsidR="00EC0BD8" w:rsidRPr="00EC0BD8">
        <w:t>doc. Ing. Jiří Hammerbauer, Ph.D., prorektor pro tvůrčí činnost a doktorské studium</w:t>
      </w:r>
    </w:p>
    <w:p w14:paraId="476FD147" w14:textId="77777777" w:rsidR="009D2B69" w:rsidRPr="006E23A9" w:rsidRDefault="003A4812" w:rsidP="00F73633">
      <w:pPr>
        <w:pStyle w:val="Zkladntext"/>
        <w:tabs>
          <w:tab w:val="left" w:pos="1985"/>
        </w:tabs>
        <w:ind w:left="567" w:hanging="567"/>
        <w:rPr>
          <w:bCs/>
        </w:rPr>
      </w:pPr>
      <w:r w:rsidRPr="00EC0BD8">
        <w:tab/>
      </w:r>
      <w:r w:rsidR="009D2B69" w:rsidRPr="00EC0BD8">
        <w:rPr>
          <w:bCs/>
        </w:rPr>
        <w:t>(dále jen</w:t>
      </w:r>
      <w:r w:rsidR="009D2B69" w:rsidRPr="00EC0BD8">
        <w:rPr>
          <w:b/>
        </w:rPr>
        <w:t xml:space="preserve"> </w:t>
      </w:r>
      <w:r w:rsidR="009D2B69" w:rsidRPr="00EC0BD8">
        <w:t>„</w:t>
      </w:r>
      <w:r w:rsidR="003C7A6B" w:rsidRPr="00EC0BD8">
        <w:t xml:space="preserve">další </w:t>
      </w:r>
      <w:r w:rsidR="0065282D" w:rsidRPr="00EC0BD8">
        <w:t>účastník projektu</w:t>
      </w:r>
      <w:r w:rsidR="009D2B69" w:rsidRPr="00EC0BD8">
        <w:t>“</w:t>
      </w:r>
      <w:r w:rsidR="005158A3">
        <w:t xml:space="preserve"> nebo „ZČU“</w:t>
      </w:r>
      <w:r w:rsidR="00A22B2A" w:rsidRPr="00EC0BD8">
        <w:t>)</w:t>
      </w:r>
    </w:p>
    <w:p w14:paraId="27BC66E3" w14:textId="77777777" w:rsidR="003A4812" w:rsidRPr="006E23A9" w:rsidRDefault="003A4812" w:rsidP="00F73633">
      <w:pPr>
        <w:pStyle w:val="Zkladntext"/>
        <w:tabs>
          <w:tab w:val="left" w:pos="1985"/>
        </w:tabs>
        <w:rPr>
          <w:bCs/>
        </w:rPr>
      </w:pPr>
    </w:p>
    <w:p w14:paraId="01C3E0FE" w14:textId="77777777"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529B3189" w14:textId="77777777" w:rsidR="003A4812" w:rsidRPr="006E23A9" w:rsidRDefault="003A4812" w:rsidP="006922EA">
      <w:pPr>
        <w:pStyle w:val="Zkladntext"/>
        <w:jc w:val="both"/>
      </w:pPr>
    </w:p>
    <w:p w14:paraId="26C836A1" w14:textId="77777777" w:rsidR="009D2B69" w:rsidRPr="006E23A9" w:rsidRDefault="009D2B69" w:rsidP="006922EA">
      <w:pPr>
        <w:pStyle w:val="Zkladntext"/>
        <w:jc w:val="center"/>
        <w:rPr>
          <w:b/>
        </w:rPr>
      </w:pPr>
      <w:r w:rsidRPr="006E23A9">
        <w:rPr>
          <w:b/>
        </w:rPr>
        <w:t>I.</w:t>
      </w:r>
    </w:p>
    <w:p w14:paraId="69E49182" w14:textId="77777777" w:rsidR="009D2B69" w:rsidRPr="006E23A9" w:rsidRDefault="009D2B69" w:rsidP="006E23A9">
      <w:pPr>
        <w:pStyle w:val="Zkladntext"/>
        <w:spacing w:after="120"/>
        <w:jc w:val="center"/>
        <w:rPr>
          <w:b/>
        </w:rPr>
      </w:pPr>
      <w:r w:rsidRPr="006E23A9">
        <w:rPr>
          <w:b/>
          <w:bCs/>
        </w:rPr>
        <w:t>Základní údaje o projektu</w:t>
      </w:r>
    </w:p>
    <w:p w14:paraId="242B0FED" w14:textId="761E93C7" w:rsidR="00622EB0" w:rsidRPr="006E23A9" w:rsidRDefault="00A22B2A" w:rsidP="00622EB0">
      <w:pPr>
        <w:pStyle w:val="Zkladntextodsazen"/>
        <w:numPr>
          <w:ilvl w:val="0"/>
          <w:numId w:val="21"/>
        </w:numPr>
        <w:spacing w:after="120"/>
        <w:ind w:hanging="720"/>
      </w:pPr>
      <w:r w:rsidRPr="00D24BEA">
        <w:t>Příjemce řeší</w:t>
      </w:r>
      <w:r w:rsidR="00B910F7" w:rsidRPr="00D24BEA">
        <w:t xml:space="preserve"> s d</w:t>
      </w:r>
      <w:r w:rsidR="00CF7ADF" w:rsidRPr="00D24BEA">
        <w:t>alším</w:t>
      </w:r>
      <w:r w:rsidR="00B910F7" w:rsidRPr="00D24BEA">
        <w:t xml:space="preserve"> účastníkem</w:t>
      </w:r>
      <w:r w:rsidR="005558AB" w:rsidRPr="00D24BEA">
        <w:t xml:space="preserve"> projektu</w:t>
      </w:r>
      <w:r w:rsidRPr="00D24BEA">
        <w:t xml:space="preserve"> na základě výsledků veřejné soutěže vyhlášené </w:t>
      </w:r>
      <w:r w:rsidR="00EC0BD8" w:rsidRPr="00D24BEA">
        <w:t xml:space="preserve">Ministerstvem průmyslu a obchodu </w:t>
      </w:r>
      <w:r w:rsidRPr="00D24BEA">
        <w:t>(dále jen „</w:t>
      </w:r>
      <w:r w:rsidR="00CF7ADF" w:rsidRPr="00D24BEA">
        <w:t>poskytovatel</w:t>
      </w:r>
      <w:r w:rsidRPr="00D24BEA">
        <w:t>“)</w:t>
      </w:r>
      <w:r w:rsidR="0099272E" w:rsidRPr="00D24BEA">
        <w:t xml:space="preserve"> v rámci programu</w:t>
      </w:r>
      <w:r w:rsidR="00EC0BD8" w:rsidRPr="00D24BEA">
        <w:t xml:space="preserve"> Aplikace VIII. výzvy</w:t>
      </w:r>
      <w:r w:rsidRPr="00D24BEA">
        <w:t xml:space="preserve"> </w:t>
      </w:r>
      <w:r w:rsidR="00CF7ADF" w:rsidRPr="00D24BEA">
        <w:t>projekt výzkumu a vývoje s názvem: „</w:t>
      </w:r>
      <w:r w:rsidR="00C2461C" w:rsidRPr="00C2461C">
        <w:rPr>
          <w:rStyle w:val="clsneexist"/>
        </w:rPr>
        <w:t>Vývoj výkonného nástroje pro obrábění superslitin (HRSA)</w:t>
      </w:r>
      <w:r w:rsidR="00CF7ADF" w:rsidRPr="00D24BEA">
        <w:t>“, ev. č.</w:t>
      </w:r>
      <w:r w:rsidR="00EA789A">
        <w:t xml:space="preserve"> </w:t>
      </w:r>
      <w:r w:rsidR="00237657" w:rsidRPr="00237657">
        <w:t>CZ.</w:t>
      </w:r>
      <w:r w:rsidR="00622EB0" w:rsidRPr="00622EB0">
        <w:rPr>
          <w:szCs w:val="24"/>
        </w:rPr>
        <w:t>01.1.02/0.0/0.0/21_374/0026910</w:t>
      </w:r>
      <w:r w:rsidR="00622EB0" w:rsidRPr="00D24BEA">
        <w:t xml:space="preserve"> </w:t>
      </w:r>
      <w:r w:rsidR="00CF7ADF" w:rsidRPr="00D24BEA">
        <w:t>(dále jen „</w:t>
      </w:r>
      <w:r w:rsidR="004471DE" w:rsidRPr="00D24BEA">
        <w:t>p</w:t>
      </w:r>
      <w:r w:rsidR="00CF7ADF" w:rsidRPr="00D24BEA">
        <w:t>rojekt“)</w:t>
      </w:r>
      <w:r w:rsidR="00622EB0">
        <w:t>.</w:t>
      </w:r>
    </w:p>
    <w:p w14:paraId="566A86C7" w14:textId="701F148C"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D24BEA" w:rsidRPr="00291576">
        <w:rPr>
          <w:b/>
        </w:rPr>
        <w:t>3</w:t>
      </w:r>
      <w:r w:rsidR="009A38E0">
        <w:rPr>
          <w:b/>
        </w:rPr>
        <w:t>1</w:t>
      </w:r>
      <w:r w:rsidR="00D24BEA" w:rsidRPr="00291576">
        <w:rPr>
          <w:b/>
        </w:rPr>
        <w:t>.</w:t>
      </w:r>
      <w:r w:rsidR="000F0D34">
        <w:rPr>
          <w:b/>
        </w:rPr>
        <w:t xml:space="preserve"> </w:t>
      </w:r>
      <w:r w:rsidR="00D24BEA" w:rsidRPr="00291576">
        <w:rPr>
          <w:b/>
        </w:rPr>
        <w:t>0</w:t>
      </w:r>
      <w:r w:rsidR="000D1A6F" w:rsidRPr="00291576">
        <w:rPr>
          <w:b/>
        </w:rPr>
        <w:t>5</w:t>
      </w:r>
      <w:r w:rsidR="00D24BEA" w:rsidRPr="00291576">
        <w:rPr>
          <w:b/>
        </w:rPr>
        <w:t>.</w:t>
      </w:r>
      <w:r w:rsidR="00043EBB">
        <w:rPr>
          <w:b/>
        </w:rPr>
        <w:t xml:space="preserve"> </w:t>
      </w:r>
      <w:r w:rsidR="00D24BEA" w:rsidRPr="00291576">
        <w:rPr>
          <w:b/>
        </w:rPr>
        <w:t>2023</w:t>
      </w:r>
      <w:r w:rsidR="00C26E21">
        <w:t>.</w:t>
      </w:r>
    </w:p>
    <w:p w14:paraId="4FC152CA" w14:textId="6F70CB69" w:rsidR="002B2D50" w:rsidRPr="006E23A9" w:rsidRDefault="00A22B2A" w:rsidP="006E23A9">
      <w:pPr>
        <w:pStyle w:val="Zkladntextodsazen"/>
        <w:numPr>
          <w:ilvl w:val="0"/>
          <w:numId w:val="21"/>
        </w:numPr>
        <w:spacing w:after="120"/>
        <w:ind w:hanging="720"/>
      </w:pPr>
      <w:r w:rsidRPr="006E23A9">
        <w:t xml:space="preserve">Příjemce: </w:t>
      </w:r>
      <w:r w:rsidR="00622EB0">
        <w:rPr>
          <w:b/>
          <w:szCs w:val="24"/>
        </w:rPr>
        <w:t>BONAR a.s.</w:t>
      </w:r>
    </w:p>
    <w:p w14:paraId="4691F429" w14:textId="2209CC76" w:rsidR="002B2D50" w:rsidRPr="006E23A9" w:rsidRDefault="002B3734" w:rsidP="006E23A9">
      <w:pPr>
        <w:pStyle w:val="Zkladntextodsazen"/>
        <w:numPr>
          <w:ilvl w:val="0"/>
          <w:numId w:val="21"/>
        </w:numPr>
        <w:spacing w:after="120"/>
        <w:ind w:hanging="720"/>
      </w:pPr>
      <w:r w:rsidRPr="006E23A9">
        <w:t xml:space="preserve">Na základě smlouvy o účasti na řešení projektu </w:t>
      </w:r>
      <w:r w:rsidR="00AE559E" w:rsidRPr="006E23A9">
        <w:t xml:space="preserve">je dalším účastníkem projektu </w:t>
      </w:r>
      <w:r w:rsidR="00D24BEA" w:rsidRPr="00D24BEA">
        <w:t>Západočeská univerzita v</w:t>
      </w:r>
      <w:r w:rsidR="00C26E21">
        <w:t> </w:t>
      </w:r>
      <w:r w:rsidR="00D24BEA" w:rsidRPr="00D24BEA">
        <w:t>Plzni</w:t>
      </w:r>
      <w:r w:rsidR="00C26E21">
        <w:t>.</w:t>
      </w:r>
    </w:p>
    <w:p w14:paraId="6850AE7F" w14:textId="4C6DE674" w:rsidR="002B2D50" w:rsidRPr="006E23A9"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D24BEA" w:rsidRPr="00820001">
        <w:rPr>
          <w:b/>
        </w:rPr>
        <w:t>důvěrné</w:t>
      </w:r>
      <w:r w:rsidR="00C26E21">
        <w:rPr>
          <w:b/>
        </w:rPr>
        <w:t>.</w:t>
      </w:r>
      <w:r w:rsidR="009A38E0">
        <w:rPr>
          <w:b/>
        </w:rPr>
        <w:t xml:space="preserve"> </w:t>
      </w:r>
    </w:p>
    <w:p w14:paraId="7A4323A9" w14:textId="77777777" w:rsidR="0099272E" w:rsidRPr="006E23A9" w:rsidRDefault="0099272E" w:rsidP="0099272E">
      <w:pPr>
        <w:pStyle w:val="Zkladntextodsazen"/>
        <w:ind w:left="720" w:firstLine="0"/>
      </w:pPr>
    </w:p>
    <w:p w14:paraId="7CBC0F50" w14:textId="77777777" w:rsidR="00DA7279" w:rsidRPr="006E23A9" w:rsidRDefault="00DA7279">
      <w:pPr>
        <w:rPr>
          <w:sz w:val="24"/>
        </w:rPr>
      </w:pPr>
    </w:p>
    <w:p w14:paraId="55A47941" w14:textId="77777777" w:rsidR="009D2B69" w:rsidRPr="006E23A9" w:rsidRDefault="009D2B69" w:rsidP="00A80E49">
      <w:pPr>
        <w:pStyle w:val="Zkladntext"/>
        <w:jc w:val="center"/>
        <w:rPr>
          <w:b/>
        </w:rPr>
      </w:pPr>
      <w:r w:rsidRPr="006E23A9">
        <w:rPr>
          <w:b/>
        </w:rPr>
        <w:t>II.</w:t>
      </w:r>
    </w:p>
    <w:p w14:paraId="21CCA2EF"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42936904"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2C308F27" w14:textId="77777777" w:rsidR="00EC748A" w:rsidRPr="006E23A9" w:rsidRDefault="00EC748A">
      <w:pPr>
        <w:jc w:val="both"/>
        <w:rPr>
          <w:i/>
          <w:color w:val="FF0000"/>
          <w:sz w:val="24"/>
          <w:szCs w:val="24"/>
        </w:rPr>
      </w:pPr>
    </w:p>
    <w:p w14:paraId="5DF096B2" w14:textId="1424C983" w:rsidR="002A66D8" w:rsidRPr="00222854" w:rsidRDefault="004471DE" w:rsidP="009D5B1B">
      <w:pPr>
        <w:pStyle w:val="Odstavecseseznamem"/>
        <w:numPr>
          <w:ilvl w:val="0"/>
          <w:numId w:val="27"/>
        </w:numPr>
        <w:tabs>
          <w:tab w:val="left" w:pos="3402"/>
        </w:tabs>
        <w:ind w:left="709" w:hanging="349"/>
        <w:jc w:val="both"/>
        <w:rPr>
          <w:sz w:val="22"/>
          <w:szCs w:val="24"/>
        </w:rPr>
      </w:pPr>
      <w:r w:rsidRPr="00222854">
        <w:rPr>
          <w:sz w:val="24"/>
          <w:szCs w:val="24"/>
        </w:rPr>
        <w:t xml:space="preserve">Název výsledku: </w:t>
      </w:r>
      <w:r w:rsidR="005158A3" w:rsidRPr="00222854">
        <w:rPr>
          <w:sz w:val="24"/>
          <w:szCs w:val="24"/>
        </w:rPr>
        <w:tab/>
      </w:r>
      <w:r w:rsidR="00622EB0" w:rsidRPr="00622EB0">
        <w:rPr>
          <w:sz w:val="24"/>
          <w:szCs w:val="24"/>
        </w:rPr>
        <w:t>Vyměnitelná břitová destička (VBD)</w:t>
      </w:r>
    </w:p>
    <w:p w14:paraId="71D20819" w14:textId="3E511843" w:rsidR="004C050D" w:rsidRPr="00222854" w:rsidRDefault="004C050D" w:rsidP="009D5B1B">
      <w:pPr>
        <w:tabs>
          <w:tab w:val="left" w:pos="3402"/>
        </w:tabs>
        <w:ind w:left="705"/>
        <w:jc w:val="both"/>
        <w:rPr>
          <w:sz w:val="24"/>
          <w:szCs w:val="24"/>
        </w:rPr>
      </w:pPr>
      <w:r w:rsidRPr="00222854">
        <w:rPr>
          <w:sz w:val="24"/>
          <w:szCs w:val="24"/>
        </w:rPr>
        <w:t>Typ výsledku</w:t>
      </w:r>
      <w:r w:rsidR="004471DE" w:rsidRPr="00222854">
        <w:rPr>
          <w:sz w:val="24"/>
          <w:szCs w:val="24"/>
        </w:rPr>
        <w:t>:</w:t>
      </w:r>
      <w:r w:rsidRPr="00222854">
        <w:rPr>
          <w:sz w:val="24"/>
          <w:szCs w:val="24"/>
        </w:rPr>
        <w:t xml:space="preserve"> </w:t>
      </w:r>
      <w:r w:rsidR="004471DE" w:rsidRPr="00222854">
        <w:rPr>
          <w:sz w:val="24"/>
          <w:szCs w:val="24"/>
        </w:rPr>
        <w:tab/>
      </w:r>
      <w:r w:rsidR="00B80636" w:rsidRPr="00222854">
        <w:rPr>
          <w:sz w:val="24"/>
          <w:szCs w:val="24"/>
        </w:rPr>
        <w:t>Funkční vzorek (Gfunk)</w:t>
      </w:r>
    </w:p>
    <w:p w14:paraId="218D9454" w14:textId="42200BC1" w:rsidR="00736DEF" w:rsidRPr="00440DA0" w:rsidRDefault="002B2D50" w:rsidP="009D5B1B">
      <w:pPr>
        <w:tabs>
          <w:tab w:val="left" w:pos="3402"/>
        </w:tabs>
        <w:ind w:left="705"/>
        <w:jc w:val="both"/>
        <w:rPr>
          <w:sz w:val="24"/>
          <w:szCs w:val="24"/>
        </w:rPr>
      </w:pPr>
      <w:r w:rsidRPr="00222854">
        <w:rPr>
          <w:sz w:val="24"/>
          <w:szCs w:val="24"/>
        </w:rPr>
        <w:t>Vlastnictví</w:t>
      </w:r>
      <w:r w:rsidR="004C050D" w:rsidRPr="00222854">
        <w:rPr>
          <w:sz w:val="24"/>
          <w:szCs w:val="24"/>
        </w:rPr>
        <w:t xml:space="preserve"> výsledku</w:t>
      </w:r>
      <w:r w:rsidR="004471DE" w:rsidRPr="00222854">
        <w:rPr>
          <w:sz w:val="24"/>
          <w:szCs w:val="24"/>
        </w:rPr>
        <w:t>:</w:t>
      </w:r>
      <w:r w:rsidR="004C050D" w:rsidRPr="00222854">
        <w:rPr>
          <w:sz w:val="24"/>
          <w:szCs w:val="24"/>
        </w:rPr>
        <w:t xml:space="preserve"> </w:t>
      </w:r>
      <w:r w:rsidR="004471DE" w:rsidRPr="00222854">
        <w:rPr>
          <w:sz w:val="24"/>
          <w:szCs w:val="24"/>
        </w:rPr>
        <w:tab/>
      </w:r>
      <w:r w:rsidR="00622EB0">
        <w:rPr>
          <w:sz w:val="24"/>
          <w:szCs w:val="24"/>
        </w:rPr>
        <w:t>BONAR a.s.</w:t>
      </w:r>
      <w:r w:rsidR="00145793">
        <w:rPr>
          <w:sz w:val="24"/>
          <w:szCs w:val="24"/>
        </w:rPr>
        <w:tab/>
      </w:r>
      <w:r w:rsidR="005158A3" w:rsidRPr="00222854">
        <w:rPr>
          <w:sz w:val="24"/>
          <w:szCs w:val="24"/>
        </w:rPr>
        <w:t xml:space="preserve"> </w:t>
      </w:r>
      <w:r w:rsidR="005158A3" w:rsidRPr="00222854">
        <w:rPr>
          <w:sz w:val="24"/>
          <w:szCs w:val="24"/>
        </w:rPr>
        <w:tab/>
      </w:r>
      <w:r w:rsidR="0070721D">
        <w:rPr>
          <w:sz w:val="24"/>
          <w:szCs w:val="24"/>
        </w:rPr>
        <w:t>90</w:t>
      </w:r>
      <w:r w:rsidR="005158A3" w:rsidRPr="00440DA0">
        <w:rPr>
          <w:sz w:val="24"/>
          <w:szCs w:val="24"/>
        </w:rPr>
        <w:t>%</w:t>
      </w:r>
    </w:p>
    <w:p w14:paraId="4F802E0F" w14:textId="208E3AF4" w:rsidR="005158A3" w:rsidRPr="00222854" w:rsidRDefault="005158A3" w:rsidP="009D5B1B">
      <w:pPr>
        <w:tabs>
          <w:tab w:val="left" w:pos="3402"/>
        </w:tabs>
        <w:ind w:left="705"/>
        <w:jc w:val="both"/>
        <w:rPr>
          <w:sz w:val="24"/>
          <w:szCs w:val="24"/>
        </w:rPr>
      </w:pPr>
      <w:r w:rsidRPr="00440DA0">
        <w:rPr>
          <w:sz w:val="24"/>
          <w:szCs w:val="24"/>
        </w:rPr>
        <w:tab/>
        <w:t>ZČU</w:t>
      </w:r>
      <w:r w:rsidRPr="00440DA0">
        <w:rPr>
          <w:sz w:val="24"/>
          <w:szCs w:val="24"/>
        </w:rPr>
        <w:tab/>
      </w:r>
      <w:r w:rsidRPr="00440DA0">
        <w:rPr>
          <w:sz w:val="24"/>
          <w:szCs w:val="24"/>
        </w:rPr>
        <w:tab/>
      </w:r>
      <w:r w:rsidR="009F002C" w:rsidRPr="00440DA0">
        <w:rPr>
          <w:sz w:val="24"/>
          <w:szCs w:val="24"/>
        </w:rPr>
        <w:tab/>
      </w:r>
      <w:r w:rsidR="0070721D">
        <w:rPr>
          <w:sz w:val="24"/>
          <w:szCs w:val="24"/>
        </w:rPr>
        <w:t>10</w:t>
      </w:r>
      <w:r w:rsidRPr="00440DA0">
        <w:rPr>
          <w:sz w:val="24"/>
          <w:szCs w:val="24"/>
        </w:rPr>
        <w:t>%</w:t>
      </w:r>
    </w:p>
    <w:p w14:paraId="0373E399" w14:textId="2A6538BE" w:rsidR="0099272E" w:rsidRDefault="00B80636" w:rsidP="00B7389D">
      <w:pPr>
        <w:tabs>
          <w:tab w:val="left" w:pos="3402"/>
        </w:tabs>
        <w:ind w:left="3402"/>
        <w:jc w:val="both"/>
        <w:rPr>
          <w:sz w:val="24"/>
          <w:szCs w:val="24"/>
        </w:rPr>
      </w:pPr>
      <w:r>
        <w:rPr>
          <w:color w:val="000000"/>
          <w:sz w:val="24"/>
          <w:szCs w:val="24"/>
        </w:rPr>
        <w:t>Funkční vzorek</w:t>
      </w:r>
      <w:r w:rsidR="00291576" w:rsidRPr="009779DB">
        <w:rPr>
          <w:color w:val="000000"/>
          <w:sz w:val="24"/>
          <w:szCs w:val="24"/>
        </w:rPr>
        <w:t xml:space="preserve"> je </w:t>
      </w:r>
      <w:r w:rsidR="00291576" w:rsidRPr="009779DB">
        <w:rPr>
          <w:sz w:val="24"/>
          <w:szCs w:val="24"/>
        </w:rPr>
        <w:t>hmotným zachycením technického řešení a souvisejícího know-how</w:t>
      </w:r>
      <w:r w:rsidR="00FB0C09">
        <w:rPr>
          <w:sz w:val="24"/>
          <w:szCs w:val="24"/>
        </w:rPr>
        <w:t xml:space="preserve"> a znalostí uplatněných u ověřených technologií uvedených pod písm. c) a </w:t>
      </w:r>
      <w:r w:rsidR="00CC6D47">
        <w:rPr>
          <w:sz w:val="24"/>
          <w:szCs w:val="24"/>
        </w:rPr>
        <w:t>e</w:t>
      </w:r>
      <w:r w:rsidR="00FB0C09">
        <w:rPr>
          <w:sz w:val="24"/>
          <w:szCs w:val="24"/>
        </w:rPr>
        <w:t xml:space="preserve">) tohoto odstavce, jež </w:t>
      </w:r>
      <w:r w:rsidR="00291576" w:rsidRPr="009779DB">
        <w:rPr>
          <w:sz w:val="24"/>
          <w:szCs w:val="24"/>
        </w:rPr>
        <w:t xml:space="preserve">je duševním vlastnictvím smluvních stran (dále jen „duševní </w:t>
      </w:r>
      <w:r w:rsidR="00291576" w:rsidRPr="009779DB">
        <w:rPr>
          <w:sz w:val="24"/>
          <w:szCs w:val="24"/>
        </w:rPr>
        <w:lastRenderedPageBreak/>
        <w:t>vlastnictví“), přičemž spoluvlastnický podíl smluvních stran na duševním vlastnictví je shodný</w:t>
      </w:r>
      <w:r>
        <w:rPr>
          <w:sz w:val="24"/>
          <w:szCs w:val="24"/>
        </w:rPr>
        <w:t xml:space="preserve"> </w:t>
      </w:r>
      <w:r w:rsidR="00291576" w:rsidRPr="009779DB">
        <w:rPr>
          <w:sz w:val="24"/>
          <w:szCs w:val="24"/>
        </w:rPr>
        <w:t xml:space="preserve">s podílem na vlastnictví </w:t>
      </w:r>
      <w:r>
        <w:rPr>
          <w:sz w:val="24"/>
          <w:szCs w:val="24"/>
        </w:rPr>
        <w:t>funkčního vzorku</w:t>
      </w:r>
      <w:r w:rsidR="00291576" w:rsidRPr="009779DB">
        <w:rPr>
          <w:sz w:val="24"/>
          <w:szCs w:val="24"/>
        </w:rPr>
        <w:t>.</w:t>
      </w:r>
      <w:r>
        <w:rPr>
          <w:sz w:val="24"/>
          <w:szCs w:val="24"/>
        </w:rPr>
        <w:t xml:space="preserve"> </w:t>
      </w:r>
      <w:r w:rsidR="00291576" w:rsidRPr="009779DB">
        <w:rPr>
          <w:sz w:val="24"/>
          <w:szCs w:val="24"/>
        </w:rPr>
        <w:t xml:space="preserve">Pojem výsledek v sobě pro účely této smlouvy zahrnuje i duševní vlastnictví. </w:t>
      </w:r>
    </w:p>
    <w:p w14:paraId="0FEF1883" w14:textId="77777777" w:rsidR="00291576" w:rsidRPr="00222854" w:rsidRDefault="00291576" w:rsidP="004C050D">
      <w:pPr>
        <w:ind w:left="705"/>
        <w:jc w:val="both"/>
        <w:rPr>
          <w:sz w:val="24"/>
          <w:szCs w:val="24"/>
        </w:rPr>
      </w:pPr>
    </w:p>
    <w:p w14:paraId="628C0858" w14:textId="1F874E8A" w:rsidR="004471DE" w:rsidRPr="00222854" w:rsidRDefault="004471DE" w:rsidP="004471DE">
      <w:pPr>
        <w:pStyle w:val="Odstavecseseznamem"/>
        <w:numPr>
          <w:ilvl w:val="0"/>
          <w:numId w:val="27"/>
        </w:numPr>
        <w:tabs>
          <w:tab w:val="left" w:pos="3402"/>
        </w:tabs>
        <w:ind w:left="709" w:hanging="349"/>
        <w:jc w:val="both"/>
        <w:rPr>
          <w:sz w:val="24"/>
          <w:szCs w:val="24"/>
        </w:rPr>
      </w:pPr>
      <w:r w:rsidRPr="00222854">
        <w:rPr>
          <w:sz w:val="24"/>
          <w:szCs w:val="24"/>
        </w:rPr>
        <w:t xml:space="preserve">Název výsledku: </w:t>
      </w:r>
      <w:r w:rsidRPr="00222854">
        <w:rPr>
          <w:sz w:val="24"/>
          <w:szCs w:val="24"/>
        </w:rPr>
        <w:tab/>
      </w:r>
      <w:r w:rsidR="00622EB0" w:rsidRPr="00622EB0">
        <w:rPr>
          <w:sz w:val="24"/>
          <w:szCs w:val="24"/>
        </w:rPr>
        <w:t>Inovovaný nástrojový držák (držák VBD)</w:t>
      </w:r>
    </w:p>
    <w:p w14:paraId="3128FEFF" w14:textId="77777777" w:rsidR="004471DE" w:rsidRPr="00222854" w:rsidRDefault="004471DE" w:rsidP="004471DE">
      <w:pPr>
        <w:tabs>
          <w:tab w:val="left" w:pos="3402"/>
        </w:tabs>
        <w:ind w:left="705"/>
        <w:jc w:val="both"/>
        <w:rPr>
          <w:sz w:val="24"/>
          <w:szCs w:val="24"/>
        </w:rPr>
      </w:pPr>
      <w:r w:rsidRPr="00222854">
        <w:rPr>
          <w:sz w:val="24"/>
          <w:szCs w:val="24"/>
        </w:rPr>
        <w:t xml:space="preserve">Typ výsledku: </w:t>
      </w:r>
      <w:r w:rsidRPr="00222854">
        <w:rPr>
          <w:sz w:val="24"/>
          <w:szCs w:val="24"/>
        </w:rPr>
        <w:tab/>
      </w:r>
      <w:r w:rsidR="005158A3" w:rsidRPr="00222854">
        <w:rPr>
          <w:sz w:val="24"/>
          <w:szCs w:val="24"/>
        </w:rPr>
        <w:t>Funkční vzorek (Gfunk)</w:t>
      </w:r>
    </w:p>
    <w:p w14:paraId="0CCB4D1D" w14:textId="185BEE82" w:rsidR="005158A3" w:rsidRPr="00440DA0" w:rsidRDefault="004471DE" w:rsidP="005158A3">
      <w:pPr>
        <w:tabs>
          <w:tab w:val="left" w:pos="3402"/>
        </w:tabs>
        <w:ind w:left="705"/>
        <w:jc w:val="both"/>
        <w:rPr>
          <w:sz w:val="24"/>
          <w:szCs w:val="24"/>
        </w:rPr>
      </w:pPr>
      <w:r w:rsidRPr="00222854">
        <w:rPr>
          <w:sz w:val="24"/>
          <w:szCs w:val="24"/>
        </w:rPr>
        <w:t xml:space="preserve">Vlastnictví výsledku: </w:t>
      </w:r>
      <w:r w:rsidRPr="00222854">
        <w:rPr>
          <w:sz w:val="24"/>
          <w:szCs w:val="24"/>
        </w:rPr>
        <w:tab/>
      </w:r>
      <w:r w:rsidR="00622EB0">
        <w:rPr>
          <w:sz w:val="24"/>
          <w:szCs w:val="24"/>
        </w:rPr>
        <w:t>BONAR a.s.</w:t>
      </w:r>
      <w:r w:rsidR="00145793" w:rsidRPr="00440DA0">
        <w:rPr>
          <w:sz w:val="24"/>
          <w:szCs w:val="24"/>
        </w:rPr>
        <w:tab/>
      </w:r>
      <w:r w:rsidR="009F002C" w:rsidRPr="00440DA0">
        <w:rPr>
          <w:sz w:val="24"/>
          <w:szCs w:val="24"/>
        </w:rPr>
        <w:t xml:space="preserve"> </w:t>
      </w:r>
      <w:r w:rsidR="00C26E21" w:rsidRPr="00440DA0">
        <w:rPr>
          <w:sz w:val="24"/>
          <w:szCs w:val="24"/>
        </w:rPr>
        <w:t xml:space="preserve"> </w:t>
      </w:r>
      <w:r w:rsidR="005158A3" w:rsidRPr="00440DA0">
        <w:rPr>
          <w:sz w:val="24"/>
          <w:szCs w:val="24"/>
        </w:rPr>
        <w:t xml:space="preserve"> </w:t>
      </w:r>
      <w:r w:rsidR="005158A3" w:rsidRPr="00440DA0">
        <w:rPr>
          <w:sz w:val="24"/>
          <w:szCs w:val="24"/>
        </w:rPr>
        <w:tab/>
      </w:r>
      <w:r w:rsidR="0070721D">
        <w:rPr>
          <w:sz w:val="24"/>
          <w:szCs w:val="24"/>
        </w:rPr>
        <w:t xml:space="preserve"> 10</w:t>
      </w:r>
      <w:r w:rsidR="005158A3" w:rsidRPr="00440DA0">
        <w:rPr>
          <w:sz w:val="24"/>
          <w:szCs w:val="24"/>
        </w:rPr>
        <w:t>%</w:t>
      </w:r>
    </w:p>
    <w:p w14:paraId="6E5A0828" w14:textId="27DB2F1E" w:rsidR="004471DE" w:rsidRPr="00222854" w:rsidRDefault="005158A3" w:rsidP="005158A3">
      <w:pPr>
        <w:tabs>
          <w:tab w:val="left" w:pos="3402"/>
        </w:tabs>
        <w:ind w:left="705"/>
        <w:jc w:val="both"/>
        <w:rPr>
          <w:sz w:val="24"/>
          <w:szCs w:val="24"/>
        </w:rPr>
      </w:pPr>
      <w:r w:rsidRPr="00440DA0">
        <w:rPr>
          <w:sz w:val="24"/>
          <w:szCs w:val="24"/>
        </w:rPr>
        <w:tab/>
        <w:t>ZČU</w:t>
      </w:r>
      <w:r w:rsidRPr="00440DA0">
        <w:rPr>
          <w:sz w:val="24"/>
          <w:szCs w:val="24"/>
        </w:rPr>
        <w:tab/>
      </w:r>
      <w:r w:rsidRPr="00440DA0">
        <w:rPr>
          <w:sz w:val="24"/>
          <w:szCs w:val="24"/>
        </w:rPr>
        <w:tab/>
      </w:r>
      <w:r w:rsidR="00584DF1" w:rsidRPr="00440DA0">
        <w:rPr>
          <w:sz w:val="24"/>
          <w:szCs w:val="24"/>
        </w:rPr>
        <w:tab/>
      </w:r>
      <w:r w:rsidR="0070721D">
        <w:rPr>
          <w:sz w:val="24"/>
          <w:szCs w:val="24"/>
        </w:rPr>
        <w:t xml:space="preserve"> 90</w:t>
      </w:r>
      <w:r w:rsidRPr="00440DA0">
        <w:rPr>
          <w:sz w:val="24"/>
          <w:szCs w:val="24"/>
        </w:rPr>
        <w:t>%</w:t>
      </w:r>
    </w:p>
    <w:p w14:paraId="540012A3" w14:textId="083E9ECE" w:rsidR="00736DEF" w:rsidRDefault="00FB0C09" w:rsidP="00DF58DF">
      <w:pPr>
        <w:ind w:left="3402"/>
        <w:jc w:val="both"/>
        <w:rPr>
          <w:sz w:val="24"/>
          <w:szCs w:val="24"/>
        </w:rPr>
      </w:pPr>
      <w:r>
        <w:rPr>
          <w:color w:val="000000"/>
          <w:sz w:val="24"/>
          <w:szCs w:val="24"/>
        </w:rPr>
        <w:t>Funkční vzorek</w:t>
      </w:r>
      <w:r w:rsidRPr="009779DB">
        <w:rPr>
          <w:color w:val="000000"/>
          <w:sz w:val="24"/>
          <w:szCs w:val="24"/>
        </w:rPr>
        <w:t xml:space="preserve"> je </w:t>
      </w:r>
      <w:r w:rsidRPr="009779DB">
        <w:rPr>
          <w:sz w:val="24"/>
          <w:szCs w:val="24"/>
        </w:rPr>
        <w:t>hmotným zachycením technického řešení a souvisejícího know-how</w:t>
      </w:r>
      <w:r>
        <w:rPr>
          <w:sz w:val="24"/>
          <w:szCs w:val="24"/>
        </w:rPr>
        <w:t xml:space="preserve"> a znalostí uplatněných u ověřených technologií uvedených pod písm. </w:t>
      </w:r>
      <w:r w:rsidR="00CC6D47">
        <w:rPr>
          <w:sz w:val="24"/>
          <w:szCs w:val="24"/>
        </w:rPr>
        <w:t>d</w:t>
      </w:r>
      <w:r>
        <w:rPr>
          <w:sz w:val="24"/>
          <w:szCs w:val="24"/>
        </w:rPr>
        <w:t xml:space="preserve">) a </w:t>
      </w:r>
      <w:r w:rsidR="00CC6D47">
        <w:rPr>
          <w:sz w:val="24"/>
          <w:szCs w:val="24"/>
        </w:rPr>
        <w:t>f</w:t>
      </w:r>
      <w:r>
        <w:rPr>
          <w:sz w:val="24"/>
          <w:szCs w:val="24"/>
        </w:rPr>
        <w:t xml:space="preserve">) tohoto odstavce, jež </w:t>
      </w:r>
      <w:r w:rsidRPr="009779DB">
        <w:rPr>
          <w:sz w:val="24"/>
          <w:szCs w:val="24"/>
        </w:rPr>
        <w:t>je duševním vlastnictvím smluvních stran (dále jen „duševní vlastnictví“), přičemž spoluvlastnický podíl smluvních stran na duševním vlastnictví je shodný</w:t>
      </w:r>
      <w:r>
        <w:rPr>
          <w:sz w:val="24"/>
          <w:szCs w:val="24"/>
        </w:rPr>
        <w:t xml:space="preserve"> </w:t>
      </w:r>
      <w:r w:rsidRPr="009779DB">
        <w:rPr>
          <w:sz w:val="24"/>
          <w:szCs w:val="24"/>
        </w:rPr>
        <w:t xml:space="preserve">s podílem na vlastnictví </w:t>
      </w:r>
      <w:r>
        <w:rPr>
          <w:sz w:val="24"/>
          <w:szCs w:val="24"/>
        </w:rPr>
        <w:t>funkčního vzorku</w:t>
      </w:r>
      <w:r w:rsidRPr="009779DB">
        <w:rPr>
          <w:sz w:val="24"/>
          <w:szCs w:val="24"/>
        </w:rPr>
        <w:t>.</w:t>
      </w:r>
      <w:r>
        <w:rPr>
          <w:sz w:val="24"/>
          <w:szCs w:val="24"/>
        </w:rPr>
        <w:t xml:space="preserve"> </w:t>
      </w:r>
      <w:r w:rsidRPr="009779DB">
        <w:rPr>
          <w:sz w:val="24"/>
          <w:szCs w:val="24"/>
        </w:rPr>
        <w:t xml:space="preserve">Pojem výsledek v sobě pro účely této smlouvy zahrnuje i duševní vlastnictví. </w:t>
      </w:r>
    </w:p>
    <w:p w14:paraId="4D728E00" w14:textId="77777777" w:rsidR="00DF58DF" w:rsidRPr="00222854" w:rsidRDefault="00DF58DF" w:rsidP="00DF58DF">
      <w:pPr>
        <w:ind w:left="3402"/>
        <w:jc w:val="both"/>
        <w:rPr>
          <w:sz w:val="24"/>
          <w:szCs w:val="24"/>
        </w:rPr>
      </w:pPr>
    </w:p>
    <w:p w14:paraId="21D7D52D" w14:textId="680F1CCC" w:rsidR="004471DE" w:rsidRPr="00222854" w:rsidRDefault="004471DE" w:rsidP="004471DE">
      <w:pPr>
        <w:pStyle w:val="Odstavecseseznamem"/>
        <w:numPr>
          <w:ilvl w:val="0"/>
          <w:numId w:val="27"/>
        </w:numPr>
        <w:tabs>
          <w:tab w:val="left" w:pos="3402"/>
        </w:tabs>
        <w:ind w:left="709" w:hanging="349"/>
        <w:jc w:val="both"/>
        <w:rPr>
          <w:sz w:val="24"/>
          <w:szCs w:val="24"/>
        </w:rPr>
      </w:pPr>
      <w:r w:rsidRPr="00222854">
        <w:rPr>
          <w:sz w:val="24"/>
          <w:szCs w:val="24"/>
        </w:rPr>
        <w:t xml:space="preserve">Název výsledku: </w:t>
      </w:r>
      <w:r w:rsidRPr="00222854">
        <w:rPr>
          <w:sz w:val="24"/>
          <w:szCs w:val="24"/>
        </w:rPr>
        <w:tab/>
      </w:r>
      <w:r w:rsidR="00622EB0" w:rsidRPr="00622EB0">
        <w:rPr>
          <w:sz w:val="24"/>
          <w:szCs w:val="24"/>
        </w:rPr>
        <w:t>Technologie výroby inovované výměnné břitové destičky</w:t>
      </w:r>
    </w:p>
    <w:p w14:paraId="7019F0A4" w14:textId="77777777" w:rsidR="004471DE" w:rsidRPr="00222854" w:rsidRDefault="004471DE" w:rsidP="004471DE">
      <w:pPr>
        <w:tabs>
          <w:tab w:val="left" w:pos="3402"/>
        </w:tabs>
        <w:ind w:left="705"/>
        <w:jc w:val="both"/>
        <w:rPr>
          <w:sz w:val="24"/>
          <w:szCs w:val="24"/>
        </w:rPr>
      </w:pPr>
      <w:r w:rsidRPr="00222854">
        <w:rPr>
          <w:sz w:val="24"/>
          <w:szCs w:val="24"/>
        </w:rPr>
        <w:t xml:space="preserve">Typ výsledku: </w:t>
      </w:r>
      <w:r w:rsidRPr="00222854">
        <w:rPr>
          <w:sz w:val="24"/>
          <w:szCs w:val="24"/>
        </w:rPr>
        <w:tab/>
      </w:r>
      <w:r w:rsidR="004C3BCE" w:rsidRPr="00222854">
        <w:rPr>
          <w:sz w:val="24"/>
          <w:szCs w:val="24"/>
        </w:rPr>
        <w:t>Ověřená technologie (Ztech)</w:t>
      </w:r>
    </w:p>
    <w:p w14:paraId="149699E6" w14:textId="4CABAAF7" w:rsidR="00145793" w:rsidRPr="00440DA0" w:rsidRDefault="004471DE" w:rsidP="00145793">
      <w:pPr>
        <w:tabs>
          <w:tab w:val="left" w:pos="3402"/>
        </w:tabs>
        <w:ind w:left="705"/>
        <w:jc w:val="both"/>
        <w:rPr>
          <w:sz w:val="24"/>
          <w:szCs w:val="24"/>
        </w:rPr>
      </w:pPr>
      <w:r w:rsidRPr="00222854">
        <w:rPr>
          <w:sz w:val="24"/>
          <w:szCs w:val="24"/>
        </w:rPr>
        <w:t xml:space="preserve">Vlastnictví výsledku: </w:t>
      </w:r>
      <w:r w:rsidRPr="00222854">
        <w:rPr>
          <w:sz w:val="24"/>
          <w:szCs w:val="24"/>
        </w:rPr>
        <w:tab/>
      </w:r>
      <w:r w:rsidR="00622EB0">
        <w:rPr>
          <w:sz w:val="24"/>
          <w:szCs w:val="24"/>
        </w:rPr>
        <w:t>BONAR a.s.</w:t>
      </w:r>
      <w:r w:rsidR="00145793" w:rsidRPr="00440DA0">
        <w:rPr>
          <w:sz w:val="24"/>
          <w:szCs w:val="24"/>
        </w:rPr>
        <w:tab/>
        <w:t xml:space="preserve">   </w:t>
      </w:r>
      <w:r w:rsidR="00145793" w:rsidRPr="00440DA0">
        <w:rPr>
          <w:sz w:val="24"/>
          <w:szCs w:val="24"/>
        </w:rPr>
        <w:tab/>
      </w:r>
      <w:r w:rsidR="00622EB0">
        <w:rPr>
          <w:sz w:val="24"/>
          <w:szCs w:val="24"/>
        </w:rPr>
        <w:t>85</w:t>
      </w:r>
      <w:r w:rsidR="00145793" w:rsidRPr="00440DA0">
        <w:rPr>
          <w:sz w:val="24"/>
          <w:szCs w:val="24"/>
        </w:rPr>
        <w:t>%</w:t>
      </w:r>
    </w:p>
    <w:p w14:paraId="778061DE" w14:textId="11506CC0" w:rsidR="00DF58DF" w:rsidRDefault="00145793" w:rsidP="00145793">
      <w:pPr>
        <w:tabs>
          <w:tab w:val="left" w:pos="3402"/>
        </w:tabs>
        <w:ind w:left="705"/>
        <w:jc w:val="both"/>
        <w:rPr>
          <w:sz w:val="24"/>
          <w:szCs w:val="24"/>
        </w:rPr>
      </w:pPr>
      <w:r w:rsidRPr="00440DA0">
        <w:rPr>
          <w:sz w:val="24"/>
          <w:szCs w:val="24"/>
        </w:rPr>
        <w:tab/>
        <w:t>ZČU</w:t>
      </w:r>
      <w:r w:rsidRPr="00440DA0">
        <w:rPr>
          <w:sz w:val="24"/>
          <w:szCs w:val="24"/>
        </w:rPr>
        <w:tab/>
      </w:r>
      <w:r w:rsidRPr="00440DA0">
        <w:rPr>
          <w:sz w:val="24"/>
          <w:szCs w:val="24"/>
        </w:rPr>
        <w:tab/>
      </w:r>
      <w:r w:rsidRPr="00440DA0">
        <w:rPr>
          <w:sz w:val="24"/>
          <w:szCs w:val="24"/>
        </w:rPr>
        <w:tab/>
      </w:r>
      <w:r w:rsidR="00622EB0">
        <w:rPr>
          <w:sz w:val="24"/>
          <w:szCs w:val="24"/>
        </w:rPr>
        <w:t>15</w:t>
      </w:r>
      <w:r w:rsidRPr="00440DA0">
        <w:rPr>
          <w:sz w:val="24"/>
          <w:szCs w:val="24"/>
        </w:rPr>
        <w:t>%</w:t>
      </w:r>
    </w:p>
    <w:p w14:paraId="51B72E60" w14:textId="63E630BF" w:rsidR="00DF58DF" w:rsidRDefault="00925CC2" w:rsidP="00DF58DF">
      <w:pPr>
        <w:tabs>
          <w:tab w:val="left" w:pos="3402"/>
        </w:tabs>
        <w:ind w:left="705"/>
        <w:jc w:val="both"/>
        <w:rPr>
          <w:sz w:val="24"/>
          <w:szCs w:val="24"/>
        </w:rPr>
      </w:pPr>
      <w:r>
        <w:rPr>
          <w:sz w:val="24"/>
          <w:szCs w:val="24"/>
        </w:rPr>
        <w:tab/>
      </w:r>
    </w:p>
    <w:p w14:paraId="2A2B6BA7" w14:textId="37E9CD9F" w:rsidR="00DF58DF" w:rsidRPr="00222854" w:rsidRDefault="00DF58DF" w:rsidP="00DF58DF">
      <w:pPr>
        <w:pStyle w:val="Odstavecseseznamem"/>
        <w:numPr>
          <w:ilvl w:val="0"/>
          <w:numId w:val="27"/>
        </w:numPr>
        <w:tabs>
          <w:tab w:val="left" w:pos="3402"/>
        </w:tabs>
        <w:ind w:left="709" w:hanging="349"/>
        <w:jc w:val="both"/>
        <w:rPr>
          <w:sz w:val="24"/>
          <w:szCs w:val="24"/>
        </w:rPr>
      </w:pPr>
      <w:r w:rsidRPr="00222854">
        <w:rPr>
          <w:sz w:val="24"/>
          <w:szCs w:val="24"/>
        </w:rPr>
        <w:t xml:space="preserve">Název výsledku: </w:t>
      </w:r>
      <w:r w:rsidRPr="00222854">
        <w:rPr>
          <w:sz w:val="24"/>
          <w:szCs w:val="24"/>
        </w:rPr>
        <w:tab/>
      </w:r>
      <w:r w:rsidR="00622EB0" w:rsidRPr="00622EB0">
        <w:rPr>
          <w:sz w:val="24"/>
          <w:szCs w:val="24"/>
        </w:rPr>
        <w:t>Technologie výroby inovovaného nástroje</w:t>
      </w:r>
      <w:r w:rsidRPr="0060257F">
        <w:rPr>
          <w:sz w:val="24"/>
          <w:szCs w:val="24"/>
        </w:rPr>
        <w:t xml:space="preserve"> </w:t>
      </w:r>
      <w:r>
        <w:rPr>
          <w:sz w:val="24"/>
          <w:szCs w:val="24"/>
        </w:rPr>
        <w:tab/>
      </w:r>
    </w:p>
    <w:p w14:paraId="5ECDAFD8" w14:textId="77777777" w:rsidR="00DF58DF" w:rsidRPr="00222854" w:rsidRDefault="00DF58DF" w:rsidP="00DF58DF">
      <w:pPr>
        <w:tabs>
          <w:tab w:val="left" w:pos="3402"/>
        </w:tabs>
        <w:ind w:left="705"/>
        <w:jc w:val="both"/>
        <w:rPr>
          <w:sz w:val="24"/>
          <w:szCs w:val="24"/>
        </w:rPr>
      </w:pPr>
      <w:r w:rsidRPr="00222854">
        <w:rPr>
          <w:sz w:val="24"/>
          <w:szCs w:val="24"/>
        </w:rPr>
        <w:t xml:space="preserve">Typ výsledku: </w:t>
      </w:r>
      <w:r w:rsidRPr="00222854">
        <w:rPr>
          <w:sz w:val="24"/>
          <w:szCs w:val="24"/>
        </w:rPr>
        <w:tab/>
        <w:t>Ověřená technologie (Ztech)</w:t>
      </w:r>
    </w:p>
    <w:p w14:paraId="1723051F" w14:textId="51C08ED3" w:rsidR="00145793" w:rsidRPr="00440DA0" w:rsidRDefault="00DF58DF" w:rsidP="00145793">
      <w:pPr>
        <w:tabs>
          <w:tab w:val="left" w:pos="3402"/>
        </w:tabs>
        <w:ind w:left="705"/>
        <w:jc w:val="both"/>
        <w:rPr>
          <w:sz w:val="24"/>
          <w:szCs w:val="24"/>
        </w:rPr>
      </w:pPr>
      <w:r w:rsidRPr="00222854">
        <w:rPr>
          <w:sz w:val="24"/>
          <w:szCs w:val="24"/>
        </w:rPr>
        <w:t xml:space="preserve">Vlastnictví výsledku: </w:t>
      </w:r>
      <w:r w:rsidRPr="00222854">
        <w:rPr>
          <w:sz w:val="24"/>
          <w:szCs w:val="24"/>
        </w:rPr>
        <w:tab/>
      </w:r>
      <w:r w:rsidR="00622EB0">
        <w:rPr>
          <w:sz w:val="24"/>
          <w:szCs w:val="24"/>
        </w:rPr>
        <w:t>BONAR a.s.</w:t>
      </w:r>
      <w:r w:rsidR="00145793" w:rsidRPr="00440DA0">
        <w:rPr>
          <w:sz w:val="24"/>
          <w:szCs w:val="24"/>
        </w:rPr>
        <w:tab/>
        <w:t xml:space="preserve">   </w:t>
      </w:r>
      <w:r w:rsidR="00145793" w:rsidRPr="00440DA0">
        <w:rPr>
          <w:sz w:val="24"/>
          <w:szCs w:val="24"/>
        </w:rPr>
        <w:tab/>
      </w:r>
      <w:r w:rsidR="0070721D">
        <w:rPr>
          <w:sz w:val="24"/>
          <w:szCs w:val="24"/>
        </w:rPr>
        <w:t>1</w:t>
      </w:r>
      <w:r w:rsidR="00622EB0">
        <w:rPr>
          <w:sz w:val="24"/>
          <w:szCs w:val="24"/>
        </w:rPr>
        <w:t>5</w:t>
      </w:r>
      <w:r w:rsidR="00145793" w:rsidRPr="00440DA0">
        <w:rPr>
          <w:sz w:val="24"/>
          <w:szCs w:val="24"/>
        </w:rPr>
        <w:t>%</w:t>
      </w:r>
    </w:p>
    <w:p w14:paraId="35882697" w14:textId="44251BBF" w:rsidR="00145793" w:rsidRPr="00222854" w:rsidRDefault="00145793" w:rsidP="00145793">
      <w:pPr>
        <w:tabs>
          <w:tab w:val="left" w:pos="3402"/>
        </w:tabs>
        <w:ind w:left="705"/>
        <w:jc w:val="both"/>
        <w:rPr>
          <w:sz w:val="24"/>
          <w:szCs w:val="24"/>
        </w:rPr>
      </w:pPr>
      <w:r w:rsidRPr="00440DA0">
        <w:rPr>
          <w:sz w:val="24"/>
          <w:szCs w:val="24"/>
        </w:rPr>
        <w:tab/>
        <w:t>ZČU</w:t>
      </w:r>
      <w:r w:rsidRPr="00440DA0">
        <w:rPr>
          <w:sz w:val="24"/>
          <w:szCs w:val="24"/>
        </w:rPr>
        <w:tab/>
      </w:r>
      <w:r w:rsidRPr="00440DA0">
        <w:rPr>
          <w:sz w:val="24"/>
          <w:szCs w:val="24"/>
        </w:rPr>
        <w:tab/>
      </w:r>
      <w:r w:rsidR="00622EB0">
        <w:rPr>
          <w:sz w:val="24"/>
          <w:szCs w:val="24"/>
        </w:rPr>
        <w:tab/>
      </w:r>
      <w:r w:rsidR="0070721D">
        <w:rPr>
          <w:sz w:val="24"/>
          <w:szCs w:val="24"/>
        </w:rPr>
        <w:t>85</w:t>
      </w:r>
      <w:r w:rsidRPr="00440DA0">
        <w:rPr>
          <w:sz w:val="24"/>
          <w:szCs w:val="24"/>
        </w:rPr>
        <w:t>%</w:t>
      </w:r>
    </w:p>
    <w:p w14:paraId="0B18F40D" w14:textId="77777777" w:rsidR="00622EB0" w:rsidRDefault="00622EB0" w:rsidP="00622EB0">
      <w:pPr>
        <w:tabs>
          <w:tab w:val="left" w:pos="3402"/>
        </w:tabs>
        <w:jc w:val="both"/>
        <w:rPr>
          <w:sz w:val="24"/>
          <w:szCs w:val="24"/>
        </w:rPr>
      </w:pPr>
      <w:r>
        <w:rPr>
          <w:sz w:val="24"/>
          <w:szCs w:val="24"/>
        </w:rPr>
        <w:tab/>
      </w:r>
    </w:p>
    <w:p w14:paraId="57573B36" w14:textId="5DEB2BDC" w:rsidR="00622EB0" w:rsidRPr="00222854" w:rsidRDefault="00622EB0" w:rsidP="00622EB0">
      <w:pPr>
        <w:pStyle w:val="Odstavecseseznamem"/>
        <w:numPr>
          <w:ilvl w:val="0"/>
          <w:numId w:val="27"/>
        </w:numPr>
        <w:tabs>
          <w:tab w:val="left" w:pos="3402"/>
        </w:tabs>
        <w:ind w:left="709" w:hanging="349"/>
        <w:jc w:val="both"/>
        <w:rPr>
          <w:sz w:val="24"/>
          <w:szCs w:val="24"/>
        </w:rPr>
      </w:pPr>
      <w:r w:rsidRPr="00222854">
        <w:rPr>
          <w:sz w:val="24"/>
          <w:szCs w:val="24"/>
        </w:rPr>
        <w:t xml:space="preserve">Název výsledku: </w:t>
      </w:r>
      <w:r w:rsidRPr="00222854">
        <w:rPr>
          <w:sz w:val="24"/>
          <w:szCs w:val="24"/>
        </w:rPr>
        <w:tab/>
      </w:r>
      <w:r w:rsidRPr="00622EB0">
        <w:rPr>
          <w:sz w:val="24"/>
          <w:szCs w:val="24"/>
        </w:rPr>
        <w:t>Technologie použití inovované výměnné břitové destičky</w:t>
      </w:r>
      <w:r>
        <w:rPr>
          <w:sz w:val="24"/>
          <w:szCs w:val="24"/>
        </w:rPr>
        <w:tab/>
      </w:r>
    </w:p>
    <w:p w14:paraId="48877210" w14:textId="77777777" w:rsidR="00622EB0" w:rsidRPr="00222854" w:rsidRDefault="00622EB0" w:rsidP="00622EB0">
      <w:pPr>
        <w:tabs>
          <w:tab w:val="left" w:pos="3402"/>
        </w:tabs>
        <w:ind w:left="705"/>
        <w:jc w:val="both"/>
        <w:rPr>
          <w:sz w:val="24"/>
          <w:szCs w:val="24"/>
        </w:rPr>
      </w:pPr>
      <w:r w:rsidRPr="00222854">
        <w:rPr>
          <w:sz w:val="24"/>
          <w:szCs w:val="24"/>
        </w:rPr>
        <w:t xml:space="preserve">Typ výsledku: </w:t>
      </w:r>
      <w:r w:rsidRPr="00222854">
        <w:rPr>
          <w:sz w:val="24"/>
          <w:szCs w:val="24"/>
        </w:rPr>
        <w:tab/>
        <w:t>Ověřená technologie (Ztech)</w:t>
      </w:r>
    </w:p>
    <w:p w14:paraId="0F2FBBCA" w14:textId="4D196E4D" w:rsidR="00622EB0" w:rsidRPr="00440DA0" w:rsidRDefault="00622EB0" w:rsidP="00622EB0">
      <w:pPr>
        <w:tabs>
          <w:tab w:val="left" w:pos="3402"/>
        </w:tabs>
        <w:ind w:left="705"/>
        <w:jc w:val="both"/>
        <w:rPr>
          <w:sz w:val="24"/>
          <w:szCs w:val="24"/>
        </w:rPr>
      </w:pPr>
      <w:r w:rsidRPr="00222854">
        <w:rPr>
          <w:sz w:val="24"/>
          <w:szCs w:val="24"/>
        </w:rPr>
        <w:t xml:space="preserve">Vlastnictví výsledku: </w:t>
      </w:r>
      <w:r w:rsidRPr="00222854">
        <w:rPr>
          <w:sz w:val="24"/>
          <w:szCs w:val="24"/>
        </w:rPr>
        <w:tab/>
      </w:r>
      <w:r>
        <w:rPr>
          <w:sz w:val="24"/>
          <w:szCs w:val="24"/>
        </w:rPr>
        <w:t>BONAR a.s.</w:t>
      </w:r>
      <w:r w:rsidRPr="00440DA0">
        <w:rPr>
          <w:sz w:val="24"/>
          <w:szCs w:val="24"/>
        </w:rPr>
        <w:tab/>
        <w:t xml:space="preserve">   </w:t>
      </w:r>
      <w:r w:rsidRPr="00440DA0">
        <w:rPr>
          <w:sz w:val="24"/>
          <w:szCs w:val="24"/>
        </w:rPr>
        <w:tab/>
      </w:r>
      <w:r>
        <w:rPr>
          <w:sz w:val="24"/>
          <w:szCs w:val="24"/>
        </w:rPr>
        <w:t>50</w:t>
      </w:r>
      <w:r w:rsidRPr="00440DA0">
        <w:rPr>
          <w:sz w:val="24"/>
          <w:szCs w:val="24"/>
        </w:rPr>
        <w:t>%</w:t>
      </w:r>
    </w:p>
    <w:p w14:paraId="3543DE0B" w14:textId="43C93245" w:rsidR="00622EB0" w:rsidRPr="00222854" w:rsidRDefault="00622EB0" w:rsidP="00622EB0">
      <w:pPr>
        <w:tabs>
          <w:tab w:val="left" w:pos="3402"/>
        </w:tabs>
        <w:ind w:left="705"/>
        <w:jc w:val="both"/>
        <w:rPr>
          <w:sz w:val="24"/>
          <w:szCs w:val="24"/>
        </w:rPr>
      </w:pPr>
      <w:r w:rsidRPr="00440DA0">
        <w:rPr>
          <w:sz w:val="24"/>
          <w:szCs w:val="24"/>
        </w:rPr>
        <w:tab/>
        <w:t>ZČU</w:t>
      </w:r>
      <w:r w:rsidRPr="00440DA0">
        <w:rPr>
          <w:sz w:val="24"/>
          <w:szCs w:val="24"/>
        </w:rPr>
        <w:tab/>
      </w:r>
      <w:r w:rsidRPr="00440DA0">
        <w:rPr>
          <w:sz w:val="24"/>
          <w:szCs w:val="24"/>
        </w:rPr>
        <w:tab/>
      </w:r>
      <w:r>
        <w:rPr>
          <w:sz w:val="24"/>
          <w:szCs w:val="24"/>
        </w:rPr>
        <w:tab/>
        <w:t>50</w:t>
      </w:r>
      <w:r w:rsidRPr="00440DA0">
        <w:rPr>
          <w:sz w:val="24"/>
          <w:szCs w:val="24"/>
        </w:rPr>
        <w:t>%</w:t>
      </w:r>
    </w:p>
    <w:p w14:paraId="07AA258A" w14:textId="77777777" w:rsidR="00622EB0" w:rsidRDefault="00622EB0" w:rsidP="00622EB0">
      <w:pPr>
        <w:tabs>
          <w:tab w:val="left" w:pos="3402"/>
        </w:tabs>
        <w:ind w:left="705"/>
        <w:jc w:val="both"/>
        <w:rPr>
          <w:sz w:val="24"/>
          <w:szCs w:val="24"/>
        </w:rPr>
      </w:pPr>
      <w:r>
        <w:rPr>
          <w:sz w:val="24"/>
          <w:szCs w:val="24"/>
        </w:rPr>
        <w:tab/>
      </w:r>
    </w:p>
    <w:p w14:paraId="256ED4EF" w14:textId="0F5BD3C1" w:rsidR="00622EB0" w:rsidRPr="00222854" w:rsidRDefault="00622EB0" w:rsidP="00622EB0">
      <w:pPr>
        <w:pStyle w:val="Odstavecseseznamem"/>
        <w:numPr>
          <w:ilvl w:val="0"/>
          <w:numId w:val="27"/>
        </w:numPr>
        <w:tabs>
          <w:tab w:val="left" w:pos="3402"/>
        </w:tabs>
        <w:ind w:left="709" w:hanging="349"/>
        <w:jc w:val="both"/>
        <w:rPr>
          <w:sz w:val="24"/>
          <w:szCs w:val="24"/>
        </w:rPr>
      </w:pPr>
      <w:r w:rsidRPr="00222854">
        <w:rPr>
          <w:sz w:val="24"/>
          <w:szCs w:val="24"/>
        </w:rPr>
        <w:t xml:space="preserve">Název výsledku: </w:t>
      </w:r>
      <w:r w:rsidRPr="00222854">
        <w:rPr>
          <w:sz w:val="24"/>
          <w:szCs w:val="24"/>
        </w:rPr>
        <w:tab/>
      </w:r>
      <w:r w:rsidRPr="00622EB0">
        <w:rPr>
          <w:sz w:val="24"/>
          <w:szCs w:val="24"/>
        </w:rPr>
        <w:t>Technologie použití inovovaného nástroje</w:t>
      </w:r>
      <w:r w:rsidRPr="0060257F">
        <w:rPr>
          <w:sz w:val="24"/>
          <w:szCs w:val="24"/>
        </w:rPr>
        <w:t xml:space="preserve"> </w:t>
      </w:r>
      <w:r>
        <w:rPr>
          <w:sz w:val="24"/>
          <w:szCs w:val="24"/>
        </w:rPr>
        <w:tab/>
      </w:r>
    </w:p>
    <w:p w14:paraId="27EB9856" w14:textId="77777777" w:rsidR="00622EB0" w:rsidRPr="00222854" w:rsidRDefault="00622EB0" w:rsidP="00622EB0">
      <w:pPr>
        <w:tabs>
          <w:tab w:val="left" w:pos="3402"/>
        </w:tabs>
        <w:ind w:left="705"/>
        <w:jc w:val="both"/>
        <w:rPr>
          <w:sz w:val="24"/>
          <w:szCs w:val="24"/>
        </w:rPr>
      </w:pPr>
      <w:r w:rsidRPr="00222854">
        <w:rPr>
          <w:sz w:val="24"/>
          <w:szCs w:val="24"/>
        </w:rPr>
        <w:t xml:space="preserve">Typ výsledku: </w:t>
      </w:r>
      <w:r w:rsidRPr="00222854">
        <w:rPr>
          <w:sz w:val="24"/>
          <w:szCs w:val="24"/>
        </w:rPr>
        <w:tab/>
        <w:t>Ověřená technologie (Ztech)</w:t>
      </w:r>
    </w:p>
    <w:p w14:paraId="143FE7F9" w14:textId="157990A1" w:rsidR="00622EB0" w:rsidRPr="00440DA0" w:rsidRDefault="00622EB0" w:rsidP="00622EB0">
      <w:pPr>
        <w:tabs>
          <w:tab w:val="left" w:pos="3402"/>
        </w:tabs>
        <w:ind w:left="705"/>
        <w:jc w:val="both"/>
        <w:rPr>
          <w:sz w:val="24"/>
          <w:szCs w:val="24"/>
        </w:rPr>
      </w:pPr>
      <w:r w:rsidRPr="00222854">
        <w:rPr>
          <w:sz w:val="24"/>
          <w:szCs w:val="24"/>
        </w:rPr>
        <w:t xml:space="preserve">Vlastnictví výsledku: </w:t>
      </w:r>
      <w:r w:rsidRPr="00222854">
        <w:rPr>
          <w:sz w:val="24"/>
          <w:szCs w:val="24"/>
        </w:rPr>
        <w:tab/>
      </w:r>
      <w:r>
        <w:rPr>
          <w:sz w:val="24"/>
          <w:szCs w:val="24"/>
        </w:rPr>
        <w:t>BONAR a.s.</w:t>
      </w:r>
      <w:r w:rsidRPr="00440DA0">
        <w:rPr>
          <w:sz w:val="24"/>
          <w:szCs w:val="24"/>
        </w:rPr>
        <w:tab/>
        <w:t xml:space="preserve">   </w:t>
      </w:r>
      <w:r w:rsidRPr="00440DA0">
        <w:rPr>
          <w:sz w:val="24"/>
          <w:szCs w:val="24"/>
        </w:rPr>
        <w:tab/>
      </w:r>
      <w:r>
        <w:rPr>
          <w:sz w:val="24"/>
          <w:szCs w:val="24"/>
        </w:rPr>
        <w:t>50</w:t>
      </w:r>
      <w:r w:rsidRPr="00440DA0">
        <w:rPr>
          <w:sz w:val="24"/>
          <w:szCs w:val="24"/>
        </w:rPr>
        <w:t>%</w:t>
      </w:r>
    </w:p>
    <w:p w14:paraId="72B2EEEE" w14:textId="6B164016" w:rsidR="00622EB0" w:rsidRPr="00222854" w:rsidRDefault="00622EB0" w:rsidP="00622EB0">
      <w:pPr>
        <w:tabs>
          <w:tab w:val="left" w:pos="3402"/>
        </w:tabs>
        <w:ind w:left="705"/>
        <w:jc w:val="both"/>
        <w:rPr>
          <w:sz w:val="24"/>
          <w:szCs w:val="24"/>
        </w:rPr>
      </w:pPr>
      <w:r w:rsidRPr="00440DA0">
        <w:rPr>
          <w:sz w:val="24"/>
          <w:szCs w:val="24"/>
        </w:rPr>
        <w:tab/>
        <w:t>ZČU</w:t>
      </w:r>
      <w:r w:rsidRPr="00440DA0">
        <w:rPr>
          <w:sz w:val="24"/>
          <w:szCs w:val="24"/>
        </w:rPr>
        <w:tab/>
      </w:r>
      <w:r w:rsidRPr="00440DA0">
        <w:rPr>
          <w:sz w:val="24"/>
          <w:szCs w:val="24"/>
        </w:rPr>
        <w:tab/>
      </w:r>
      <w:r>
        <w:rPr>
          <w:sz w:val="24"/>
          <w:szCs w:val="24"/>
        </w:rPr>
        <w:tab/>
        <w:t>50</w:t>
      </w:r>
      <w:r w:rsidRPr="00440DA0">
        <w:rPr>
          <w:sz w:val="24"/>
          <w:szCs w:val="24"/>
        </w:rPr>
        <w:t>%</w:t>
      </w:r>
    </w:p>
    <w:p w14:paraId="5C942876" w14:textId="6E0999AC" w:rsidR="00622EB0" w:rsidRPr="00622EB0" w:rsidRDefault="00622EB0" w:rsidP="00622EB0">
      <w:pPr>
        <w:tabs>
          <w:tab w:val="left" w:pos="3402"/>
        </w:tabs>
        <w:jc w:val="both"/>
        <w:rPr>
          <w:sz w:val="24"/>
          <w:szCs w:val="24"/>
        </w:rPr>
      </w:pPr>
    </w:p>
    <w:p w14:paraId="097D1B30" w14:textId="77777777" w:rsidR="005158A3" w:rsidRPr="006E23A9" w:rsidRDefault="005158A3" w:rsidP="00043EBB">
      <w:pPr>
        <w:tabs>
          <w:tab w:val="left" w:pos="3402"/>
        </w:tabs>
        <w:jc w:val="both"/>
        <w:rPr>
          <w:sz w:val="24"/>
          <w:szCs w:val="24"/>
        </w:rPr>
      </w:pPr>
    </w:p>
    <w:p w14:paraId="1F88AC33" w14:textId="77777777"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5942D700"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43EF6DC" w14:textId="2A639770"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 xml:space="preserve">se považují za zaměstnanecká díla, k nimž majetková práva </w:t>
      </w:r>
      <w:r w:rsidR="007C7F5F" w:rsidRPr="006E23A9">
        <w:rPr>
          <w:sz w:val="24"/>
          <w:szCs w:val="24"/>
        </w:rPr>
        <w:t>vykonáv</w:t>
      </w:r>
      <w:r w:rsidR="007C7F5F">
        <w:rPr>
          <w:sz w:val="24"/>
          <w:szCs w:val="24"/>
        </w:rPr>
        <w:t xml:space="preserve">ají </w:t>
      </w:r>
      <w:r w:rsidR="00C44DC9">
        <w:rPr>
          <w:sz w:val="24"/>
          <w:szCs w:val="24"/>
        </w:rPr>
        <w:t>příslušné smluvní strany</w:t>
      </w:r>
      <w:r w:rsidR="004471DE" w:rsidRPr="006E23A9">
        <w:rPr>
          <w:sz w:val="24"/>
          <w:szCs w:val="24"/>
        </w:rPr>
        <w:t xml:space="preserve">. </w:t>
      </w:r>
      <w:r w:rsidR="005558AB" w:rsidRPr="006E23A9">
        <w:rPr>
          <w:sz w:val="24"/>
          <w:szCs w:val="24"/>
        </w:rPr>
        <w:t xml:space="preserve"> </w:t>
      </w:r>
    </w:p>
    <w:p w14:paraId="2E914A49" w14:textId="1082C5F1" w:rsidR="002B2D50" w:rsidRPr="00CB2EC2"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03F0713E" w14:textId="790F6A06" w:rsidR="00CB2EC2" w:rsidRDefault="00CB2EC2" w:rsidP="00CB2EC2">
      <w:pPr>
        <w:spacing w:after="120"/>
        <w:jc w:val="both"/>
        <w:rPr>
          <w:sz w:val="24"/>
          <w:szCs w:val="24"/>
        </w:rPr>
      </w:pPr>
    </w:p>
    <w:p w14:paraId="5F635426" w14:textId="77777777" w:rsidR="00CB2EC2" w:rsidRPr="00CB2EC2" w:rsidRDefault="00CB2EC2" w:rsidP="00CB2EC2">
      <w:pPr>
        <w:spacing w:after="120"/>
        <w:jc w:val="both"/>
        <w:rPr>
          <w:sz w:val="24"/>
          <w:szCs w:val="24"/>
        </w:rPr>
      </w:pPr>
    </w:p>
    <w:p w14:paraId="16DBAFCF" w14:textId="77777777" w:rsidR="003510B1" w:rsidRPr="006E23A9" w:rsidRDefault="003510B1" w:rsidP="00F73633">
      <w:pPr>
        <w:jc w:val="both"/>
        <w:rPr>
          <w:sz w:val="24"/>
          <w:szCs w:val="24"/>
        </w:rPr>
      </w:pPr>
    </w:p>
    <w:p w14:paraId="04F45126" w14:textId="77777777" w:rsidR="009D2B69" w:rsidRPr="006E23A9" w:rsidRDefault="009D2B69" w:rsidP="00851E4A">
      <w:pPr>
        <w:pStyle w:val="Zkladntext"/>
        <w:jc w:val="center"/>
        <w:rPr>
          <w:b/>
        </w:rPr>
      </w:pPr>
      <w:r w:rsidRPr="006E23A9">
        <w:rPr>
          <w:b/>
        </w:rPr>
        <w:t>III.</w:t>
      </w:r>
    </w:p>
    <w:p w14:paraId="085A1417" w14:textId="02C17C45" w:rsidR="002C33BE" w:rsidRPr="006E23A9" w:rsidRDefault="009D2B69" w:rsidP="002C33BE">
      <w:pPr>
        <w:pStyle w:val="Zkladntext"/>
        <w:spacing w:after="120"/>
        <w:jc w:val="center"/>
        <w:rPr>
          <w:b/>
          <w:bCs/>
        </w:rPr>
      </w:pPr>
      <w:r w:rsidRPr="006E23A9">
        <w:rPr>
          <w:b/>
          <w:bCs/>
        </w:rPr>
        <w:t>Úprava užívacích práv k výsledkům projektu</w:t>
      </w:r>
    </w:p>
    <w:p w14:paraId="5EA9E2B9" w14:textId="53C9023C"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366BBCC8" w14:textId="77777777" w:rsidR="00787190" w:rsidRDefault="00787190" w:rsidP="002C33BE">
      <w:pPr>
        <w:pStyle w:val="Zkladntext"/>
        <w:spacing w:after="120"/>
        <w:ind w:left="708"/>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812A76D" w14:textId="6EADC348" w:rsidR="004033F4" w:rsidRDefault="00364472" w:rsidP="004033F4">
      <w:pPr>
        <w:pStyle w:val="Zkladntext"/>
        <w:spacing w:after="120"/>
        <w:ind w:left="720"/>
        <w:jc w:val="both"/>
        <w:rPr>
          <w:szCs w:val="24"/>
        </w:rPr>
      </w:pPr>
      <w:r>
        <w:rPr>
          <w:szCs w:val="24"/>
        </w:rPr>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p w14:paraId="61BBBCF9" w14:textId="7C72A3E9" w:rsidR="003D4E48" w:rsidRDefault="00145793" w:rsidP="004033F4">
      <w:pPr>
        <w:pStyle w:val="Zkladntext"/>
        <w:spacing w:after="120"/>
        <w:ind w:left="705" w:hanging="705"/>
        <w:jc w:val="both"/>
        <w:rPr>
          <w:szCs w:val="24"/>
        </w:rPr>
      </w:pPr>
      <w:r>
        <w:rPr>
          <w:szCs w:val="24"/>
        </w:rPr>
        <w:t>2</w:t>
      </w:r>
      <w:r w:rsidR="00291576">
        <w:rPr>
          <w:szCs w:val="24"/>
        </w:rPr>
        <w:t xml:space="preserve">. </w:t>
      </w:r>
      <w:r w:rsidR="00291576">
        <w:rPr>
          <w:szCs w:val="24"/>
        </w:rPr>
        <w:tab/>
      </w:r>
      <w:r w:rsidR="00291576" w:rsidRPr="00291576">
        <w:rPr>
          <w:szCs w:val="24"/>
        </w:rPr>
        <w:t>S</w:t>
      </w:r>
      <w:r w:rsidR="00BF06EB">
        <w:rPr>
          <w:szCs w:val="24"/>
        </w:rPr>
        <w:t> </w:t>
      </w:r>
      <w:r w:rsidR="00CC6D47">
        <w:rPr>
          <w:szCs w:val="24"/>
        </w:rPr>
        <w:t xml:space="preserve">ohledem na výši jejich podílů u </w:t>
      </w:r>
      <w:r w:rsidR="00BF06EB">
        <w:rPr>
          <w:szCs w:val="24"/>
        </w:rPr>
        <w:t xml:space="preserve">jednotlivých </w:t>
      </w:r>
      <w:r w:rsidR="00CC6D47">
        <w:rPr>
          <w:szCs w:val="24"/>
        </w:rPr>
        <w:t xml:space="preserve">výsledků </w:t>
      </w:r>
      <w:r w:rsidR="00BF06EB">
        <w:rPr>
          <w:szCs w:val="24"/>
        </w:rPr>
        <w:t xml:space="preserve">se smluvní strany dohodly, </w:t>
      </w:r>
      <w:r w:rsidR="00CC6D47">
        <w:rPr>
          <w:szCs w:val="24"/>
        </w:rPr>
        <w:t>že</w:t>
      </w:r>
      <w:r w:rsidR="003D4E48">
        <w:rPr>
          <w:szCs w:val="24"/>
        </w:rPr>
        <w:t>:</w:t>
      </w:r>
    </w:p>
    <w:p w14:paraId="01FD91F5" w14:textId="55072BF6" w:rsidR="003D4E48" w:rsidRDefault="003D4E48" w:rsidP="003D4E48">
      <w:pPr>
        <w:pStyle w:val="Zkladntext"/>
        <w:spacing w:after="120"/>
        <w:ind w:left="705"/>
        <w:jc w:val="both"/>
        <w:rPr>
          <w:szCs w:val="24"/>
        </w:rPr>
      </w:pPr>
      <w:r>
        <w:rPr>
          <w:szCs w:val="24"/>
        </w:rPr>
        <w:t xml:space="preserve">a) </w:t>
      </w:r>
      <w:r w:rsidR="00601113">
        <w:rPr>
          <w:szCs w:val="24"/>
        </w:rPr>
        <w:t>s výsledk</w:t>
      </w:r>
      <w:r w:rsidR="00BF06EB">
        <w:rPr>
          <w:szCs w:val="24"/>
        </w:rPr>
        <w:t>y</w:t>
      </w:r>
      <w:r w:rsidR="00601113">
        <w:rPr>
          <w:szCs w:val="24"/>
        </w:rPr>
        <w:t xml:space="preserve"> dle čl. II. odst. 1 písm. a)</w:t>
      </w:r>
      <w:r w:rsidR="00A9519F">
        <w:rPr>
          <w:szCs w:val="24"/>
        </w:rPr>
        <w:t xml:space="preserve">, c) a e) </w:t>
      </w:r>
      <w:r w:rsidR="00601113">
        <w:rPr>
          <w:szCs w:val="24"/>
        </w:rPr>
        <w:t xml:space="preserve">může neomezeně </w:t>
      </w:r>
      <w:r>
        <w:rPr>
          <w:szCs w:val="24"/>
        </w:rPr>
        <w:t>komerčně využívat BONAR, bez nutnosti další kompenzace druhému spoluvlastníkovi (ZČU),</w:t>
      </w:r>
    </w:p>
    <w:p w14:paraId="5863088E" w14:textId="6ECF7314" w:rsidR="003D4E48" w:rsidRDefault="003D4E48" w:rsidP="003D4E48">
      <w:pPr>
        <w:pStyle w:val="Zkladntext"/>
        <w:spacing w:after="120"/>
        <w:ind w:left="705"/>
        <w:jc w:val="both"/>
        <w:rPr>
          <w:szCs w:val="24"/>
        </w:rPr>
      </w:pPr>
      <w:r>
        <w:rPr>
          <w:szCs w:val="24"/>
        </w:rPr>
        <w:t>b) s výsledk</w:t>
      </w:r>
      <w:r w:rsidR="00BF06EB">
        <w:rPr>
          <w:szCs w:val="24"/>
        </w:rPr>
        <w:t>y</w:t>
      </w:r>
      <w:r>
        <w:rPr>
          <w:szCs w:val="24"/>
        </w:rPr>
        <w:t xml:space="preserve"> dle čl. II. odst. 1 písm. b)</w:t>
      </w:r>
      <w:r w:rsidR="00A9519F">
        <w:rPr>
          <w:szCs w:val="24"/>
        </w:rPr>
        <w:t>, d)</w:t>
      </w:r>
      <w:r w:rsidR="00BF06EB">
        <w:rPr>
          <w:szCs w:val="24"/>
        </w:rPr>
        <w:t xml:space="preserve"> a</w:t>
      </w:r>
      <w:r w:rsidR="00A9519F">
        <w:rPr>
          <w:szCs w:val="24"/>
        </w:rPr>
        <w:t xml:space="preserve"> f)</w:t>
      </w:r>
      <w:r>
        <w:rPr>
          <w:szCs w:val="24"/>
        </w:rPr>
        <w:t xml:space="preserve"> může neomezeně komerčně využívat ZČU, bez nutnosti další kompenzace druhému spoluvlastníkovi (BONAR).</w:t>
      </w:r>
      <w:r w:rsidR="0078101F">
        <w:rPr>
          <w:szCs w:val="24"/>
        </w:rPr>
        <w:t xml:space="preserve"> </w:t>
      </w:r>
    </w:p>
    <w:p w14:paraId="21AAB7DA" w14:textId="77777777" w:rsidR="00BF06EB" w:rsidRDefault="004033F4" w:rsidP="002674CB">
      <w:pPr>
        <w:pStyle w:val="Zkladntext"/>
        <w:spacing w:after="120"/>
        <w:ind w:left="709" w:hanging="709"/>
        <w:jc w:val="both"/>
        <w:rPr>
          <w:szCs w:val="24"/>
        </w:rPr>
      </w:pPr>
      <w:r>
        <w:rPr>
          <w:szCs w:val="24"/>
        </w:rPr>
        <w:t>3</w:t>
      </w:r>
      <w:r w:rsidR="00C35453">
        <w:rPr>
          <w:szCs w:val="24"/>
        </w:rPr>
        <w:t xml:space="preserve">. </w:t>
      </w:r>
      <w:r w:rsidR="00C35453">
        <w:rPr>
          <w:szCs w:val="24"/>
        </w:rPr>
        <w:tab/>
      </w:r>
      <w:r w:rsidR="00BF06EB">
        <w:t xml:space="preserve">Licenční smlouvy a jiné smlouvy o </w:t>
      </w:r>
      <w:r w:rsidR="00BF06EB" w:rsidRPr="00F73633">
        <w:t>využití</w:t>
      </w:r>
      <w:r w:rsidR="00BF06EB">
        <w:t xml:space="preserve"> výsledku s případnými zájemci o užití výsledku (tj. s třetími osobami) uzavřou oba spoluvlastníci výsledku</w:t>
      </w:r>
      <w:r w:rsidR="00BF06EB" w:rsidRPr="00F73633">
        <w:t>.</w:t>
      </w:r>
      <w:r w:rsidR="00BF06EB">
        <w:t xml:space="preserve"> </w:t>
      </w:r>
      <w:r w:rsidR="00BF06EB">
        <w:rPr>
          <w:szCs w:val="24"/>
        </w:rPr>
        <w:t xml:space="preserve">Příjmy z užívání výsledku plynoucí z takové smlouvy budou rozdělovány mezi spoluvlastníky společného výsledku v poměru spoluvlastnických podílů a upraveny zvláštní smlouvou. </w:t>
      </w:r>
      <w:r w:rsidR="00BF06EB" w:rsidRPr="00F1777D">
        <w:rPr>
          <w:szCs w:val="24"/>
        </w:rPr>
        <w:t>Jednání o podmínkách komerč</w:t>
      </w:r>
      <w:r w:rsidR="00BF06EB">
        <w:rPr>
          <w:szCs w:val="24"/>
        </w:rPr>
        <w:t>ního využití s případnými zájemci</w:t>
      </w:r>
      <w:r w:rsidR="00BF06EB" w:rsidRPr="00F1777D">
        <w:rPr>
          <w:szCs w:val="24"/>
        </w:rPr>
        <w:t xml:space="preserve"> může vést každ</w:t>
      </w:r>
      <w:r w:rsidR="00BF06EB">
        <w:rPr>
          <w:szCs w:val="24"/>
        </w:rPr>
        <w:t>ý spoluvlastník</w:t>
      </w:r>
      <w:r w:rsidR="00BF06EB" w:rsidRPr="00F1777D">
        <w:rPr>
          <w:szCs w:val="24"/>
        </w:rPr>
        <w:t xml:space="preserve"> samostatně, o výsledku jednání informuje bezodkladně</w:t>
      </w:r>
      <w:r w:rsidR="00BF06EB">
        <w:rPr>
          <w:szCs w:val="24"/>
        </w:rPr>
        <w:t xml:space="preserve"> druhého spoluvlastníka.</w:t>
      </w:r>
    </w:p>
    <w:p w14:paraId="602ADB8A" w14:textId="30686CAB" w:rsidR="00C35453" w:rsidRPr="006E23A9" w:rsidRDefault="00BF06EB" w:rsidP="002674CB">
      <w:pPr>
        <w:pStyle w:val="Zkladntext"/>
        <w:spacing w:after="120"/>
        <w:ind w:left="709" w:hanging="709"/>
        <w:jc w:val="both"/>
        <w:rPr>
          <w:szCs w:val="24"/>
        </w:rPr>
      </w:pPr>
      <w:r>
        <w:rPr>
          <w:szCs w:val="24"/>
        </w:rPr>
        <w:t xml:space="preserve">4. </w:t>
      </w:r>
      <w:r>
        <w:rPr>
          <w:szCs w:val="24"/>
        </w:rPr>
        <w:tab/>
      </w:r>
      <w:r w:rsidR="00C35453" w:rsidRPr="009779DB">
        <w:rPr>
          <w:szCs w:val="24"/>
        </w:rPr>
        <w:t xml:space="preserve">Nekomerčně mohou </w:t>
      </w:r>
      <w:r w:rsidR="00F65A4D">
        <w:rPr>
          <w:szCs w:val="24"/>
        </w:rPr>
        <w:t xml:space="preserve">společně vlastněné </w:t>
      </w:r>
      <w:r w:rsidR="00C35453" w:rsidRPr="009779DB">
        <w:rPr>
          <w:szCs w:val="24"/>
        </w:rPr>
        <w:t>výsled</w:t>
      </w:r>
      <w:r w:rsidR="00C35453">
        <w:rPr>
          <w:szCs w:val="24"/>
        </w:rPr>
        <w:t>ky</w:t>
      </w:r>
      <w:r w:rsidR="00C35453" w:rsidRPr="009779DB">
        <w:rPr>
          <w:szCs w:val="24"/>
        </w:rPr>
        <w:t xml:space="preserve">, resp. znalosti, know-how dosažené v rámci spolupráce na projektu </w:t>
      </w:r>
      <w:r w:rsidR="00702496">
        <w:rPr>
          <w:szCs w:val="24"/>
        </w:rPr>
        <w:t xml:space="preserve">bezplatně </w:t>
      </w:r>
      <w:r w:rsidR="00C35453" w:rsidRPr="009779DB">
        <w:rPr>
          <w:szCs w:val="24"/>
        </w:rPr>
        <w:t>užívat obě smluvní strany bez omezení.</w:t>
      </w:r>
    </w:p>
    <w:p w14:paraId="67352EB9" w14:textId="716127B8" w:rsidR="00DB74FF" w:rsidRPr="006E23A9" w:rsidRDefault="00BF06EB" w:rsidP="00C35453">
      <w:pPr>
        <w:pStyle w:val="Zkladntext"/>
        <w:spacing w:after="120"/>
        <w:ind w:left="705" w:hanging="705"/>
        <w:jc w:val="both"/>
        <w:rPr>
          <w:szCs w:val="24"/>
        </w:rPr>
      </w:pPr>
      <w:r>
        <w:t>5</w:t>
      </w:r>
      <w:r w:rsidR="00C35453">
        <w:t>.</w:t>
      </w:r>
      <w:r w:rsidR="00C35453">
        <w:tab/>
      </w:r>
      <w:r w:rsidR="00C35453">
        <w:tab/>
        <w:t>Pro vyloučení pochybností, se má za to, že k</w:t>
      </w:r>
      <w:r w:rsidR="000946FE" w:rsidRPr="006E23A9">
        <w:t>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r w:rsidR="00043EBB">
        <w:rPr>
          <w:szCs w:val="24"/>
        </w:rPr>
        <w:t>.</w:t>
      </w:r>
      <w:r w:rsidR="00C35453">
        <w:rPr>
          <w:szCs w:val="24"/>
        </w:rPr>
        <w:t xml:space="preserve"> </w:t>
      </w:r>
      <w:r w:rsidR="00C35453" w:rsidRPr="00F870D4">
        <w:rPr>
          <w:szCs w:val="24"/>
        </w:rPr>
        <w:t>Nekomerčním účelem užití výsledku se rozumí jeho užití k vlastnímu výzkumu, výuce a vzdělá</w:t>
      </w:r>
      <w:r w:rsidR="00C35453">
        <w:rPr>
          <w:szCs w:val="24"/>
        </w:rPr>
        <w:t>vá</w:t>
      </w:r>
      <w:r w:rsidR="00C35453" w:rsidRPr="00F870D4">
        <w:rPr>
          <w:szCs w:val="24"/>
        </w:rPr>
        <w:t>ní.</w:t>
      </w:r>
    </w:p>
    <w:p w14:paraId="7E4E5721" w14:textId="1ED4DB79" w:rsidR="0047791A" w:rsidRDefault="0047791A" w:rsidP="0047791A">
      <w:pPr>
        <w:pStyle w:val="Zkladntext"/>
        <w:ind w:left="720"/>
        <w:jc w:val="center"/>
        <w:rPr>
          <w:b/>
        </w:rPr>
      </w:pPr>
    </w:p>
    <w:p w14:paraId="66F4627C" w14:textId="77777777" w:rsidR="00BF06EB" w:rsidRPr="006E23A9" w:rsidRDefault="00BF06EB" w:rsidP="0047791A">
      <w:pPr>
        <w:pStyle w:val="Zkladntext"/>
        <w:ind w:left="720"/>
        <w:jc w:val="center"/>
        <w:rPr>
          <w:b/>
        </w:rPr>
      </w:pPr>
    </w:p>
    <w:p w14:paraId="750B8A32" w14:textId="252BEEAC" w:rsidR="009D2B69" w:rsidRPr="006E23A9" w:rsidRDefault="004033F4">
      <w:pPr>
        <w:pStyle w:val="Zkladntext"/>
        <w:jc w:val="center"/>
        <w:rPr>
          <w:b/>
        </w:rPr>
      </w:pPr>
      <w:r>
        <w:rPr>
          <w:b/>
        </w:rPr>
        <w:t>I</w:t>
      </w:r>
      <w:r w:rsidR="009D2B69" w:rsidRPr="006E23A9">
        <w:rPr>
          <w:b/>
        </w:rPr>
        <w:t>V.</w:t>
      </w:r>
    </w:p>
    <w:p w14:paraId="56C1A71C" w14:textId="77777777" w:rsidR="009D2B69" w:rsidRPr="006E23A9" w:rsidRDefault="009D2B69" w:rsidP="006E23A9">
      <w:pPr>
        <w:pStyle w:val="Zkladntext"/>
        <w:spacing w:after="120"/>
        <w:jc w:val="center"/>
        <w:rPr>
          <w:b/>
        </w:rPr>
      </w:pPr>
      <w:r w:rsidRPr="006E23A9">
        <w:rPr>
          <w:b/>
        </w:rPr>
        <w:t>Důvěrnost informací</w:t>
      </w:r>
    </w:p>
    <w:p w14:paraId="5E34BC41" w14:textId="6D5795D6"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nevyzradit žádné třetí osobě bez předchozího písemného souhlasu </w:t>
      </w:r>
      <w:r w:rsidR="00012EF6" w:rsidRPr="006E23A9">
        <w:rPr>
          <w:sz w:val="24"/>
          <w:szCs w:val="24"/>
        </w:rPr>
        <w:t>d</w:t>
      </w:r>
      <w:r w:rsidR="00962185">
        <w:rPr>
          <w:sz w:val="24"/>
          <w:szCs w:val="24"/>
        </w:rPr>
        <w:t>ruhé</w:t>
      </w:r>
      <w:r w:rsidR="00012EF6" w:rsidRPr="006E23A9">
        <w:rPr>
          <w:sz w:val="24"/>
          <w:szCs w:val="24"/>
        </w:rPr>
        <w:t xml:space="preserve">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826F6B6" w14:textId="48730B5C" w:rsidR="007A7C5E" w:rsidRDefault="007A7C5E" w:rsidP="00D26A98">
      <w:pPr>
        <w:jc w:val="both"/>
      </w:pPr>
    </w:p>
    <w:p w14:paraId="008799E0" w14:textId="6D26C47E" w:rsidR="00BF06EB" w:rsidRDefault="00BF06EB" w:rsidP="00D26A98">
      <w:pPr>
        <w:jc w:val="both"/>
      </w:pPr>
    </w:p>
    <w:p w14:paraId="034D16BB" w14:textId="3F6DB3D0" w:rsidR="00BF06EB" w:rsidRDefault="00BF06EB" w:rsidP="00D26A98">
      <w:pPr>
        <w:jc w:val="both"/>
      </w:pPr>
    </w:p>
    <w:p w14:paraId="6E980F06" w14:textId="5A854F91" w:rsidR="00BF06EB" w:rsidRDefault="00BF06EB" w:rsidP="00D26A98">
      <w:pPr>
        <w:jc w:val="both"/>
      </w:pPr>
    </w:p>
    <w:p w14:paraId="474A4737" w14:textId="079AE525" w:rsidR="00BF06EB" w:rsidRDefault="00BF06EB" w:rsidP="00D26A98">
      <w:pPr>
        <w:jc w:val="both"/>
      </w:pPr>
    </w:p>
    <w:p w14:paraId="5C557FF3" w14:textId="77777777" w:rsidR="00BF06EB" w:rsidRPr="006E23A9" w:rsidRDefault="00BF06EB" w:rsidP="00D26A98">
      <w:pPr>
        <w:jc w:val="both"/>
      </w:pPr>
    </w:p>
    <w:p w14:paraId="79D36993" w14:textId="21701101" w:rsidR="009D2B69" w:rsidRPr="006E23A9" w:rsidRDefault="008259DF">
      <w:pPr>
        <w:pStyle w:val="Zkladntext"/>
        <w:jc w:val="center"/>
        <w:rPr>
          <w:b/>
        </w:rPr>
      </w:pPr>
      <w:r w:rsidRPr="006E23A9">
        <w:rPr>
          <w:b/>
        </w:rPr>
        <w:t>V</w:t>
      </w:r>
      <w:r w:rsidR="009D2B69" w:rsidRPr="006E23A9">
        <w:rPr>
          <w:b/>
        </w:rPr>
        <w:t>.</w:t>
      </w:r>
    </w:p>
    <w:p w14:paraId="3E8614DA" w14:textId="77777777" w:rsidR="009D2B69" w:rsidRPr="006E23A9" w:rsidRDefault="009D2B69" w:rsidP="006E23A9">
      <w:pPr>
        <w:spacing w:after="120"/>
        <w:jc w:val="center"/>
        <w:rPr>
          <w:b/>
          <w:bCs/>
          <w:sz w:val="24"/>
        </w:rPr>
      </w:pPr>
      <w:r w:rsidRPr="006E23A9">
        <w:rPr>
          <w:b/>
          <w:bCs/>
          <w:sz w:val="24"/>
        </w:rPr>
        <w:t>Sankce</w:t>
      </w:r>
    </w:p>
    <w:p w14:paraId="38DAD121" w14:textId="39922F36" w:rsidR="009D2B69" w:rsidRPr="007E780C" w:rsidRDefault="00601113"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 je povinna zaplatit druhé smluvní straně jednorázovou smluvní pokutu ve výši 10.000,- Kč, pokud není stanovena touto smlouvou jiná smluvní pokuta</w:t>
      </w:r>
      <w:r>
        <w:rPr>
          <w:sz w:val="24"/>
          <w:szCs w:val="24"/>
        </w:rPr>
        <w:t xml:space="preserve">. </w:t>
      </w:r>
      <w:r w:rsidR="00283B49" w:rsidRPr="006E23A9">
        <w:rPr>
          <w:sz w:val="24"/>
          <w:szCs w:val="24"/>
        </w:rPr>
        <w:t xml:space="preserve">Poruší-li kterákoliv ze smluvních stran povinnost mlčenlivosti dle čl. </w:t>
      </w:r>
      <w:r>
        <w:rPr>
          <w:sz w:val="24"/>
          <w:szCs w:val="24"/>
        </w:rPr>
        <w:t>I</w:t>
      </w:r>
      <w:r w:rsidR="00283B49" w:rsidRPr="006E23A9">
        <w:rPr>
          <w:sz w:val="24"/>
          <w:szCs w:val="24"/>
        </w:rPr>
        <w:t xml:space="preserve">V. této smlouvy, je povinna zaplatit </w:t>
      </w:r>
      <w:r w:rsidR="00AF438A" w:rsidRPr="006E23A9">
        <w:rPr>
          <w:sz w:val="24"/>
          <w:szCs w:val="24"/>
        </w:rPr>
        <w:t>druhé</w:t>
      </w:r>
      <w:r w:rsidR="00283B49" w:rsidRPr="006E23A9">
        <w:rPr>
          <w:sz w:val="24"/>
          <w:szCs w:val="24"/>
        </w:rPr>
        <w:t xml:space="preserve"> smluvní straně smluvní pokutu ve výši </w:t>
      </w:r>
      <w:r w:rsidR="00851601" w:rsidRPr="00F50D39">
        <w:rPr>
          <w:sz w:val="24"/>
          <w:szCs w:val="24"/>
        </w:rPr>
        <w:t>2</w:t>
      </w:r>
      <w:r w:rsidR="00A30312" w:rsidRPr="00F50D39">
        <w:rPr>
          <w:sz w:val="24"/>
          <w:szCs w:val="24"/>
        </w:rPr>
        <w:t>0</w:t>
      </w:r>
      <w:r w:rsidR="00283B49" w:rsidRPr="00F50D39">
        <w:rPr>
          <w:sz w:val="24"/>
          <w:szCs w:val="24"/>
        </w:rPr>
        <w:t>0.000,- Kč</w:t>
      </w:r>
      <w:r w:rsidR="00283B49" w:rsidRPr="006E23A9">
        <w:rPr>
          <w:sz w:val="24"/>
          <w:szCs w:val="24"/>
        </w:rPr>
        <w:t xml:space="preserve">. </w:t>
      </w:r>
      <w:r w:rsidR="009D2B69" w:rsidRPr="006E23A9">
        <w:rPr>
          <w:sz w:val="24"/>
          <w:szCs w:val="24"/>
        </w:rPr>
        <w:t xml:space="preserve">Zaplacením smluvní pokuty nezaniká právo poškozené strany na náhradu škody, a to v plné výši. </w:t>
      </w:r>
    </w:p>
    <w:p w14:paraId="621F06AC" w14:textId="2D003D42" w:rsidR="007E780C" w:rsidRPr="002C33BE" w:rsidRDefault="007E780C" w:rsidP="002C33BE">
      <w:pPr>
        <w:pStyle w:val="Odstavecseseznamem"/>
        <w:numPr>
          <w:ilvl w:val="0"/>
          <w:numId w:val="33"/>
        </w:numPr>
        <w:spacing w:after="200" w:line="276" w:lineRule="auto"/>
        <w:ind w:hanging="720"/>
        <w:jc w:val="both"/>
        <w:rPr>
          <w:b/>
          <w:sz w:val="24"/>
          <w:szCs w:val="24"/>
        </w:rPr>
      </w:pPr>
      <w:r w:rsidRPr="009779DB">
        <w:rPr>
          <w:sz w:val="24"/>
          <w:szCs w:val="24"/>
        </w:rPr>
        <w:t>Smluvní pokuta je splatná do 30 dnů od data, kdy byla povinné smluvní straně doručena písemná výzva k jejímu zaplacení ze strany oprávněné smluvní strany, a to na účet oprávněné smluvní strany uvedený v písemné výzvě.</w:t>
      </w:r>
    </w:p>
    <w:p w14:paraId="5B4FE9E5" w14:textId="67C40E94" w:rsidR="00744F3A" w:rsidRDefault="00744F3A" w:rsidP="00D26A98">
      <w:pPr>
        <w:jc w:val="both"/>
        <w:rPr>
          <w:b/>
        </w:rPr>
      </w:pPr>
    </w:p>
    <w:p w14:paraId="67704384" w14:textId="77777777" w:rsidR="00BF06EB" w:rsidRPr="006E23A9" w:rsidRDefault="00BF06EB" w:rsidP="00D26A98">
      <w:pPr>
        <w:jc w:val="both"/>
        <w:rPr>
          <w:b/>
        </w:rPr>
      </w:pPr>
    </w:p>
    <w:p w14:paraId="23CCE83C" w14:textId="63492901" w:rsidR="009D2B69" w:rsidRPr="006E23A9" w:rsidRDefault="008259DF">
      <w:pPr>
        <w:pStyle w:val="Zkladntext"/>
        <w:jc w:val="center"/>
        <w:rPr>
          <w:b/>
        </w:rPr>
      </w:pPr>
      <w:r w:rsidRPr="006E23A9">
        <w:rPr>
          <w:b/>
        </w:rPr>
        <w:t>V</w:t>
      </w:r>
      <w:r w:rsidR="006E23A9">
        <w:rPr>
          <w:b/>
        </w:rPr>
        <w:t>I</w:t>
      </w:r>
      <w:r w:rsidR="009D2B69" w:rsidRPr="006E23A9">
        <w:rPr>
          <w:b/>
        </w:rPr>
        <w:t>.</w:t>
      </w:r>
    </w:p>
    <w:p w14:paraId="06F60ACF" w14:textId="77777777" w:rsidR="00744F3A" w:rsidRPr="006E23A9" w:rsidRDefault="009D2B69" w:rsidP="006E23A9">
      <w:pPr>
        <w:spacing w:after="120"/>
        <w:jc w:val="center"/>
        <w:rPr>
          <w:b/>
          <w:bCs/>
          <w:sz w:val="24"/>
        </w:rPr>
      </w:pPr>
      <w:r w:rsidRPr="006E23A9">
        <w:rPr>
          <w:b/>
          <w:bCs/>
          <w:sz w:val="24"/>
        </w:rPr>
        <w:t>Závěrečná ustanovení</w:t>
      </w:r>
    </w:p>
    <w:p w14:paraId="280965D7" w14:textId="373DBA27" w:rsidR="008A2111" w:rsidRPr="00C06629" w:rsidRDefault="004033F4" w:rsidP="006E23A9">
      <w:pPr>
        <w:pStyle w:val="Odstavecseseznamem"/>
        <w:numPr>
          <w:ilvl w:val="0"/>
          <w:numId w:val="20"/>
        </w:numPr>
        <w:spacing w:after="120"/>
        <w:ind w:hanging="720"/>
        <w:contextualSpacing w:val="0"/>
        <w:jc w:val="both"/>
        <w:rPr>
          <w:sz w:val="24"/>
          <w:szCs w:val="24"/>
        </w:rPr>
      </w:pPr>
      <w:r>
        <w:rPr>
          <w:sz w:val="24"/>
          <w:szCs w:val="24"/>
        </w:rPr>
        <w:t>BONAR</w:t>
      </w:r>
      <w:r w:rsidR="00EF584C">
        <w:rPr>
          <w:sz w:val="24"/>
          <w:szCs w:val="24"/>
        </w:rPr>
        <w:t xml:space="preserve"> </w:t>
      </w:r>
      <w:r w:rsidR="00AF438A" w:rsidRPr="00C06629">
        <w:rPr>
          <w:sz w:val="24"/>
          <w:szCs w:val="24"/>
        </w:rPr>
        <w:t xml:space="preserve">bere na vědomí, </w:t>
      </w:r>
      <w:r w:rsidR="008D363A" w:rsidRPr="00C06629">
        <w:rPr>
          <w:sz w:val="24"/>
          <w:szCs w:val="24"/>
        </w:rPr>
        <w:t xml:space="preserve">že </w:t>
      </w:r>
      <w:r w:rsidR="00AF438A" w:rsidRPr="00C06629">
        <w:rPr>
          <w:sz w:val="24"/>
          <w:szCs w:val="24"/>
        </w:rPr>
        <w:t xml:space="preserve">smlouvy uzavírané </w:t>
      </w:r>
      <w:r w:rsidR="008D363A" w:rsidRPr="00C06629">
        <w:rPr>
          <w:sz w:val="24"/>
          <w:szCs w:val="24"/>
        </w:rPr>
        <w:t>ZČU</w:t>
      </w:r>
      <w:r w:rsidR="00AF438A" w:rsidRPr="00C06629">
        <w:rPr>
          <w:sz w:val="24"/>
          <w:szCs w:val="24"/>
        </w:rPr>
        <w:t xml:space="preserve"> podléhají uveřejnění v registru smluv dle zákona č. 340/2015 Sb., a že </w:t>
      </w:r>
      <w:r w:rsidR="008D363A" w:rsidRPr="00C06629">
        <w:rPr>
          <w:sz w:val="24"/>
          <w:szCs w:val="24"/>
        </w:rPr>
        <w:t xml:space="preserve">ZČU </w:t>
      </w:r>
      <w:r w:rsidR="00AF438A" w:rsidRPr="00C06629">
        <w:rPr>
          <w:sz w:val="24"/>
          <w:szCs w:val="24"/>
        </w:rPr>
        <w:t xml:space="preserve">tuto smlouvu uveřejnění v registru </w:t>
      </w:r>
      <w:r w:rsidR="00AF438A" w:rsidRPr="00362AA8">
        <w:rPr>
          <w:sz w:val="24"/>
          <w:szCs w:val="24"/>
        </w:rPr>
        <w:t xml:space="preserve">smluv. Za tímto účelem je </w:t>
      </w:r>
      <w:r>
        <w:rPr>
          <w:sz w:val="24"/>
          <w:szCs w:val="24"/>
        </w:rPr>
        <w:t>BONAR</w:t>
      </w:r>
      <w:r w:rsidR="00A30312" w:rsidRPr="00362AA8">
        <w:rPr>
          <w:sz w:val="24"/>
          <w:szCs w:val="24"/>
        </w:rPr>
        <w:t xml:space="preserve"> </w:t>
      </w:r>
      <w:r w:rsidR="00AF438A" w:rsidRPr="00362AA8">
        <w:rPr>
          <w:sz w:val="24"/>
          <w:szCs w:val="24"/>
        </w:rPr>
        <w:t>povinn</w:t>
      </w:r>
      <w:r w:rsidR="00601113">
        <w:rPr>
          <w:sz w:val="24"/>
          <w:szCs w:val="24"/>
        </w:rPr>
        <w:t>a</w:t>
      </w:r>
      <w:r w:rsidR="00AF438A" w:rsidRPr="00362AA8">
        <w:rPr>
          <w:sz w:val="24"/>
          <w:szCs w:val="24"/>
        </w:rPr>
        <w:t xml:space="preserve"> předat </w:t>
      </w:r>
      <w:r w:rsidR="008D363A" w:rsidRPr="00362AA8">
        <w:rPr>
          <w:sz w:val="24"/>
          <w:szCs w:val="24"/>
        </w:rPr>
        <w:t>ZČU</w:t>
      </w:r>
      <w:r w:rsidR="00AF438A" w:rsidRPr="00362AA8">
        <w:rPr>
          <w:sz w:val="24"/>
          <w:szCs w:val="24"/>
        </w:rPr>
        <w:t xml:space="preserve"> tuto smlouvu nejpozději </w:t>
      </w:r>
      <w:r w:rsidR="00AF438A" w:rsidRPr="00950C56">
        <w:rPr>
          <w:sz w:val="24"/>
          <w:szCs w:val="24"/>
        </w:rPr>
        <w:t xml:space="preserve">do </w:t>
      </w:r>
      <w:r w:rsidR="00386753" w:rsidRPr="00950C56">
        <w:rPr>
          <w:sz w:val="24"/>
          <w:szCs w:val="24"/>
        </w:rPr>
        <w:t>7</w:t>
      </w:r>
      <w:r w:rsidR="00AF438A" w:rsidRPr="00950C56">
        <w:rPr>
          <w:sz w:val="24"/>
          <w:szCs w:val="24"/>
        </w:rPr>
        <w:t xml:space="preserve"> dnů</w:t>
      </w:r>
      <w:r w:rsidR="00AF438A" w:rsidRPr="00362AA8">
        <w:rPr>
          <w:sz w:val="24"/>
          <w:szCs w:val="24"/>
        </w:rPr>
        <w:t xml:space="preserve"> od jejího</w:t>
      </w:r>
      <w:r w:rsidR="00AF438A" w:rsidRPr="00C06629">
        <w:rPr>
          <w:sz w:val="24"/>
          <w:szCs w:val="24"/>
        </w:rPr>
        <w:t xml:space="preserve"> uzavření, </w:t>
      </w:r>
      <w:r w:rsidR="003E29C2" w:rsidRPr="00C06629">
        <w:rPr>
          <w:sz w:val="24"/>
          <w:szCs w:val="24"/>
        </w:rPr>
        <w:t>je</w:t>
      </w:r>
      <w:r w:rsidR="00AF438A" w:rsidRPr="00C06629">
        <w:rPr>
          <w:sz w:val="24"/>
          <w:szCs w:val="24"/>
        </w:rPr>
        <w:t>-li poslední stanou podepisující tuto smlouvu</w:t>
      </w:r>
      <w:r w:rsidR="00645E93" w:rsidRPr="00C06629">
        <w:rPr>
          <w:sz w:val="24"/>
          <w:szCs w:val="24"/>
        </w:rPr>
        <w:t>.</w:t>
      </w:r>
    </w:p>
    <w:p w14:paraId="0B94BD41"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42D196A"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3134D731"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53304AEA"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EB6E439"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20CC34D8" w14:textId="77777777" w:rsidR="00F50D39" w:rsidRDefault="00EF584C" w:rsidP="00EF584C">
      <w:pPr>
        <w:ind w:left="705" w:hanging="705"/>
        <w:jc w:val="both"/>
        <w:rPr>
          <w:sz w:val="24"/>
          <w:szCs w:val="24"/>
        </w:rPr>
      </w:pPr>
      <w:bookmarkStart w:id="0" w:name="_Hlk87510925"/>
      <w:r>
        <w:rPr>
          <w:sz w:val="24"/>
          <w:szCs w:val="24"/>
        </w:rPr>
        <w:t xml:space="preserve">7. </w:t>
      </w:r>
      <w:r>
        <w:rPr>
          <w:sz w:val="24"/>
          <w:szCs w:val="24"/>
        </w:rPr>
        <w:tab/>
      </w:r>
      <w:r w:rsidR="00962185" w:rsidRPr="00962185">
        <w:rPr>
          <w:sz w:val="24"/>
          <w:szCs w:val="24"/>
        </w:rPr>
        <w:t>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r w:rsidR="00962185" w:rsidRPr="004F33B7">
        <w:rPr>
          <w:sz w:val="24"/>
          <w:szCs w:val="24"/>
        </w:rPr>
        <w:t>. Pokud je tato smlouva uzavírána v listinné formě, je</w:t>
      </w:r>
      <w:bookmarkEnd w:id="0"/>
      <w:r w:rsidR="00962185" w:rsidRPr="004F33B7">
        <w:rPr>
          <w:sz w:val="24"/>
          <w:szCs w:val="24"/>
        </w:rPr>
        <w:t xml:space="preserve"> vyhotovena ve </w:t>
      </w:r>
      <w:r w:rsidR="00EC7B55">
        <w:rPr>
          <w:sz w:val="24"/>
          <w:szCs w:val="24"/>
        </w:rPr>
        <w:t>dvou</w:t>
      </w:r>
      <w:r w:rsidR="004F33B7" w:rsidRPr="004F33B7">
        <w:rPr>
          <w:sz w:val="24"/>
          <w:szCs w:val="24"/>
        </w:rPr>
        <w:t xml:space="preserve"> </w:t>
      </w:r>
      <w:r w:rsidR="00962185" w:rsidRPr="004F33B7">
        <w:rPr>
          <w:sz w:val="24"/>
          <w:szCs w:val="24"/>
        </w:rPr>
        <w:lastRenderedPageBreak/>
        <w:t>stejnopisech, z nichž každý má platnost originálu, přičemž každá Smluvní strana obdrží po jednom vyhotovení.</w:t>
      </w:r>
    </w:p>
    <w:p w14:paraId="27AB42D8" w14:textId="40087DBB" w:rsidR="00744F3A" w:rsidRDefault="00A30312" w:rsidP="00EF584C">
      <w:pPr>
        <w:ind w:left="705" w:hanging="705"/>
        <w:jc w:val="both"/>
        <w:rPr>
          <w:sz w:val="24"/>
          <w:szCs w:val="24"/>
        </w:rPr>
      </w:pPr>
      <w:r w:rsidRPr="00A30312">
        <w:rPr>
          <w:sz w:val="24"/>
          <w:szCs w:val="24"/>
        </w:rPr>
        <w:t xml:space="preserve"> </w:t>
      </w:r>
    </w:p>
    <w:p w14:paraId="346718A2" w14:textId="77777777" w:rsidR="00EF584C" w:rsidRPr="006E23A9" w:rsidRDefault="00EF584C" w:rsidP="002C33BE">
      <w:pPr>
        <w:jc w:val="both"/>
      </w:pPr>
    </w:p>
    <w:p w14:paraId="703029C3" w14:textId="77777777" w:rsidR="00FA1D8C" w:rsidRPr="006E23A9" w:rsidRDefault="00FA1D8C">
      <w:pPr>
        <w:jc w:val="both"/>
      </w:pPr>
    </w:p>
    <w:p w14:paraId="7966385D" w14:textId="29CD78D6" w:rsidR="009D2B69" w:rsidRPr="00A57A37" w:rsidRDefault="009D2B69" w:rsidP="00981A5E">
      <w:pPr>
        <w:pStyle w:val="Zkladntext"/>
      </w:pPr>
      <w:r w:rsidRPr="00A57A37">
        <w:t>V </w:t>
      </w:r>
      <w:r w:rsidR="00554CD1" w:rsidRPr="00A57A37">
        <w:t xml:space="preserve">Plzni </w:t>
      </w:r>
      <w:r w:rsidR="008A2111" w:rsidRPr="00A57A37">
        <w:t xml:space="preserve">dne </w:t>
      </w:r>
      <w:r w:rsidR="008A2111" w:rsidRPr="00A57A37">
        <w:tab/>
      </w:r>
      <w:r w:rsidR="008A2111" w:rsidRPr="00A57A37">
        <w:tab/>
      </w:r>
      <w:r w:rsidR="008A2111" w:rsidRPr="00A57A37">
        <w:tab/>
      </w:r>
      <w:r w:rsidR="008A2111" w:rsidRPr="00A57A37">
        <w:tab/>
      </w:r>
      <w:r w:rsidR="0034355A" w:rsidRPr="00A57A37">
        <w:tab/>
      </w:r>
      <w:r w:rsidR="00A57A37" w:rsidRPr="00A57A37">
        <w:tab/>
      </w:r>
      <w:r w:rsidR="0098052F">
        <w:tab/>
      </w:r>
      <w:r w:rsidR="008A2111" w:rsidRPr="00A57A37">
        <w:t>V</w:t>
      </w:r>
      <w:r w:rsidR="004033F4">
        <w:t xml:space="preserve"> Šumperku</w:t>
      </w:r>
      <w:r w:rsidR="007E780C">
        <w:t xml:space="preserve"> dne</w:t>
      </w:r>
      <w:r w:rsidR="008A2111" w:rsidRPr="00A57A37">
        <w:t xml:space="preserve"> </w:t>
      </w:r>
    </w:p>
    <w:p w14:paraId="618D3807" w14:textId="77777777" w:rsidR="00FA1D8C" w:rsidRPr="00A57A37" w:rsidRDefault="00FA1D8C" w:rsidP="00981A5E">
      <w:pPr>
        <w:pStyle w:val="Zkladntext"/>
      </w:pPr>
    </w:p>
    <w:p w14:paraId="258A18FA" w14:textId="49E14EE9" w:rsidR="009D2B69" w:rsidRPr="00A57A37" w:rsidRDefault="009D2B69">
      <w:pPr>
        <w:pStyle w:val="Zkladntext"/>
      </w:pPr>
      <w:r w:rsidRPr="00A57A37">
        <w:t xml:space="preserve">Za </w:t>
      </w:r>
      <w:r w:rsidR="00554CD1" w:rsidRPr="00A57A37">
        <w:t>Západočeskou univerzitu v Plzni</w:t>
      </w:r>
      <w:r w:rsidRPr="00A57A37">
        <w:tab/>
      </w:r>
      <w:r w:rsidRPr="00A57A37">
        <w:tab/>
      </w:r>
      <w:r w:rsidRPr="00A57A37">
        <w:tab/>
      </w:r>
      <w:r w:rsidR="00A57A37" w:rsidRPr="00A57A37">
        <w:tab/>
      </w:r>
      <w:r w:rsidR="00F670D1" w:rsidRPr="00A57A37">
        <w:t xml:space="preserve">Za </w:t>
      </w:r>
      <w:r w:rsidR="004033F4">
        <w:rPr>
          <w:szCs w:val="24"/>
        </w:rPr>
        <w:t>BONAR a.s.</w:t>
      </w:r>
    </w:p>
    <w:p w14:paraId="3DECF6AE" w14:textId="77777777" w:rsidR="00FA1D8C" w:rsidRPr="00A57A37" w:rsidRDefault="00FA1D8C">
      <w:pPr>
        <w:pStyle w:val="Zkladntext"/>
      </w:pPr>
    </w:p>
    <w:p w14:paraId="46C0431C" w14:textId="77777777" w:rsidR="009D2B69" w:rsidRPr="00A57A37" w:rsidRDefault="009D2B69">
      <w:pPr>
        <w:pStyle w:val="Zkladntext"/>
      </w:pPr>
    </w:p>
    <w:p w14:paraId="70C33AAB" w14:textId="77777777" w:rsidR="00A57A37" w:rsidRPr="00A57A37" w:rsidRDefault="00A57A37">
      <w:pPr>
        <w:pStyle w:val="Zkladntext"/>
      </w:pPr>
    </w:p>
    <w:p w14:paraId="0CAEA55D" w14:textId="77777777" w:rsidR="00A57A37" w:rsidRPr="00A57A37" w:rsidRDefault="00A57A37">
      <w:pPr>
        <w:pStyle w:val="Zkladntext"/>
      </w:pPr>
      <w:r w:rsidRPr="00A57A37">
        <w:t>……………………………………</w:t>
      </w:r>
      <w:r w:rsidRPr="00A57A37">
        <w:tab/>
      </w:r>
      <w:r w:rsidRPr="00A57A37">
        <w:tab/>
      </w:r>
      <w:r w:rsidRPr="00A57A37">
        <w:tab/>
      </w:r>
      <w:r w:rsidRPr="00A57A37">
        <w:tab/>
        <w:t>…………………………….</w:t>
      </w:r>
    </w:p>
    <w:p w14:paraId="230AA259" w14:textId="4F7EE4A2" w:rsidR="00554CD1" w:rsidRPr="00A57A37" w:rsidRDefault="00283B49" w:rsidP="00981A5E">
      <w:pPr>
        <w:pStyle w:val="Zkladntext"/>
      </w:pPr>
      <w:r w:rsidRPr="00A57A37">
        <w:t xml:space="preserve">doc. Ing. </w:t>
      </w:r>
      <w:r w:rsidR="00A57A37" w:rsidRPr="00A57A37">
        <w:t>Jiří Hammerbauer</w:t>
      </w:r>
      <w:r w:rsidRPr="00A57A37">
        <w:t xml:space="preserve">, </w:t>
      </w:r>
      <w:r w:rsidR="00011C0B" w:rsidRPr="00A57A37">
        <w:t>P</w:t>
      </w:r>
      <w:r w:rsidRPr="00A57A37">
        <w:t>h.D.</w:t>
      </w:r>
      <w:r w:rsidR="009D2B69" w:rsidRPr="00A57A37">
        <w:tab/>
      </w:r>
      <w:r w:rsidR="009D2B69" w:rsidRPr="00A57A37">
        <w:tab/>
      </w:r>
      <w:r w:rsidR="009D2B69" w:rsidRPr="00A57A37">
        <w:tab/>
      </w:r>
      <w:r w:rsidR="00A57A37" w:rsidRPr="00A57A37">
        <w:tab/>
      </w:r>
      <w:r w:rsidR="004033F4" w:rsidRPr="00C2461C">
        <w:t xml:space="preserve">Ing. </w:t>
      </w:r>
      <w:r w:rsidR="004033F4">
        <w:t>Petr Hermann</w:t>
      </w:r>
    </w:p>
    <w:p w14:paraId="114B2FED" w14:textId="5125D908" w:rsidR="0014671A" w:rsidRPr="0014671A" w:rsidRDefault="00A57A37" w:rsidP="0014671A">
      <w:pPr>
        <w:pStyle w:val="Zkladntext"/>
      </w:pPr>
      <w:r w:rsidRPr="00A57A37">
        <w:t>prorektor pro tvůrčí činnost a doktorské studium</w:t>
      </w:r>
      <w:r w:rsidR="00554CD1" w:rsidRPr="00A57A37">
        <w:tab/>
      </w:r>
      <w:r w:rsidRPr="00A57A37">
        <w:tab/>
      </w:r>
      <w:r w:rsidR="002C33BE">
        <w:t>jednatel</w:t>
      </w:r>
      <w:r w:rsidR="00554CD1" w:rsidRPr="006E23A9">
        <w:tab/>
      </w:r>
      <w:r w:rsidR="009D2B69">
        <w:tab/>
      </w:r>
      <w:r w:rsidR="009D2B69">
        <w:tab/>
      </w:r>
      <w:r w:rsidR="009D2B69">
        <w:tab/>
      </w: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0BA80" w14:textId="77777777" w:rsidR="00020736" w:rsidRDefault="00020736">
      <w:r>
        <w:separator/>
      </w:r>
    </w:p>
  </w:endnote>
  <w:endnote w:type="continuationSeparator" w:id="0">
    <w:p w14:paraId="762E69C8" w14:textId="77777777" w:rsidR="00020736" w:rsidRDefault="0002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3C1F"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51066">
      <w:rPr>
        <w:noProof/>
      </w:rPr>
      <w:t>6</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DEDB" w14:textId="77777777" w:rsidR="00020736" w:rsidRDefault="00020736">
      <w:r>
        <w:separator/>
      </w:r>
    </w:p>
  </w:footnote>
  <w:footnote w:type="continuationSeparator" w:id="0">
    <w:p w14:paraId="5407A2AF" w14:textId="77777777" w:rsidR="00020736" w:rsidRDefault="0002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0B72"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A006A67C"/>
    <w:lvl w:ilvl="0" w:tplc="4EDA5BB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6240" w:hanging="705"/>
      </w:pPr>
      <w:rPr>
        <w:rFonts w:hint="default"/>
      </w:rPr>
    </w:lvl>
    <w:lvl w:ilvl="1" w:tplc="04050019">
      <w:start w:val="1"/>
      <w:numFmt w:val="lowerLetter"/>
      <w:lvlText w:val="%2."/>
      <w:lvlJc w:val="left"/>
      <w:pPr>
        <w:ind w:left="6615" w:hanging="360"/>
      </w:pPr>
    </w:lvl>
    <w:lvl w:ilvl="2" w:tplc="0405001B" w:tentative="1">
      <w:start w:val="1"/>
      <w:numFmt w:val="lowerRoman"/>
      <w:lvlText w:val="%3."/>
      <w:lvlJc w:val="right"/>
      <w:pPr>
        <w:ind w:left="7335" w:hanging="180"/>
      </w:pPr>
    </w:lvl>
    <w:lvl w:ilvl="3" w:tplc="0405000F" w:tentative="1">
      <w:start w:val="1"/>
      <w:numFmt w:val="decimal"/>
      <w:lvlText w:val="%4."/>
      <w:lvlJc w:val="left"/>
      <w:pPr>
        <w:ind w:left="8055" w:hanging="360"/>
      </w:pPr>
    </w:lvl>
    <w:lvl w:ilvl="4" w:tplc="04050019" w:tentative="1">
      <w:start w:val="1"/>
      <w:numFmt w:val="lowerLetter"/>
      <w:lvlText w:val="%5."/>
      <w:lvlJc w:val="left"/>
      <w:pPr>
        <w:ind w:left="8775" w:hanging="360"/>
      </w:pPr>
    </w:lvl>
    <w:lvl w:ilvl="5" w:tplc="0405001B" w:tentative="1">
      <w:start w:val="1"/>
      <w:numFmt w:val="lowerRoman"/>
      <w:lvlText w:val="%6."/>
      <w:lvlJc w:val="right"/>
      <w:pPr>
        <w:ind w:left="9495" w:hanging="180"/>
      </w:pPr>
    </w:lvl>
    <w:lvl w:ilvl="6" w:tplc="0405000F" w:tentative="1">
      <w:start w:val="1"/>
      <w:numFmt w:val="decimal"/>
      <w:lvlText w:val="%7."/>
      <w:lvlJc w:val="left"/>
      <w:pPr>
        <w:ind w:left="10215" w:hanging="360"/>
      </w:pPr>
    </w:lvl>
    <w:lvl w:ilvl="7" w:tplc="04050019" w:tentative="1">
      <w:start w:val="1"/>
      <w:numFmt w:val="lowerLetter"/>
      <w:lvlText w:val="%8."/>
      <w:lvlJc w:val="left"/>
      <w:pPr>
        <w:ind w:left="10935" w:hanging="360"/>
      </w:pPr>
    </w:lvl>
    <w:lvl w:ilvl="8" w:tplc="0405001B" w:tentative="1">
      <w:start w:val="1"/>
      <w:numFmt w:val="lowerRoman"/>
      <w:lvlText w:val="%9."/>
      <w:lvlJc w:val="right"/>
      <w:pPr>
        <w:ind w:left="11655"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6720D0"/>
    <w:multiLevelType w:val="hybridMultilevel"/>
    <w:tmpl w:val="230247E0"/>
    <w:lvl w:ilvl="0" w:tplc="5EA0B8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F85525"/>
    <w:multiLevelType w:val="hybridMultilevel"/>
    <w:tmpl w:val="BFD86F0E"/>
    <w:lvl w:ilvl="0" w:tplc="D08C433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3E28ECF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263464756">
    <w:abstractNumId w:val="19"/>
  </w:num>
  <w:num w:numId="2" w16cid:durableId="1813787001">
    <w:abstractNumId w:val="27"/>
  </w:num>
  <w:num w:numId="3" w16cid:durableId="15462874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70955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8171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2936711">
    <w:abstractNumId w:val="14"/>
  </w:num>
  <w:num w:numId="7" w16cid:durableId="445122542">
    <w:abstractNumId w:val="21"/>
  </w:num>
  <w:num w:numId="8" w16cid:durableId="262032908">
    <w:abstractNumId w:val="32"/>
  </w:num>
  <w:num w:numId="9" w16cid:durableId="38869244">
    <w:abstractNumId w:val="17"/>
  </w:num>
  <w:num w:numId="10" w16cid:durableId="1098526707">
    <w:abstractNumId w:val="33"/>
  </w:num>
  <w:num w:numId="11" w16cid:durableId="1400665417">
    <w:abstractNumId w:val="25"/>
  </w:num>
  <w:num w:numId="12" w16cid:durableId="1169172716">
    <w:abstractNumId w:val="0"/>
  </w:num>
  <w:num w:numId="13" w16cid:durableId="462041483">
    <w:abstractNumId w:val="3"/>
  </w:num>
  <w:num w:numId="14" w16cid:durableId="1462386889">
    <w:abstractNumId w:val="5"/>
  </w:num>
  <w:num w:numId="15" w16cid:durableId="111827141">
    <w:abstractNumId w:val="11"/>
  </w:num>
  <w:num w:numId="16" w16cid:durableId="137192112">
    <w:abstractNumId w:val="10"/>
  </w:num>
  <w:num w:numId="17" w16cid:durableId="1661345968">
    <w:abstractNumId w:val="20"/>
  </w:num>
  <w:num w:numId="18" w16cid:durableId="1375227907">
    <w:abstractNumId w:val="22"/>
  </w:num>
  <w:num w:numId="19" w16cid:durableId="396975380">
    <w:abstractNumId w:val="1"/>
  </w:num>
  <w:num w:numId="20" w16cid:durableId="1441024100">
    <w:abstractNumId w:val="26"/>
  </w:num>
  <w:num w:numId="21" w16cid:durableId="1374429755">
    <w:abstractNumId w:val="16"/>
  </w:num>
  <w:num w:numId="22" w16cid:durableId="2053192853">
    <w:abstractNumId w:val="18"/>
  </w:num>
  <w:num w:numId="23" w16cid:durableId="2025739625">
    <w:abstractNumId w:val="6"/>
  </w:num>
  <w:num w:numId="24" w16cid:durableId="1754811787">
    <w:abstractNumId w:val="31"/>
  </w:num>
  <w:num w:numId="25" w16cid:durableId="2128426744">
    <w:abstractNumId w:val="13"/>
  </w:num>
  <w:num w:numId="26" w16cid:durableId="1787850075">
    <w:abstractNumId w:val="29"/>
  </w:num>
  <w:num w:numId="27" w16cid:durableId="318778616">
    <w:abstractNumId w:val="4"/>
  </w:num>
  <w:num w:numId="28" w16cid:durableId="1780298922">
    <w:abstractNumId w:val="9"/>
  </w:num>
  <w:num w:numId="29" w16cid:durableId="1098017228">
    <w:abstractNumId w:val="15"/>
  </w:num>
  <w:num w:numId="30" w16cid:durableId="657460544">
    <w:abstractNumId w:val="28"/>
  </w:num>
  <w:num w:numId="31" w16cid:durableId="1818455347">
    <w:abstractNumId w:val="8"/>
  </w:num>
  <w:num w:numId="32" w16cid:durableId="1444307310">
    <w:abstractNumId w:val="24"/>
  </w:num>
  <w:num w:numId="33" w16cid:durableId="1340501323">
    <w:abstractNumId w:val="2"/>
  </w:num>
  <w:num w:numId="34" w16cid:durableId="641540665">
    <w:abstractNumId w:val="12"/>
  </w:num>
  <w:num w:numId="35" w16cid:durableId="1654748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1C0B"/>
    <w:rsid w:val="00012EF6"/>
    <w:rsid w:val="00015B69"/>
    <w:rsid w:val="00017A34"/>
    <w:rsid w:val="00020736"/>
    <w:rsid w:val="000370A8"/>
    <w:rsid w:val="00042A09"/>
    <w:rsid w:val="00043EBB"/>
    <w:rsid w:val="0004573D"/>
    <w:rsid w:val="00047F28"/>
    <w:rsid w:val="00072696"/>
    <w:rsid w:val="000754AD"/>
    <w:rsid w:val="00092717"/>
    <w:rsid w:val="000946FE"/>
    <w:rsid w:val="000A3A0D"/>
    <w:rsid w:val="000B0270"/>
    <w:rsid w:val="000B26A8"/>
    <w:rsid w:val="000C753F"/>
    <w:rsid w:val="000D1A6F"/>
    <w:rsid w:val="000E2A5E"/>
    <w:rsid w:val="000E3376"/>
    <w:rsid w:val="000E39E7"/>
    <w:rsid w:val="000E6AA1"/>
    <w:rsid w:val="000F0D34"/>
    <w:rsid w:val="000F386B"/>
    <w:rsid w:val="000F44F0"/>
    <w:rsid w:val="00116556"/>
    <w:rsid w:val="00117101"/>
    <w:rsid w:val="00121FF9"/>
    <w:rsid w:val="001233C9"/>
    <w:rsid w:val="00143B1E"/>
    <w:rsid w:val="0014407B"/>
    <w:rsid w:val="00144C3C"/>
    <w:rsid w:val="00145793"/>
    <w:rsid w:val="0014671A"/>
    <w:rsid w:val="00156BB1"/>
    <w:rsid w:val="00166A86"/>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2854"/>
    <w:rsid w:val="00226DC6"/>
    <w:rsid w:val="00237657"/>
    <w:rsid w:val="00237D55"/>
    <w:rsid w:val="00246843"/>
    <w:rsid w:val="00251D7B"/>
    <w:rsid w:val="00254DAE"/>
    <w:rsid w:val="00262623"/>
    <w:rsid w:val="0026299B"/>
    <w:rsid w:val="002674CB"/>
    <w:rsid w:val="00283B49"/>
    <w:rsid w:val="00291576"/>
    <w:rsid w:val="00294350"/>
    <w:rsid w:val="002A548A"/>
    <w:rsid w:val="002A5568"/>
    <w:rsid w:val="002A66D8"/>
    <w:rsid w:val="002B148B"/>
    <w:rsid w:val="002B2D50"/>
    <w:rsid w:val="002B3734"/>
    <w:rsid w:val="002C08C2"/>
    <w:rsid w:val="002C2140"/>
    <w:rsid w:val="002C2FDD"/>
    <w:rsid w:val="002C33BE"/>
    <w:rsid w:val="002C606C"/>
    <w:rsid w:val="002D18F3"/>
    <w:rsid w:val="0031259E"/>
    <w:rsid w:val="003209CA"/>
    <w:rsid w:val="00327235"/>
    <w:rsid w:val="003327E5"/>
    <w:rsid w:val="003336BE"/>
    <w:rsid w:val="003367C7"/>
    <w:rsid w:val="003432FD"/>
    <w:rsid w:val="0034355A"/>
    <w:rsid w:val="003477A1"/>
    <w:rsid w:val="003510B1"/>
    <w:rsid w:val="00361744"/>
    <w:rsid w:val="00361F86"/>
    <w:rsid w:val="00362AA8"/>
    <w:rsid w:val="00363F12"/>
    <w:rsid w:val="00364472"/>
    <w:rsid w:val="00381E88"/>
    <w:rsid w:val="00386753"/>
    <w:rsid w:val="00386C09"/>
    <w:rsid w:val="003A02D6"/>
    <w:rsid w:val="003A19D3"/>
    <w:rsid w:val="003A33FB"/>
    <w:rsid w:val="003A391E"/>
    <w:rsid w:val="003A4812"/>
    <w:rsid w:val="003B044C"/>
    <w:rsid w:val="003B54B8"/>
    <w:rsid w:val="003C7A6B"/>
    <w:rsid w:val="003D0594"/>
    <w:rsid w:val="003D4E48"/>
    <w:rsid w:val="003E29C2"/>
    <w:rsid w:val="003E5B2C"/>
    <w:rsid w:val="003F11FD"/>
    <w:rsid w:val="003F37A0"/>
    <w:rsid w:val="004033F4"/>
    <w:rsid w:val="00440DA0"/>
    <w:rsid w:val="00442C52"/>
    <w:rsid w:val="004471DE"/>
    <w:rsid w:val="00447DD6"/>
    <w:rsid w:val="00457070"/>
    <w:rsid w:val="0045735C"/>
    <w:rsid w:val="00465508"/>
    <w:rsid w:val="00465B51"/>
    <w:rsid w:val="00467307"/>
    <w:rsid w:val="00475569"/>
    <w:rsid w:val="0047791A"/>
    <w:rsid w:val="0048436B"/>
    <w:rsid w:val="004851ED"/>
    <w:rsid w:val="00496538"/>
    <w:rsid w:val="00497D50"/>
    <w:rsid w:val="004A783F"/>
    <w:rsid w:val="004A7A4F"/>
    <w:rsid w:val="004B4BFE"/>
    <w:rsid w:val="004C050D"/>
    <w:rsid w:val="004C3BCE"/>
    <w:rsid w:val="004D6C6B"/>
    <w:rsid w:val="004E6921"/>
    <w:rsid w:val="004E6FCE"/>
    <w:rsid w:val="004F33B7"/>
    <w:rsid w:val="00500460"/>
    <w:rsid w:val="00506211"/>
    <w:rsid w:val="00512D27"/>
    <w:rsid w:val="005158A3"/>
    <w:rsid w:val="00516F75"/>
    <w:rsid w:val="00524EDA"/>
    <w:rsid w:val="00526336"/>
    <w:rsid w:val="00531BAC"/>
    <w:rsid w:val="0053474E"/>
    <w:rsid w:val="00535574"/>
    <w:rsid w:val="00554CD1"/>
    <w:rsid w:val="005558AB"/>
    <w:rsid w:val="00563170"/>
    <w:rsid w:val="00581B4B"/>
    <w:rsid w:val="00581E6B"/>
    <w:rsid w:val="00584DF1"/>
    <w:rsid w:val="005915C2"/>
    <w:rsid w:val="005A08FD"/>
    <w:rsid w:val="005A4F5F"/>
    <w:rsid w:val="005A615B"/>
    <w:rsid w:val="005B38C3"/>
    <w:rsid w:val="005C1D1D"/>
    <w:rsid w:val="005C384E"/>
    <w:rsid w:val="005D5235"/>
    <w:rsid w:val="005E0D92"/>
    <w:rsid w:val="005E7503"/>
    <w:rsid w:val="005E7642"/>
    <w:rsid w:val="005F0A5E"/>
    <w:rsid w:val="005F420A"/>
    <w:rsid w:val="005F466C"/>
    <w:rsid w:val="005F69FB"/>
    <w:rsid w:val="00601113"/>
    <w:rsid w:val="0060257F"/>
    <w:rsid w:val="00620F49"/>
    <w:rsid w:val="00621250"/>
    <w:rsid w:val="00622EB0"/>
    <w:rsid w:val="006231FD"/>
    <w:rsid w:val="0062575E"/>
    <w:rsid w:val="00625B0F"/>
    <w:rsid w:val="006324CA"/>
    <w:rsid w:val="00635D46"/>
    <w:rsid w:val="0063628D"/>
    <w:rsid w:val="00645E93"/>
    <w:rsid w:val="006474CC"/>
    <w:rsid w:val="00650D35"/>
    <w:rsid w:val="0065282D"/>
    <w:rsid w:val="00655A1E"/>
    <w:rsid w:val="00655FB3"/>
    <w:rsid w:val="00661D68"/>
    <w:rsid w:val="00670EA9"/>
    <w:rsid w:val="00672645"/>
    <w:rsid w:val="00682698"/>
    <w:rsid w:val="0068366E"/>
    <w:rsid w:val="00691847"/>
    <w:rsid w:val="00691E0D"/>
    <w:rsid w:val="006922EA"/>
    <w:rsid w:val="006938E8"/>
    <w:rsid w:val="00694146"/>
    <w:rsid w:val="006C49EB"/>
    <w:rsid w:val="006D0A09"/>
    <w:rsid w:val="006D482F"/>
    <w:rsid w:val="006E23A9"/>
    <w:rsid w:val="0070033C"/>
    <w:rsid w:val="0070173D"/>
    <w:rsid w:val="00702496"/>
    <w:rsid w:val="0070721D"/>
    <w:rsid w:val="0071039D"/>
    <w:rsid w:val="007139B6"/>
    <w:rsid w:val="00714548"/>
    <w:rsid w:val="00722287"/>
    <w:rsid w:val="00724DFC"/>
    <w:rsid w:val="0073025B"/>
    <w:rsid w:val="00736DEF"/>
    <w:rsid w:val="00741E56"/>
    <w:rsid w:val="00744F3A"/>
    <w:rsid w:val="0075732C"/>
    <w:rsid w:val="00764CE6"/>
    <w:rsid w:val="0078101F"/>
    <w:rsid w:val="0078252D"/>
    <w:rsid w:val="00787190"/>
    <w:rsid w:val="00795414"/>
    <w:rsid w:val="007A7C5E"/>
    <w:rsid w:val="007B1025"/>
    <w:rsid w:val="007C7F5F"/>
    <w:rsid w:val="007D368F"/>
    <w:rsid w:val="007E0858"/>
    <w:rsid w:val="007E6A6C"/>
    <w:rsid w:val="007E780C"/>
    <w:rsid w:val="008043A9"/>
    <w:rsid w:val="00805334"/>
    <w:rsid w:val="008149E3"/>
    <w:rsid w:val="00820001"/>
    <w:rsid w:val="008259DF"/>
    <w:rsid w:val="0083570F"/>
    <w:rsid w:val="00836209"/>
    <w:rsid w:val="00837B3F"/>
    <w:rsid w:val="00841B56"/>
    <w:rsid w:val="008447A3"/>
    <w:rsid w:val="00851601"/>
    <w:rsid w:val="00851E4A"/>
    <w:rsid w:val="0086129A"/>
    <w:rsid w:val="00863980"/>
    <w:rsid w:val="008721B6"/>
    <w:rsid w:val="008A2111"/>
    <w:rsid w:val="008B28E1"/>
    <w:rsid w:val="008B2DC7"/>
    <w:rsid w:val="008B65B0"/>
    <w:rsid w:val="008C1C5F"/>
    <w:rsid w:val="008D1F26"/>
    <w:rsid w:val="008D363A"/>
    <w:rsid w:val="008E01C9"/>
    <w:rsid w:val="008F0E1C"/>
    <w:rsid w:val="00904625"/>
    <w:rsid w:val="009113DA"/>
    <w:rsid w:val="00920E25"/>
    <w:rsid w:val="00922E54"/>
    <w:rsid w:val="00925CC2"/>
    <w:rsid w:val="00926EB5"/>
    <w:rsid w:val="00927411"/>
    <w:rsid w:val="00940287"/>
    <w:rsid w:val="00943971"/>
    <w:rsid w:val="00946BAA"/>
    <w:rsid w:val="00950C56"/>
    <w:rsid w:val="009533AC"/>
    <w:rsid w:val="00954A21"/>
    <w:rsid w:val="00962185"/>
    <w:rsid w:val="0096488D"/>
    <w:rsid w:val="00976E40"/>
    <w:rsid w:val="0098052F"/>
    <w:rsid w:val="00981A5E"/>
    <w:rsid w:val="00985472"/>
    <w:rsid w:val="0099272E"/>
    <w:rsid w:val="009A38E0"/>
    <w:rsid w:val="009B37D6"/>
    <w:rsid w:val="009B434C"/>
    <w:rsid w:val="009B749F"/>
    <w:rsid w:val="009C2A0A"/>
    <w:rsid w:val="009C61DA"/>
    <w:rsid w:val="009D2B69"/>
    <w:rsid w:val="009D3921"/>
    <w:rsid w:val="009D5B1B"/>
    <w:rsid w:val="009F002C"/>
    <w:rsid w:val="009F2A90"/>
    <w:rsid w:val="009F5595"/>
    <w:rsid w:val="00A0028E"/>
    <w:rsid w:val="00A048C8"/>
    <w:rsid w:val="00A04992"/>
    <w:rsid w:val="00A20CC6"/>
    <w:rsid w:val="00A213ED"/>
    <w:rsid w:val="00A22B2A"/>
    <w:rsid w:val="00A23B93"/>
    <w:rsid w:val="00A30312"/>
    <w:rsid w:val="00A501B1"/>
    <w:rsid w:val="00A5390B"/>
    <w:rsid w:val="00A53A9D"/>
    <w:rsid w:val="00A57A37"/>
    <w:rsid w:val="00A71810"/>
    <w:rsid w:val="00A725DF"/>
    <w:rsid w:val="00A80865"/>
    <w:rsid w:val="00A80E49"/>
    <w:rsid w:val="00A86397"/>
    <w:rsid w:val="00A87A14"/>
    <w:rsid w:val="00A9519F"/>
    <w:rsid w:val="00AA4AE7"/>
    <w:rsid w:val="00AA594D"/>
    <w:rsid w:val="00AB061E"/>
    <w:rsid w:val="00AB29FD"/>
    <w:rsid w:val="00AC2A09"/>
    <w:rsid w:val="00AC3086"/>
    <w:rsid w:val="00AE559E"/>
    <w:rsid w:val="00AE63C5"/>
    <w:rsid w:val="00AF14D0"/>
    <w:rsid w:val="00AF438A"/>
    <w:rsid w:val="00AF4D96"/>
    <w:rsid w:val="00AF65F5"/>
    <w:rsid w:val="00B01C94"/>
    <w:rsid w:val="00B04A12"/>
    <w:rsid w:val="00B05A53"/>
    <w:rsid w:val="00B1059F"/>
    <w:rsid w:val="00B15A26"/>
    <w:rsid w:val="00B23BE8"/>
    <w:rsid w:val="00B31C51"/>
    <w:rsid w:val="00B41E6F"/>
    <w:rsid w:val="00B42822"/>
    <w:rsid w:val="00B5372A"/>
    <w:rsid w:val="00B636DB"/>
    <w:rsid w:val="00B67676"/>
    <w:rsid w:val="00B7389D"/>
    <w:rsid w:val="00B80636"/>
    <w:rsid w:val="00B813F9"/>
    <w:rsid w:val="00B910F7"/>
    <w:rsid w:val="00B963C7"/>
    <w:rsid w:val="00BA749B"/>
    <w:rsid w:val="00BB0CA6"/>
    <w:rsid w:val="00BB0DB4"/>
    <w:rsid w:val="00BB1643"/>
    <w:rsid w:val="00BB1A5C"/>
    <w:rsid w:val="00BC35B4"/>
    <w:rsid w:val="00BC4CA5"/>
    <w:rsid w:val="00BD0970"/>
    <w:rsid w:val="00BF06EB"/>
    <w:rsid w:val="00C06629"/>
    <w:rsid w:val="00C0743F"/>
    <w:rsid w:val="00C101A2"/>
    <w:rsid w:val="00C14D08"/>
    <w:rsid w:val="00C16BDB"/>
    <w:rsid w:val="00C2376D"/>
    <w:rsid w:val="00C2461C"/>
    <w:rsid w:val="00C256C5"/>
    <w:rsid w:val="00C26D33"/>
    <w:rsid w:val="00C26E21"/>
    <w:rsid w:val="00C337E1"/>
    <w:rsid w:val="00C35453"/>
    <w:rsid w:val="00C401DC"/>
    <w:rsid w:val="00C40BC1"/>
    <w:rsid w:val="00C435E8"/>
    <w:rsid w:val="00C44DC9"/>
    <w:rsid w:val="00C44E76"/>
    <w:rsid w:val="00C540B5"/>
    <w:rsid w:val="00C550DB"/>
    <w:rsid w:val="00C56D47"/>
    <w:rsid w:val="00C71FBD"/>
    <w:rsid w:val="00C73210"/>
    <w:rsid w:val="00C80298"/>
    <w:rsid w:val="00C846C5"/>
    <w:rsid w:val="00C9008F"/>
    <w:rsid w:val="00C931AB"/>
    <w:rsid w:val="00C94127"/>
    <w:rsid w:val="00C9508E"/>
    <w:rsid w:val="00CA296A"/>
    <w:rsid w:val="00CA5431"/>
    <w:rsid w:val="00CA7E2B"/>
    <w:rsid w:val="00CB05A6"/>
    <w:rsid w:val="00CB2EC2"/>
    <w:rsid w:val="00CC08A8"/>
    <w:rsid w:val="00CC4474"/>
    <w:rsid w:val="00CC6D47"/>
    <w:rsid w:val="00CC79C6"/>
    <w:rsid w:val="00CD4FAD"/>
    <w:rsid w:val="00CE0AE5"/>
    <w:rsid w:val="00CE5423"/>
    <w:rsid w:val="00CE566A"/>
    <w:rsid w:val="00CF2ACC"/>
    <w:rsid w:val="00CF7ADF"/>
    <w:rsid w:val="00D000DB"/>
    <w:rsid w:val="00D0097B"/>
    <w:rsid w:val="00D02515"/>
    <w:rsid w:val="00D1045F"/>
    <w:rsid w:val="00D11CDE"/>
    <w:rsid w:val="00D11D30"/>
    <w:rsid w:val="00D172D5"/>
    <w:rsid w:val="00D24BEA"/>
    <w:rsid w:val="00D26A98"/>
    <w:rsid w:val="00D53EA0"/>
    <w:rsid w:val="00D6270D"/>
    <w:rsid w:val="00D63AC2"/>
    <w:rsid w:val="00D642C0"/>
    <w:rsid w:val="00D65B05"/>
    <w:rsid w:val="00D66AF9"/>
    <w:rsid w:val="00D66C88"/>
    <w:rsid w:val="00D679C9"/>
    <w:rsid w:val="00D707A4"/>
    <w:rsid w:val="00D81034"/>
    <w:rsid w:val="00D90D37"/>
    <w:rsid w:val="00D9622C"/>
    <w:rsid w:val="00DA7279"/>
    <w:rsid w:val="00DB10F7"/>
    <w:rsid w:val="00DB4E89"/>
    <w:rsid w:val="00DB74FF"/>
    <w:rsid w:val="00DC02B1"/>
    <w:rsid w:val="00DC32BC"/>
    <w:rsid w:val="00DC32BE"/>
    <w:rsid w:val="00DC526F"/>
    <w:rsid w:val="00DC66A6"/>
    <w:rsid w:val="00DD2254"/>
    <w:rsid w:val="00DE158C"/>
    <w:rsid w:val="00DE485F"/>
    <w:rsid w:val="00DE6049"/>
    <w:rsid w:val="00DF0B4A"/>
    <w:rsid w:val="00DF5624"/>
    <w:rsid w:val="00DF58DF"/>
    <w:rsid w:val="00E00FB8"/>
    <w:rsid w:val="00E013FB"/>
    <w:rsid w:val="00E05DE4"/>
    <w:rsid w:val="00E27B86"/>
    <w:rsid w:val="00E51066"/>
    <w:rsid w:val="00E5205B"/>
    <w:rsid w:val="00E60F39"/>
    <w:rsid w:val="00E62EEF"/>
    <w:rsid w:val="00E63062"/>
    <w:rsid w:val="00E740FB"/>
    <w:rsid w:val="00E7540F"/>
    <w:rsid w:val="00E84FDF"/>
    <w:rsid w:val="00EA58C7"/>
    <w:rsid w:val="00EA789A"/>
    <w:rsid w:val="00EB71FD"/>
    <w:rsid w:val="00EC0BD8"/>
    <w:rsid w:val="00EC2678"/>
    <w:rsid w:val="00EC748A"/>
    <w:rsid w:val="00EC7B55"/>
    <w:rsid w:val="00ED0FD2"/>
    <w:rsid w:val="00EF1DB6"/>
    <w:rsid w:val="00EF32AA"/>
    <w:rsid w:val="00EF3883"/>
    <w:rsid w:val="00EF584C"/>
    <w:rsid w:val="00F028D4"/>
    <w:rsid w:val="00F02AA6"/>
    <w:rsid w:val="00F0634B"/>
    <w:rsid w:val="00F105C3"/>
    <w:rsid w:val="00F132CB"/>
    <w:rsid w:val="00F20413"/>
    <w:rsid w:val="00F21762"/>
    <w:rsid w:val="00F25F55"/>
    <w:rsid w:val="00F47207"/>
    <w:rsid w:val="00F50D39"/>
    <w:rsid w:val="00F65A4D"/>
    <w:rsid w:val="00F670D1"/>
    <w:rsid w:val="00F73633"/>
    <w:rsid w:val="00F83A99"/>
    <w:rsid w:val="00F84E0F"/>
    <w:rsid w:val="00F86A3C"/>
    <w:rsid w:val="00F96266"/>
    <w:rsid w:val="00F97F1C"/>
    <w:rsid w:val="00FA1D8C"/>
    <w:rsid w:val="00FB0489"/>
    <w:rsid w:val="00FB06AC"/>
    <w:rsid w:val="00FB0C09"/>
    <w:rsid w:val="00FC46FE"/>
    <w:rsid w:val="00FC6155"/>
    <w:rsid w:val="00FD373A"/>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C1340"/>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character" w:customStyle="1" w:styleId="clsneexist">
    <w:name w:val="$clsneexist"/>
    <w:basedOn w:val="Standardnpsmoodstavce"/>
    <w:rsid w:val="00D24BEA"/>
  </w:style>
  <w:style w:type="paragraph" w:customStyle="1" w:styleId="Default">
    <w:name w:val="Default"/>
    <w:rsid w:val="00A71810"/>
    <w:pPr>
      <w:autoSpaceDE w:val="0"/>
      <w:autoSpaceDN w:val="0"/>
      <w:adjustRightInd w:val="0"/>
    </w:pPr>
    <w:rPr>
      <w:rFonts w:ascii="Calibri" w:hAnsi="Calibri" w:cs="Calibri"/>
      <w:color w:val="000000"/>
      <w:sz w:val="24"/>
      <w:szCs w:val="24"/>
    </w:rPr>
  </w:style>
  <w:style w:type="character" w:customStyle="1" w:styleId="nowrap">
    <w:name w:val="nowrap"/>
    <w:basedOn w:val="Standardnpsmoodstavce"/>
    <w:rsid w:val="000F0D34"/>
  </w:style>
  <w:style w:type="paragraph" w:styleId="Revize">
    <w:name w:val="Revision"/>
    <w:hidden/>
    <w:uiPriority w:val="99"/>
    <w:semiHidden/>
    <w:rsid w:val="009533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106">
      <w:bodyDiv w:val="1"/>
      <w:marLeft w:val="0"/>
      <w:marRight w:val="0"/>
      <w:marTop w:val="0"/>
      <w:marBottom w:val="0"/>
      <w:divBdr>
        <w:top w:val="none" w:sz="0" w:space="0" w:color="auto"/>
        <w:left w:val="none" w:sz="0" w:space="0" w:color="auto"/>
        <w:bottom w:val="none" w:sz="0" w:space="0" w:color="auto"/>
        <w:right w:val="none" w:sz="0" w:space="0" w:color="auto"/>
      </w:divBdr>
    </w:div>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496310873">
      <w:bodyDiv w:val="1"/>
      <w:marLeft w:val="0"/>
      <w:marRight w:val="0"/>
      <w:marTop w:val="0"/>
      <w:marBottom w:val="0"/>
      <w:divBdr>
        <w:top w:val="none" w:sz="0" w:space="0" w:color="auto"/>
        <w:left w:val="none" w:sz="0" w:space="0" w:color="auto"/>
        <w:bottom w:val="none" w:sz="0" w:space="0" w:color="auto"/>
        <w:right w:val="none" w:sz="0" w:space="0" w:color="auto"/>
      </w:divBdr>
      <w:divsChild>
        <w:div w:id="375394693">
          <w:marLeft w:val="0"/>
          <w:marRight w:val="0"/>
          <w:marTop w:val="0"/>
          <w:marBottom w:val="0"/>
          <w:divBdr>
            <w:top w:val="none" w:sz="0" w:space="0" w:color="auto"/>
            <w:left w:val="none" w:sz="0" w:space="0" w:color="auto"/>
            <w:bottom w:val="none" w:sz="0" w:space="0" w:color="auto"/>
            <w:right w:val="none" w:sz="0" w:space="0" w:color="auto"/>
          </w:divBdr>
          <w:divsChild>
            <w:div w:id="18549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879126171">
      <w:bodyDiv w:val="1"/>
      <w:marLeft w:val="0"/>
      <w:marRight w:val="0"/>
      <w:marTop w:val="0"/>
      <w:marBottom w:val="0"/>
      <w:divBdr>
        <w:top w:val="none" w:sz="0" w:space="0" w:color="auto"/>
        <w:left w:val="none" w:sz="0" w:space="0" w:color="auto"/>
        <w:bottom w:val="none" w:sz="0" w:space="0" w:color="auto"/>
        <w:right w:val="none" w:sz="0" w:space="0" w:color="auto"/>
      </w:divBdr>
      <w:divsChild>
        <w:div w:id="588539926">
          <w:marLeft w:val="0"/>
          <w:marRight w:val="0"/>
          <w:marTop w:val="0"/>
          <w:marBottom w:val="0"/>
          <w:divBdr>
            <w:top w:val="none" w:sz="0" w:space="0" w:color="auto"/>
            <w:left w:val="none" w:sz="0" w:space="0" w:color="auto"/>
            <w:bottom w:val="none" w:sz="0" w:space="0" w:color="auto"/>
            <w:right w:val="none" w:sz="0" w:space="0" w:color="auto"/>
          </w:divBdr>
        </w:div>
      </w:divsChild>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126462816">
      <w:bodyDiv w:val="1"/>
      <w:marLeft w:val="0"/>
      <w:marRight w:val="0"/>
      <w:marTop w:val="0"/>
      <w:marBottom w:val="0"/>
      <w:divBdr>
        <w:top w:val="none" w:sz="0" w:space="0" w:color="auto"/>
        <w:left w:val="none" w:sz="0" w:space="0" w:color="auto"/>
        <w:bottom w:val="none" w:sz="0" w:space="0" w:color="auto"/>
        <w:right w:val="none" w:sz="0" w:space="0" w:color="auto"/>
      </w:divBdr>
      <w:divsChild>
        <w:div w:id="1481538971">
          <w:marLeft w:val="0"/>
          <w:marRight w:val="0"/>
          <w:marTop w:val="0"/>
          <w:marBottom w:val="0"/>
          <w:divBdr>
            <w:top w:val="none" w:sz="0" w:space="0" w:color="auto"/>
            <w:left w:val="none" w:sz="0" w:space="0" w:color="auto"/>
            <w:bottom w:val="none" w:sz="0" w:space="0" w:color="auto"/>
            <w:right w:val="none" w:sz="0" w:space="0" w:color="auto"/>
          </w:divBdr>
        </w:div>
      </w:divsChild>
    </w:div>
    <w:div w:id="1225722595">
      <w:marLeft w:val="0"/>
      <w:marRight w:val="0"/>
      <w:marTop w:val="0"/>
      <w:marBottom w:val="0"/>
      <w:divBdr>
        <w:top w:val="none" w:sz="0" w:space="0" w:color="auto"/>
        <w:left w:val="none" w:sz="0" w:space="0" w:color="auto"/>
        <w:bottom w:val="none" w:sz="0" w:space="0" w:color="auto"/>
        <w:right w:val="none" w:sz="0" w:space="0" w:color="auto"/>
      </w:divBdr>
    </w:div>
    <w:div w:id="1324235973">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1958219046">
      <w:bodyDiv w:val="1"/>
      <w:marLeft w:val="0"/>
      <w:marRight w:val="0"/>
      <w:marTop w:val="0"/>
      <w:marBottom w:val="0"/>
      <w:divBdr>
        <w:top w:val="none" w:sz="0" w:space="0" w:color="auto"/>
        <w:left w:val="none" w:sz="0" w:space="0" w:color="auto"/>
        <w:bottom w:val="none" w:sz="0" w:space="0" w:color="auto"/>
        <w:right w:val="none" w:sz="0" w:space="0" w:color="auto"/>
      </w:divBdr>
      <w:divsChild>
        <w:div w:id="634481111">
          <w:marLeft w:val="0"/>
          <w:marRight w:val="0"/>
          <w:marTop w:val="0"/>
          <w:marBottom w:val="0"/>
          <w:divBdr>
            <w:top w:val="none" w:sz="0" w:space="0" w:color="auto"/>
            <w:left w:val="none" w:sz="0" w:space="0" w:color="auto"/>
            <w:bottom w:val="none" w:sz="0" w:space="0" w:color="auto"/>
            <w:right w:val="none" w:sz="0" w:space="0" w:color="auto"/>
          </w:divBdr>
          <w:divsChild>
            <w:div w:id="20072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589">
      <w:bodyDiv w:val="1"/>
      <w:marLeft w:val="0"/>
      <w:marRight w:val="0"/>
      <w:marTop w:val="0"/>
      <w:marBottom w:val="0"/>
      <w:divBdr>
        <w:top w:val="none" w:sz="0" w:space="0" w:color="auto"/>
        <w:left w:val="none" w:sz="0" w:space="0" w:color="auto"/>
        <w:bottom w:val="none" w:sz="0" w:space="0" w:color="auto"/>
        <w:right w:val="none" w:sz="0" w:space="0" w:color="auto"/>
      </w:divBdr>
    </w:div>
    <w:div w:id="1995911284">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068256240">
      <w:bodyDiv w:val="1"/>
      <w:marLeft w:val="0"/>
      <w:marRight w:val="0"/>
      <w:marTop w:val="0"/>
      <w:marBottom w:val="0"/>
      <w:divBdr>
        <w:top w:val="none" w:sz="0" w:space="0" w:color="auto"/>
        <w:left w:val="none" w:sz="0" w:space="0" w:color="auto"/>
        <w:bottom w:val="none" w:sz="0" w:space="0" w:color="auto"/>
        <w:right w:val="none" w:sz="0" w:space="0" w:color="auto"/>
      </w:divBdr>
      <w:divsChild>
        <w:div w:id="1826776501">
          <w:marLeft w:val="0"/>
          <w:marRight w:val="0"/>
          <w:marTop w:val="0"/>
          <w:marBottom w:val="0"/>
          <w:divBdr>
            <w:top w:val="none" w:sz="0" w:space="0" w:color="auto"/>
            <w:left w:val="none" w:sz="0" w:space="0" w:color="auto"/>
            <w:bottom w:val="none" w:sz="0" w:space="0" w:color="auto"/>
            <w:right w:val="none" w:sz="0" w:space="0" w:color="auto"/>
          </w:divBdr>
        </w:div>
      </w:divsChild>
    </w:div>
    <w:div w:id="2118019483">
      <w:bodyDiv w:val="1"/>
      <w:marLeft w:val="0"/>
      <w:marRight w:val="0"/>
      <w:marTop w:val="0"/>
      <w:marBottom w:val="0"/>
      <w:divBdr>
        <w:top w:val="none" w:sz="0" w:space="0" w:color="auto"/>
        <w:left w:val="none" w:sz="0" w:space="0" w:color="auto"/>
        <w:bottom w:val="none" w:sz="0" w:space="0" w:color="auto"/>
        <w:right w:val="none" w:sz="0" w:space="0" w:color="auto"/>
      </w:divBdr>
      <w:divsChild>
        <w:div w:id="114258949">
          <w:marLeft w:val="0"/>
          <w:marRight w:val="0"/>
          <w:marTop w:val="0"/>
          <w:marBottom w:val="0"/>
          <w:divBdr>
            <w:top w:val="none" w:sz="0" w:space="0" w:color="auto"/>
            <w:left w:val="none" w:sz="0" w:space="0" w:color="auto"/>
            <w:bottom w:val="none" w:sz="0" w:space="0" w:color="auto"/>
            <w:right w:val="none" w:sz="0" w:space="0" w:color="auto"/>
          </w:divBdr>
          <w:divsChild>
            <w:div w:id="572668145">
              <w:marLeft w:val="0"/>
              <w:marRight w:val="0"/>
              <w:marTop w:val="0"/>
              <w:marBottom w:val="0"/>
              <w:divBdr>
                <w:top w:val="none" w:sz="0" w:space="0" w:color="auto"/>
                <w:left w:val="none" w:sz="0" w:space="0" w:color="auto"/>
                <w:bottom w:val="none" w:sz="0" w:space="0" w:color="auto"/>
                <w:right w:val="none" w:sz="0" w:space="0" w:color="auto"/>
              </w:divBdr>
              <w:divsChild>
                <w:div w:id="35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4EA3-3C9D-4167-A7F7-87B5F243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8861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2023-07-24T07:01:00Z</cp:lastPrinted>
  <dcterms:created xsi:type="dcterms:W3CDTF">2023-07-28T07:23:00Z</dcterms:created>
  <dcterms:modified xsi:type="dcterms:W3CDTF">2023-07-28T07:23:00Z</dcterms:modified>
</cp:coreProperties>
</file>