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D716" w14:textId="3CA35F2C" w:rsidR="00852000" w:rsidRPr="00C31B4F" w:rsidRDefault="00E612E2" w:rsidP="00852000">
      <w:pPr>
        <w:pStyle w:val="Podtitul"/>
        <w:rPr>
          <w:rFonts w:ascii="Calibri" w:hAnsi="Calibri" w:cs="Calibri"/>
          <w:sz w:val="24"/>
          <w:szCs w:val="24"/>
        </w:rPr>
      </w:pPr>
      <w:r>
        <w:rPr>
          <w:rFonts w:ascii="Calibri" w:hAnsi="Calibri" w:cs="Calibri"/>
          <w:sz w:val="24"/>
          <w:szCs w:val="24"/>
        </w:rPr>
        <w:t>Kupní s</w:t>
      </w:r>
      <w:r w:rsidR="00852000" w:rsidRPr="00C31B4F">
        <w:rPr>
          <w:rFonts w:ascii="Calibri" w:hAnsi="Calibri" w:cs="Calibri"/>
          <w:sz w:val="24"/>
          <w:szCs w:val="24"/>
        </w:rPr>
        <w:t>mlouv</w:t>
      </w:r>
      <w:r w:rsidR="00C854BC">
        <w:rPr>
          <w:rFonts w:ascii="Calibri" w:hAnsi="Calibri" w:cs="Calibri"/>
          <w:sz w:val="24"/>
          <w:szCs w:val="24"/>
          <w:lang w:val="cs-CZ"/>
        </w:rPr>
        <w:t>a</w:t>
      </w:r>
      <w:r w:rsidR="00852000" w:rsidRPr="00C31B4F">
        <w:rPr>
          <w:rFonts w:ascii="Calibri" w:hAnsi="Calibri" w:cs="Calibri"/>
          <w:sz w:val="24"/>
          <w:szCs w:val="24"/>
        </w:rPr>
        <w:t xml:space="preserve"> </w:t>
      </w:r>
    </w:p>
    <w:p w14:paraId="5EF41D50" w14:textId="2B0B6A88" w:rsidR="00852000" w:rsidRDefault="00F37258" w:rsidP="00852000">
      <w:pPr>
        <w:pStyle w:val="Podtitul"/>
        <w:spacing w:after="120"/>
        <w:rPr>
          <w:rFonts w:ascii="Calibri" w:hAnsi="Calibri" w:cs="Calibri"/>
          <w:b w:val="0"/>
          <w:sz w:val="20"/>
        </w:rPr>
      </w:pPr>
      <w:r>
        <w:rPr>
          <w:rFonts w:ascii="Calibri" w:hAnsi="Calibri" w:cs="Calibri"/>
          <w:b w:val="0"/>
          <w:sz w:val="20"/>
        </w:rPr>
        <w:t>(dále také jen smlouv</w:t>
      </w:r>
      <w:r w:rsidR="00C854BC">
        <w:rPr>
          <w:rFonts w:ascii="Calibri" w:hAnsi="Calibri" w:cs="Calibri"/>
          <w:b w:val="0"/>
          <w:sz w:val="20"/>
          <w:lang w:val="cs-CZ"/>
        </w:rPr>
        <w:t>a</w:t>
      </w:r>
      <w:r>
        <w:rPr>
          <w:rFonts w:ascii="Calibri" w:hAnsi="Calibri" w:cs="Calibri"/>
          <w:b w:val="0"/>
          <w:sz w:val="20"/>
        </w:rPr>
        <w:t>) u</w:t>
      </w:r>
      <w:r w:rsidR="00852000" w:rsidRPr="00C31B4F">
        <w:rPr>
          <w:rFonts w:ascii="Calibri" w:hAnsi="Calibri" w:cs="Calibri"/>
          <w:b w:val="0"/>
          <w:sz w:val="20"/>
        </w:rPr>
        <w:t>zavřen</w:t>
      </w:r>
      <w:r w:rsidR="00C854BC">
        <w:rPr>
          <w:rFonts w:ascii="Calibri" w:hAnsi="Calibri" w:cs="Calibri"/>
          <w:b w:val="0"/>
          <w:sz w:val="20"/>
          <w:lang w:val="cs-CZ"/>
        </w:rPr>
        <w:t>á</w:t>
      </w:r>
      <w:r w:rsidR="00852000" w:rsidRPr="00C31B4F">
        <w:rPr>
          <w:rFonts w:ascii="Calibri" w:hAnsi="Calibri" w:cs="Calibri"/>
          <w:b w:val="0"/>
          <w:sz w:val="20"/>
        </w:rPr>
        <w:t xml:space="preserve"> mezi smluvními stranami podle §§ </w:t>
      </w:r>
      <w:r w:rsidR="00E612E2">
        <w:rPr>
          <w:rFonts w:ascii="Calibri" w:hAnsi="Calibri" w:cs="Calibri"/>
          <w:b w:val="0"/>
          <w:sz w:val="20"/>
        </w:rPr>
        <w:t>2079</w:t>
      </w:r>
      <w:r>
        <w:rPr>
          <w:rFonts w:ascii="Calibri" w:hAnsi="Calibri" w:cs="Calibri"/>
          <w:b w:val="0"/>
          <w:sz w:val="20"/>
        </w:rPr>
        <w:t xml:space="preserve"> </w:t>
      </w:r>
      <w:r w:rsidR="00852000" w:rsidRPr="00C31B4F">
        <w:rPr>
          <w:rFonts w:ascii="Calibri" w:hAnsi="Calibri" w:cs="Calibri"/>
          <w:b w:val="0"/>
          <w:sz w:val="20"/>
        </w:rPr>
        <w:t>a násl. zákona č. 89/2012 Sb., občanského zákoníku v platném a účinném znění (dále jen „občanský zákoník“)</w:t>
      </w:r>
    </w:p>
    <w:p w14:paraId="1103A4F1" w14:textId="77777777" w:rsidR="00E612E2" w:rsidRDefault="00E612E2" w:rsidP="00E612E2">
      <w:pPr>
        <w:pStyle w:val="Nadpis3"/>
        <w:spacing w:before="397" w:after="227" w:line="200" w:lineRule="atLeast"/>
        <w:jc w:val="center"/>
        <w:rPr>
          <w:rFonts w:ascii="Tahoma" w:hAnsi="Tahoma" w:cs="Tahoma"/>
          <w:bCs/>
          <w:sz w:val="20"/>
          <w:szCs w:val="21"/>
        </w:rPr>
      </w:pPr>
      <w:r>
        <w:rPr>
          <w:rFonts w:ascii="Tahoma" w:hAnsi="Tahoma" w:cs="Tahoma"/>
          <w:sz w:val="20"/>
          <w:szCs w:val="21"/>
        </w:rPr>
        <w:t>I.</w:t>
      </w:r>
      <w:r>
        <w:rPr>
          <w:rFonts w:ascii="Tahoma" w:hAnsi="Tahoma" w:cs="Tahoma"/>
          <w:sz w:val="20"/>
          <w:szCs w:val="21"/>
        </w:rPr>
        <w:br/>
      </w:r>
      <w:r>
        <w:rPr>
          <w:rFonts w:ascii="Tahoma" w:hAnsi="Tahoma" w:cs="Tahoma"/>
          <w:caps/>
          <w:color w:val="000000"/>
          <w:sz w:val="20"/>
          <w:szCs w:val="21"/>
        </w:rPr>
        <w:t>Smluvní strany</w:t>
      </w:r>
    </w:p>
    <w:p w14:paraId="53DB67A6" w14:textId="77777777" w:rsidR="00862B83" w:rsidRPr="00C31B4F" w:rsidRDefault="00862B83" w:rsidP="00862B83">
      <w:pPr>
        <w:pStyle w:val="Nadpis1"/>
        <w:rPr>
          <w:rFonts w:ascii="Calibri" w:hAnsi="Calibri" w:cs="Calibri"/>
          <w:sz w:val="22"/>
          <w:szCs w:val="22"/>
        </w:rPr>
      </w:pPr>
      <w:r w:rsidRPr="00C31B4F">
        <w:rPr>
          <w:rFonts w:ascii="Calibri" w:hAnsi="Calibri" w:cs="Calibri"/>
          <w:sz w:val="22"/>
          <w:szCs w:val="22"/>
          <w:lang w:val="cs-CZ"/>
        </w:rPr>
        <w:t>Městská nemocnice v Odrách, příspěvková organizace</w:t>
      </w:r>
    </w:p>
    <w:p w14:paraId="23242AB1" w14:textId="77777777" w:rsidR="00862B83" w:rsidRPr="00C31B4F" w:rsidRDefault="00862B83" w:rsidP="00862B83">
      <w:pPr>
        <w:rPr>
          <w:rFonts w:ascii="Calibri" w:hAnsi="Calibri" w:cs="Calibri"/>
          <w:sz w:val="22"/>
          <w:szCs w:val="22"/>
        </w:rPr>
      </w:pPr>
      <w:r w:rsidRPr="00C31B4F">
        <w:rPr>
          <w:rFonts w:ascii="Calibri" w:hAnsi="Calibri" w:cs="Calibri"/>
          <w:color w:val="000000"/>
          <w:sz w:val="22"/>
          <w:szCs w:val="22"/>
        </w:rPr>
        <w:t>sídlo</w:t>
      </w:r>
      <w:r w:rsidRPr="00C31B4F">
        <w:rPr>
          <w:rFonts w:ascii="Calibri" w:hAnsi="Calibri" w:cs="Calibri"/>
          <w:sz w:val="22"/>
          <w:szCs w:val="22"/>
        </w:rPr>
        <w:t>: Nadační 375/1, 742 35 Odry</w:t>
      </w:r>
    </w:p>
    <w:p w14:paraId="3D86848B"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zastoupená</w:t>
      </w:r>
      <w:r w:rsidR="00587F27" w:rsidRPr="00C31B4F">
        <w:rPr>
          <w:rFonts w:ascii="Calibri" w:hAnsi="Calibri" w:cs="Calibri"/>
          <w:sz w:val="22"/>
          <w:szCs w:val="22"/>
        </w:rPr>
        <w:t xml:space="preserve"> </w:t>
      </w:r>
      <w:r w:rsidRPr="00C31B4F">
        <w:rPr>
          <w:rFonts w:ascii="Calibri" w:hAnsi="Calibri" w:cs="Calibri"/>
          <w:sz w:val="22"/>
          <w:szCs w:val="22"/>
        </w:rPr>
        <w:t xml:space="preserve">Ing. Martinem </w:t>
      </w:r>
      <w:proofErr w:type="spellStart"/>
      <w:r w:rsidRPr="00C31B4F">
        <w:rPr>
          <w:rFonts w:ascii="Calibri" w:hAnsi="Calibri" w:cs="Calibri"/>
          <w:sz w:val="22"/>
          <w:szCs w:val="22"/>
        </w:rPr>
        <w:t>Šmausem</w:t>
      </w:r>
      <w:proofErr w:type="spellEnd"/>
      <w:r w:rsidR="00D741F6" w:rsidRPr="00C31B4F">
        <w:rPr>
          <w:rFonts w:ascii="Calibri" w:hAnsi="Calibri" w:cs="Calibri"/>
          <w:sz w:val="22"/>
          <w:szCs w:val="22"/>
        </w:rPr>
        <w:t>, ředitelem</w:t>
      </w:r>
    </w:p>
    <w:p w14:paraId="6C97A3D5"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zapsaná v obchodním rejstříku: není</w:t>
      </w:r>
    </w:p>
    <w:p w14:paraId="10750C55" w14:textId="4089111F" w:rsidR="00862B83" w:rsidRPr="00C31B4F" w:rsidRDefault="00862B83" w:rsidP="00862B83">
      <w:pPr>
        <w:rPr>
          <w:rFonts w:ascii="Calibri" w:hAnsi="Calibri" w:cs="Calibri"/>
          <w:sz w:val="22"/>
          <w:szCs w:val="22"/>
        </w:rPr>
      </w:pPr>
      <w:r w:rsidRPr="00C31B4F">
        <w:rPr>
          <w:rFonts w:ascii="Calibri" w:hAnsi="Calibri" w:cs="Calibri"/>
          <w:sz w:val="22"/>
          <w:szCs w:val="22"/>
        </w:rPr>
        <w:t>IČ</w:t>
      </w:r>
      <w:r w:rsidR="005047E0">
        <w:rPr>
          <w:rFonts w:ascii="Calibri" w:hAnsi="Calibri" w:cs="Calibri"/>
          <w:sz w:val="22"/>
          <w:szCs w:val="22"/>
        </w:rPr>
        <w:t>O</w:t>
      </w:r>
      <w:r w:rsidRPr="00C31B4F">
        <w:rPr>
          <w:rFonts w:ascii="Calibri" w:hAnsi="Calibri" w:cs="Calibri"/>
          <w:sz w:val="22"/>
          <w:szCs w:val="22"/>
        </w:rPr>
        <w:t>: 661</w:t>
      </w:r>
      <w:r w:rsidR="00587F27" w:rsidRPr="00C31B4F">
        <w:rPr>
          <w:rFonts w:ascii="Calibri" w:hAnsi="Calibri" w:cs="Calibri"/>
          <w:sz w:val="22"/>
          <w:szCs w:val="22"/>
        </w:rPr>
        <w:t xml:space="preserve"> </w:t>
      </w:r>
      <w:r w:rsidRPr="00C31B4F">
        <w:rPr>
          <w:rFonts w:ascii="Calibri" w:hAnsi="Calibri" w:cs="Calibri"/>
          <w:sz w:val="22"/>
          <w:szCs w:val="22"/>
        </w:rPr>
        <w:t>83</w:t>
      </w:r>
      <w:r w:rsidR="00587F27" w:rsidRPr="00C31B4F">
        <w:rPr>
          <w:rFonts w:ascii="Calibri" w:hAnsi="Calibri" w:cs="Calibri"/>
          <w:sz w:val="22"/>
          <w:szCs w:val="22"/>
        </w:rPr>
        <w:t xml:space="preserve"> </w:t>
      </w:r>
      <w:r w:rsidRPr="00C31B4F">
        <w:rPr>
          <w:rFonts w:ascii="Calibri" w:hAnsi="Calibri" w:cs="Calibri"/>
          <w:sz w:val="22"/>
          <w:szCs w:val="22"/>
        </w:rPr>
        <w:t>596</w:t>
      </w:r>
    </w:p>
    <w:p w14:paraId="7566C65C"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DIČ: CZ66183596</w:t>
      </w:r>
    </w:p>
    <w:p w14:paraId="02D49B15" w14:textId="42D911C0" w:rsidR="00862B83" w:rsidRPr="00C31B4F" w:rsidRDefault="00862B83" w:rsidP="00862B83">
      <w:pPr>
        <w:rPr>
          <w:rFonts w:ascii="Calibri" w:hAnsi="Calibri" w:cs="Calibri"/>
          <w:sz w:val="22"/>
          <w:szCs w:val="22"/>
        </w:rPr>
      </w:pPr>
      <w:r w:rsidRPr="00C31B4F">
        <w:rPr>
          <w:rFonts w:ascii="Calibri" w:hAnsi="Calibri" w:cs="Calibri"/>
          <w:sz w:val="22"/>
          <w:szCs w:val="22"/>
        </w:rPr>
        <w:t xml:space="preserve">bankovní spojení: </w:t>
      </w:r>
    </w:p>
    <w:p w14:paraId="314E1839" w14:textId="378D4D3E" w:rsidR="00862B83" w:rsidRPr="00C31B4F" w:rsidRDefault="00862B83" w:rsidP="00862B83">
      <w:pPr>
        <w:rPr>
          <w:rFonts w:ascii="Calibri" w:hAnsi="Calibri" w:cs="Calibri"/>
          <w:sz w:val="22"/>
          <w:szCs w:val="22"/>
        </w:rPr>
      </w:pPr>
      <w:r w:rsidRPr="00C31B4F">
        <w:rPr>
          <w:rFonts w:ascii="Calibri" w:hAnsi="Calibri" w:cs="Calibri"/>
          <w:sz w:val="22"/>
          <w:szCs w:val="22"/>
        </w:rPr>
        <w:t xml:space="preserve">číslo účtu: </w:t>
      </w:r>
    </w:p>
    <w:p w14:paraId="1C0400E7"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(dále jen „</w:t>
      </w:r>
      <w:r w:rsidR="00E612E2">
        <w:rPr>
          <w:rFonts w:ascii="Calibri" w:hAnsi="Calibri" w:cs="Calibri"/>
          <w:sz w:val="22"/>
          <w:szCs w:val="22"/>
        </w:rPr>
        <w:t>kupující</w:t>
      </w:r>
      <w:r w:rsidRPr="00C31B4F">
        <w:rPr>
          <w:rFonts w:ascii="Calibri" w:hAnsi="Calibri" w:cs="Calibri"/>
          <w:sz w:val="22"/>
          <w:szCs w:val="22"/>
        </w:rPr>
        <w:t>“)</w:t>
      </w:r>
    </w:p>
    <w:p w14:paraId="60A35F41" w14:textId="77777777" w:rsidR="00862B83" w:rsidRPr="00C31B4F" w:rsidRDefault="00862B83" w:rsidP="00862B83">
      <w:pPr>
        <w:rPr>
          <w:rFonts w:ascii="Calibri" w:hAnsi="Calibri" w:cs="Calibri"/>
          <w:sz w:val="22"/>
          <w:szCs w:val="22"/>
        </w:rPr>
      </w:pPr>
    </w:p>
    <w:p w14:paraId="768A296F"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a</w:t>
      </w:r>
    </w:p>
    <w:p w14:paraId="2D648BF3" w14:textId="77777777" w:rsidR="00862B83" w:rsidRPr="00C31B4F" w:rsidRDefault="00862B83" w:rsidP="00862B83">
      <w:pPr>
        <w:rPr>
          <w:rFonts w:ascii="Calibri" w:hAnsi="Calibri" w:cs="Calibri"/>
          <w:sz w:val="22"/>
          <w:szCs w:val="22"/>
        </w:rPr>
      </w:pPr>
    </w:p>
    <w:p w14:paraId="0559B03D" w14:textId="76DB0E4C" w:rsidR="00587F27" w:rsidRPr="00C31B4F" w:rsidRDefault="00533F9D" w:rsidP="00862B83">
      <w:pPr>
        <w:rPr>
          <w:rFonts w:ascii="Calibri" w:hAnsi="Calibri" w:cs="Calibri"/>
          <w:b/>
          <w:sz w:val="22"/>
          <w:szCs w:val="22"/>
        </w:rPr>
      </w:pPr>
      <w:r>
        <w:rPr>
          <w:rFonts w:ascii="Calibri" w:hAnsi="Calibri" w:cs="Calibri"/>
          <w:b/>
          <w:sz w:val="22"/>
          <w:szCs w:val="22"/>
        </w:rPr>
        <w:t>PROSSAN CZ s.r.o.</w:t>
      </w:r>
    </w:p>
    <w:p w14:paraId="5CCAC829" w14:textId="2EBE4D4F" w:rsidR="00587F27" w:rsidRPr="00C854BC" w:rsidRDefault="00862B83" w:rsidP="00587F27">
      <w:pPr>
        <w:rPr>
          <w:rFonts w:ascii="Calibri" w:hAnsi="Calibri" w:cs="Calibri"/>
          <w:sz w:val="22"/>
          <w:szCs w:val="22"/>
        </w:rPr>
      </w:pPr>
      <w:r w:rsidRPr="00C854BC">
        <w:rPr>
          <w:rFonts w:ascii="Calibri" w:hAnsi="Calibri" w:cs="Calibri"/>
          <w:sz w:val="22"/>
          <w:szCs w:val="22"/>
        </w:rPr>
        <w:t>sídlo:</w:t>
      </w:r>
      <w:r w:rsidR="00533F9D" w:rsidRPr="00C854BC">
        <w:rPr>
          <w:rFonts w:ascii="Calibri" w:hAnsi="Calibri" w:cs="Calibri"/>
          <w:sz w:val="22"/>
          <w:szCs w:val="22"/>
        </w:rPr>
        <w:t xml:space="preserve"> U Dálnice 1289/1, 693 01 Hustopeče</w:t>
      </w:r>
    </w:p>
    <w:p w14:paraId="6A6DA8FB" w14:textId="23973956" w:rsidR="00852000" w:rsidRPr="00C854BC" w:rsidRDefault="00862B83" w:rsidP="00862B83">
      <w:pPr>
        <w:rPr>
          <w:rFonts w:ascii="Calibri" w:hAnsi="Calibri" w:cs="Calibri"/>
          <w:sz w:val="22"/>
          <w:szCs w:val="22"/>
        </w:rPr>
      </w:pPr>
      <w:r w:rsidRPr="00C854BC">
        <w:rPr>
          <w:rFonts w:ascii="Calibri" w:hAnsi="Calibri" w:cs="Calibri"/>
          <w:sz w:val="22"/>
          <w:szCs w:val="22"/>
        </w:rPr>
        <w:t>zastoupená</w:t>
      </w:r>
      <w:r w:rsidR="00852000" w:rsidRPr="00C854BC">
        <w:rPr>
          <w:rFonts w:ascii="Calibri" w:hAnsi="Calibri" w:cs="Calibri"/>
          <w:sz w:val="22"/>
          <w:szCs w:val="22"/>
        </w:rPr>
        <w:t>:</w:t>
      </w:r>
      <w:r w:rsidR="00D741F6" w:rsidRPr="00C854BC">
        <w:rPr>
          <w:rFonts w:ascii="Calibri" w:hAnsi="Calibri" w:cs="Calibri"/>
          <w:sz w:val="22"/>
          <w:szCs w:val="22"/>
        </w:rPr>
        <w:t xml:space="preserve"> </w:t>
      </w:r>
      <w:r w:rsidR="00533F9D" w:rsidRPr="00C854BC">
        <w:rPr>
          <w:rFonts w:ascii="Calibri" w:hAnsi="Calibri" w:cs="Calibri"/>
          <w:sz w:val="22"/>
          <w:szCs w:val="22"/>
        </w:rPr>
        <w:t>Zdenkem Trpělkou, jednatelem</w:t>
      </w:r>
    </w:p>
    <w:p w14:paraId="0BF88818" w14:textId="53A0B36B" w:rsidR="00852000" w:rsidRPr="00C854BC" w:rsidRDefault="00862B83" w:rsidP="00862B83">
      <w:pPr>
        <w:rPr>
          <w:rFonts w:ascii="Calibri" w:hAnsi="Calibri" w:cs="Calibri"/>
          <w:sz w:val="22"/>
          <w:szCs w:val="22"/>
        </w:rPr>
      </w:pPr>
      <w:r w:rsidRPr="00C854BC">
        <w:rPr>
          <w:rFonts w:ascii="Calibri" w:hAnsi="Calibri" w:cs="Calibri"/>
          <w:sz w:val="22"/>
          <w:szCs w:val="22"/>
        </w:rPr>
        <w:t xml:space="preserve">zapsaná v obchodním rejstříku vedeném u </w:t>
      </w:r>
      <w:r w:rsidR="00533F9D" w:rsidRPr="00C854BC">
        <w:rPr>
          <w:rFonts w:ascii="Calibri" w:hAnsi="Calibri" w:cs="Calibri"/>
          <w:sz w:val="22"/>
          <w:szCs w:val="22"/>
        </w:rPr>
        <w:t>Krajského soudu v</w:t>
      </w:r>
      <w:r w:rsidR="00D131C5" w:rsidRPr="00C854BC">
        <w:rPr>
          <w:rFonts w:ascii="Calibri" w:hAnsi="Calibri" w:cs="Calibri"/>
          <w:sz w:val="22"/>
          <w:szCs w:val="22"/>
        </w:rPr>
        <w:t> </w:t>
      </w:r>
      <w:r w:rsidR="00533F9D" w:rsidRPr="00C854BC">
        <w:rPr>
          <w:rFonts w:ascii="Calibri" w:hAnsi="Calibri" w:cs="Calibri"/>
          <w:sz w:val="22"/>
          <w:szCs w:val="22"/>
        </w:rPr>
        <w:t>Brně</w:t>
      </w:r>
      <w:r w:rsidR="00D131C5" w:rsidRPr="00C854BC">
        <w:rPr>
          <w:rFonts w:ascii="Calibri" w:hAnsi="Calibri" w:cs="Calibri"/>
          <w:sz w:val="22"/>
          <w:szCs w:val="22"/>
        </w:rPr>
        <w:t>, oddíl C, vložka 98480</w:t>
      </w:r>
    </w:p>
    <w:p w14:paraId="5889AB34" w14:textId="2E565ECB" w:rsidR="00862B83" w:rsidRPr="00C854BC" w:rsidRDefault="00862B83" w:rsidP="00862B83">
      <w:pPr>
        <w:rPr>
          <w:rFonts w:ascii="Calibri" w:hAnsi="Calibri" w:cs="Calibri"/>
          <w:sz w:val="22"/>
          <w:szCs w:val="22"/>
        </w:rPr>
      </w:pPr>
      <w:r w:rsidRPr="00C854BC">
        <w:rPr>
          <w:rFonts w:ascii="Calibri" w:hAnsi="Calibri" w:cs="Calibri"/>
          <w:sz w:val="22"/>
          <w:szCs w:val="22"/>
        </w:rPr>
        <w:t xml:space="preserve">IČ: </w:t>
      </w:r>
      <w:r w:rsidR="00533F9D" w:rsidRPr="00C854BC">
        <w:rPr>
          <w:rFonts w:ascii="Calibri" w:hAnsi="Calibri" w:cs="Calibri"/>
          <w:sz w:val="22"/>
          <w:szCs w:val="22"/>
        </w:rPr>
        <w:t>05673585</w:t>
      </w:r>
    </w:p>
    <w:p w14:paraId="3479C35B" w14:textId="6EE9017A" w:rsidR="00862B83" w:rsidRPr="00C854BC" w:rsidRDefault="00862B83" w:rsidP="00862B83">
      <w:pPr>
        <w:rPr>
          <w:rFonts w:ascii="Calibri" w:hAnsi="Calibri" w:cs="Calibri"/>
          <w:sz w:val="22"/>
          <w:szCs w:val="22"/>
        </w:rPr>
      </w:pPr>
      <w:r w:rsidRPr="00C854BC">
        <w:rPr>
          <w:rFonts w:ascii="Calibri" w:hAnsi="Calibri" w:cs="Calibri"/>
          <w:sz w:val="22"/>
          <w:szCs w:val="22"/>
        </w:rPr>
        <w:t>DIČ:</w:t>
      </w:r>
      <w:r w:rsidR="00533F9D" w:rsidRPr="00C854BC">
        <w:rPr>
          <w:rFonts w:ascii="Calibri" w:hAnsi="Calibri" w:cs="Calibri"/>
          <w:sz w:val="22"/>
          <w:szCs w:val="22"/>
        </w:rPr>
        <w:t xml:space="preserve"> CZ05673585</w:t>
      </w:r>
    </w:p>
    <w:p w14:paraId="3E484F41" w14:textId="1C8ABE81" w:rsidR="00F87F78" w:rsidRPr="00C854BC" w:rsidRDefault="00862B83" w:rsidP="00F87F78">
      <w:pPr>
        <w:rPr>
          <w:rFonts w:ascii="Calibri" w:hAnsi="Calibri" w:cs="Calibri"/>
          <w:sz w:val="22"/>
          <w:szCs w:val="22"/>
        </w:rPr>
      </w:pPr>
      <w:r w:rsidRPr="00C854BC">
        <w:rPr>
          <w:rFonts w:ascii="Calibri" w:hAnsi="Calibri" w:cs="Calibri"/>
          <w:sz w:val="22"/>
          <w:szCs w:val="22"/>
        </w:rPr>
        <w:t>bankovní spojení:</w:t>
      </w:r>
      <w:r w:rsidR="00F87F78" w:rsidRPr="00C854BC">
        <w:rPr>
          <w:rFonts w:ascii="Calibri" w:hAnsi="Calibri" w:cs="Calibri"/>
          <w:sz w:val="22"/>
          <w:szCs w:val="22"/>
        </w:rPr>
        <w:t xml:space="preserve"> </w:t>
      </w:r>
    </w:p>
    <w:p w14:paraId="29CCA579" w14:textId="77777777" w:rsidR="00CE2DC5" w:rsidRDefault="00862B83" w:rsidP="00F87F78">
      <w:pPr>
        <w:rPr>
          <w:rFonts w:ascii="Calibri" w:hAnsi="Calibri" w:cs="Calibri"/>
          <w:sz w:val="22"/>
          <w:szCs w:val="22"/>
        </w:rPr>
      </w:pPr>
      <w:r w:rsidRPr="00C854BC">
        <w:rPr>
          <w:rFonts w:ascii="Calibri" w:hAnsi="Calibri" w:cs="Calibri"/>
          <w:sz w:val="22"/>
          <w:szCs w:val="22"/>
        </w:rPr>
        <w:t xml:space="preserve">číslo účtu: </w:t>
      </w:r>
    </w:p>
    <w:p w14:paraId="77F10E76" w14:textId="77777777" w:rsidR="00C93EDF" w:rsidRPr="00C31B4F" w:rsidRDefault="00C93EDF" w:rsidP="00852000">
      <w:pPr>
        <w:tabs>
          <w:tab w:val="left" w:pos="360"/>
          <w:tab w:val="left" w:pos="2268"/>
        </w:tabs>
        <w:spacing w:before="60"/>
        <w:ind w:left="357" w:firstLine="1"/>
        <w:jc w:val="both"/>
        <w:rPr>
          <w:rFonts w:ascii="Calibri" w:hAnsi="Calibri" w:cs="Calibri"/>
          <w:i/>
          <w:iCs/>
          <w:color w:val="0000FF"/>
        </w:rPr>
      </w:pPr>
    </w:p>
    <w:p w14:paraId="75C4BE9F" w14:textId="77777777" w:rsidR="00862B83" w:rsidRPr="00C31B4F" w:rsidRDefault="00862B83" w:rsidP="00587F27">
      <w:pPr>
        <w:ind w:left="2836" w:firstLine="709"/>
        <w:jc w:val="both"/>
        <w:rPr>
          <w:rFonts w:ascii="Calibri" w:hAnsi="Calibri" w:cs="Calibri"/>
          <w:bCs/>
          <w:sz w:val="22"/>
          <w:szCs w:val="22"/>
        </w:rPr>
      </w:pPr>
    </w:p>
    <w:p w14:paraId="17D1E069" w14:textId="77777777" w:rsidR="00862B83" w:rsidRPr="00C31B4F" w:rsidRDefault="00E2581D" w:rsidP="00862B83">
      <w:pPr>
        <w:rPr>
          <w:rFonts w:ascii="Calibri" w:hAnsi="Calibri" w:cs="Calibri"/>
          <w:sz w:val="22"/>
          <w:szCs w:val="22"/>
        </w:rPr>
      </w:pPr>
      <w:r w:rsidRPr="00C31B4F">
        <w:rPr>
          <w:rFonts w:ascii="Calibri" w:hAnsi="Calibri" w:cs="Calibri"/>
          <w:sz w:val="22"/>
          <w:szCs w:val="22"/>
        </w:rPr>
        <w:t xml:space="preserve"> </w:t>
      </w:r>
      <w:r w:rsidR="00862B83" w:rsidRPr="00C31B4F">
        <w:rPr>
          <w:rFonts w:ascii="Calibri" w:hAnsi="Calibri" w:cs="Calibri"/>
          <w:sz w:val="22"/>
          <w:szCs w:val="22"/>
        </w:rPr>
        <w:t>(dále jen „</w:t>
      </w:r>
      <w:r w:rsidR="006E2C1D" w:rsidRPr="00C31B4F">
        <w:rPr>
          <w:rFonts w:ascii="Calibri" w:hAnsi="Calibri" w:cs="Calibri"/>
          <w:b/>
          <w:sz w:val="22"/>
          <w:szCs w:val="22"/>
        </w:rPr>
        <w:t>p</w:t>
      </w:r>
      <w:r w:rsidR="00E612E2">
        <w:rPr>
          <w:rFonts w:ascii="Calibri" w:hAnsi="Calibri" w:cs="Calibri"/>
          <w:b/>
          <w:sz w:val="22"/>
          <w:szCs w:val="22"/>
        </w:rPr>
        <w:t>rodávající</w:t>
      </w:r>
      <w:r w:rsidR="00862B83" w:rsidRPr="00C31B4F">
        <w:rPr>
          <w:rFonts w:ascii="Calibri" w:hAnsi="Calibri" w:cs="Calibri"/>
          <w:sz w:val="22"/>
          <w:szCs w:val="22"/>
        </w:rPr>
        <w:t>“)</w:t>
      </w:r>
    </w:p>
    <w:p w14:paraId="699ADF5A" w14:textId="77777777" w:rsidR="00E612E2" w:rsidRPr="00E612E2" w:rsidRDefault="00E612E2" w:rsidP="00E612E2">
      <w:pPr>
        <w:pStyle w:val="slolnkuSmlouvy"/>
        <w:spacing w:before="227" w:after="227" w:line="200" w:lineRule="atLeast"/>
        <w:rPr>
          <w:rFonts w:ascii="Calibri" w:hAnsi="Calibri" w:cs="Calibri"/>
          <w:sz w:val="22"/>
          <w:szCs w:val="22"/>
        </w:rPr>
      </w:pPr>
      <w:r w:rsidRPr="00E612E2">
        <w:rPr>
          <w:rFonts w:ascii="Calibri" w:hAnsi="Calibri" w:cs="Calibri"/>
          <w:sz w:val="22"/>
          <w:szCs w:val="22"/>
        </w:rPr>
        <w:t>II.</w:t>
      </w:r>
      <w:r w:rsidRPr="00E612E2">
        <w:rPr>
          <w:rFonts w:ascii="Calibri" w:hAnsi="Calibri" w:cs="Calibri"/>
          <w:sz w:val="22"/>
          <w:szCs w:val="22"/>
        </w:rPr>
        <w:br/>
      </w:r>
      <w:r w:rsidRPr="00E612E2">
        <w:rPr>
          <w:rFonts w:ascii="Calibri" w:hAnsi="Calibri" w:cs="Calibri"/>
          <w:caps/>
          <w:color w:val="000000"/>
          <w:sz w:val="22"/>
          <w:szCs w:val="22"/>
        </w:rPr>
        <w:t>Základní ustanovení</w:t>
      </w:r>
    </w:p>
    <w:p w14:paraId="75777D46" w14:textId="77777777" w:rsidR="00E612E2" w:rsidRPr="00E612E2" w:rsidRDefault="00E612E2" w:rsidP="004474E1">
      <w:pPr>
        <w:pStyle w:val="OdstavecSmlouvy"/>
        <w:numPr>
          <w:ilvl w:val="0"/>
          <w:numId w:val="2"/>
        </w:numPr>
        <w:tabs>
          <w:tab w:val="clear" w:pos="426"/>
          <w:tab w:val="clear" w:pos="1701"/>
          <w:tab w:val="left" w:pos="397"/>
        </w:tabs>
        <w:spacing w:line="200" w:lineRule="atLeast"/>
        <w:ind w:left="412" w:hanging="412"/>
        <w:rPr>
          <w:rFonts w:ascii="Calibri" w:hAnsi="Calibri" w:cs="Calibri"/>
          <w:sz w:val="22"/>
          <w:szCs w:val="22"/>
        </w:rPr>
      </w:pPr>
      <w:r w:rsidRPr="00E612E2">
        <w:rPr>
          <w:rFonts w:ascii="Calibri" w:hAnsi="Calibri" w:cs="Calibri"/>
          <w:sz w:val="22"/>
          <w:szCs w:val="22"/>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210E4C5D" w14:textId="77777777" w:rsidR="00E612E2" w:rsidRPr="00E612E2" w:rsidRDefault="00E612E2" w:rsidP="004474E1">
      <w:pPr>
        <w:pStyle w:val="OdstavecSmlouvy"/>
        <w:numPr>
          <w:ilvl w:val="0"/>
          <w:numId w:val="2"/>
        </w:numPr>
        <w:tabs>
          <w:tab w:val="clear" w:pos="426"/>
          <w:tab w:val="clear" w:pos="1701"/>
          <w:tab w:val="left" w:pos="397"/>
        </w:tabs>
        <w:spacing w:line="200" w:lineRule="atLeast"/>
        <w:ind w:left="412" w:hanging="412"/>
        <w:rPr>
          <w:rFonts w:ascii="Calibri" w:hAnsi="Calibri" w:cs="Calibri"/>
          <w:b/>
          <w:bCs/>
          <w:sz w:val="22"/>
          <w:szCs w:val="22"/>
        </w:rPr>
      </w:pPr>
      <w:r w:rsidRPr="00E612E2">
        <w:rPr>
          <w:rFonts w:ascii="Calibri" w:hAnsi="Calibri" w:cs="Calibri"/>
          <w:sz w:val="22"/>
          <w:szCs w:val="22"/>
        </w:rPr>
        <w:t>Prodávající prohlašuje, že je odborně způsobilý k zajištění předmětu plnění podle této smlouvy.</w:t>
      </w:r>
    </w:p>
    <w:p w14:paraId="3C9453DE" w14:textId="77777777" w:rsidR="00E612E2" w:rsidRPr="00E612E2" w:rsidRDefault="00E612E2" w:rsidP="00E612E2">
      <w:pPr>
        <w:widowControl w:val="0"/>
        <w:spacing w:before="227" w:after="232" w:line="200" w:lineRule="atLeast"/>
        <w:jc w:val="center"/>
        <w:rPr>
          <w:rFonts w:ascii="Calibri" w:hAnsi="Calibri" w:cs="Calibri"/>
          <w:sz w:val="22"/>
          <w:szCs w:val="22"/>
        </w:rPr>
      </w:pPr>
      <w:r w:rsidRPr="00E612E2">
        <w:rPr>
          <w:rFonts w:ascii="Calibri" w:hAnsi="Calibri" w:cs="Calibri"/>
          <w:b/>
          <w:bCs/>
          <w:sz w:val="22"/>
          <w:szCs w:val="22"/>
        </w:rPr>
        <w:t>III.</w:t>
      </w:r>
      <w:r w:rsidRPr="00E612E2">
        <w:rPr>
          <w:rFonts w:ascii="Calibri" w:hAnsi="Calibri" w:cs="Calibri"/>
          <w:b/>
          <w:bCs/>
          <w:sz w:val="22"/>
          <w:szCs w:val="22"/>
        </w:rPr>
        <w:br/>
      </w:r>
      <w:r w:rsidRPr="00E612E2">
        <w:rPr>
          <w:rFonts w:ascii="Calibri" w:hAnsi="Calibri" w:cs="Calibri"/>
          <w:b/>
          <w:bCs/>
          <w:caps/>
          <w:sz w:val="22"/>
          <w:szCs w:val="22"/>
        </w:rPr>
        <w:t>Předmět smlouvy</w:t>
      </w:r>
    </w:p>
    <w:p w14:paraId="6B644FEA" w14:textId="672E68D3" w:rsidR="005E4B1C" w:rsidRPr="005E4B1C" w:rsidRDefault="005E4B1C" w:rsidP="005E4B1C">
      <w:pPr>
        <w:widowControl w:val="0"/>
        <w:numPr>
          <w:ilvl w:val="0"/>
          <w:numId w:val="6"/>
        </w:numPr>
        <w:tabs>
          <w:tab w:val="clear" w:pos="720"/>
          <w:tab w:val="num" w:pos="283"/>
          <w:tab w:val="left" w:pos="412"/>
        </w:tabs>
        <w:suppressAutoHyphens/>
        <w:spacing w:after="120" w:line="200" w:lineRule="atLeast"/>
        <w:ind w:left="412" w:hanging="412"/>
        <w:jc w:val="both"/>
        <w:rPr>
          <w:rFonts w:ascii="Calibri" w:hAnsi="Calibri" w:cs="Calibri"/>
          <w:color w:val="000000"/>
          <w:sz w:val="22"/>
          <w:szCs w:val="22"/>
        </w:rPr>
      </w:pPr>
      <w:r>
        <w:rPr>
          <w:rFonts w:ascii="Calibri" w:hAnsi="Calibri" w:cs="Calibri"/>
          <w:sz w:val="22"/>
          <w:szCs w:val="22"/>
        </w:rPr>
        <w:t>Prodávající se zavazuje dodat kupujícímu 1 ks sanitního vozidla DRNR v provedení typ Volks</w:t>
      </w:r>
      <w:r w:rsidR="005047E0">
        <w:rPr>
          <w:rFonts w:ascii="Calibri" w:hAnsi="Calibri" w:cs="Calibri"/>
          <w:sz w:val="22"/>
          <w:szCs w:val="22"/>
        </w:rPr>
        <w:t>w</w:t>
      </w:r>
      <w:r>
        <w:rPr>
          <w:rFonts w:ascii="Calibri" w:hAnsi="Calibri" w:cs="Calibri"/>
          <w:sz w:val="22"/>
          <w:szCs w:val="22"/>
        </w:rPr>
        <w:t>agen Transporter VW T6.1</w:t>
      </w:r>
      <w:r w:rsidR="003B2920">
        <w:rPr>
          <w:rFonts w:ascii="Calibri" w:hAnsi="Calibri" w:cs="Calibri"/>
          <w:sz w:val="22"/>
          <w:szCs w:val="22"/>
        </w:rPr>
        <w:t>, motorizace:</w:t>
      </w:r>
      <w:r>
        <w:rPr>
          <w:rFonts w:ascii="Calibri" w:hAnsi="Calibri" w:cs="Calibri"/>
          <w:sz w:val="22"/>
          <w:szCs w:val="22"/>
        </w:rPr>
        <w:t xml:space="preserve"> </w:t>
      </w:r>
      <w:r w:rsidR="00D131C5">
        <w:rPr>
          <w:rFonts w:ascii="Tahoma" w:hAnsi="Tahoma" w:cs="Tahoma"/>
          <w:b/>
          <w:color w:val="000000"/>
          <w:szCs w:val="18"/>
        </w:rPr>
        <w:t>110kW</w:t>
      </w:r>
      <w:r w:rsidR="00FD5D05">
        <w:rPr>
          <w:rFonts w:ascii="Tahoma" w:hAnsi="Tahoma" w:cs="Tahoma"/>
          <w:b/>
          <w:color w:val="000000"/>
          <w:szCs w:val="18"/>
        </w:rPr>
        <w:t xml:space="preserve"> </w:t>
      </w:r>
      <w:r w:rsidR="00050932">
        <w:rPr>
          <w:rFonts w:ascii="Calibri" w:hAnsi="Calibri" w:cs="Calibri"/>
          <w:sz w:val="22"/>
          <w:szCs w:val="22"/>
        </w:rPr>
        <w:t>včetně příslušenství dle specifikace v příloze č. 1</w:t>
      </w:r>
      <w:r w:rsidR="00721E29">
        <w:rPr>
          <w:rFonts w:ascii="Calibri" w:hAnsi="Calibri" w:cs="Calibri"/>
          <w:sz w:val="22"/>
          <w:szCs w:val="22"/>
        </w:rPr>
        <w:t xml:space="preserve"> </w:t>
      </w:r>
      <w:r w:rsidR="00050932">
        <w:rPr>
          <w:rFonts w:ascii="Calibri" w:hAnsi="Calibri" w:cs="Calibri"/>
          <w:sz w:val="22"/>
          <w:szCs w:val="22"/>
        </w:rPr>
        <w:t xml:space="preserve">této smlouvy a převést na kupujícího vlastnické právo k předmětu smlouvy. </w:t>
      </w:r>
    </w:p>
    <w:p w14:paraId="0B72E2A8" w14:textId="37C3CB8E" w:rsidR="005E4B1C" w:rsidRPr="00850E7D" w:rsidRDefault="00850E7D" w:rsidP="003C2F39">
      <w:pPr>
        <w:widowControl w:val="0"/>
        <w:numPr>
          <w:ilvl w:val="0"/>
          <w:numId w:val="6"/>
        </w:numPr>
        <w:tabs>
          <w:tab w:val="clear" w:pos="720"/>
          <w:tab w:val="num" w:pos="283"/>
          <w:tab w:val="left" w:pos="412"/>
        </w:tabs>
        <w:suppressAutoHyphens/>
        <w:spacing w:after="120" w:line="200" w:lineRule="atLeast"/>
        <w:ind w:left="412" w:hanging="412"/>
        <w:jc w:val="both"/>
        <w:rPr>
          <w:rFonts w:ascii="Calibri" w:hAnsi="Calibri" w:cs="Calibri"/>
          <w:color w:val="000000" w:themeColor="text1"/>
          <w:sz w:val="22"/>
          <w:szCs w:val="22"/>
        </w:rPr>
      </w:pPr>
      <w:r>
        <w:rPr>
          <w:rFonts w:ascii="Calibri" w:hAnsi="Calibri" w:cs="Calibri"/>
          <w:sz w:val="22"/>
          <w:szCs w:val="22"/>
        </w:rPr>
        <w:t>Předmět smlouvy</w:t>
      </w:r>
      <w:r w:rsidR="00E612E2" w:rsidRPr="005E4B1C">
        <w:rPr>
          <w:rFonts w:ascii="Calibri" w:hAnsi="Calibri" w:cs="Calibri"/>
          <w:sz w:val="22"/>
          <w:szCs w:val="22"/>
        </w:rPr>
        <w:t xml:space="preserve"> </w:t>
      </w:r>
      <w:r w:rsidR="005E4B1C" w:rsidRPr="005E4B1C">
        <w:rPr>
          <w:rFonts w:ascii="Calibri" w:hAnsi="Calibri" w:cs="Calibri"/>
          <w:sz w:val="22"/>
          <w:szCs w:val="22"/>
        </w:rPr>
        <w:t xml:space="preserve">splňuje požadavky stanovené vyhláškou č. 296/2012 Sb., o požadavcích na věcné </w:t>
      </w:r>
      <w:r w:rsidR="005E4B1C" w:rsidRPr="00850E7D">
        <w:rPr>
          <w:rFonts w:ascii="Calibri" w:hAnsi="Calibri" w:cs="Calibri"/>
          <w:color w:val="000000" w:themeColor="text1"/>
          <w:sz w:val="22"/>
          <w:szCs w:val="22"/>
        </w:rPr>
        <w:t xml:space="preserve">a technické vybavení zdravotnických zařízení a rovněž plní požadavky normy ČSN EN 1789. </w:t>
      </w:r>
    </w:p>
    <w:p w14:paraId="29B1F7AC" w14:textId="26A953CF" w:rsidR="00E612E2" w:rsidRPr="00850E7D" w:rsidRDefault="005E4B1C" w:rsidP="003C2F39">
      <w:pPr>
        <w:widowControl w:val="0"/>
        <w:numPr>
          <w:ilvl w:val="0"/>
          <w:numId w:val="6"/>
        </w:numPr>
        <w:tabs>
          <w:tab w:val="clear" w:pos="720"/>
          <w:tab w:val="num" w:pos="283"/>
          <w:tab w:val="left" w:pos="412"/>
        </w:tabs>
        <w:suppressAutoHyphens/>
        <w:spacing w:after="120" w:line="200" w:lineRule="atLeast"/>
        <w:ind w:left="412" w:hanging="412"/>
        <w:jc w:val="both"/>
        <w:rPr>
          <w:rFonts w:ascii="Calibri" w:hAnsi="Calibri" w:cs="Calibri"/>
          <w:color w:val="000000" w:themeColor="text1"/>
          <w:sz w:val="22"/>
          <w:szCs w:val="22"/>
        </w:rPr>
      </w:pPr>
      <w:r w:rsidRPr="00850E7D">
        <w:rPr>
          <w:rFonts w:ascii="Calibri" w:hAnsi="Calibri" w:cs="Calibri"/>
          <w:color w:val="000000" w:themeColor="text1"/>
          <w:sz w:val="22"/>
          <w:szCs w:val="22"/>
        </w:rPr>
        <w:t xml:space="preserve">Kupující se zavazuje zaplatit prodávajícímu za předmět smlouvy kupní cenu dle článku </w:t>
      </w:r>
      <w:r w:rsidR="00721E29" w:rsidRPr="00850E7D">
        <w:rPr>
          <w:rFonts w:ascii="Calibri" w:hAnsi="Calibri" w:cs="Calibri"/>
          <w:color w:val="000000" w:themeColor="text1"/>
          <w:sz w:val="22"/>
          <w:szCs w:val="22"/>
        </w:rPr>
        <w:t>IV.</w:t>
      </w:r>
      <w:r w:rsidRPr="00850E7D">
        <w:rPr>
          <w:rFonts w:ascii="Calibri" w:hAnsi="Calibri" w:cs="Calibri"/>
          <w:color w:val="000000" w:themeColor="text1"/>
          <w:sz w:val="22"/>
          <w:szCs w:val="22"/>
        </w:rPr>
        <w:t xml:space="preserve"> </w:t>
      </w:r>
      <w:r w:rsidR="003838A2" w:rsidRPr="00850E7D">
        <w:rPr>
          <w:rFonts w:ascii="Calibri" w:hAnsi="Calibri" w:cs="Calibri"/>
          <w:color w:val="000000" w:themeColor="text1"/>
          <w:sz w:val="22"/>
          <w:szCs w:val="22"/>
        </w:rPr>
        <w:t>této sm</w:t>
      </w:r>
      <w:r w:rsidR="00E612E2" w:rsidRPr="00850E7D">
        <w:rPr>
          <w:rFonts w:ascii="Calibri" w:hAnsi="Calibri" w:cs="Calibri"/>
          <w:color w:val="000000" w:themeColor="text1"/>
          <w:sz w:val="22"/>
          <w:szCs w:val="22"/>
        </w:rPr>
        <w:t>louvy</w:t>
      </w:r>
      <w:r w:rsidR="003838A2" w:rsidRPr="00850E7D">
        <w:rPr>
          <w:rFonts w:ascii="Calibri" w:hAnsi="Calibri" w:cs="Calibri"/>
          <w:color w:val="000000" w:themeColor="text1"/>
          <w:sz w:val="22"/>
          <w:szCs w:val="22"/>
        </w:rPr>
        <w:t xml:space="preserve">. </w:t>
      </w:r>
      <w:r w:rsidR="00E612E2" w:rsidRPr="00850E7D">
        <w:rPr>
          <w:rFonts w:ascii="Calibri" w:hAnsi="Calibri" w:cs="Calibri"/>
          <w:color w:val="000000" w:themeColor="text1"/>
          <w:sz w:val="22"/>
          <w:szCs w:val="22"/>
        </w:rPr>
        <w:t xml:space="preserve"> </w:t>
      </w:r>
    </w:p>
    <w:p w14:paraId="2B7743DF" w14:textId="77777777" w:rsidR="00E612E2" w:rsidRPr="00850E7D" w:rsidRDefault="00E612E2" w:rsidP="004474E1">
      <w:pPr>
        <w:widowControl w:val="0"/>
        <w:numPr>
          <w:ilvl w:val="0"/>
          <w:numId w:val="6"/>
        </w:numPr>
        <w:tabs>
          <w:tab w:val="clear" w:pos="720"/>
          <w:tab w:val="num" w:pos="283"/>
          <w:tab w:val="left" w:pos="412"/>
        </w:tabs>
        <w:suppressAutoHyphens/>
        <w:spacing w:after="62" w:line="200" w:lineRule="atLeast"/>
        <w:ind w:left="412" w:hanging="412"/>
        <w:jc w:val="both"/>
        <w:rPr>
          <w:rFonts w:ascii="Calibri" w:hAnsi="Calibri" w:cs="Calibri"/>
          <w:color w:val="000000" w:themeColor="text1"/>
          <w:sz w:val="22"/>
          <w:szCs w:val="22"/>
        </w:rPr>
      </w:pPr>
      <w:r w:rsidRPr="00850E7D">
        <w:rPr>
          <w:rFonts w:ascii="Calibri" w:hAnsi="Calibri" w:cs="Calibri"/>
          <w:color w:val="000000" w:themeColor="text1"/>
          <w:sz w:val="22"/>
          <w:szCs w:val="22"/>
        </w:rPr>
        <w:t>Součástí dodávky je předání následujících dokladů:</w:t>
      </w:r>
    </w:p>
    <w:p w14:paraId="4C11AA5B" w14:textId="26A66BFF" w:rsidR="00820566" w:rsidRPr="00820566" w:rsidRDefault="009658CF" w:rsidP="00820566">
      <w:pPr>
        <w:pStyle w:val="Odstavecseseznamem"/>
        <w:widowControl w:val="0"/>
        <w:numPr>
          <w:ilvl w:val="0"/>
          <w:numId w:val="20"/>
        </w:numPr>
        <w:tabs>
          <w:tab w:val="left" w:pos="720"/>
        </w:tabs>
        <w:spacing w:line="276" w:lineRule="auto"/>
        <w:jc w:val="both"/>
        <w:rPr>
          <w:rFonts w:ascii="Calibri" w:hAnsi="Calibri" w:cs="Calibri"/>
          <w:color w:val="000000"/>
          <w:sz w:val="22"/>
          <w:szCs w:val="22"/>
        </w:rPr>
      </w:pPr>
      <w:r w:rsidRPr="003E12B9">
        <w:rPr>
          <w:rFonts w:ascii="Calibri" w:hAnsi="Calibri" w:cs="Calibri"/>
          <w:color w:val="000000"/>
          <w:sz w:val="22"/>
          <w:szCs w:val="22"/>
          <w:u w:val="single"/>
          <w:lang w:val="cs-CZ"/>
        </w:rPr>
        <w:t>dokumentace k sanitnímu vozidlu</w:t>
      </w:r>
      <w:r>
        <w:rPr>
          <w:rFonts w:ascii="Calibri" w:hAnsi="Calibri" w:cs="Calibri"/>
          <w:color w:val="000000"/>
          <w:sz w:val="22"/>
          <w:szCs w:val="22"/>
          <w:lang w:val="cs-CZ"/>
        </w:rPr>
        <w:t xml:space="preserve">, tj. návod k použití v tištěné podobě v českém jazyce, </w:t>
      </w:r>
      <w:r>
        <w:rPr>
          <w:rFonts w:ascii="Calibri" w:hAnsi="Calibri" w:cs="Calibri"/>
          <w:color w:val="000000"/>
          <w:sz w:val="22"/>
          <w:szCs w:val="22"/>
          <w:lang w:val="cs-CZ"/>
        </w:rPr>
        <w:lastRenderedPageBreak/>
        <w:t>t</w:t>
      </w:r>
      <w:r w:rsidR="005047E0" w:rsidRPr="00820566">
        <w:rPr>
          <w:rFonts w:ascii="Calibri" w:hAnsi="Calibri" w:cs="Calibri"/>
          <w:color w:val="000000"/>
          <w:sz w:val="22"/>
          <w:szCs w:val="22"/>
        </w:rPr>
        <w:t>technický</w:t>
      </w:r>
      <w:r w:rsidR="00820566" w:rsidRPr="00820566">
        <w:rPr>
          <w:rFonts w:ascii="Calibri" w:hAnsi="Calibri" w:cs="Calibri"/>
          <w:color w:val="000000"/>
          <w:sz w:val="22"/>
          <w:szCs w:val="22"/>
        </w:rPr>
        <w:t xml:space="preserve"> průkaz se zápisem o provedené přestavbě sanitního vozidla</w:t>
      </w:r>
      <w:r>
        <w:rPr>
          <w:rFonts w:ascii="Calibri" w:hAnsi="Calibri" w:cs="Calibri"/>
          <w:color w:val="000000"/>
          <w:sz w:val="22"/>
          <w:szCs w:val="22"/>
          <w:lang w:val="cs-CZ"/>
        </w:rPr>
        <w:t xml:space="preserve"> a záruční list,</w:t>
      </w:r>
    </w:p>
    <w:p w14:paraId="3FBB247B" w14:textId="0C6C6D92" w:rsidR="009658CF" w:rsidRPr="009658CF" w:rsidRDefault="009658CF" w:rsidP="00575023">
      <w:pPr>
        <w:pStyle w:val="Odstavecseseznamem"/>
        <w:widowControl w:val="0"/>
        <w:numPr>
          <w:ilvl w:val="0"/>
          <w:numId w:val="20"/>
        </w:numPr>
        <w:tabs>
          <w:tab w:val="left" w:pos="720"/>
        </w:tabs>
        <w:spacing w:line="276" w:lineRule="auto"/>
        <w:jc w:val="both"/>
        <w:rPr>
          <w:rFonts w:ascii="Calibri" w:hAnsi="Calibri" w:cs="Calibri"/>
          <w:sz w:val="22"/>
          <w:szCs w:val="22"/>
        </w:rPr>
      </w:pPr>
      <w:r w:rsidRPr="003E12B9">
        <w:rPr>
          <w:rFonts w:ascii="Calibri" w:hAnsi="Calibri" w:cs="Calibri"/>
          <w:color w:val="000000"/>
          <w:sz w:val="22"/>
          <w:szCs w:val="22"/>
          <w:u w:val="single"/>
          <w:lang w:val="cs-CZ"/>
        </w:rPr>
        <w:t>dokumentace k transportní technice</w:t>
      </w:r>
      <w:r w:rsidRPr="009658CF">
        <w:rPr>
          <w:rFonts w:ascii="Calibri" w:hAnsi="Calibri" w:cs="Calibri"/>
          <w:color w:val="000000"/>
          <w:sz w:val="22"/>
          <w:szCs w:val="22"/>
          <w:lang w:val="cs-CZ"/>
        </w:rPr>
        <w:t xml:space="preserve">, tj. návod k použití </w:t>
      </w:r>
      <w:r>
        <w:rPr>
          <w:rFonts w:ascii="Calibri" w:hAnsi="Calibri" w:cs="Calibri"/>
          <w:color w:val="000000"/>
          <w:sz w:val="22"/>
          <w:szCs w:val="22"/>
          <w:lang w:val="cs-CZ"/>
        </w:rPr>
        <w:t xml:space="preserve">v tištěné podobě v </w:t>
      </w:r>
      <w:r w:rsidRPr="009658CF">
        <w:rPr>
          <w:rFonts w:ascii="Calibri" w:hAnsi="Calibri" w:cs="Calibri"/>
          <w:color w:val="000000"/>
          <w:sz w:val="22"/>
          <w:szCs w:val="22"/>
          <w:lang w:val="cs-CZ"/>
        </w:rPr>
        <w:t>českém jazyce a z</w:t>
      </w:r>
      <w:r w:rsidR="005047E0" w:rsidRPr="009658CF">
        <w:rPr>
          <w:rFonts w:ascii="Calibri" w:hAnsi="Calibri" w:cs="Calibri"/>
          <w:color w:val="000000"/>
          <w:sz w:val="22"/>
          <w:szCs w:val="22"/>
        </w:rPr>
        <w:t>záruční</w:t>
      </w:r>
      <w:r w:rsidR="00820566" w:rsidRPr="009658CF">
        <w:rPr>
          <w:rFonts w:ascii="Calibri" w:hAnsi="Calibri" w:cs="Calibri"/>
          <w:color w:val="000000"/>
          <w:sz w:val="22"/>
          <w:szCs w:val="22"/>
        </w:rPr>
        <w:t xml:space="preserve"> list</w:t>
      </w:r>
      <w:r>
        <w:rPr>
          <w:rFonts w:ascii="Calibri" w:hAnsi="Calibri" w:cs="Calibri"/>
          <w:color w:val="000000"/>
          <w:sz w:val="22"/>
          <w:szCs w:val="22"/>
          <w:lang w:val="cs-CZ"/>
        </w:rPr>
        <w:t>,</w:t>
      </w:r>
      <w:r w:rsidR="00820566" w:rsidRPr="009658CF">
        <w:rPr>
          <w:rFonts w:ascii="Calibri" w:hAnsi="Calibri" w:cs="Calibri"/>
          <w:color w:val="000000"/>
          <w:sz w:val="22"/>
          <w:szCs w:val="22"/>
        </w:rPr>
        <w:t xml:space="preserve"> </w:t>
      </w:r>
    </w:p>
    <w:p w14:paraId="02CD1045" w14:textId="027B8FBA" w:rsidR="00E612E2" w:rsidRPr="009658CF" w:rsidRDefault="009658CF" w:rsidP="00575023">
      <w:pPr>
        <w:pStyle w:val="Odstavecseseznamem"/>
        <w:widowControl w:val="0"/>
        <w:numPr>
          <w:ilvl w:val="0"/>
          <w:numId w:val="20"/>
        </w:numPr>
        <w:tabs>
          <w:tab w:val="left" w:pos="720"/>
        </w:tabs>
        <w:spacing w:line="276" w:lineRule="auto"/>
        <w:jc w:val="both"/>
        <w:rPr>
          <w:rFonts w:ascii="Calibri" w:hAnsi="Calibri" w:cs="Calibri"/>
          <w:sz w:val="22"/>
          <w:szCs w:val="22"/>
        </w:rPr>
      </w:pPr>
      <w:r>
        <w:rPr>
          <w:rFonts w:ascii="Calibri" w:hAnsi="Calibri" w:cs="Calibri"/>
          <w:sz w:val="22"/>
          <w:szCs w:val="22"/>
          <w:lang w:val="cs-CZ"/>
        </w:rPr>
        <w:t>p</w:t>
      </w:r>
      <w:r w:rsidR="00721C6F" w:rsidRPr="009658CF">
        <w:rPr>
          <w:rFonts w:ascii="Calibri" w:hAnsi="Calibri" w:cs="Calibri"/>
          <w:sz w:val="22"/>
          <w:szCs w:val="22"/>
          <w:lang w:val="cs-CZ"/>
        </w:rPr>
        <w:t xml:space="preserve">rotokol o předání </w:t>
      </w:r>
      <w:r w:rsidR="003E12B9">
        <w:rPr>
          <w:rFonts w:ascii="Calibri" w:hAnsi="Calibri" w:cs="Calibri"/>
          <w:sz w:val="22"/>
          <w:szCs w:val="22"/>
          <w:lang w:val="cs-CZ"/>
        </w:rPr>
        <w:t xml:space="preserve">předmětu smlouvy </w:t>
      </w:r>
      <w:r w:rsidR="00721C6F" w:rsidRPr="009658CF">
        <w:rPr>
          <w:rFonts w:ascii="Calibri" w:hAnsi="Calibri" w:cs="Calibri"/>
          <w:sz w:val="22"/>
          <w:szCs w:val="22"/>
          <w:lang w:val="cs-CZ"/>
        </w:rPr>
        <w:t xml:space="preserve">včetně </w:t>
      </w:r>
      <w:r w:rsidR="00E612E2" w:rsidRPr="009658CF">
        <w:rPr>
          <w:rFonts w:ascii="Calibri" w:hAnsi="Calibri" w:cs="Calibri"/>
          <w:sz w:val="22"/>
          <w:szCs w:val="22"/>
        </w:rPr>
        <w:t>doklad</w:t>
      </w:r>
      <w:r w:rsidR="00721C6F" w:rsidRPr="009658CF">
        <w:rPr>
          <w:rFonts w:ascii="Calibri" w:hAnsi="Calibri" w:cs="Calibri"/>
          <w:sz w:val="22"/>
          <w:szCs w:val="22"/>
          <w:lang w:val="cs-CZ"/>
        </w:rPr>
        <w:t>u</w:t>
      </w:r>
      <w:r w:rsidR="00E612E2" w:rsidRPr="009658CF">
        <w:rPr>
          <w:rFonts w:ascii="Calibri" w:hAnsi="Calibri" w:cs="Calibri"/>
          <w:sz w:val="22"/>
          <w:szCs w:val="22"/>
        </w:rPr>
        <w:t xml:space="preserve"> o instruktáži (proškolení) obsluhy v souladu se zákonem č.</w:t>
      </w:r>
      <w:r w:rsidR="00820566" w:rsidRPr="009658CF">
        <w:rPr>
          <w:rFonts w:ascii="Calibri" w:hAnsi="Calibri" w:cs="Calibri"/>
          <w:sz w:val="22"/>
          <w:szCs w:val="22"/>
        </w:rPr>
        <w:t xml:space="preserve"> </w:t>
      </w:r>
      <w:r w:rsidR="00E612E2" w:rsidRPr="009658CF">
        <w:rPr>
          <w:rFonts w:ascii="Calibri" w:hAnsi="Calibri" w:cs="Calibri"/>
          <w:sz w:val="22"/>
          <w:szCs w:val="22"/>
        </w:rPr>
        <w:t>268/2014 Sb., o zdravotnických prostředcích, v platném znění (dále jen „zákon č. 268/2014 Sb.“ či „Zákon“)</w:t>
      </w:r>
      <w:r w:rsidR="00721C6F" w:rsidRPr="009658CF">
        <w:rPr>
          <w:rFonts w:ascii="Calibri" w:hAnsi="Calibri" w:cs="Calibri"/>
          <w:sz w:val="22"/>
          <w:szCs w:val="22"/>
          <w:lang w:val="cs-CZ"/>
        </w:rPr>
        <w:t>.</w:t>
      </w:r>
    </w:p>
    <w:p w14:paraId="5DAE9A1E" w14:textId="7E2DF9FF" w:rsidR="00820566" w:rsidRPr="00820566" w:rsidRDefault="009658CF" w:rsidP="00820566">
      <w:pPr>
        <w:pStyle w:val="Zkladntext"/>
        <w:numPr>
          <w:ilvl w:val="0"/>
          <w:numId w:val="20"/>
        </w:numPr>
        <w:spacing w:line="276" w:lineRule="auto"/>
        <w:jc w:val="both"/>
        <w:rPr>
          <w:rFonts w:ascii="Calibri" w:hAnsi="Calibri" w:cs="Calibri"/>
          <w:color w:val="000000" w:themeColor="text1"/>
          <w:sz w:val="22"/>
          <w:szCs w:val="22"/>
        </w:rPr>
      </w:pPr>
      <w:r>
        <w:rPr>
          <w:rFonts w:ascii="Calibri" w:hAnsi="Calibri" w:cs="Calibri"/>
          <w:color w:val="000000" w:themeColor="text1"/>
          <w:sz w:val="22"/>
          <w:szCs w:val="22"/>
          <w:lang w:val="cs-CZ"/>
        </w:rPr>
        <w:t>p</w:t>
      </w:r>
      <w:proofErr w:type="spellStart"/>
      <w:r w:rsidR="005047E0" w:rsidRPr="00820566">
        <w:rPr>
          <w:rFonts w:ascii="Calibri" w:hAnsi="Calibri" w:cs="Calibri"/>
          <w:color w:val="000000" w:themeColor="text1"/>
          <w:sz w:val="22"/>
          <w:szCs w:val="22"/>
        </w:rPr>
        <w:t>rohlášení</w:t>
      </w:r>
      <w:proofErr w:type="spellEnd"/>
      <w:r w:rsidR="00E612E2" w:rsidRPr="00820566">
        <w:rPr>
          <w:rFonts w:ascii="Calibri" w:hAnsi="Calibri" w:cs="Calibri"/>
          <w:color w:val="000000" w:themeColor="text1"/>
          <w:sz w:val="22"/>
          <w:szCs w:val="22"/>
        </w:rPr>
        <w:t xml:space="preserve"> o shodě</w:t>
      </w:r>
      <w:r w:rsidR="0090013B" w:rsidRPr="00820566">
        <w:rPr>
          <w:rFonts w:ascii="Calibri" w:hAnsi="Calibri" w:cs="Calibri"/>
          <w:color w:val="000000" w:themeColor="text1"/>
          <w:sz w:val="22"/>
          <w:szCs w:val="22"/>
          <w:lang w:val="cs-CZ"/>
        </w:rPr>
        <w:t xml:space="preserve"> v českém jazyce, příp. s překladatelskou doložkou </w:t>
      </w:r>
      <w:r w:rsidR="00820566" w:rsidRPr="00820566">
        <w:rPr>
          <w:rFonts w:ascii="Calibri" w:hAnsi="Calibri" w:cs="Calibri"/>
          <w:color w:val="000000" w:themeColor="text1"/>
          <w:sz w:val="22"/>
          <w:szCs w:val="22"/>
        </w:rPr>
        <w:t>pro sanitní vozidlo i transportní techniku.</w:t>
      </w:r>
      <w:r w:rsidR="00820566" w:rsidRPr="00820566">
        <w:rPr>
          <w:rFonts w:ascii="Calibri" w:hAnsi="Calibri" w:cs="Calibri"/>
          <w:color w:val="000000" w:themeColor="text1"/>
          <w:sz w:val="22"/>
          <w:szCs w:val="22"/>
          <w:lang w:val="cs-CZ"/>
        </w:rPr>
        <w:t xml:space="preserve"> </w:t>
      </w:r>
    </w:p>
    <w:p w14:paraId="01E0EB4F" w14:textId="352B1518" w:rsidR="00E612E2" w:rsidRPr="003838A2" w:rsidRDefault="00E612E2" w:rsidP="004474E1">
      <w:pPr>
        <w:widowControl w:val="0"/>
        <w:numPr>
          <w:ilvl w:val="0"/>
          <w:numId w:val="6"/>
        </w:numPr>
        <w:tabs>
          <w:tab w:val="clear" w:pos="720"/>
          <w:tab w:val="num" w:pos="283"/>
          <w:tab w:val="left" w:pos="412"/>
        </w:tabs>
        <w:suppressAutoHyphens/>
        <w:spacing w:before="120" w:after="120" w:line="200" w:lineRule="atLeast"/>
        <w:ind w:left="412" w:hanging="441"/>
        <w:jc w:val="both"/>
        <w:rPr>
          <w:rFonts w:ascii="Calibri" w:hAnsi="Calibri" w:cs="Calibri"/>
          <w:sz w:val="22"/>
          <w:szCs w:val="22"/>
        </w:rPr>
      </w:pPr>
      <w:r w:rsidRPr="003838A2">
        <w:rPr>
          <w:rFonts w:ascii="Calibri" w:hAnsi="Calibri" w:cs="Calibri"/>
          <w:sz w:val="22"/>
          <w:szCs w:val="22"/>
        </w:rPr>
        <w:t>Prodávající prohlašuje, že na předmět</w:t>
      </w:r>
      <w:r w:rsidR="003838A2" w:rsidRPr="003838A2">
        <w:rPr>
          <w:rFonts w:ascii="Calibri" w:hAnsi="Calibri" w:cs="Calibri"/>
          <w:sz w:val="22"/>
          <w:szCs w:val="22"/>
        </w:rPr>
        <w:t>u</w:t>
      </w:r>
      <w:r w:rsidRPr="003838A2">
        <w:rPr>
          <w:rFonts w:ascii="Calibri" w:hAnsi="Calibri" w:cs="Calibri"/>
          <w:sz w:val="22"/>
          <w:szCs w:val="22"/>
        </w:rPr>
        <w:t xml:space="preserve"> smlouvy neváznou žádné právní vady ve smyslu ustanovení § 1920 zákona č. 89/2012 Sb., občanského zákoníku.</w:t>
      </w:r>
    </w:p>
    <w:p w14:paraId="2CAFD7B8" w14:textId="5BDC8ED3" w:rsidR="00E612E2" w:rsidRPr="003838A2" w:rsidRDefault="00E612E2" w:rsidP="004474E1">
      <w:pPr>
        <w:widowControl w:val="0"/>
        <w:numPr>
          <w:ilvl w:val="0"/>
          <w:numId w:val="6"/>
        </w:numPr>
        <w:tabs>
          <w:tab w:val="clear" w:pos="720"/>
          <w:tab w:val="num" w:pos="283"/>
          <w:tab w:val="left" w:pos="412"/>
        </w:tabs>
        <w:suppressAutoHyphens/>
        <w:spacing w:before="120" w:after="120" w:line="200" w:lineRule="atLeast"/>
        <w:ind w:left="412" w:hanging="441"/>
        <w:jc w:val="both"/>
        <w:rPr>
          <w:rFonts w:ascii="Calibri" w:hAnsi="Calibri" w:cs="Calibri"/>
          <w:sz w:val="22"/>
          <w:szCs w:val="22"/>
        </w:rPr>
      </w:pPr>
      <w:r w:rsidRPr="003838A2">
        <w:rPr>
          <w:rFonts w:ascii="Calibri" w:hAnsi="Calibri" w:cs="Calibri"/>
          <w:sz w:val="22"/>
          <w:szCs w:val="22"/>
        </w:rPr>
        <w:t xml:space="preserve">Nedílnou součástí této smlouvy je zadávací dokumentace výběrového řízení a nabídka </w:t>
      </w:r>
      <w:r w:rsidR="002209AA">
        <w:rPr>
          <w:rFonts w:ascii="Calibri" w:hAnsi="Calibri" w:cs="Calibri"/>
          <w:sz w:val="22"/>
          <w:szCs w:val="22"/>
        </w:rPr>
        <w:t>prodávajícího</w:t>
      </w:r>
      <w:r w:rsidRPr="003838A2">
        <w:rPr>
          <w:rFonts w:ascii="Calibri" w:hAnsi="Calibri" w:cs="Calibri"/>
          <w:sz w:val="22"/>
          <w:szCs w:val="22"/>
        </w:rPr>
        <w:t>.</w:t>
      </w:r>
    </w:p>
    <w:p w14:paraId="70F37327" w14:textId="77777777" w:rsidR="00E612E2" w:rsidRPr="00E612E2" w:rsidRDefault="00E612E2" w:rsidP="00E612E2">
      <w:pPr>
        <w:keepNext/>
        <w:widowControl w:val="0"/>
        <w:tabs>
          <w:tab w:val="left" w:pos="-2410"/>
        </w:tabs>
        <w:spacing w:before="346" w:after="232" w:line="200" w:lineRule="atLeast"/>
        <w:jc w:val="center"/>
        <w:rPr>
          <w:rFonts w:ascii="Calibri" w:hAnsi="Calibri" w:cs="Calibri"/>
          <w:sz w:val="22"/>
          <w:szCs w:val="22"/>
        </w:rPr>
      </w:pPr>
      <w:r w:rsidRPr="00E612E2">
        <w:rPr>
          <w:rFonts w:ascii="Calibri" w:hAnsi="Calibri" w:cs="Calibri"/>
          <w:b/>
          <w:bCs/>
          <w:sz w:val="22"/>
          <w:szCs w:val="22"/>
        </w:rPr>
        <w:t>IV.</w:t>
      </w:r>
      <w:r w:rsidRPr="00E612E2">
        <w:rPr>
          <w:rFonts w:ascii="Calibri" w:hAnsi="Calibri" w:cs="Calibri"/>
          <w:b/>
          <w:bCs/>
          <w:sz w:val="22"/>
          <w:szCs w:val="22"/>
        </w:rPr>
        <w:br/>
      </w:r>
      <w:r w:rsidRPr="00E612E2">
        <w:rPr>
          <w:rFonts w:ascii="Calibri" w:hAnsi="Calibri" w:cs="Calibri"/>
          <w:b/>
          <w:bCs/>
          <w:caps/>
          <w:color w:val="000000"/>
          <w:sz w:val="22"/>
          <w:szCs w:val="22"/>
        </w:rPr>
        <w:t>Kupní cena</w:t>
      </w:r>
    </w:p>
    <w:p w14:paraId="72DC6A9B" w14:textId="2B37399A" w:rsidR="00E612E2" w:rsidRPr="00C2624F" w:rsidRDefault="00E612E2" w:rsidP="00E612E2">
      <w:pPr>
        <w:numPr>
          <w:ilvl w:val="0"/>
          <w:numId w:val="13"/>
        </w:numPr>
        <w:tabs>
          <w:tab w:val="left" w:pos="441"/>
          <w:tab w:val="right" w:pos="5647"/>
        </w:tabs>
        <w:spacing w:before="120" w:after="120" w:line="200" w:lineRule="atLeast"/>
        <w:rPr>
          <w:rFonts w:ascii="Calibri" w:hAnsi="Calibri" w:cs="Calibri"/>
          <w:sz w:val="22"/>
          <w:szCs w:val="22"/>
        </w:rPr>
      </w:pPr>
      <w:r w:rsidRPr="00E612E2">
        <w:rPr>
          <w:rFonts w:ascii="Calibri" w:hAnsi="Calibri" w:cs="Calibri"/>
          <w:sz w:val="22"/>
          <w:szCs w:val="22"/>
        </w:rPr>
        <w:t>Cena předmětu této smlouvy specifikovaného v čl. III je stanovena dohodou smluvních stran na základě cenové nabídky prodávajícího a činí:</w:t>
      </w:r>
    </w:p>
    <w:tbl>
      <w:tblPr>
        <w:tblpPr w:leftFromText="141" w:rightFromText="141"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3415"/>
      </w:tblGrid>
      <w:tr w:rsidR="00E612E2" w:rsidRPr="00E612E2" w14:paraId="6727CFE0" w14:textId="77777777" w:rsidTr="00E612E2">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CF29EC5" w14:textId="77777777" w:rsidR="00E612E2" w:rsidRPr="00E612E2" w:rsidRDefault="00E612E2" w:rsidP="00E612E2">
            <w:pPr>
              <w:snapToGrid w:val="0"/>
              <w:spacing w:after="120" w:line="276" w:lineRule="auto"/>
              <w:ind w:left="425" w:hanging="425"/>
              <w:jc w:val="center"/>
              <w:rPr>
                <w:rFonts w:ascii="Tahoma" w:hAnsi="Tahoma" w:cs="Tahoma"/>
                <w:b/>
                <w:color w:val="000000"/>
                <w:szCs w:val="18"/>
              </w:rPr>
            </w:pPr>
            <w:r w:rsidRPr="00E612E2">
              <w:rPr>
                <w:rFonts w:ascii="Tahoma" w:hAnsi="Tahoma" w:cs="Tahoma"/>
                <w:b/>
                <w:color w:val="000000"/>
                <w:szCs w:val="18"/>
              </w:rPr>
              <w:t xml:space="preserve">Cena v Kč bez DPH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52C192C1" w14:textId="1EEB93B6" w:rsidR="00E612E2" w:rsidRPr="00AC551E" w:rsidRDefault="00D131C5" w:rsidP="00E612E2">
            <w:pPr>
              <w:pStyle w:val="Zhlav"/>
              <w:spacing w:after="120" w:line="276" w:lineRule="auto"/>
              <w:ind w:left="425" w:hanging="425"/>
              <w:jc w:val="center"/>
              <w:rPr>
                <w:rFonts w:ascii="Tahoma" w:hAnsi="Tahoma" w:cs="Tahoma"/>
                <w:b/>
                <w:color w:val="000000"/>
                <w:szCs w:val="18"/>
                <w:lang w:val="cs-CZ"/>
              </w:rPr>
            </w:pPr>
            <w:r w:rsidRPr="00AC551E">
              <w:rPr>
                <w:rFonts w:ascii="Tahoma" w:hAnsi="Tahoma" w:cs="Tahoma"/>
                <w:b/>
                <w:color w:val="000000"/>
                <w:szCs w:val="18"/>
                <w:lang w:val="cs-CZ"/>
              </w:rPr>
              <w:t>1 397 700,-</w:t>
            </w:r>
          </w:p>
        </w:tc>
      </w:tr>
      <w:tr w:rsidR="00E612E2" w:rsidRPr="00E612E2" w14:paraId="473A9B2A" w14:textId="77777777" w:rsidTr="00E612E2">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D5EB570" w14:textId="77777777" w:rsidR="00E612E2" w:rsidRPr="00E612E2" w:rsidRDefault="00E612E2" w:rsidP="00E612E2">
            <w:pPr>
              <w:snapToGrid w:val="0"/>
              <w:spacing w:after="120" w:line="276" w:lineRule="auto"/>
              <w:ind w:left="425" w:hanging="425"/>
              <w:jc w:val="center"/>
              <w:rPr>
                <w:rFonts w:ascii="Tahoma" w:hAnsi="Tahoma" w:cs="Tahoma"/>
                <w:b/>
                <w:color w:val="000000"/>
                <w:szCs w:val="18"/>
              </w:rPr>
            </w:pPr>
            <w:r w:rsidRPr="00E612E2">
              <w:rPr>
                <w:rFonts w:ascii="Tahoma" w:hAnsi="Tahoma" w:cs="Tahoma"/>
                <w:b/>
                <w:color w:val="000000"/>
                <w:szCs w:val="18"/>
              </w:rPr>
              <w:t>DPH (v Kč)</w:t>
            </w:r>
          </w:p>
        </w:tc>
        <w:tc>
          <w:tcPr>
            <w:tcW w:w="3415" w:type="dxa"/>
            <w:tcBorders>
              <w:top w:val="single" w:sz="4" w:space="0" w:color="auto"/>
              <w:left w:val="single" w:sz="4" w:space="0" w:color="auto"/>
              <w:bottom w:val="single" w:sz="4" w:space="0" w:color="auto"/>
              <w:right w:val="single" w:sz="4" w:space="0" w:color="auto"/>
            </w:tcBorders>
            <w:vAlign w:val="bottom"/>
            <w:hideMark/>
          </w:tcPr>
          <w:p w14:paraId="35638D90" w14:textId="090520CF" w:rsidR="00E612E2" w:rsidRPr="00AC551E" w:rsidRDefault="00D131C5" w:rsidP="00E612E2">
            <w:pPr>
              <w:pStyle w:val="Zhlav"/>
              <w:spacing w:after="120" w:line="276" w:lineRule="auto"/>
              <w:ind w:left="425" w:hanging="425"/>
              <w:jc w:val="center"/>
              <w:rPr>
                <w:rFonts w:ascii="Tahoma" w:hAnsi="Tahoma" w:cs="Tahoma"/>
                <w:b/>
                <w:color w:val="000000"/>
                <w:szCs w:val="18"/>
                <w:lang w:val="cs-CZ"/>
              </w:rPr>
            </w:pPr>
            <w:r w:rsidRPr="00AC551E">
              <w:rPr>
                <w:rFonts w:ascii="Tahoma" w:hAnsi="Tahoma" w:cs="Tahoma"/>
                <w:b/>
                <w:color w:val="000000"/>
                <w:szCs w:val="18"/>
                <w:lang w:val="cs-CZ"/>
              </w:rPr>
              <w:t>293 517,-</w:t>
            </w:r>
          </w:p>
        </w:tc>
      </w:tr>
      <w:tr w:rsidR="00E612E2" w:rsidRPr="00E612E2" w14:paraId="165BD6EC" w14:textId="77777777" w:rsidTr="00E612E2">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E5F6989" w14:textId="77777777" w:rsidR="00E612E2" w:rsidRPr="00E612E2" w:rsidRDefault="00E612E2" w:rsidP="00E612E2">
            <w:pPr>
              <w:snapToGrid w:val="0"/>
              <w:spacing w:after="120" w:line="276" w:lineRule="auto"/>
              <w:ind w:left="425" w:hanging="425"/>
              <w:jc w:val="center"/>
              <w:rPr>
                <w:rFonts w:ascii="Tahoma" w:hAnsi="Tahoma" w:cs="Tahoma"/>
                <w:b/>
                <w:color w:val="000000"/>
                <w:szCs w:val="18"/>
              </w:rPr>
            </w:pPr>
            <w:r w:rsidRPr="00E612E2">
              <w:rPr>
                <w:rFonts w:ascii="Tahoma" w:hAnsi="Tahoma" w:cs="Tahoma"/>
                <w:b/>
                <w:color w:val="000000"/>
                <w:szCs w:val="18"/>
              </w:rPr>
              <w:t>DPH (v %)</w:t>
            </w:r>
          </w:p>
        </w:tc>
        <w:tc>
          <w:tcPr>
            <w:tcW w:w="3415" w:type="dxa"/>
            <w:tcBorders>
              <w:top w:val="single" w:sz="4" w:space="0" w:color="auto"/>
              <w:left w:val="single" w:sz="4" w:space="0" w:color="auto"/>
              <w:bottom w:val="single" w:sz="4" w:space="0" w:color="auto"/>
              <w:right w:val="single" w:sz="4" w:space="0" w:color="auto"/>
            </w:tcBorders>
            <w:vAlign w:val="bottom"/>
            <w:hideMark/>
          </w:tcPr>
          <w:p w14:paraId="1D6066FE" w14:textId="7FD137BB" w:rsidR="00E612E2" w:rsidRPr="00AC551E" w:rsidRDefault="00D131C5" w:rsidP="00E612E2">
            <w:pPr>
              <w:pStyle w:val="Zhlav"/>
              <w:spacing w:after="120" w:line="276" w:lineRule="auto"/>
              <w:ind w:left="425" w:hanging="425"/>
              <w:jc w:val="center"/>
              <w:rPr>
                <w:rFonts w:ascii="Tahoma" w:hAnsi="Tahoma" w:cs="Tahoma"/>
                <w:b/>
                <w:color w:val="000000"/>
                <w:szCs w:val="18"/>
                <w:lang w:val="cs-CZ"/>
              </w:rPr>
            </w:pPr>
            <w:r w:rsidRPr="00AC551E">
              <w:rPr>
                <w:rFonts w:ascii="Tahoma" w:hAnsi="Tahoma" w:cs="Tahoma"/>
                <w:b/>
                <w:color w:val="000000"/>
                <w:szCs w:val="18"/>
                <w:lang w:val="cs-CZ"/>
              </w:rPr>
              <w:t>21</w:t>
            </w:r>
            <w:r w:rsidR="00AC551E">
              <w:rPr>
                <w:rFonts w:ascii="Tahoma" w:hAnsi="Tahoma" w:cs="Tahoma"/>
                <w:b/>
                <w:color w:val="000000"/>
                <w:szCs w:val="18"/>
                <w:lang w:val="cs-CZ"/>
              </w:rPr>
              <w:t xml:space="preserve"> </w:t>
            </w:r>
            <w:r w:rsidRPr="00AC551E">
              <w:rPr>
                <w:rFonts w:ascii="Tahoma" w:hAnsi="Tahoma" w:cs="Tahoma"/>
                <w:b/>
                <w:color w:val="000000"/>
                <w:szCs w:val="18"/>
                <w:lang w:val="cs-CZ"/>
              </w:rPr>
              <w:t>%</w:t>
            </w:r>
          </w:p>
        </w:tc>
      </w:tr>
      <w:tr w:rsidR="00E612E2" w:rsidRPr="00E612E2" w14:paraId="46A7F257" w14:textId="77777777" w:rsidTr="00E612E2">
        <w:trPr>
          <w:trHeight w:hRule="exact" w:val="510"/>
        </w:trPr>
        <w:tc>
          <w:tcPr>
            <w:tcW w:w="250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C50DB7F" w14:textId="77777777" w:rsidR="00E612E2" w:rsidRPr="00E612E2" w:rsidRDefault="00E612E2" w:rsidP="00E612E2">
            <w:pPr>
              <w:snapToGrid w:val="0"/>
              <w:spacing w:after="120" w:line="276" w:lineRule="auto"/>
              <w:ind w:left="425" w:hanging="425"/>
              <w:jc w:val="center"/>
              <w:rPr>
                <w:rFonts w:ascii="Tahoma" w:hAnsi="Tahoma" w:cs="Tahoma"/>
                <w:b/>
                <w:color w:val="000000"/>
                <w:szCs w:val="18"/>
              </w:rPr>
            </w:pPr>
            <w:r w:rsidRPr="00E612E2">
              <w:rPr>
                <w:rFonts w:ascii="Tahoma" w:hAnsi="Tahoma" w:cs="Tahoma"/>
                <w:b/>
                <w:color w:val="000000"/>
                <w:szCs w:val="18"/>
              </w:rPr>
              <w:t>Cena v Kč včetně DPH</w:t>
            </w:r>
          </w:p>
        </w:tc>
        <w:tc>
          <w:tcPr>
            <w:tcW w:w="3415" w:type="dxa"/>
            <w:tcBorders>
              <w:top w:val="single" w:sz="4" w:space="0" w:color="auto"/>
              <w:left w:val="single" w:sz="4" w:space="0" w:color="auto"/>
              <w:bottom w:val="single" w:sz="4" w:space="0" w:color="auto"/>
              <w:right w:val="single" w:sz="4" w:space="0" w:color="auto"/>
            </w:tcBorders>
            <w:vAlign w:val="bottom"/>
            <w:hideMark/>
          </w:tcPr>
          <w:p w14:paraId="25018715" w14:textId="0A9B04C9" w:rsidR="00E612E2" w:rsidRPr="00AC551E" w:rsidRDefault="00D131C5" w:rsidP="00E612E2">
            <w:pPr>
              <w:pStyle w:val="Zhlav"/>
              <w:spacing w:after="120" w:line="276" w:lineRule="auto"/>
              <w:ind w:left="425" w:hanging="425"/>
              <w:jc w:val="center"/>
              <w:rPr>
                <w:rFonts w:ascii="Tahoma" w:hAnsi="Tahoma" w:cs="Tahoma"/>
                <w:b/>
                <w:color w:val="000000"/>
                <w:szCs w:val="18"/>
                <w:lang w:val="cs-CZ"/>
              </w:rPr>
            </w:pPr>
            <w:r w:rsidRPr="00AC551E">
              <w:rPr>
                <w:rFonts w:ascii="Tahoma" w:hAnsi="Tahoma" w:cs="Tahoma"/>
                <w:b/>
                <w:color w:val="000000"/>
                <w:szCs w:val="18"/>
                <w:lang w:val="cs-CZ"/>
              </w:rPr>
              <w:t xml:space="preserve">1 691 217,- </w:t>
            </w:r>
          </w:p>
        </w:tc>
      </w:tr>
    </w:tbl>
    <w:p w14:paraId="3408D8E9" w14:textId="77777777" w:rsidR="00E612E2" w:rsidRDefault="00E612E2" w:rsidP="00E612E2">
      <w:pPr>
        <w:tabs>
          <w:tab w:val="left" w:pos="441"/>
          <w:tab w:val="right" w:pos="5647"/>
        </w:tabs>
        <w:spacing w:before="120" w:after="120" w:line="200" w:lineRule="atLeast"/>
        <w:rPr>
          <w:rFonts w:ascii="Calibri" w:hAnsi="Calibri" w:cs="Calibri"/>
          <w:sz w:val="22"/>
          <w:szCs w:val="22"/>
        </w:rPr>
      </w:pPr>
    </w:p>
    <w:p w14:paraId="52762C4C" w14:textId="77777777" w:rsidR="00E612E2" w:rsidRDefault="00E612E2" w:rsidP="00E612E2">
      <w:pPr>
        <w:tabs>
          <w:tab w:val="left" w:pos="441"/>
          <w:tab w:val="right" w:pos="5647"/>
        </w:tabs>
        <w:spacing w:before="120" w:after="120" w:line="200" w:lineRule="atLeast"/>
        <w:rPr>
          <w:rFonts w:ascii="Calibri" w:hAnsi="Calibri" w:cs="Calibri"/>
          <w:sz w:val="22"/>
          <w:szCs w:val="22"/>
        </w:rPr>
      </w:pPr>
    </w:p>
    <w:p w14:paraId="1A8E4EA8" w14:textId="77777777" w:rsidR="00E612E2" w:rsidRDefault="00E612E2" w:rsidP="00E612E2">
      <w:pPr>
        <w:tabs>
          <w:tab w:val="left" w:pos="441"/>
          <w:tab w:val="right" w:pos="5647"/>
        </w:tabs>
        <w:spacing w:before="120" w:after="120" w:line="200" w:lineRule="atLeast"/>
        <w:rPr>
          <w:rFonts w:ascii="Calibri" w:hAnsi="Calibri" w:cs="Calibri"/>
          <w:sz w:val="22"/>
          <w:szCs w:val="22"/>
        </w:rPr>
      </w:pPr>
    </w:p>
    <w:p w14:paraId="606C3DD9" w14:textId="77777777" w:rsidR="00E612E2" w:rsidRDefault="00E612E2" w:rsidP="00E612E2">
      <w:pPr>
        <w:tabs>
          <w:tab w:val="left" w:pos="441"/>
          <w:tab w:val="right" w:pos="5647"/>
        </w:tabs>
        <w:spacing w:before="120" w:after="120" w:line="200" w:lineRule="atLeast"/>
        <w:rPr>
          <w:rFonts w:ascii="Calibri" w:hAnsi="Calibri" w:cs="Calibri"/>
          <w:sz w:val="22"/>
          <w:szCs w:val="22"/>
        </w:rPr>
      </w:pPr>
    </w:p>
    <w:p w14:paraId="338D9E3A" w14:textId="77777777" w:rsidR="00E612E2" w:rsidRDefault="00E612E2" w:rsidP="00E612E2">
      <w:pPr>
        <w:tabs>
          <w:tab w:val="left" w:pos="441"/>
          <w:tab w:val="right" w:pos="5647"/>
        </w:tabs>
        <w:spacing w:before="120" w:after="120" w:line="200" w:lineRule="atLeast"/>
        <w:rPr>
          <w:rFonts w:ascii="Calibri" w:hAnsi="Calibri" w:cs="Calibri"/>
          <w:sz w:val="22"/>
          <w:szCs w:val="22"/>
        </w:rPr>
      </w:pPr>
    </w:p>
    <w:p w14:paraId="0B3C9004" w14:textId="77777777" w:rsidR="00E612E2" w:rsidRDefault="00E612E2" w:rsidP="00E612E2">
      <w:pPr>
        <w:tabs>
          <w:tab w:val="left" w:pos="441"/>
          <w:tab w:val="right" w:pos="5647"/>
        </w:tabs>
        <w:spacing w:before="120" w:after="120" w:line="200" w:lineRule="atLeast"/>
        <w:rPr>
          <w:rFonts w:ascii="Calibri" w:hAnsi="Calibri" w:cs="Calibri"/>
          <w:sz w:val="22"/>
          <w:szCs w:val="22"/>
        </w:rPr>
      </w:pPr>
    </w:p>
    <w:p w14:paraId="2D6D8EFE" w14:textId="4DCD084E" w:rsidR="00E612E2" w:rsidRPr="00E612E2" w:rsidRDefault="00E612E2" w:rsidP="002A1485">
      <w:pPr>
        <w:tabs>
          <w:tab w:val="left" w:pos="441"/>
          <w:tab w:val="right" w:pos="5647"/>
        </w:tabs>
        <w:spacing w:before="120" w:after="120" w:line="200" w:lineRule="atLeast"/>
        <w:ind w:left="441" w:hanging="456"/>
        <w:jc w:val="both"/>
        <w:rPr>
          <w:rFonts w:ascii="Calibri" w:hAnsi="Calibri" w:cs="Calibri"/>
          <w:sz w:val="22"/>
          <w:szCs w:val="22"/>
        </w:rPr>
      </w:pPr>
      <w:r w:rsidRPr="00E612E2">
        <w:rPr>
          <w:rFonts w:ascii="Calibri" w:hAnsi="Calibri" w:cs="Calibri"/>
          <w:sz w:val="22"/>
          <w:szCs w:val="22"/>
        </w:rPr>
        <w:t>2.</w:t>
      </w:r>
      <w:r w:rsidRPr="00E612E2">
        <w:rPr>
          <w:rFonts w:ascii="Calibri" w:hAnsi="Calibri" w:cs="Calibri"/>
          <w:sz w:val="22"/>
          <w:szCs w:val="22"/>
        </w:rPr>
        <w:tab/>
        <w:t xml:space="preserve">Kupní cena je stanovena jako nejvýše přípustná a jsou v ní zahrnuty veškeré náklady prodávajícího spojené s plněním předmětu této smlouvy dle čl. III této smlouvy, včetně nákladů na dopravu předmětu smlouvy do místa plnění dle čl. V </w:t>
      </w:r>
      <w:r w:rsidR="00307AC6">
        <w:rPr>
          <w:rFonts w:ascii="Calibri" w:hAnsi="Calibri" w:cs="Calibri"/>
          <w:sz w:val="22"/>
          <w:szCs w:val="22"/>
        </w:rPr>
        <w:t>bod</w:t>
      </w:r>
      <w:r w:rsidRPr="00E612E2">
        <w:rPr>
          <w:rFonts w:ascii="Calibri" w:hAnsi="Calibri" w:cs="Calibri"/>
          <w:sz w:val="22"/>
          <w:szCs w:val="22"/>
        </w:rPr>
        <w:t xml:space="preserve"> 1 této smlouvy, jakož i veškeré poplatky, a seznámení zaměstnanců uživatele s obsluhou, servisní náklady. </w:t>
      </w:r>
      <w:r w:rsidR="00AC551E">
        <w:rPr>
          <w:rFonts w:ascii="Calibri" w:hAnsi="Calibri" w:cs="Calibri"/>
          <w:sz w:val="22"/>
          <w:szCs w:val="22"/>
        </w:rPr>
        <w:t>C</w:t>
      </w:r>
      <w:r w:rsidRPr="00AC551E">
        <w:rPr>
          <w:rFonts w:ascii="Calibri" w:hAnsi="Calibri" w:cs="Calibri"/>
          <w:sz w:val="22"/>
          <w:szCs w:val="22"/>
        </w:rPr>
        <w:t xml:space="preserve">enová nabídka </w:t>
      </w:r>
      <w:r w:rsidR="00AC551E">
        <w:rPr>
          <w:rFonts w:ascii="Calibri" w:hAnsi="Calibri" w:cs="Calibri"/>
          <w:sz w:val="22"/>
          <w:szCs w:val="22"/>
        </w:rPr>
        <w:t xml:space="preserve">předmětu plnění </w:t>
      </w:r>
      <w:r w:rsidRPr="00AC551E">
        <w:rPr>
          <w:rFonts w:ascii="Calibri" w:hAnsi="Calibri" w:cs="Calibri"/>
          <w:sz w:val="22"/>
          <w:szCs w:val="22"/>
        </w:rPr>
        <w:t xml:space="preserve">je </w:t>
      </w:r>
      <w:r w:rsidR="00ED1F7D" w:rsidRPr="00AC551E">
        <w:rPr>
          <w:rFonts w:ascii="Calibri" w:hAnsi="Calibri" w:cs="Calibri"/>
          <w:sz w:val="22"/>
          <w:szCs w:val="22"/>
        </w:rPr>
        <w:t>p</w:t>
      </w:r>
      <w:r w:rsidRPr="00AC551E">
        <w:rPr>
          <w:rFonts w:ascii="Calibri" w:hAnsi="Calibri" w:cs="Calibri"/>
          <w:sz w:val="22"/>
          <w:szCs w:val="22"/>
        </w:rPr>
        <w:t xml:space="preserve">řílohou č. </w:t>
      </w:r>
      <w:r w:rsidR="00ED1F7D" w:rsidRPr="00AC551E">
        <w:rPr>
          <w:rFonts w:ascii="Calibri" w:hAnsi="Calibri" w:cs="Calibri"/>
          <w:sz w:val="22"/>
          <w:szCs w:val="22"/>
        </w:rPr>
        <w:t>1</w:t>
      </w:r>
      <w:r w:rsidRPr="00AC551E">
        <w:rPr>
          <w:rFonts w:ascii="Calibri" w:hAnsi="Calibri" w:cs="Calibri"/>
          <w:sz w:val="22"/>
          <w:szCs w:val="22"/>
        </w:rPr>
        <w:t xml:space="preserve"> této smlouvy.</w:t>
      </w:r>
    </w:p>
    <w:p w14:paraId="5F138030" w14:textId="77777777" w:rsidR="00E612E2" w:rsidRDefault="00E612E2" w:rsidP="002A1485">
      <w:pPr>
        <w:tabs>
          <w:tab w:val="left" w:pos="360"/>
        </w:tabs>
        <w:spacing w:before="120" w:after="120" w:line="200" w:lineRule="atLeast"/>
        <w:ind w:left="368" w:hanging="368"/>
        <w:jc w:val="both"/>
        <w:rPr>
          <w:rFonts w:ascii="Calibri" w:hAnsi="Calibri" w:cs="Calibri"/>
          <w:sz w:val="22"/>
          <w:szCs w:val="22"/>
        </w:rPr>
      </w:pPr>
      <w:r w:rsidRPr="00E612E2">
        <w:rPr>
          <w:rFonts w:ascii="Calibri" w:hAnsi="Calibri" w:cs="Calibri"/>
          <w:sz w:val="22"/>
          <w:szCs w:val="22"/>
        </w:rPr>
        <w:t>3.</w:t>
      </w:r>
      <w:r w:rsidRPr="00E612E2">
        <w:rPr>
          <w:rFonts w:ascii="Calibri" w:hAnsi="Calibri" w:cs="Calibri"/>
          <w:sz w:val="22"/>
          <w:szCs w:val="22"/>
        </w:rPr>
        <w:tab/>
        <w:t>Prodávající odpovídá za to, že sazba daně z přidané hodnoty bude stanovena v souladu s platnými právními předpisy. V případě, že dojde ke změně zákonné sazby DPH, je prodávající ke kupní ceně bez DPH povinen účtovat DPH v platné výši. Smluvní strany se dohodly, že v případě změny kupní ceny v důsledku změny sazby DPH není nutno ke smlouvě uzavírat dodatek.</w:t>
      </w:r>
    </w:p>
    <w:p w14:paraId="062D3253" w14:textId="77777777" w:rsidR="00C2624F" w:rsidRPr="00E612E2" w:rsidRDefault="00C2624F" w:rsidP="002A1485">
      <w:pPr>
        <w:tabs>
          <w:tab w:val="left" w:pos="360"/>
        </w:tabs>
        <w:spacing w:before="120" w:after="120" w:line="200" w:lineRule="atLeast"/>
        <w:ind w:left="368" w:hanging="368"/>
        <w:jc w:val="both"/>
        <w:rPr>
          <w:rFonts w:ascii="Calibri" w:hAnsi="Calibri" w:cs="Calibri"/>
          <w:b/>
          <w:bCs/>
          <w:sz w:val="22"/>
          <w:szCs w:val="22"/>
        </w:rPr>
      </w:pPr>
    </w:p>
    <w:p w14:paraId="0A298A15" w14:textId="494F2AC3" w:rsidR="00E612E2" w:rsidRPr="002A1485" w:rsidRDefault="00E612E2" w:rsidP="00E612E2">
      <w:pPr>
        <w:spacing w:before="227" w:after="232" w:line="200" w:lineRule="atLeast"/>
        <w:jc w:val="center"/>
        <w:rPr>
          <w:rFonts w:ascii="Calibri" w:hAnsi="Calibri" w:cs="Calibri"/>
          <w:sz w:val="22"/>
          <w:szCs w:val="22"/>
        </w:rPr>
      </w:pPr>
      <w:r w:rsidRPr="00E612E2">
        <w:rPr>
          <w:rFonts w:ascii="Calibri" w:hAnsi="Calibri" w:cs="Calibri"/>
          <w:b/>
          <w:bCs/>
          <w:sz w:val="22"/>
          <w:szCs w:val="22"/>
        </w:rPr>
        <w:t>V.</w:t>
      </w:r>
      <w:r w:rsidRPr="00E612E2">
        <w:rPr>
          <w:rFonts w:ascii="Calibri" w:hAnsi="Calibri" w:cs="Calibri"/>
          <w:b/>
          <w:bCs/>
          <w:sz w:val="22"/>
          <w:szCs w:val="22"/>
        </w:rPr>
        <w:br/>
      </w:r>
      <w:r w:rsidRPr="002A1485">
        <w:rPr>
          <w:rFonts w:ascii="Calibri" w:hAnsi="Calibri" w:cs="Calibri"/>
          <w:b/>
          <w:bCs/>
          <w:caps/>
          <w:sz w:val="22"/>
          <w:szCs w:val="22"/>
        </w:rPr>
        <w:t>Místo a doba plnění</w:t>
      </w:r>
    </w:p>
    <w:p w14:paraId="76A2F688" w14:textId="0FE3AC2E" w:rsidR="00E612E2" w:rsidRPr="00AC551E" w:rsidRDefault="00E612E2" w:rsidP="004474E1">
      <w:pPr>
        <w:numPr>
          <w:ilvl w:val="0"/>
          <w:numId w:val="4"/>
        </w:numPr>
        <w:tabs>
          <w:tab w:val="left" w:pos="360"/>
        </w:tabs>
        <w:suppressAutoHyphens/>
        <w:spacing w:before="120" w:line="200" w:lineRule="atLeast"/>
        <w:ind w:left="360"/>
        <w:jc w:val="both"/>
        <w:rPr>
          <w:rFonts w:ascii="Calibri" w:hAnsi="Calibri" w:cs="Calibri"/>
          <w:color w:val="000000" w:themeColor="text1"/>
          <w:sz w:val="22"/>
          <w:szCs w:val="22"/>
        </w:rPr>
      </w:pPr>
      <w:r w:rsidRPr="00AC551E">
        <w:rPr>
          <w:rFonts w:ascii="Calibri" w:hAnsi="Calibri" w:cs="Calibri"/>
          <w:color w:val="000000" w:themeColor="text1"/>
          <w:sz w:val="22"/>
          <w:szCs w:val="22"/>
        </w:rPr>
        <w:t xml:space="preserve">Prodávající je povinen dodat předmět smlouvy do místa plnění dle pokynů kupujícího, kterým je Městská nemocnice v Odrách, příspěvková organizace, </w:t>
      </w:r>
      <w:r w:rsidR="00862E25" w:rsidRPr="00AC551E">
        <w:rPr>
          <w:rFonts w:ascii="Calibri" w:hAnsi="Calibri" w:cs="Calibri"/>
          <w:color w:val="000000" w:themeColor="text1"/>
          <w:sz w:val="22"/>
          <w:szCs w:val="22"/>
        </w:rPr>
        <w:t>Nadační 375/1, 742 35 Odry.</w:t>
      </w:r>
    </w:p>
    <w:p w14:paraId="64D8B45E" w14:textId="6E2C99E1" w:rsidR="00E612E2" w:rsidRPr="00AC551E" w:rsidRDefault="00E612E2" w:rsidP="004474E1">
      <w:pPr>
        <w:numPr>
          <w:ilvl w:val="0"/>
          <w:numId w:val="4"/>
        </w:numPr>
        <w:tabs>
          <w:tab w:val="left" w:pos="360"/>
        </w:tabs>
        <w:suppressAutoHyphens/>
        <w:spacing w:before="120" w:line="200" w:lineRule="atLeast"/>
        <w:ind w:left="360"/>
        <w:jc w:val="both"/>
        <w:rPr>
          <w:rFonts w:ascii="Calibri" w:hAnsi="Calibri" w:cs="Calibri"/>
          <w:b/>
          <w:bCs/>
          <w:caps/>
          <w:color w:val="000000" w:themeColor="text1"/>
          <w:sz w:val="22"/>
          <w:szCs w:val="22"/>
        </w:rPr>
      </w:pPr>
      <w:r w:rsidRPr="00AC551E">
        <w:rPr>
          <w:rFonts w:ascii="Calibri" w:hAnsi="Calibri" w:cs="Calibri"/>
          <w:color w:val="000000" w:themeColor="text1"/>
          <w:sz w:val="22"/>
          <w:szCs w:val="22"/>
        </w:rPr>
        <w:t xml:space="preserve">Prodávající se zavazuje dodat předmět smlouvy </w:t>
      </w:r>
      <w:r w:rsidR="008E0D91" w:rsidRPr="00AC551E">
        <w:rPr>
          <w:rFonts w:ascii="Calibri" w:hAnsi="Calibri" w:cs="Calibri"/>
          <w:color w:val="000000" w:themeColor="text1"/>
          <w:sz w:val="22"/>
          <w:szCs w:val="22"/>
        </w:rPr>
        <w:t>nejpozději do 30.06.2024</w:t>
      </w:r>
      <w:r w:rsidR="00AC551E">
        <w:rPr>
          <w:rFonts w:ascii="Calibri" w:hAnsi="Calibri" w:cs="Calibri"/>
          <w:color w:val="000000" w:themeColor="text1"/>
          <w:sz w:val="22"/>
          <w:szCs w:val="22"/>
        </w:rPr>
        <w:t>.</w:t>
      </w:r>
      <w:r w:rsidR="008E0D91" w:rsidRPr="00AC551E">
        <w:rPr>
          <w:rFonts w:ascii="Calibri" w:hAnsi="Calibri" w:cs="Calibri"/>
          <w:color w:val="000000" w:themeColor="text1"/>
          <w:sz w:val="22"/>
          <w:szCs w:val="22"/>
        </w:rPr>
        <w:t xml:space="preserve"> </w:t>
      </w:r>
    </w:p>
    <w:p w14:paraId="0B28B933" w14:textId="3761C342" w:rsidR="00862E25" w:rsidRPr="002209AA" w:rsidRDefault="00862E25" w:rsidP="004474E1">
      <w:pPr>
        <w:numPr>
          <w:ilvl w:val="0"/>
          <w:numId w:val="4"/>
        </w:numPr>
        <w:tabs>
          <w:tab w:val="left" w:pos="360"/>
        </w:tabs>
        <w:suppressAutoHyphens/>
        <w:spacing w:before="120" w:line="200" w:lineRule="atLeast"/>
        <w:ind w:left="360"/>
        <w:jc w:val="both"/>
        <w:rPr>
          <w:rFonts w:ascii="Calibri" w:hAnsi="Calibri" w:cs="Calibri"/>
          <w:b/>
          <w:bCs/>
          <w:caps/>
          <w:sz w:val="22"/>
          <w:szCs w:val="22"/>
        </w:rPr>
      </w:pPr>
      <w:r w:rsidRPr="00AC551E">
        <w:rPr>
          <w:rFonts w:ascii="Calibri" w:hAnsi="Calibri" w:cs="Calibri"/>
          <w:color w:val="000000" w:themeColor="text1"/>
          <w:sz w:val="22"/>
          <w:szCs w:val="22"/>
        </w:rPr>
        <w:t xml:space="preserve">Součástí </w:t>
      </w:r>
      <w:r>
        <w:rPr>
          <w:rFonts w:ascii="Calibri" w:hAnsi="Calibri" w:cs="Calibri"/>
          <w:sz w:val="22"/>
          <w:szCs w:val="22"/>
        </w:rPr>
        <w:t xml:space="preserve">předání </w:t>
      </w:r>
      <w:r w:rsidR="00661584">
        <w:rPr>
          <w:rFonts w:ascii="Calibri" w:hAnsi="Calibri" w:cs="Calibri"/>
          <w:sz w:val="22"/>
          <w:szCs w:val="22"/>
        </w:rPr>
        <w:t>předmětu smlouvy</w:t>
      </w:r>
      <w:r>
        <w:rPr>
          <w:rFonts w:ascii="Calibri" w:hAnsi="Calibri" w:cs="Calibri"/>
          <w:sz w:val="22"/>
          <w:szCs w:val="22"/>
        </w:rPr>
        <w:t xml:space="preserve"> bude předávací protokol.</w:t>
      </w:r>
    </w:p>
    <w:p w14:paraId="7FC493A4" w14:textId="77777777" w:rsidR="002209AA" w:rsidRDefault="002209AA" w:rsidP="002209AA">
      <w:pPr>
        <w:tabs>
          <w:tab w:val="left" w:pos="360"/>
        </w:tabs>
        <w:suppressAutoHyphens/>
        <w:spacing w:before="120" w:line="200" w:lineRule="atLeast"/>
        <w:ind w:left="360"/>
        <w:jc w:val="both"/>
        <w:rPr>
          <w:rFonts w:ascii="Calibri" w:hAnsi="Calibri" w:cs="Calibri"/>
          <w:b/>
          <w:bCs/>
          <w:caps/>
          <w:sz w:val="22"/>
          <w:szCs w:val="22"/>
        </w:rPr>
      </w:pPr>
    </w:p>
    <w:p w14:paraId="0CAC73A5" w14:textId="77777777" w:rsidR="00CE2DC5" w:rsidRPr="007F6032" w:rsidRDefault="00CE2DC5" w:rsidP="002209AA">
      <w:pPr>
        <w:tabs>
          <w:tab w:val="left" w:pos="360"/>
        </w:tabs>
        <w:suppressAutoHyphens/>
        <w:spacing w:before="120" w:line="200" w:lineRule="atLeast"/>
        <w:ind w:left="360"/>
        <w:jc w:val="both"/>
        <w:rPr>
          <w:rFonts w:ascii="Calibri" w:hAnsi="Calibri" w:cs="Calibri"/>
          <w:b/>
          <w:bCs/>
          <w:caps/>
          <w:sz w:val="22"/>
          <w:szCs w:val="22"/>
        </w:rPr>
      </w:pPr>
    </w:p>
    <w:p w14:paraId="688C68D1" w14:textId="77777777" w:rsidR="00E612E2" w:rsidRPr="00E612E2" w:rsidRDefault="00E612E2" w:rsidP="00E612E2">
      <w:pPr>
        <w:widowControl w:val="0"/>
        <w:spacing w:before="340" w:after="232" w:line="200" w:lineRule="atLeast"/>
        <w:jc w:val="center"/>
        <w:rPr>
          <w:rFonts w:ascii="Calibri" w:hAnsi="Calibri" w:cs="Calibri"/>
          <w:sz w:val="22"/>
          <w:szCs w:val="22"/>
        </w:rPr>
      </w:pPr>
      <w:r w:rsidRPr="007F6032">
        <w:rPr>
          <w:rFonts w:ascii="Calibri" w:hAnsi="Calibri" w:cs="Calibri"/>
          <w:b/>
          <w:bCs/>
          <w:caps/>
          <w:sz w:val="22"/>
          <w:szCs w:val="22"/>
        </w:rPr>
        <w:lastRenderedPageBreak/>
        <w:t>vI.</w:t>
      </w:r>
      <w:r w:rsidRPr="007F6032">
        <w:rPr>
          <w:rFonts w:ascii="Calibri" w:hAnsi="Calibri" w:cs="Calibri"/>
          <w:b/>
          <w:bCs/>
          <w:caps/>
          <w:sz w:val="22"/>
          <w:szCs w:val="22"/>
        </w:rPr>
        <w:br/>
      </w:r>
      <w:r w:rsidRPr="00E612E2">
        <w:rPr>
          <w:rFonts w:ascii="Calibri" w:hAnsi="Calibri" w:cs="Calibri"/>
          <w:b/>
          <w:bCs/>
          <w:caps/>
          <w:sz w:val="22"/>
          <w:szCs w:val="22"/>
        </w:rPr>
        <w:t xml:space="preserve">Dodání předmětu smlouvy a převod vlastnického práva </w:t>
      </w:r>
    </w:p>
    <w:p w14:paraId="6D9DFEA0" w14:textId="26F8BFAC" w:rsidR="00E612E2" w:rsidRPr="00E612E2" w:rsidRDefault="00E612E2" w:rsidP="004474E1">
      <w:pPr>
        <w:numPr>
          <w:ilvl w:val="0"/>
          <w:numId w:val="3"/>
        </w:numPr>
        <w:tabs>
          <w:tab w:val="left" w:pos="426"/>
        </w:tabs>
        <w:suppressAutoHyphens/>
        <w:ind w:left="1440" w:hanging="1440"/>
        <w:jc w:val="both"/>
        <w:rPr>
          <w:rFonts w:ascii="Calibri" w:hAnsi="Calibri" w:cs="Calibri"/>
          <w:sz w:val="22"/>
          <w:szCs w:val="22"/>
        </w:rPr>
      </w:pPr>
      <w:r w:rsidRPr="00E612E2">
        <w:rPr>
          <w:rFonts w:ascii="Calibri" w:hAnsi="Calibri" w:cs="Calibri"/>
          <w:sz w:val="22"/>
          <w:szCs w:val="22"/>
        </w:rPr>
        <w:t xml:space="preserve">Kupující při převzetí </w:t>
      </w:r>
      <w:r w:rsidR="00850E7D">
        <w:rPr>
          <w:rFonts w:ascii="Calibri" w:hAnsi="Calibri" w:cs="Calibri"/>
          <w:sz w:val="22"/>
          <w:szCs w:val="22"/>
        </w:rPr>
        <w:t>předmětu smlouvy pro</w:t>
      </w:r>
      <w:r w:rsidRPr="00E612E2">
        <w:rPr>
          <w:rFonts w:ascii="Calibri" w:hAnsi="Calibri" w:cs="Calibri"/>
          <w:sz w:val="22"/>
          <w:szCs w:val="22"/>
        </w:rPr>
        <w:t>vede kontrolu:</w:t>
      </w:r>
    </w:p>
    <w:p w14:paraId="613E451F" w14:textId="0F5F5030" w:rsidR="00E612E2" w:rsidRPr="00E612E2" w:rsidRDefault="00E612E2" w:rsidP="00E612E2">
      <w:pPr>
        <w:ind w:left="1440" w:hanging="1014"/>
        <w:rPr>
          <w:rFonts w:ascii="Calibri" w:hAnsi="Calibri" w:cs="Calibri"/>
          <w:sz w:val="22"/>
          <w:szCs w:val="22"/>
        </w:rPr>
      </w:pPr>
      <w:r w:rsidRPr="00E612E2">
        <w:rPr>
          <w:rFonts w:ascii="Calibri" w:hAnsi="Calibri" w:cs="Calibri"/>
          <w:sz w:val="22"/>
          <w:szCs w:val="22"/>
        </w:rPr>
        <w:t>a)     dodaného druhu a množství,</w:t>
      </w:r>
    </w:p>
    <w:p w14:paraId="2CEE9FFD" w14:textId="4BD42C46" w:rsidR="00E612E2" w:rsidRPr="00E612E2" w:rsidRDefault="00E612E2" w:rsidP="00E612E2">
      <w:pPr>
        <w:ind w:left="1440" w:hanging="1014"/>
        <w:rPr>
          <w:rFonts w:ascii="Calibri" w:hAnsi="Calibri" w:cs="Calibri"/>
          <w:sz w:val="22"/>
          <w:szCs w:val="22"/>
        </w:rPr>
      </w:pPr>
      <w:r w:rsidRPr="00E612E2">
        <w:rPr>
          <w:rFonts w:ascii="Calibri" w:hAnsi="Calibri" w:cs="Calibri"/>
          <w:sz w:val="22"/>
          <w:szCs w:val="22"/>
        </w:rPr>
        <w:t xml:space="preserve">b)     zjevných </w:t>
      </w:r>
      <w:r w:rsidR="00850E7D">
        <w:rPr>
          <w:rFonts w:ascii="Calibri" w:hAnsi="Calibri" w:cs="Calibri"/>
          <w:sz w:val="22"/>
          <w:szCs w:val="22"/>
        </w:rPr>
        <w:t>kvalitativních vlastností</w:t>
      </w:r>
      <w:r w:rsidRPr="00E612E2">
        <w:rPr>
          <w:rFonts w:ascii="Calibri" w:hAnsi="Calibri" w:cs="Calibri"/>
          <w:sz w:val="22"/>
          <w:szCs w:val="22"/>
        </w:rPr>
        <w:t>,</w:t>
      </w:r>
    </w:p>
    <w:p w14:paraId="597C6BB3" w14:textId="1FA44236" w:rsidR="00E612E2" w:rsidRPr="00E612E2" w:rsidRDefault="00E612E2" w:rsidP="00E612E2">
      <w:pPr>
        <w:ind w:left="1440" w:hanging="1014"/>
        <w:rPr>
          <w:rFonts w:ascii="Calibri" w:hAnsi="Calibri" w:cs="Calibri"/>
          <w:iCs/>
          <w:sz w:val="22"/>
          <w:szCs w:val="22"/>
        </w:rPr>
      </w:pPr>
      <w:r w:rsidRPr="00E612E2">
        <w:rPr>
          <w:rFonts w:ascii="Calibri" w:hAnsi="Calibri" w:cs="Calibri"/>
          <w:sz w:val="22"/>
          <w:szCs w:val="22"/>
        </w:rPr>
        <w:t>c)     zda nedošlo k</w:t>
      </w:r>
      <w:r w:rsidR="00850E7D">
        <w:rPr>
          <w:rFonts w:ascii="Calibri" w:hAnsi="Calibri" w:cs="Calibri"/>
          <w:sz w:val="22"/>
          <w:szCs w:val="22"/>
        </w:rPr>
        <w:t xml:space="preserve"> jeho </w:t>
      </w:r>
      <w:r w:rsidRPr="00E612E2">
        <w:rPr>
          <w:rFonts w:ascii="Calibri" w:hAnsi="Calibri" w:cs="Calibri"/>
          <w:sz w:val="22"/>
          <w:szCs w:val="22"/>
        </w:rPr>
        <w:t>poškození při přepravě,</w:t>
      </w:r>
    </w:p>
    <w:p w14:paraId="500AC718" w14:textId="41CF1A94" w:rsidR="00E612E2" w:rsidRPr="00E612E2" w:rsidRDefault="00E612E2" w:rsidP="00E612E2">
      <w:pPr>
        <w:ind w:left="1440" w:hanging="1014"/>
        <w:rPr>
          <w:rFonts w:ascii="Calibri" w:hAnsi="Calibri" w:cs="Calibri"/>
          <w:sz w:val="22"/>
          <w:szCs w:val="22"/>
        </w:rPr>
      </w:pPr>
      <w:r w:rsidRPr="00E612E2">
        <w:rPr>
          <w:rFonts w:ascii="Calibri" w:hAnsi="Calibri" w:cs="Calibri"/>
          <w:sz w:val="22"/>
          <w:szCs w:val="22"/>
        </w:rPr>
        <w:t xml:space="preserve">e)     </w:t>
      </w:r>
      <w:r w:rsidR="00850E7D">
        <w:rPr>
          <w:rFonts w:ascii="Calibri" w:hAnsi="Calibri" w:cs="Calibri"/>
          <w:sz w:val="22"/>
          <w:szCs w:val="22"/>
        </w:rPr>
        <w:t xml:space="preserve">dodaných </w:t>
      </w:r>
      <w:r w:rsidRPr="00E612E2">
        <w:rPr>
          <w:rFonts w:ascii="Calibri" w:hAnsi="Calibri" w:cs="Calibri"/>
          <w:sz w:val="22"/>
          <w:szCs w:val="22"/>
        </w:rPr>
        <w:t>dokladů</w:t>
      </w:r>
      <w:r w:rsidR="00850E7D">
        <w:rPr>
          <w:rFonts w:ascii="Calibri" w:hAnsi="Calibri" w:cs="Calibri"/>
          <w:sz w:val="22"/>
          <w:szCs w:val="22"/>
        </w:rPr>
        <w:t>.</w:t>
      </w:r>
      <w:r w:rsidRPr="00E612E2">
        <w:rPr>
          <w:rFonts w:ascii="Calibri" w:hAnsi="Calibri" w:cs="Calibri"/>
          <w:sz w:val="22"/>
          <w:szCs w:val="22"/>
        </w:rPr>
        <w:t xml:space="preserve"> </w:t>
      </w:r>
    </w:p>
    <w:p w14:paraId="4884C427" w14:textId="40385265" w:rsidR="00E612E2" w:rsidRPr="00183AD0" w:rsidRDefault="00E612E2" w:rsidP="004474E1">
      <w:pPr>
        <w:numPr>
          <w:ilvl w:val="0"/>
          <w:numId w:val="3"/>
        </w:numPr>
        <w:tabs>
          <w:tab w:val="left" w:pos="382"/>
        </w:tabs>
        <w:suppressAutoHyphens/>
        <w:spacing w:before="120" w:after="120" w:line="200" w:lineRule="atLeast"/>
        <w:ind w:left="380" w:hanging="369"/>
        <w:jc w:val="both"/>
        <w:rPr>
          <w:rFonts w:ascii="Calibri" w:hAnsi="Calibri" w:cs="Calibri"/>
          <w:sz w:val="22"/>
          <w:szCs w:val="22"/>
        </w:rPr>
      </w:pPr>
      <w:r w:rsidRPr="00E612E2">
        <w:rPr>
          <w:rFonts w:ascii="Calibri" w:hAnsi="Calibri" w:cs="Calibri"/>
          <w:sz w:val="22"/>
          <w:szCs w:val="22"/>
        </w:rPr>
        <w:t xml:space="preserve">Předmět smlouvy je dodán jeho protokolárním předáním v místě plnění ze strany prodávajícího a převzetím osobami pověřenými jeho převzetím ze strany kupujícího. Při předání předmětu této smlouvy je prodávající povinen předat kupujícímu doklady dle čl. III </w:t>
      </w:r>
      <w:r w:rsidR="00307AC6">
        <w:rPr>
          <w:rFonts w:ascii="Calibri" w:hAnsi="Calibri" w:cs="Calibri"/>
          <w:sz w:val="22"/>
          <w:szCs w:val="22"/>
        </w:rPr>
        <w:t>bod</w:t>
      </w:r>
      <w:r w:rsidRPr="00E612E2">
        <w:rPr>
          <w:rFonts w:ascii="Calibri" w:hAnsi="Calibri" w:cs="Calibri"/>
          <w:sz w:val="22"/>
          <w:szCs w:val="22"/>
        </w:rPr>
        <w:t xml:space="preserve"> 4 této smlouvy. Protokolární převzetí předmětu plnění bude provedeno až po dodání předmětu smlouvy a seznámení </w:t>
      </w:r>
      <w:r w:rsidRPr="00183AD0">
        <w:rPr>
          <w:rFonts w:ascii="Calibri" w:hAnsi="Calibri" w:cs="Calibri"/>
          <w:sz w:val="22"/>
          <w:szCs w:val="22"/>
        </w:rPr>
        <w:t>zaměstnanců kupujícího s jeho obsluhou.</w:t>
      </w:r>
      <w:r w:rsidR="005E02CE" w:rsidRPr="00183AD0">
        <w:rPr>
          <w:rFonts w:ascii="Calibri" w:hAnsi="Calibri" w:cs="Calibri"/>
          <w:sz w:val="22"/>
          <w:szCs w:val="22"/>
        </w:rPr>
        <w:t xml:space="preserve"> Předávací protokol bude obsahovat typ předmětu smlouvy, počet kusů, datum předání, dále jméno a podpis předávající osoby za prodávajícího i kupujícího. Předávací protokol bude označen číslem smlouvy, uvedeným kupujícím v jejím záhlaví. Prodávající odpovídá za to, že informace uvedené v předávacím protokolu odpovídají skutečnosti.</w:t>
      </w:r>
    </w:p>
    <w:p w14:paraId="2865DD3E" w14:textId="4BE5C052" w:rsidR="00E612E2" w:rsidRPr="00183AD0" w:rsidRDefault="00E612E2" w:rsidP="004474E1">
      <w:pPr>
        <w:numPr>
          <w:ilvl w:val="0"/>
          <w:numId w:val="3"/>
        </w:numPr>
        <w:tabs>
          <w:tab w:val="left" w:pos="382"/>
        </w:tabs>
        <w:suppressAutoHyphens/>
        <w:spacing w:after="120" w:line="200" w:lineRule="atLeast"/>
        <w:ind w:left="382" w:hanging="368"/>
        <w:jc w:val="both"/>
        <w:rPr>
          <w:rFonts w:ascii="Calibri" w:hAnsi="Calibri" w:cs="Calibri"/>
          <w:sz w:val="22"/>
          <w:szCs w:val="22"/>
        </w:rPr>
      </w:pPr>
      <w:r w:rsidRPr="00183AD0">
        <w:rPr>
          <w:rFonts w:ascii="Calibri" w:hAnsi="Calibri" w:cs="Calibri"/>
          <w:sz w:val="22"/>
          <w:szCs w:val="22"/>
        </w:rPr>
        <w:t xml:space="preserve">Převzetím </w:t>
      </w:r>
      <w:r w:rsidR="00661584">
        <w:rPr>
          <w:rFonts w:ascii="Calibri" w:hAnsi="Calibri" w:cs="Calibri"/>
          <w:sz w:val="22"/>
          <w:szCs w:val="22"/>
        </w:rPr>
        <w:t xml:space="preserve">předmětu smlouvy </w:t>
      </w:r>
      <w:r w:rsidRPr="00183AD0">
        <w:rPr>
          <w:rFonts w:ascii="Calibri" w:hAnsi="Calibri" w:cs="Calibri"/>
          <w:sz w:val="22"/>
          <w:szCs w:val="22"/>
        </w:rPr>
        <w:t xml:space="preserve">je za kupujícího pověřen </w:t>
      </w:r>
      <w:r w:rsidR="00661584">
        <w:rPr>
          <w:rFonts w:ascii="Calibri" w:hAnsi="Calibri" w:cs="Calibri"/>
          <w:sz w:val="22"/>
          <w:szCs w:val="22"/>
        </w:rPr>
        <w:t xml:space="preserve">vedoucí </w:t>
      </w:r>
      <w:r w:rsidR="00183AD0" w:rsidRPr="00183AD0">
        <w:rPr>
          <w:rFonts w:ascii="Calibri" w:hAnsi="Calibri" w:cs="Calibri"/>
          <w:sz w:val="22"/>
          <w:szCs w:val="22"/>
        </w:rPr>
        <w:t>pracoviště Dopravy</w:t>
      </w:r>
      <w:r w:rsidR="00661584">
        <w:rPr>
          <w:rFonts w:ascii="Calibri" w:hAnsi="Calibri" w:cs="Calibri"/>
          <w:sz w:val="22"/>
          <w:szCs w:val="22"/>
        </w:rPr>
        <w:t>.</w:t>
      </w:r>
    </w:p>
    <w:p w14:paraId="22500BBF" w14:textId="5095C752" w:rsidR="00B86F27" w:rsidRPr="00183AD0" w:rsidRDefault="00E612E2" w:rsidP="007345C7">
      <w:pPr>
        <w:numPr>
          <w:ilvl w:val="0"/>
          <w:numId w:val="3"/>
        </w:numPr>
        <w:tabs>
          <w:tab w:val="left" w:pos="382"/>
        </w:tabs>
        <w:suppressAutoHyphens/>
        <w:spacing w:before="113" w:after="6" w:line="200" w:lineRule="atLeast"/>
        <w:ind w:left="397" w:hanging="412"/>
        <w:jc w:val="both"/>
        <w:rPr>
          <w:rFonts w:ascii="Calibri" w:hAnsi="Calibri" w:cs="Calibri"/>
          <w:sz w:val="22"/>
          <w:szCs w:val="22"/>
        </w:rPr>
      </w:pPr>
      <w:r w:rsidRPr="00183AD0">
        <w:rPr>
          <w:rFonts w:ascii="Calibri" w:hAnsi="Calibri" w:cs="Calibri"/>
          <w:sz w:val="22"/>
          <w:szCs w:val="22"/>
        </w:rPr>
        <w:t xml:space="preserve">Dodání </w:t>
      </w:r>
      <w:r w:rsidR="00850E7D" w:rsidRPr="00183AD0">
        <w:rPr>
          <w:rFonts w:ascii="Calibri" w:hAnsi="Calibri" w:cs="Calibri"/>
          <w:sz w:val="22"/>
          <w:szCs w:val="22"/>
        </w:rPr>
        <w:t>předmětu smlouvy</w:t>
      </w:r>
      <w:r w:rsidRPr="00183AD0">
        <w:rPr>
          <w:rFonts w:ascii="Calibri" w:hAnsi="Calibri" w:cs="Calibri"/>
          <w:sz w:val="22"/>
          <w:szCs w:val="22"/>
        </w:rPr>
        <w:t xml:space="preserve"> dohodne dodavatel min. 5 dní předem na tel. </w:t>
      </w:r>
      <w:r w:rsidR="00850E7D" w:rsidRPr="00183AD0">
        <w:rPr>
          <w:rFonts w:ascii="Calibri" w:hAnsi="Calibri" w:cs="Calibri"/>
          <w:sz w:val="22"/>
          <w:szCs w:val="22"/>
        </w:rPr>
        <w:t xml:space="preserve">č. </w:t>
      </w:r>
      <w:r w:rsidR="00B86F27" w:rsidRPr="00183AD0">
        <w:rPr>
          <w:rFonts w:ascii="Calibri" w:hAnsi="Calibri" w:cs="Calibri"/>
          <w:sz w:val="22"/>
          <w:szCs w:val="22"/>
        </w:rPr>
        <w:t>556 778 100.</w:t>
      </w:r>
    </w:p>
    <w:p w14:paraId="07F5393E" w14:textId="294DA217" w:rsidR="00E612E2" w:rsidRPr="00B86F27" w:rsidRDefault="00E612E2" w:rsidP="007345C7">
      <w:pPr>
        <w:numPr>
          <w:ilvl w:val="0"/>
          <w:numId w:val="3"/>
        </w:numPr>
        <w:tabs>
          <w:tab w:val="left" w:pos="382"/>
        </w:tabs>
        <w:suppressAutoHyphens/>
        <w:spacing w:before="113" w:after="6" w:line="200" w:lineRule="atLeast"/>
        <w:ind w:left="397" w:hanging="412"/>
        <w:jc w:val="both"/>
        <w:rPr>
          <w:rFonts w:ascii="Calibri" w:hAnsi="Calibri" w:cs="Calibri"/>
          <w:sz w:val="22"/>
          <w:szCs w:val="22"/>
        </w:rPr>
      </w:pPr>
      <w:r w:rsidRPr="00183AD0">
        <w:rPr>
          <w:rFonts w:ascii="Calibri" w:hAnsi="Calibri" w:cs="Calibri"/>
          <w:sz w:val="22"/>
          <w:szCs w:val="22"/>
        </w:rPr>
        <w:t>Řádné proškolení</w:t>
      </w:r>
      <w:r w:rsidRPr="00183AD0">
        <w:rPr>
          <w:rStyle w:val="Odkaznakoment1"/>
          <w:rFonts w:ascii="Calibri" w:hAnsi="Calibri" w:cs="Calibri"/>
          <w:sz w:val="22"/>
          <w:szCs w:val="22"/>
        </w:rPr>
        <w:t xml:space="preserve"> </w:t>
      </w:r>
      <w:r w:rsidRPr="00183AD0">
        <w:rPr>
          <w:rFonts w:ascii="Calibri" w:hAnsi="Calibri" w:cs="Calibri"/>
          <w:sz w:val="22"/>
          <w:szCs w:val="22"/>
        </w:rPr>
        <w:t>zaměstnanců kupujícího s obsluhou př</w:t>
      </w:r>
      <w:r w:rsidR="005E02CE" w:rsidRPr="00183AD0">
        <w:rPr>
          <w:rFonts w:ascii="Calibri" w:hAnsi="Calibri" w:cs="Calibri"/>
          <w:sz w:val="22"/>
          <w:szCs w:val="22"/>
        </w:rPr>
        <w:t>edmětu smlouvy</w:t>
      </w:r>
      <w:r w:rsidRPr="00183AD0">
        <w:rPr>
          <w:rFonts w:ascii="Calibri" w:hAnsi="Calibri" w:cs="Calibri"/>
          <w:sz w:val="22"/>
          <w:szCs w:val="22"/>
        </w:rPr>
        <w:t xml:space="preserve"> bude realizováno v prostorách poskytnutých kupujícím v délce nutné pro správné pochopení všech funkcí dodaného </w:t>
      </w:r>
      <w:r w:rsidR="005E02CE" w:rsidRPr="00183AD0">
        <w:rPr>
          <w:rFonts w:ascii="Calibri" w:hAnsi="Calibri" w:cs="Calibri"/>
          <w:sz w:val="22"/>
          <w:szCs w:val="22"/>
        </w:rPr>
        <w:t>předmětu smlouvy</w:t>
      </w:r>
      <w:r w:rsidRPr="00183AD0">
        <w:rPr>
          <w:rFonts w:ascii="Calibri" w:hAnsi="Calibri" w:cs="Calibri"/>
          <w:sz w:val="22"/>
          <w:szCs w:val="22"/>
        </w:rPr>
        <w:t xml:space="preserve"> a bude o něm vyhotoven zápis</w:t>
      </w:r>
      <w:r w:rsidRPr="00B86F27">
        <w:rPr>
          <w:rFonts w:ascii="Calibri" w:hAnsi="Calibri" w:cs="Calibri"/>
          <w:sz w:val="22"/>
          <w:szCs w:val="22"/>
        </w:rPr>
        <w:t>, v němž budou uvedeny osoby, které byly takto seznámeny.</w:t>
      </w:r>
    </w:p>
    <w:p w14:paraId="65A1A1EA" w14:textId="13F53C60" w:rsidR="00E612E2" w:rsidRPr="00E612E2" w:rsidRDefault="00E612E2" w:rsidP="004474E1">
      <w:pPr>
        <w:numPr>
          <w:ilvl w:val="0"/>
          <w:numId w:val="3"/>
        </w:numPr>
        <w:tabs>
          <w:tab w:val="left" w:pos="382"/>
        </w:tabs>
        <w:suppressAutoHyphens/>
        <w:spacing w:before="113" w:after="6" w:line="200" w:lineRule="atLeast"/>
        <w:ind w:left="397" w:hanging="412"/>
        <w:jc w:val="both"/>
        <w:rPr>
          <w:rFonts w:ascii="Calibri" w:hAnsi="Calibri" w:cs="Calibri"/>
          <w:sz w:val="22"/>
          <w:szCs w:val="22"/>
        </w:rPr>
      </w:pPr>
      <w:r w:rsidRPr="00E612E2">
        <w:rPr>
          <w:rFonts w:ascii="Calibri" w:hAnsi="Calibri" w:cs="Calibri"/>
          <w:sz w:val="22"/>
          <w:szCs w:val="22"/>
        </w:rPr>
        <w:t xml:space="preserve">Vlastnické právo k předmětu smlouvy a nebezpečí škody na něm přechází na kupujícího okamžikem jeho předání a převzetí dle </w:t>
      </w:r>
      <w:r w:rsidR="00307AC6">
        <w:rPr>
          <w:rFonts w:ascii="Calibri" w:hAnsi="Calibri" w:cs="Calibri"/>
          <w:sz w:val="22"/>
          <w:szCs w:val="22"/>
        </w:rPr>
        <w:t>bodu</w:t>
      </w:r>
      <w:r w:rsidRPr="00E612E2">
        <w:rPr>
          <w:rFonts w:ascii="Calibri" w:hAnsi="Calibri" w:cs="Calibri"/>
          <w:sz w:val="22"/>
          <w:szCs w:val="22"/>
        </w:rPr>
        <w:t xml:space="preserve"> </w:t>
      </w:r>
      <w:r w:rsidR="00307AC6">
        <w:rPr>
          <w:rFonts w:ascii="Calibri" w:hAnsi="Calibri" w:cs="Calibri"/>
          <w:sz w:val="22"/>
          <w:szCs w:val="22"/>
        </w:rPr>
        <w:t>2</w:t>
      </w:r>
      <w:r w:rsidRPr="00E612E2">
        <w:rPr>
          <w:rFonts w:ascii="Calibri" w:hAnsi="Calibri" w:cs="Calibri"/>
          <w:sz w:val="22"/>
          <w:szCs w:val="22"/>
        </w:rPr>
        <w:t xml:space="preserve"> tohoto článku smlouvy.</w:t>
      </w:r>
    </w:p>
    <w:p w14:paraId="04CD7629" w14:textId="77777777" w:rsidR="00E612E2" w:rsidRPr="00E612E2" w:rsidRDefault="00E612E2" w:rsidP="004474E1">
      <w:pPr>
        <w:numPr>
          <w:ilvl w:val="0"/>
          <w:numId w:val="3"/>
        </w:numPr>
        <w:tabs>
          <w:tab w:val="left" w:pos="382"/>
        </w:tabs>
        <w:suppressAutoHyphens/>
        <w:spacing w:before="113" w:after="6" w:line="200" w:lineRule="atLeast"/>
        <w:ind w:left="397" w:hanging="412"/>
        <w:jc w:val="both"/>
        <w:rPr>
          <w:rFonts w:ascii="Calibri" w:hAnsi="Calibri" w:cs="Calibri"/>
          <w:b/>
          <w:bCs/>
          <w:sz w:val="22"/>
          <w:szCs w:val="22"/>
        </w:rPr>
      </w:pPr>
      <w:r w:rsidRPr="00E612E2">
        <w:rPr>
          <w:rFonts w:ascii="Calibri" w:hAnsi="Calibri" w:cs="Calibri"/>
          <w:sz w:val="22"/>
          <w:szCs w:val="22"/>
        </w:rPr>
        <w:t xml:space="preserve">V případě zjištění zjevných vad předmětu smlouvy může kupující odmítnout jeho převzetí, což řádně i s důvody potvrdí na předávacím protokolu. </w:t>
      </w:r>
    </w:p>
    <w:p w14:paraId="3F364C5F" w14:textId="77777777" w:rsidR="00E612E2" w:rsidRPr="00E612E2" w:rsidRDefault="00E612E2" w:rsidP="00E612E2">
      <w:pPr>
        <w:pStyle w:val="Zkladntext"/>
        <w:spacing w:before="340" w:after="232" w:line="200" w:lineRule="atLeast"/>
        <w:ind w:firstLine="15"/>
        <w:jc w:val="center"/>
        <w:rPr>
          <w:rFonts w:ascii="Calibri" w:hAnsi="Calibri" w:cs="Calibri"/>
          <w:sz w:val="22"/>
          <w:szCs w:val="22"/>
        </w:rPr>
      </w:pPr>
      <w:r w:rsidRPr="00E612E2">
        <w:rPr>
          <w:rFonts w:ascii="Calibri" w:hAnsi="Calibri" w:cs="Calibri"/>
          <w:b/>
          <w:bCs/>
          <w:sz w:val="22"/>
          <w:szCs w:val="22"/>
        </w:rPr>
        <w:t>VII.</w:t>
      </w:r>
      <w:r w:rsidRPr="00E612E2">
        <w:rPr>
          <w:rFonts w:ascii="Calibri" w:hAnsi="Calibri" w:cs="Calibri"/>
          <w:b/>
          <w:bCs/>
          <w:sz w:val="22"/>
          <w:szCs w:val="22"/>
        </w:rPr>
        <w:br/>
      </w:r>
      <w:r w:rsidRPr="00E612E2">
        <w:rPr>
          <w:rFonts w:ascii="Calibri" w:hAnsi="Calibri" w:cs="Calibri"/>
          <w:b/>
          <w:bCs/>
          <w:caps/>
          <w:sz w:val="22"/>
          <w:szCs w:val="22"/>
        </w:rPr>
        <w:t>Platební podmínky</w:t>
      </w:r>
    </w:p>
    <w:p w14:paraId="211CA192" w14:textId="1EF02C4D" w:rsidR="00E612E2" w:rsidRPr="00E612E2" w:rsidRDefault="00E612E2" w:rsidP="004474E1">
      <w:pPr>
        <w:widowControl w:val="0"/>
        <w:numPr>
          <w:ilvl w:val="0"/>
          <w:numId w:val="1"/>
        </w:numPr>
        <w:spacing w:line="200" w:lineRule="atLeast"/>
        <w:jc w:val="both"/>
        <w:rPr>
          <w:rFonts w:ascii="Calibri" w:hAnsi="Calibri" w:cs="Calibri"/>
          <w:caps/>
          <w:sz w:val="22"/>
          <w:szCs w:val="22"/>
        </w:rPr>
      </w:pPr>
      <w:r w:rsidRPr="00E612E2">
        <w:rPr>
          <w:rFonts w:ascii="Calibri" w:hAnsi="Calibri" w:cs="Calibri"/>
          <w:sz w:val="22"/>
          <w:szCs w:val="22"/>
        </w:rPr>
        <w:t xml:space="preserve">Právo fakturovat dohodnutou cenu má prodávající po řádném a včasném protokolárním předání předmětu této smlouvy kupujícímu, tj. po </w:t>
      </w:r>
      <w:r w:rsidR="005E02CE">
        <w:rPr>
          <w:rFonts w:ascii="Calibri" w:hAnsi="Calibri" w:cs="Calibri"/>
          <w:sz w:val="22"/>
          <w:szCs w:val="22"/>
        </w:rPr>
        <w:t>s</w:t>
      </w:r>
      <w:r w:rsidRPr="00E612E2">
        <w:rPr>
          <w:rFonts w:ascii="Calibri" w:hAnsi="Calibri" w:cs="Calibri"/>
          <w:sz w:val="22"/>
          <w:szCs w:val="22"/>
        </w:rPr>
        <w:t>eznámení zaměstnanců uživatele s</w:t>
      </w:r>
      <w:r w:rsidR="005E02CE">
        <w:rPr>
          <w:rFonts w:ascii="Calibri" w:hAnsi="Calibri" w:cs="Calibri"/>
          <w:sz w:val="22"/>
          <w:szCs w:val="22"/>
        </w:rPr>
        <w:t xml:space="preserve"> jeho </w:t>
      </w:r>
      <w:r w:rsidRPr="00E612E2">
        <w:rPr>
          <w:rFonts w:ascii="Calibri" w:hAnsi="Calibri" w:cs="Calibri"/>
          <w:sz w:val="22"/>
          <w:szCs w:val="22"/>
        </w:rPr>
        <w:t xml:space="preserve">obsluhou a </w:t>
      </w:r>
      <w:r w:rsidR="00B86F27">
        <w:rPr>
          <w:rFonts w:ascii="Calibri" w:hAnsi="Calibri" w:cs="Calibri"/>
          <w:sz w:val="22"/>
          <w:szCs w:val="22"/>
        </w:rPr>
        <w:t xml:space="preserve">po jeho </w:t>
      </w:r>
      <w:r w:rsidRPr="00E612E2">
        <w:rPr>
          <w:rFonts w:ascii="Calibri" w:hAnsi="Calibri" w:cs="Calibri"/>
          <w:sz w:val="22"/>
          <w:szCs w:val="22"/>
        </w:rPr>
        <w:t xml:space="preserve">uvedení do trvalého provozu. </w:t>
      </w:r>
    </w:p>
    <w:p w14:paraId="626F1556" w14:textId="77777777" w:rsidR="00E612E2" w:rsidRPr="00E612E2" w:rsidRDefault="00E612E2" w:rsidP="004474E1">
      <w:pPr>
        <w:pStyle w:val="Smlouva-slo"/>
        <w:numPr>
          <w:ilvl w:val="0"/>
          <w:numId w:val="1"/>
        </w:numPr>
        <w:suppressAutoHyphens/>
        <w:spacing w:line="200" w:lineRule="atLeast"/>
        <w:rPr>
          <w:rFonts w:ascii="Calibri" w:hAnsi="Calibri" w:cs="Calibri"/>
          <w:sz w:val="22"/>
          <w:szCs w:val="22"/>
        </w:rPr>
      </w:pPr>
      <w:r w:rsidRPr="00E612E2">
        <w:rPr>
          <w:rFonts w:ascii="Calibri" w:hAnsi="Calibri" w:cs="Calibri"/>
          <w:caps/>
          <w:sz w:val="22"/>
          <w:szCs w:val="22"/>
        </w:rPr>
        <w:t>P</w:t>
      </w:r>
      <w:r w:rsidRPr="00E612E2">
        <w:rPr>
          <w:rFonts w:ascii="Calibri" w:hAnsi="Calibri" w:cs="Calibri"/>
          <w:sz w:val="22"/>
          <w:szCs w:val="22"/>
        </w:rPr>
        <w:t>odkladem pro úhradu kupní ceny dodaného předmětu smlouvy bude faktura, která bude mít náležitosti daňového dokladu dle zákona č. 235/2004 Sb., o dani z přidané hodnoty, v platném znění (dále jen „faktura“). Faktura musí dále obsahovat:</w:t>
      </w:r>
    </w:p>
    <w:p w14:paraId="5A926007" w14:textId="77777777" w:rsidR="00E612E2" w:rsidRPr="00E612E2" w:rsidRDefault="00E612E2" w:rsidP="00E612E2">
      <w:pPr>
        <w:tabs>
          <w:tab w:val="left" w:pos="720"/>
        </w:tabs>
        <w:spacing w:before="57" w:line="200" w:lineRule="atLeast"/>
        <w:ind w:left="721" w:hanging="353"/>
        <w:rPr>
          <w:rFonts w:ascii="Calibri" w:hAnsi="Calibri" w:cs="Calibri"/>
          <w:sz w:val="22"/>
          <w:szCs w:val="22"/>
        </w:rPr>
      </w:pPr>
      <w:r w:rsidRPr="00E612E2">
        <w:rPr>
          <w:rFonts w:ascii="Calibri" w:hAnsi="Calibri" w:cs="Calibri"/>
          <w:sz w:val="22"/>
          <w:szCs w:val="22"/>
        </w:rPr>
        <w:t>-</w:t>
      </w:r>
      <w:r w:rsidRPr="00E612E2">
        <w:rPr>
          <w:rFonts w:ascii="Calibri" w:hAnsi="Calibri" w:cs="Calibri"/>
          <w:sz w:val="22"/>
          <w:szCs w:val="22"/>
        </w:rPr>
        <w:tab/>
        <w:t>údaj o firmě, sídle a identifikačním čísle podávajícího; údaj o zápisu prodávajícího do obchodního rejstříku včetně spisové značky,</w:t>
      </w:r>
    </w:p>
    <w:p w14:paraId="3C7AD9F0" w14:textId="77777777" w:rsidR="00E612E2" w:rsidRPr="00E612E2" w:rsidRDefault="00E612E2" w:rsidP="00E612E2">
      <w:pPr>
        <w:tabs>
          <w:tab w:val="left" w:pos="720"/>
        </w:tabs>
        <w:spacing w:line="200" w:lineRule="atLeast"/>
        <w:ind w:left="721" w:hanging="353"/>
        <w:rPr>
          <w:rFonts w:ascii="Calibri" w:hAnsi="Calibri" w:cs="Calibri"/>
          <w:sz w:val="22"/>
          <w:szCs w:val="22"/>
        </w:rPr>
      </w:pPr>
      <w:r w:rsidRPr="00E612E2">
        <w:rPr>
          <w:rFonts w:ascii="Calibri" w:hAnsi="Calibri" w:cs="Calibri"/>
          <w:sz w:val="22"/>
          <w:szCs w:val="22"/>
        </w:rPr>
        <w:t>-</w:t>
      </w:r>
      <w:r w:rsidRPr="00E612E2">
        <w:rPr>
          <w:rFonts w:ascii="Calibri" w:hAnsi="Calibri" w:cs="Calibri"/>
          <w:sz w:val="22"/>
          <w:szCs w:val="22"/>
        </w:rPr>
        <w:tab/>
        <w:t>číslo a datum vystavení faktury,</w:t>
      </w:r>
    </w:p>
    <w:p w14:paraId="5007AD85" w14:textId="77777777" w:rsidR="00E612E2" w:rsidRPr="00E612E2" w:rsidRDefault="00E612E2" w:rsidP="00E612E2">
      <w:pPr>
        <w:tabs>
          <w:tab w:val="left" w:pos="720"/>
        </w:tabs>
        <w:spacing w:line="200" w:lineRule="atLeast"/>
        <w:ind w:left="721" w:hanging="353"/>
        <w:rPr>
          <w:rFonts w:ascii="Calibri" w:hAnsi="Calibri" w:cs="Calibri"/>
          <w:sz w:val="22"/>
          <w:szCs w:val="22"/>
        </w:rPr>
      </w:pPr>
      <w:r w:rsidRPr="00E612E2">
        <w:rPr>
          <w:rFonts w:ascii="Calibri" w:hAnsi="Calibri" w:cs="Calibri"/>
          <w:sz w:val="22"/>
          <w:szCs w:val="22"/>
        </w:rPr>
        <w:t>-</w:t>
      </w:r>
      <w:r w:rsidRPr="00E612E2">
        <w:rPr>
          <w:rFonts w:ascii="Calibri" w:hAnsi="Calibri" w:cs="Calibri"/>
          <w:sz w:val="22"/>
          <w:szCs w:val="22"/>
        </w:rPr>
        <w:tab/>
        <w:t>předmět plnění a jeho přesnou specifikaci ve slovním vyjádření</w:t>
      </w:r>
      <w:r w:rsidR="00366775">
        <w:rPr>
          <w:rFonts w:ascii="Calibri" w:hAnsi="Calibri" w:cs="Calibri"/>
          <w:sz w:val="22"/>
          <w:szCs w:val="22"/>
        </w:rPr>
        <w:t>,</w:t>
      </w:r>
    </w:p>
    <w:p w14:paraId="51989F48" w14:textId="77777777" w:rsidR="00E612E2" w:rsidRPr="00E612E2" w:rsidRDefault="00E612E2" w:rsidP="00E612E2">
      <w:pPr>
        <w:tabs>
          <w:tab w:val="left" w:pos="720"/>
        </w:tabs>
        <w:spacing w:line="200" w:lineRule="atLeast"/>
        <w:ind w:left="721" w:hanging="353"/>
        <w:rPr>
          <w:rFonts w:ascii="Calibri" w:hAnsi="Calibri" w:cs="Calibri"/>
          <w:sz w:val="22"/>
          <w:szCs w:val="22"/>
        </w:rPr>
      </w:pPr>
      <w:r w:rsidRPr="00E612E2">
        <w:rPr>
          <w:rFonts w:ascii="Calibri" w:hAnsi="Calibri" w:cs="Calibri"/>
          <w:sz w:val="22"/>
          <w:szCs w:val="22"/>
        </w:rPr>
        <w:t>-</w:t>
      </w:r>
      <w:r w:rsidRPr="00E612E2">
        <w:rPr>
          <w:rFonts w:ascii="Calibri" w:hAnsi="Calibri" w:cs="Calibri"/>
          <w:sz w:val="22"/>
          <w:szCs w:val="22"/>
        </w:rPr>
        <w:tab/>
        <w:t>označení banky a čísla účtu, na který musí být zaplaceno,</w:t>
      </w:r>
    </w:p>
    <w:p w14:paraId="6723706F" w14:textId="77777777" w:rsidR="00E612E2" w:rsidRPr="00E612E2" w:rsidRDefault="00E612E2" w:rsidP="00E612E2">
      <w:pPr>
        <w:tabs>
          <w:tab w:val="left" w:pos="720"/>
        </w:tabs>
        <w:spacing w:line="200" w:lineRule="atLeast"/>
        <w:ind w:left="721" w:hanging="353"/>
        <w:rPr>
          <w:rFonts w:ascii="Calibri" w:hAnsi="Calibri" w:cs="Calibri"/>
          <w:sz w:val="22"/>
          <w:szCs w:val="22"/>
        </w:rPr>
      </w:pPr>
      <w:r w:rsidRPr="00E612E2">
        <w:rPr>
          <w:rFonts w:ascii="Calibri" w:hAnsi="Calibri" w:cs="Calibri"/>
          <w:sz w:val="22"/>
          <w:szCs w:val="22"/>
        </w:rPr>
        <w:t>-</w:t>
      </w:r>
      <w:r w:rsidRPr="00E612E2">
        <w:rPr>
          <w:rFonts w:ascii="Calibri" w:hAnsi="Calibri" w:cs="Calibri"/>
          <w:sz w:val="22"/>
          <w:szCs w:val="22"/>
        </w:rPr>
        <w:tab/>
        <w:t>přílohou faktury bude předávací protokol,</w:t>
      </w:r>
    </w:p>
    <w:p w14:paraId="559D4603" w14:textId="77777777" w:rsidR="00E612E2" w:rsidRPr="00E612E2" w:rsidRDefault="00E612E2" w:rsidP="00E612E2">
      <w:pPr>
        <w:tabs>
          <w:tab w:val="left" w:pos="720"/>
        </w:tabs>
        <w:spacing w:line="200" w:lineRule="atLeast"/>
        <w:ind w:left="721" w:hanging="353"/>
        <w:rPr>
          <w:rFonts w:ascii="Calibri" w:hAnsi="Calibri" w:cs="Calibri"/>
          <w:sz w:val="22"/>
          <w:szCs w:val="22"/>
        </w:rPr>
      </w:pPr>
      <w:r w:rsidRPr="00E612E2">
        <w:rPr>
          <w:rFonts w:ascii="Calibri" w:hAnsi="Calibri" w:cs="Calibri"/>
          <w:sz w:val="22"/>
          <w:szCs w:val="22"/>
        </w:rPr>
        <w:t>-</w:t>
      </w:r>
      <w:r w:rsidRPr="00E612E2">
        <w:rPr>
          <w:rFonts w:ascii="Calibri" w:hAnsi="Calibri" w:cs="Calibri"/>
          <w:sz w:val="22"/>
          <w:szCs w:val="22"/>
        </w:rPr>
        <w:tab/>
        <w:t>lhůtu splatnosti faktury,</w:t>
      </w:r>
    </w:p>
    <w:p w14:paraId="0D93CC51" w14:textId="77777777" w:rsidR="00E612E2" w:rsidRPr="00E612E2" w:rsidRDefault="00E612E2" w:rsidP="00E612E2">
      <w:pPr>
        <w:tabs>
          <w:tab w:val="left" w:pos="720"/>
        </w:tabs>
        <w:spacing w:line="200" w:lineRule="atLeast"/>
        <w:ind w:left="721" w:hanging="353"/>
        <w:rPr>
          <w:rFonts w:ascii="Calibri" w:hAnsi="Calibri" w:cs="Calibri"/>
          <w:sz w:val="22"/>
          <w:szCs w:val="22"/>
        </w:rPr>
      </w:pPr>
      <w:r w:rsidRPr="00E612E2">
        <w:rPr>
          <w:rFonts w:ascii="Calibri" w:hAnsi="Calibri" w:cs="Calibri"/>
          <w:sz w:val="22"/>
          <w:szCs w:val="22"/>
        </w:rPr>
        <w:t>-</w:t>
      </w:r>
      <w:r w:rsidRPr="00E612E2">
        <w:rPr>
          <w:rFonts w:ascii="Calibri" w:hAnsi="Calibri" w:cs="Calibri"/>
          <w:sz w:val="22"/>
          <w:szCs w:val="22"/>
        </w:rPr>
        <w:tab/>
        <w:t>jméno a vlastnoruční podpis osoby, která fakturu vystavila, včetně kontaktního telefonu,</w:t>
      </w:r>
    </w:p>
    <w:p w14:paraId="7A11F020" w14:textId="509FFDC0" w:rsidR="00E612E2" w:rsidRPr="00E612E2" w:rsidRDefault="00E612E2" w:rsidP="00E612E2">
      <w:pPr>
        <w:tabs>
          <w:tab w:val="left" w:pos="720"/>
        </w:tabs>
        <w:spacing w:line="200" w:lineRule="atLeast"/>
        <w:ind w:left="721" w:hanging="353"/>
        <w:rPr>
          <w:rFonts w:ascii="Calibri" w:hAnsi="Calibri" w:cs="Calibri"/>
          <w:sz w:val="22"/>
          <w:szCs w:val="22"/>
        </w:rPr>
      </w:pPr>
      <w:r w:rsidRPr="00E612E2">
        <w:rPr>
          <w:rFonts w:ascii="Calibri" w:hAnsi="Calibri" w:cs="Calibri"/>
          <w:sz w:val="22"/>
          <w:szCs w:val="22"/>
        </w:rPr>
        <w:t>-</w:t>
      </w:r>
      <w:r w:rsidRPr="00E612E2">
        <w:rPr>
          <w:rFonts w:ascii="Calibri" w:hAnsi="Calibri" w:cs="Calibri"/>
          <w:sz w:val="22"/>
          <w:szCs w:val="22"/>
        </w:rPr>
        <w:tab/>
        <w:t>přílohou faktury bude předávací protokol</w:t>
      </w:r>
      <w:r w:rsidR="00661584">
        <w:rPr>
          <w:rFonts w:ascii="Calibri" w:hAnsi="Calibri" w:cs="Calibri"/>
          <w:sz w:val="22"/>
          <w:szCs w:val="22"/>
        </w:rPr>
        <w:t>.</w:t>
      </w:r>
      <w:r w:rsidRPr="00E612E2">
        <w:rPr>
          <w:rFonts w:ascii="Calibri" w:hAnsi="Calibri" w:cs="Calibri"/>
          <w:sz w:val="22"/>
          <w:szCs w:val="22"/>
        </w:rPr>
        <w:t xml:space="preserve">  </w:t>
      </w:r>
    </w:p>
    <w:p w14:paraId="1D35FE61" w14:textId="7044E34C" w:rsidR="00E612E2" w:rsidRPr="00E612E2" w:rsidRDefault="00E612E2" w:rsidP="004474E1">
      <w:pPr>
        <w:pStyle w:val="Smlouva-slo"/>
        <w:numPr>
          <w:ilvl w:val="0"/>
          <w:numId w:val="1"/>
        </w:numPr>
        <w:tabs>
          <w:tab w:val="left" w:pos="397"/>
        </w:tabs>
        <w:suppressAutoHyphens/>
        <w:spacing w:line="200" w:lineRule="atLeast"/>
        <w:ind w:left="397" w:hanging="397"/>
        <w:rPr>
          <w:rFonts w:ascii="Calibri" w:hAnsi="Calibri" w:cs="Calibri"/>
          <w:sz w:val="22"/>
          <w:szCs w:val="22"/>
        </w:rPr>
      </w:pPr>
      <w:r w:rsidRPr="00E612E2">
        <w:rPr>
          <w:rFonts w:ascii="Calibri" w:hAnsi="Calibri" w:cs="Calibri"/>
          <w:sz w:val="22"/>
          <w:szCs w:val="22"/>
        </w:rPr>
        <w:t xml:space="preserve">Lhůta splatnosti faktury je dohodou smluvních stran sjednána na 30 dnů ode dne jejího doručení kupujícímu. Stejná lhůta splatnosti platí i při placení jiných plateb (smluvních pokut, úroků z prodlení, náhrady škody apod.). </w:t>
      </w:r>
    </w:p>
    <w:p w14:paraId="3B6C815E" w14:textId="77777777" w:rsidR="00E612E2" w:rsidRPr="00E612E2" w:rsidRDefault="00E612E2" w:rsidP="004474E1">
      <w:pPr>
        <w:pStyle w:val="Smlouva-slo"/>
        <w:numPr>
          <w:ilvl w:val="0"/>
          <w:numId w:val="1"/>
        </w:numPr>
        <w:tabs>
          <w:tab w:val="left" w:pos="397"/>
        </w:tabs>
        <w:suppressAutoHyphens/>
        <w:spacing w:line="200" w:lineRule="atLeast"/>
        <w:ind w:left="397" w:hanging="397"/>
        <w:rPr>
          <w:rFonts w:ascii="Calibri" w:eastAsia="Tahoma" w:hAnsi="Calibri" w:cs="Calibri"/>
          <w:sz w:val="22"/>
          <w:szCs w:val="22"/>
        </w:rPr>
      </w:pPr>
      <w:r w:rsidRPr="00E612E2">
        <w:rPr>
          <w:rFonts w:ascii="Calibri" w:hAnsi="Calibri" w:cs="Calibri"/>
          <w:sz w:val="22"/>
          <w:szCs w:val="22"/>
        </w:rPr>
        <w:t>Povinnost zaplatit kupní cenu je splněna dnem odepsání příslušné částky z účtu kupujícího.</w:t>
      </w:r>
    </w:p>
    <w:p w14:paraId="4CABBA7B" w14:textId="77777777" w:rsidR="00E612E2" w:rsidRPr="00E612E2" w:rsidRDefault="00E612E2" w:rsidP="004474E1">
      <w:pPr>
        <w:pStyle w:val="Smlouva-slo"/>
        <w:numPr>
          <w:ilvl w:val="0"/>
          <w:numId w:val="1"/>
        </w:numPr>
        <w:tabs>
          <w:tab w:val="left" w:pos="397"/>
        </w:tabs>
        <w:suppressAutoHyphens/>
        <w:spacing w:line="200" w:lineRule="atLeast"/>
        <w:ind w:left="397" w:hanging="397"/>
        <w:rPr>
          <w:rFonts w:ascii="Calibri" w:hAnsi="Calibri" w:cs="Calibri"/>
          <w:sz w:val="22"/>
          <w:szCs w:val="22"/>
        </w:rPr>
      </w:pPr>
      <w:r w:rsidRPr="00E612E2">
        <w:rPr>
          <w:rFonts w:ascii="Calibri" w:eastAsia="Tahoma" w:hAnsi="Calibri" w:cs="Calibri"/>
          <w:sz w:val="22"/>
          <w:szCs w:val="22"/>
        </w:rPr>
        <w:lastRenderedPageBreak/>
        <w:t xml:space="preserve"> </w:t>
      </w:r>
      <w:r w:rsidRPr="00E612E2">
        <w:rPr>
          <w:rFonts w:ascii="Calibri" w:hAnsi="Calibri" w:cs="Calibri"/>
          <w:sz w:val="22"/>
          <w:szCs w:val="22"/>
        </w:rP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731DD786" w14:textId="6294663C" w:rsidR="00E612E2" w:rsidRPr="00E612E2" w:rsidRDefault="00E612E2" w:rsidP="004474E1">
      <w:pPr>
        <w:pStyle w:val="OdstavecSmlouvy"/>
        <w:keepLines w:val="0"/>
        <w:widowControl w:val="0"/>
        <w:numPr>
          <w:ilvl w:val="0"/>
          <w:numId w:val="1"/>
        </w:numPr>
        <w:tabs>
          <w:tab w:val="clear" w:pos="426"/>
          <w:tab w:val="clear" w:pos="1701"/>
        </w:tabs>
        <w:suppressAutoHyphens w:val="0"/>
        <w:spacing w:before="120" w:after="0"/>
        <w:rPr>
          <w:rFonts w:ascii="Calibri" w:hAnsi="Calibri" w:cs="Calibri"/>
          <w:sz w:val="22"/>
          <w:szCs w:val="22"/>
        </w:rPr>
      </w:pPr>
      <w:r w:rsidRPr="00E612E2">
        <w:rPr>
          <w:rFonts w:ascii="Calibri" w:hAnsi="Calibri" w:cs="Calibri"/>
          <w:sz w:val="22"/>
          <w:szCs w:val="22"/>
        </w:rPr>
        <w:t xml:space="preserve">Je-li prodávající plátcem DPH, prohlašuje, že bankovní účet uvedený v čl. I </w:t>
      </w:r>
      <w:r w:rsidR="00307AC6">
        <w:rPr>
          <w:rFonts w:ascii="Calibri" w:hAnsi="Calibri" w:cs="Calibri"/>
          <w:sz w:val="22"/>
          <w:szCs w:val="22"/>
        </w:rPr>
        <w:t>bodě</w:t>
      </w:r>
      <w:r w:rsidRPr="00E612E2">
        <w:rPr>
          <w:rFonts w:ascii="Calibri" w:hAnsi="Calibri" w:cs="Calibri"/>
          <w:sz w:val="22"/>
          <w:szCs w:val="22"/>
        </w:rPr>
        <w:t xml:space="preserve">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2F93829C" w14:textId="77777777" w:rsidR="00E612E2" w:rsidRPr="00E612E2" w:rsidRDefault="00E612E2" w:rsidP="00E612E2">
      <w:pPr>
        <w:pStyle w:val="Zkladntext"/>
        <w:widowControl w:val="0"/>
        <w:tabs>
          <w:tab w:val="left" w:pos="0"/>
          <w:tab w:val="left" w:pos="360"/>
        </w:tabs>
        <w:autoSpaceDE w:val="0"/>
        <w:spacing w:before="232" w:after="227" w:line="200" w:lineRule="atLeast"/>
        <w:ind w:left="340"/>
        <w:jc w:val="center"/>
        <w:rPr>
          <w:rFonts w:ascii="Calibri" w:hAnsi="Calibri" w:cs="Calibri"/>
          <w:sz w:val="22"/>
          <w:szCs w:val="22"/>
        </w:rPr>
      </w:pPr>
      <w:r w:rsidRPr="00E612E2">
        <w:rPr>
          <w:rFonts w:ascii="Calibri" w:hAnsi="Calibri" w:cs="Calibri"/>
          <w:b/>
          <w:bCs/>
          <w:sz w:val="22"/>
          <w:szCs w:val="22"/>
        </w:rPr>
        <w:t>VIII.</w:t>
      </w:r>
      <w:r w:rsidRPr="00E612E2">
        <w:rPr>
          <w:rFonts w:ascii="Calibri" w:hAnsi="Calibri" w:cs="Calibri"/>
          <w:b/>
          <w:bCs/>
          <w:sz w:val="22"/>
          <w:szCs w:val="22"/>
        </w:rPr>
        <w:br/>
      </w:r>
      <w:r w:rsidRPr="00E612E2">
        <w:rPr>
          <w:rFonts w:ascii="Calibri" w:hAnsi="Calibri" w:cs="Calibri"/>
          <w:b/>
          <w:bCs/>
          <w:caps/>
          <w:sz w:val="22"/>
          <w:szCs w:val="22"/>
        </w:rPr>
        <w:t>Záruční podmínky a servis</w:t>
      </w:r>
    </w:p>
    <w:p w14:paraId="61A6BBA3" w14:textId="77777777" w:rsidR="00B86F27" w:rsidRPr="00B86F27" w:rsidRDefault="00E612E2" w:rsidP="00C2624F">
      <w:pPr>
        <w:numPr>
          <w:ilvl w:val="0"/>
          <w:numId w:val="9"/>
        </w:numPr>
        <w:tabs>
          <w:tab w:val="left" w:pos="426"/>
        </w:tabs>
        <w:suppressAutoHyphens/>
        <w:spacing w:line="200" w:lineRule="atLeast"/>
        <w:ind w:left="426" w:hanging="426"/>
        <w:jc w:val="both"/>
        <w:rPr>
          <w:rFonts w:ascii="Calibri" w:hAnsi="Calibri" w:cs="Calibri"/>
          <w:color w:val="000000"/>
          <w:sz w:val="22"/>
          <w:szCs w:val="22"/>
        </w:rPr>
      </w:pPr>
      <w:r w:rsidRPr="00E612E2">
        <w:rPr>
          <w:rFonts w:ascii="Calibri" w:hAnsi="Calibri" w:cs="Calibri"/>
          <w:sz w:val="22"/>
          <w:szCs w:val="22"/>
        </w:rPr>
        <w:t xml:space="preserve">Prodávající kupujícímu na předmět smlouvy poskytuje záruku za </w:t>
      </w:r>
      <w:r w:rsidR="007F6032" w:rsidRPr="00E612E2">
        <w:rPr>
          <w:rFonts w:ascii="Calibri" w:hAnsi="Calibri" w:cs="Calibri"/>
          <w:sz w:val="22"/>
          <w:szCs w:val="22"/>
        </w:rPr>
        <w:t>jakost,</w:t>
      </w:r>
      <w:r w:rsidRPr="00E612E2">
        <w:rPr>
          <w:rFonts w:ascii="Calibri" w:hAnsi="Calibri" w:cs="Calibri"/>
          <w:sz w:val="22"/>
          <w:szCs w:val="22"/>
        </w:rPr>
        <w:t xml:space="preserve"> a to v</w:t>
      </w:r>
      <w:r w:rsidR="00B86F27">
        <w:rPr>
          <w:rFonts w:ascii="Calibri" w:hAnsi="Calibri" w:cs="Calibri"/>
          <w:sz w:val="22"/>
          <w:szCs w:val="22"/>
        </w:rPr>
        <w:t> </w:t>
      </w:r>
      <w:r w:rsidRPr="00E612E2">
        <w:rPr>
          <w:rFonts w:ascii="Calibri" w:hAnsi="Calibri" w:cs="Calibri"/>
          <w:sz w:val="22"/>
          <w:szCs w:val="22"/>
        </w:rPr>
        <w:t>délce</w:t>
      </w:r>
      <w:r w:rsidR="00B86F27">
        <w:rPr>
          <w:rFonts w:ascii="Calibri" w:hAnsi="Calibri" w:cs="Calibri"/>
          <w:sz w:val="22"/>
          <w:szCs w:val="22"/>
        </w:rPr>
        <w:t>:</w:t>
      </w:r>
    </w:p>
    <w:p w14:paraId="1722F70B" w14:textId="7BFD181D" w:rsidR="00B86F27" w:rsidRPr="00B86F27" w:rsidRDefault="00B86F27" w:rsidP="00C2624F">
      <w:pPr>
        <w:pStyle w:val="Odstavecseseznamem"/>
        <w:numPr>
          <w:ilvl w:val="0"/>
          <w:numId w:val="21"/>
        </w:numPr>
        <w:tabs>
          <w:tab w:val="left" w:pos="426"/>
        </w:tabs>
        <w:suppressAutoHyphens/>
        <w:spacing w:line="200" w:lineRule="atLeast"/>
        <w:jc w:val="both"/>
        <w:rPr>
          <w:rFonts w:ascii="Calibri" w:hAnsi="Calibri" w:cs="Calibri"/>
          <w:sz w:val="22"/>
          <w:szCs w:val="22"/>
        </w:rPr>
      </w:pPr>
      <w:r w:rsidRPr="00B86F27">
        <w:rPr>
          <w:rFonts w:ascii="Calibri" w:hAnsi="Calibri" w:cs="Calibri"/>
          <w:sz w:val="22"/>
          <w:szCs w:val="22"/>
        </w:rPr>
        <w:t>48</w:t>
      </w:r>
      <w:r w:rsidR="00470C09" w:rsidRPr="00B86F27">
        <w:rPr>
          <w:rFonts w:ascii="Calibri" w:hAnsi="Calibri" w:cs="Calibri"/>
          <w:sz w:val="22"/>
          <w:szCs w:val="22"/>
        </w:rPr>
        <w:t xml:space="preserve"> měsíců</w:t>
      </w:r>
      <w:r w:rsidRPr="00B86F27">
        <w:rPr>
          <w:rFonts w:ascii="Calibri" w:hAnsi="Calibri" w:cs="Calibri"/>
          <w:sz w:val="22"/>
          <w:szCs w:val="22"/>
        </w:rPr>
        <w:t>/200.000 km na podvozek VW T6.1 jako takový podle toho, co nastane v provozu vozidla dříve,</w:t>
      </w:r>
    </w:p>
    <w:p w14:paraId="7C73DBFB" w14:textId="482F1140" w:rsidR="00B86F27" w:rsidRPr="00B86F27" w:rsidRDefault="00B86F27" w:rsidP="00C2624F">
      <w:pPr>
        <w:pStyle w:val="Odstavecseseznamem"/>
        <w:numPr>
          <w:ilvl w:val="0"/>
          <w:numId w:val="21"/>
        </w:numPr>
        <w:tabs>
          <w:tab w:val="left" w:pos="426"/>
        </w:tabs>
        <w:suppressAutoHyphens/>
        <w:spacing w:line="200" w:lineRule="atLeast"/>
        <w:jc w:val="both"/>
        <w:rPr>
          <w:rFonts w:ascii="Calibri" w:hAnsi="Calibri" w:cs="Calibri"/>
          <w:sz w:val="22"/>
          <w:szCs w:val="22"/>
        </w:rPr>
      </w:pPr>
      <w:r w:rsidRPr="00B86F27">
        <w:rPr>
          <w:rFonts w:ascii="Calibri" w:hAnsi="Calibri" w:cs="Calibri"/>
          <w:sz w:val="22"/>
          <w:szCs w:val="22"/>
        </w:rPr>
        <w:t>36 měsíců na kvalitu laku</w:t>
      </w:r>
      <w:r>
        <w:rPr>
          <w:rFonts w:ascii="Calibri" w:hAnsi="Calibri" w:cs="Calibri"/>
          <w:sz w:val="22"/>
          <w:szCs w:val="22"/>
          <w:lang w:val="cs-CZ"/>
        </w:rPr>
        <w:t>,</w:t>
      </w:r>
    </w:p>
    <w:p w14:paraId="14EEFA31" w14:textId="014C067A" w:rsidR="00B86F27" w:rsidRPr="00B86F27" w:rsidRDefault="00B86F27" w:rsidP="00C2624F">
      <w:pPr>
        <w:pStyle w:val="Odstavecseseznamem"/>
        <w:numPr>
          <w:ilvl w:val="0"/>
          <w:numId w:val="21"/>
        </w:numPr>
        <w:tabs>
          <w:tab w:val="left" w:pos="426"/>
        </w:tabs>
        <w:suppressAutoHyphens/>
        <w:spacing w:line="200" w:lineRule="atLeast"/>
        <w:jc w:val="both"/>
        <w:rPr>
          <w:rFonts w:ascii="Calibri" w:hAnsi="Calibri" w:cs="Calibri"/>
          <w:sz w:val="22"/>
          <w:szCs w:val="22"/>
        </w:rPr>
      </w:pPr>
      <w:r w:rsidRPr="00B86F27">
        <w:rPr>
          <w:rFonts w:ascii="Calibri" w:hAnsi="Calibri" w:cs="Calibri"/>
          <w:sz w:val="22"/>
          <w:szCs w:val="22"/>
        </w:rPr>
        <w:t xml:space="preserve">12 měsíců na </w:t>
      </w:r>
      <w:r w:rsidR="005047E0" w:rsidRPr="00B86F27">
        <w:rPr>
          <w:rFonts w:ascii="Calibri" w:hAnsi="Calibri" w:cs="Calibri"/>
          <w:sz w:val="22"/>
          <w:szCs w:val="22"/>
        </w:rPr>
        <w:t>prorezavění</w:t>
      </w:r>
      <w:r w:rsidRPr="00B86F27">
        <w:rPr>
          <w:rFonts w:ascii="Calibri" w:hAnsi="Calibri" w:cs="Calibri"/>
          <w:sz w:val="22"/>
          <w:szCs w:val="22"/>
        </w:rPr>
        <w:t xml:space="preserve"> karoserie</w:t>
      </w:r>
      <w:r>
        <w:rPr>
          <w:rFonts w:ascii="Calibri" w:hAnsi="Calibri" w:cs="Calibri"/>
          <w:sz w:val="22"/>
          <w:szCs w:val="22"/>
          <w:lang w:val="cs-CZ"/>
        </w:rPr>
        <w:t>,</w:t>
      </w:r>
    </w:p>
    <w:p w14:paraId="490667D9" w14:textId="39F39C21" w:rsidR="00E612E2" w:rsidRPr="00113184" w:rsidRDefault="00B86F27" w:rsidP="00C2624F">
      <w:pPr>
        <w:pStyle w:val="Odstavecseseznamem"/>
        <w:numPr>
          <w:ilvl w:val="0"/>
          <w:numId w:val="21"/>
        </w:numPr>
        <w:tabs>
          <w:tab w:val="left" w:pos="426"/>
        </w:tabs>
        <w:suppressAutoHyphens/>
        <w:spacing w:line="200" w:lineRule="atLeast"/>
        <w:jc w:val="both"/>
        <w:rPr>
          <w:rFonts w:ascii="Calibri" w:hAnsi="Calibri" w:cs="Calibri"/>
          <w:color w:val="000000"/>
          <w:sz w:val="22"/>
          <w:szCs w:val="22"/>
        </w:rPr>
      </w:pPr>
      <w:r w:rsidRPr="00B86F27">
        <w:rPr>
          <w:rFonts w:ascii="Calibri" w:hAnsi="Calibri" w:cs="Calibri"/>
          <w:sz w:val="22"/>
          <w:szCs w:val="22"/>
        </w:rPr>
        <w:t>24 měsíců na sanitní přestavbu, která je jeho přímou produkcí</w:t>
      </w:r>
      <w:r w:rsidR="00470C09" w:rsidRPr="00B86F27">
        <w:rPr>
          <w:rFonts w:ascii="Calibri" w:hAnsi="Calibri" w:cs="Calibri"/>
          <w:sz w:val="22"/>
          <w:szCs w:val="22"/>
        </w:rPr>
        <w:t>.</w:t>
      </w:r>
    </w:p>
    <w:p w14:paraId="20F1BD5D" w14:textId="60CC3F2A" w:rsidR="00113184" w:rsidRDefault="00113184" w:rsidP="00E5556A">
      <w:pPr>
        <w:widowControl w:val="0"/>
        <w:numPr>
          <w:ilvl w:val="0"/>
          <w:numId w:val="9"/>
        </w:numPr>
        <w:tabs>
          <w:tab w:val="left" w:pos="426"/>
        </w:tabs>
        <w:suppressAutoHyphens/>
        <w:spacing w:before="120" w:line="200" w:lineRule="atLeast"/>
        <w:ind w:left="425" w:hanging="425"/>
        <w:jc w:val="both"/>
        <w:rPr>
          <w:rFonts w:ascii="Calibri" w:hAnsi="Calibri" w:cs="Calibri"/>
          <w:sz w:val="22"/>
          <w:szCs w:val="22"/>
        </w:rPr>
      </w:pPr>
      <w:r>
        <w:rPr>
          <w:rFonts w:ascii="Calibri" w:hAnsi="Calibri" w:cs="Calibri"/>
          <w:sz w:val="22"/>
          <w:szCs w:val="22"/>
        </w:rPr>
        <w:t>Veškeré vady zboží, týkající se pevné sanitní zástavby a transportní techniky, je kupující povinen uplatnit u prodávajícího bez zbytečného odkladu poté, kdy vadu zjistil, a to formou písemného oznámení, obsahujícím co nejpodrobnější specifikaci zji</w:t>
      </w:r>
      <w:r w:rsidR="009658CF">
        <w:rPr>
          <w:rFonts w:ascii="Calibri" w:hAnsi="Calibri" w:cs="Calibri"/>
          <w:sz w:val="22"/>
          <w:szCs w:val="22"/>
        </w:rPr>
        <w:t>š</w:t>
      </w:r>
      <w:r>
        <w:rPr>
          <w:rFonts w:ascii="Calibri" w:hAnsi="Calibri" w:cs="Calibri"/>
          <w:sz w:val="22"/>
          <w:szCs w:val="22"/>
        </w:rPr>
        <w:t>těné vady. Kupující bude vady zboží oznamovat na:</w:t>
      </w:r>
    </w:p>
    <w:p w14:paraId="178F9A47" w14:textId="77777777" w:rsidR="00CE2DC5" w:rsidRDefault="00CE2DC5" w:rsidP="00E11A73">
      <w:pPr>
        <w:widowControl w:val="0"/>
        <w:spacing w:before="62" w:line="200" w:lineRule="atLeast"/>
        <w:ind w:left="360"/>
        <w:jc w:val="both"/>
        <w:rPr>
          <w:rFonts w:ascii="Calibri" w:hAnsi="Calibri" w:cs="Calibri"/>
          <w:sz w:val="22"/>
          <w:szCs w:val="22"/>
        </w:rPr>
      </w:pPr>
    </w:p>
    <w:p w14:paraId="7743A42E" w14:textId="4EDD36E4" w:rsidR="00113184" w:rsidRPr="00113184" w:rsidRDefault="00113184" w:rsidP="00E11A73">
      <w:pPr>
        <w:widowControl w:val="0"/>
        <w:spacing w:before="62" w:line="200" w:lineRule="atLeast"/>
        <w:ind w:left="360"/>
        <w:jc w:val="both"/>
        <w:rPr>
          <w:rFonts w:ascii="Calibri" w:hAnsi="Calibri" w:cs="Calibri"/>
          <w:sz w:val="22"/>
          <w:szCs w:val="22"/>
        </w:rPr>
      </w:pPr>
      <w:r w:rsidRPr="00AC551E">
        <w:rPr>
          <w:rFonts w:ascii="Calibri" w:hAnsi="Calibri" w:cs="Calibri"/>
          <w:sz w:val="22"/>
          <w:szCs w:val="22"/>
        </w:rPr>
        <w:t>Jakmile kupující odešle toto oznámení, bude se mít za to</w:t>
      </w:r>
      <w:r w:rsidRPr="00113184">
        <w:rPr>
          <w:rFonts w:ascii="Calibri" w:hAnsi="Calibri" w:cs="Calibri"/>
          <w:sz w:val="22"/>
          <w:szCs w:val="22"/>
        </w:rPr>
        <w:t xml:space="preserve">, že požaduje bezplatné odstranění vady, neuvede-li v oznámení jinak. </w:t>
      </w:r>
    </w:p>
    <w:p w14:paraId="52783BE0" w14:textId="7EB2A987" w:rsidR="00113184" w:rsidRDefault="009658CF" w:rsidP="00113184">
      <w:pPr>
        <w:widowControl w:val="0"/>
        <w:numPr>
          <w:ilvl w:val="0"/>
          <w:numId w:val="9"/>
        </w:numPr>
        <w:tabs>
          <w:tab w:val="left" w:pos="426"/>
        </w:tabs>
        <w:suppressAutoHyphens/>
        <w:spacing w:before="120" w:line="200" w:lineRule="atLeast"/>
        <w:ind w:left="426" w:hanging="426"/>
        <w:jc w:val="both"/>
        <w:rPr>
          <w:rFonts w:ascii="Calibri" w:hAnsi="Calibri" w:cs="Calibri"/>
          <w:sz w:val="22"/>
          <w:szCs w:val="22"/>
        </w:rPr>
      </w:pPr>
      <w:r>
        <w:rPr>
          <w:rFonts w:ascii="Calibri" w:hAnsi="Calibri" w:cs="Calibri"/>
          <w:sz w:val="22"/>
          <w:szCs w:val="22"/>
        </w:rPr>
        <w:t>V případě zjištění závady na vozidle VWT6.1 jako takovém, uplatní kupující její odstranění jak v době záruční, tak také po jejím uplynutí ve kterémkoliv auto</w:t>
      </w:r>
      <w:r w:rsidR="006B3DA8">
        <w:rPr>
          <w:rFonts w:ascii="Calibri" w:hAnsi="Calibri" w:cs="Calibri"/>
          <w:sz w:val="22"/>
          <w:szCs w:val="22"/>
        </w:rPr>
        <w:t>r</w:t>
      </w:r>
      <w:r>
        <w:rPr>
          <w:rFonts w:ascii="Calibri" w:hAnsi="Calibri" w:cs="Calibri"/>
          <w:sz w:val="22"/>
          <w:szCs w:val="22"/>
        </w:rPr>
        <w:t xml:space="preserve">izovaném servisním středisku značky VW v ČR (viz seznam </w:t>
      </w:r>
      <w:r w:rsidR="006B3DA8">
        <w:rPr>
          <w:rFonts w:ascii="Calibri" w:hAnsi="Calibri" w:cs="Calibri"/>
          <w:sz w:val="22"/>
          <w:szCs w:val="22"/>
        </w:rPr>
        <w:t>a</w:t>
      </w:r>
      <w:r>
        <w:rPr>
          <w:rFonts w:ascii="Calibri" w:hAnsi="Calibri" w:cs="Calibri"/>
          <w:sz w:val="22"/>
          <w:szCs w:val="22"/>
        </w:rPr>
        <w:t>utorizovaných servisních středisek v rámci dokumentace k sanitnímu vozidlu)</w:t>
      </w:r>
      <w:r w:rsidR="006B3DA8">
        <w:rPr>
          <w:rFonts w:ascii="Calibri" w:hAnsi="Calibri" w:cs="Calibri"/>
          <w:sz w:val="22"/>
          <w:szCs w:val="22"/>
        </w:rPr>
        <w:t>.</w:t>
      </w:r>
    </w:p>
    <w:p w14:paraId="14E1F311" w14:textId="77777777" w:rsidR="009658CF" w:rsidRDefault="009658CF" w:rsidP="009658CF">
      <w:pPr>
        <w:widowControl w:val="0"/>
        <w:numPr>
          <w:ilvl w:val="0"/>
          <w:numId w:val="9"/>
        </w:numPr>
        <w:tabs>
          <w:tab w:val="left" w:pos="426"/>
        </w:tabs>
        <w:suppressAutoHyphens/>
        <w:spacing w:before="120" w:line="200" w:lineRule="atLeast"/>
        <w:ind w:left="426" w:hanging="426"/>
        <w:jc w:val="both"/>
        <w:rPr>
          <w:rFonts w:ascii="Calibri" w:hAnsi="Calibri" w:cs="Calibri"/>
          <w:sz w:val="22"/>
          <w:szCs w:val="22"/>
        </w:rPr>
      </w:pPr>
      <w:r w:rsidRPr="00E612E2">
        <w:rPr>
          <w:rFonts w:ascii="Calibri" w:hAnsi="Calibri" w:cs="Calibri"/>
          <w:sz w:val="22"/>
          <w:szCs w:val="22"/>
        </w:rPr>
        <w:t>Prodávající neodpovídá za vady, které byly způsobeny nesprávným užíváním uživatele nebo třetí osobou.</w:t>
      </w:r>
    </w:p>
    <w:p w14:paraId="079844AB" w14:textId="78E8BC53" w:rsidR="00E612E2" w:rsidRPr="00E612E2" w:rsidRDefault="00E612E2" w:rsidP="004474E1">
      <w:pPr>
        <w:widowControl w:val="0"/>
        <w:numPr>
          <w:ilvl w:val="0"/>
          <w:numId w:val="9"/>
        </w:numPr>
        <w:tabs>
          <w:tab w:val="left" w:pos="426"/>
        </w:tabs>
        <w:suppressAutoHyphens/>
        <w:spacing w:before="120" w:line="200" w:lineRule="atLeast"/>
        <w:ind w:left="426" w:hanging="426"/>
        <w:jc w:val="both"/>
        <w:rPr>
          <w:rFonts w:ascii="Calibri" w:hAnsi="Calibri" w:cs="Calibri"/>
          <w:sz w:val="22"/>
          <w:szCs w:val="22"/>
        </w:rPr>
      </w:pPr>
      <w:r w:rsidRPr="00E612E2">
        <w:rPr>
          <w:rFonts w:ascii="Calibri" w:hAnsi="Calibri" w:cs="Calibri"/>
          <w:sz w:val="22"/>
          <w:szCs w:val="22"/>
        </w:rPr>
        <w:t xml:space="preserve">Prodávající vždy musí kupujícímu písemně sdělit, v jakém termínu nastoupí k odstranění vad(y) s tím, že tento termín nesmí být delší </w:t>
      </w:r>
      <w:r w:rsidRPr="00AC551E">
        <w:rPr>
          <w:rFonts w:ascii="Calibri" w:hAnsi="Calibri" w:cs="Calibri"/>
          <w:sz w:val="22"/>
          <w:szCs w:val="22"/>
        </w:rPr>
        <w:t xml:space="preserve">než </w:t>
      </w:r>
      <w:r w:rsidR="00E11A73">
        <w:rPr>
          <w:rFonts w:ascii="Calibri" w:hAnsi="Calibri" w:cs="Calibri"/>
          <w:sz w:val="22"/>
          <w:szCs w:val="22"/>
        </w:rPr>
        <w:t>10</w:t>
      </w:r>
      <w:r w:rsidRPr="00E612E2">
        <w:rPr>
          <w:rFonts w:ascii="Calibri" w:hAnsi="Calibri" w:cs="Calibri"/>
          <w:sz w:val="22"/>
          <w:szCs w:val="22"/>
        </w:rPr>
        <w:t xml:space="preserve"> </w:t>
      </w:r>
      <w:r w:rsidR="007F6032">
        <w:rPr>
          <w:rFonts w:ascii="Calibri" w:hAnsi="Calibri" w:cs="Calibri"/>
          <w:sz w:val="22"/>
          <w:szCs w:val="22"/>
        </w:rPr>
        <w:t xml:space="preserve">pracovních dnů </w:t>
      </w:r>
      <w:r w:rsidRPr="00E612E2">
        <w:rPr>
          <w:rFonts w:ascii="Calibri" w:hAnsi="Calibri" w:cs="Calibri"/>
          <w:sz w:val="22"/>
          <w:szCs w:val="22"/>
        </w:rPr>
        <w:t>od doby obdržení reklamace. Nastoupit k odstranění vady v těchto termínech je prodávající povinen bez ohledu na to, zda reklamaci uznává či neuznává.</w:t>
      </w:r>
    </w:p>
    <w:p w14:paraId="778F19CD" w14:textId="684CF360" w:rsidR="00E612E2" w:rsidRPr="00E612E2" w:rsidRDefault="00E612E2" w:rsidP="004474E1">
      <w:pPr>
        <w:widowControl w:val="0"/>
        <w:numPr>
          <w:ilvl w:val="0"/>
          <w:numId w:val="9"/>
        </w:numPr>
        <w:tabs>
          <w:tab w:val="left" w:pos="426"/>
        </w:tabs>
        <w:suppressAutoHyphens/>
        <w:spacing w:before="120" w:line="200" w:lineRule="atLeast"/>
        <w:ind w:left="426" w:hanging="426"/>
        <w:jc w:val="both"/>
        <w:rPr>
          <w:rFonts w:ascii="Calibri" w:hAnsi="Calibri" w:cs="Calibri"/>
          <w:sz w:val="22"/>
          <w:szCs w:val="22"/>
        </w:rPr>
      </w:pPr>
      <w:r w:rsidRPr="00E612E2">
        <w:rPr>
          <w:rFonts w:ascii="Calibri" w:hAnsi="Calibri" w:cs="Calibri"/>
          <w:sz w:val="22"/>
          <w:szCs w:val="22"/>
        </w:rPr>
        <w:t xml:space="preserve">Odstranění vady, popř. výměna vadného zboží, bude provedena servisním technikem </w:t>
      </w:r>
      <w:r w:rsidR="001E5D82" w:rsidRPr="00E612E2">
        <w:rPr>
          <w:rFonts w:ascii="Calibri" w:hAnsi="Calibri" w:cs="Calibri"/>
          <w:sz w:val="22"/>
          <w:szCs w:val="22"/>
        </w:rPr>
        <w:t>prodávajícího,</w:t>
      </w:r>
      <w:r w:rsidRPr="00E612E2">
        <w:rPr>
          <w:rFonts w:ascii="Calibri" w:hAnsi="Calibri" w:cs="Calibri"/>
          <w:sz w:val="22"/>
          <w:szCs w:val="22"/>
        </w:rPr>
        <w:t xml:space="preserve"> pokud možno ihned při první návštěvě, maximálně však do </w:t>
      </w:r>
      <w:r w:rsidR="00E11A73">
        <w:rPr>
          <w:rFonts w:ascii="Calibri" w:hAnsi="Calibri" w:cs="Calibri"/>
          <w:sz w:val="22"/>
          <w:szCs w:val="22"/>
        </w:rPr>
        <w:t>10</w:t>
      </w:r>
      <w:r w:rsidRPr="00E612E2">
        <w:rPr>
          <w:rFonts w:ascii="Calibri" w:hAnsi="Calibri" w:cs="Calibri"/>
          <w:sz w:val="22"/>
          <w:szCs w:val="22"/>
        </w:rPr>
        <w:t xml:space="preserve"> </w:t>
      </w:r>
      <w:r w:rsidR="007F6032">
        <w:rPr>
          <w:rFonts w:ascii="Calibri" w:hAnsi="Calibri" w:cs="Calibri"/>
          <w:sz w:val="22"/>
          <w:szCs w:val="22"/>
        </w:rPr>
        <w:t>pracovních dnů</w:t>
      </w:r>
      <w:r w:rsidRPr="00E612E2">
        <w:rPr>
          <w:rFonts w:ascii="Calibri" w:hAnsi="Calibri" w:cs="Calibri"/>
          <w:sz w:val="22"/>
          <w:szCs w:val="22"/>
        </w:rPr>
        <w:t xml:space="preserve"> od nahlášení vady, nedohodnou-li se smluvní strany písemně jinak.</w:t>
      </w:r>
    </w:p>
    <w:p w14:paraId="47DDCAD4" w14:textId="77777777" w:rsidR="00E612E2" w:rsidRPr="00E612E2" w:rsidRDefault="00E612E2" w:rsidP="004474E1">
      <w:pPr>
        <w:widowControl w:val="0"/>
        <w:numPr>
          <w:ilvl w:val="0"/>
          <w:numId w:val="9"/>
        </w:numPr>
        <w:tabs>
          <w:tab w:val="left" w:pos="426"/>
          <w:tab w:val="left" w:pos="567"/>
        </w:tabs>
        <w:suppressAutoHyphens/>
        <w:spacing w:before="120" w:line="200" w:lineRule="atLeast"/>
        <w:ind w:left="426" w:hanging="426"/>
        <w:jc w:val="both"/>
        <w:rPr>
          <w:rFonts w:ascii="Calibri" w:hAnsi="Calibri" w:cs="Calibri"/>
          <w:sz w:val="22"/>
          <w:szCs w:val="22"/>
        </w:rPr>
      </w:pPr>
      <w:r w:rsidRPr="00E612E2">
        <w:rPr>
          <w:rFonts w:ascii="Calibri" w:hAnsi="Calibri" w:cs="Calibri"/>
          <w:sz w:val="22"/>
          <w:szCs w:val="22"/>
        </w:rPr>
        <w:t>Kupující je povinen umožnit pracovníkům prodávajícího přístup do prostor nezbytných pro odstranění vady.</w:t>
      </w:r>
    </w:p>
    <w:p w14:paraId="7A75EABA" w14:textId="3DF12F3A" w:rsidR="00E612E2" w:rsidRPr="00E612E2" w:rsidRDefault="00E612E2" w:rsidP="004474E1">
      <w:pPr>
        <w:widowControl w:val="0"/>
        <w:numPr>
          <w:ilvl w:val="0"/>
          <w:numId w:val="9"/>
        </w:numPr>
        <w:tabs>
          <w:tab w:val="left" w:pos="426"/>
        </w:tabs>
        <w:suppressAutoHyphens/>
        <w:spacing w:before="120" w:line="200" w:lineRule="atLeast"/>
        <w:ind w:left="426" w:hanging="426"/>
        <w:jc w:val="both"/>
        <w:rPr>
          <w:rFonts w:ascii="Calibri" w:hAnsi="Calibri" w:cs="Calibri"/>
          <w:sz w:val="22"/>
          <w:szCs w:val="22"/>
        </w:rPr>
      </w:pPr>
      <w:r w:rsidRPr="00E612E2">
        <w:rPr>
          <w:rFonts w:ascii="Calibri" w:hAnsi="Calibri" w:cs="Calibri"/>
          <w:sz w:val="22"/>
          <w:szCs w:val="22"/>
        </w:rPr>
        <w:t xml:space="preserve">Pokud vadnou část nebo předmět smlouvy není možno opravit, má kupující právo na výměnu Nebude-li vada odstraněna do 30 kalendářních dnů od jejího oznámení, považuje se za neodstranitelnou a v téže lhůtě je prodávající povinen vadný předmět smlouvy vyměnit. Pokud dojde k výměně předmětu smlouvy, počíná běžet dnem výměny záruční doba v délce dle </w:t>
      </w:r>
      <w:r w:rsidR="00307AC6">
        <w:rPr>
          <w:rFonts w:ascii="Calibri" w:hAnsi="Calibri" w:cs="Calibri"/>
          <w:sz w:val="22"/>
          <w:szCs w:val="22"/>
        </w:rPr>
        <w:t>bodu</w:t>
      </w:r>
      <w:r w:rsidRPr="00E612E2">
        <w:rPr>
          <w:rFonts w:ascii="Calibri" w:hAnsi="Calibri" w:cs="Calibri"/>
          <w:sz w:val="22"/>
          <w:szCs w:val="22"/>
        </w:rPr>
        <w:t xml:space="preserve"> 1 tohoto článku.</w:t>
      </w:r>
    </w:p>
    <w:p w14:paraId="18BAEA2B" w14:textId="2A16D4A5" w:rsidR="00E612E2" w:rsidRPr="00E612E2" w:rsidRDefault="00E612E2" w:rsidP="004474E1">
      <w:pPr>
        <w:widowControl w:val="0"/>
        <w:numPr>
          <w:ilvl w:val="0"/>
          <w:numId w:val="9"/>
        </w:numPr>
        <w:tabs>
          <w:tab w:val="left" w:pos="426"/>
        </w:tabs>
        <w:suppressAutoHyphens/>
        <w:spacing w:before="120" w:line="200" w:lineRule="atLeast"/>
        <w:ind w:left="426" w:hanging="426"/>
        <w:jc w:val="both"/>
        <w:rPr>
          <w:rFonts w:ascii="Calibri" w:hAnsi="Calibri" w:cs="Calibri"/>
          <w:sz w:val="22"/>
          <w:szCs w:val="22"/>
        </w:rPr>
      </w:pPr>
      <w:r w:rsidRPr="00E612E2">
        <w:rPr>
          <w:rFonts w:ascii="Calibri" w:hAnsi="Calibri" w:cs="Calibri"/>
          <w:sz w:val="22"/>
          <w:szCs w:val="22"/>
        </w:rPr>
        <w:t xml:space="preserve">Pokud se na předmětu smlouvy vyskytne třikrát během záruční doby stejná vada, je prodávající povinen dodat kupujícímu předmět smlouvy nový. Na tento nový předmět smlouvy bude </w:t>
      </w:r>
      <w:r w:rsidRPr="00E612E2">
        <w:rPr>
          <w:rFonts w:ascii="Calibri" w:hAnsi="Calibri" w:cs="Calibri"/>
          <w:sz w:val="22"/>
          <w:szCs w:val="22"/>
        </w:rPr>
        <w:lastRenderedPageBreak/>
        <w:t>poskytnuta nová záruka v délce uvedené v </w:t>
      </w:r>
      <w:r w:rsidR="00307AC6">
        <w:rPr>
          <w:rFonts w:ascii="Calibri" w:hAnsi="Calibri" w:cs="Calibri"/>
          <w:sz w:val="22"/>
          <w:szCs w:val="22"/>
        </w:rPr>
        <w:t>bodě</w:t>
      </w:r>
      <w:r w:rsidRPr="00E612E2">
        <w:rPr>
          <w:rFonts w:ascii="Calibri" w:hAnsi="Calibri" w:cs="Calibri"/>
          <w:sz w:val="22"/>
          <w:szCs w:val="22"/>
        </w:rPr>
        <w:t xml:space="preserve"> 1 tohoto článku. </w:t>
      </w:r>
    </w:p>
    <w:p w14:paraId="55B62C31" w14:textId="77777777" w:rsidR="00E612E2" w:rsidRPr="00E612E2" w:rsidRDefault="00E612E2" w:rsidP="004474E1">
      <w:pPr>
        <w:widowControl w:val="0"/>
        <w:numPr>
          <w:ilvl w:val="0"/>
          <w:numId w:val="9"/>
        </w:numPr>
        <w:tabs>
          <w:tab w:val="left" w:pos="426"/>
        </w:tabs>
        <w:suppressAutoHyphens/>
        <w:spacing w:before="120" w:after="60" w:line="200" w:lineRule="atLeast"/>
        <w:ind w:left="426" w:hanging="426"/>
        <w:jc w:val="both"/>
        <w:rPr>
          <w:rFonts w:ascii="Calibri" w:hAnsi="Calibri" w:cs="Calibri"/>
          <w:sz w:val="22"/>
          <w:szCs w:val="22"/>
        </w:rPr>
      </w:pPr>
      <w:r w:rsidRPr="00E612E2">
        <w:rPr>
          <w:rFonts w:ascii="Calibri" w:hAnsi="Calibri" w:cs="Calibri"/>
          <w:sz w:val="22"/>
          <w:szCs w:val="22"/>
        </w:rPr>
        <w:t xml:space="preserve">O odstranění reklamované vady sepíše prodávající protokol, ve kterém potvrdí odstranění vady nebo uvede důvody, pro které kupující odmítá opravu převzít. </w:t>
      </w:r>
    </w:p>
    <w:p w14:paraId="48CA32F6" w14:textId="77777777" w:rsidR="00E612E2" w:rsidRPr="00E612E2" w:rsidRDefault="00E612E2" w:rsidP="004474E1">
      <w:pPr>
        <w:widowControl w:val="0"/>
        <w:numPr>
          <w:ilvl w:val="0"/>
          <w:numId w:val="9"/>
        </w:numPr>
        <w:tabs>
          <w:tab w:val="left" w:pos="426"/>
        </w:tabs>
        <w:suppressAutoHyphens/>
        <w:spacing w:before="120" w:line="200" w:lineRule="atLeast"/>
        <w:ind w:left="426" w:hanging="426"/>
        <w:jc w:val="both"/>
        <w:rPr>
          <w:rFonts w:ascii="Calibri" w:hAnsi="Calibri" w:cs="Calibri"/>
          <w:sz w:val="22"/>
          <w:szCs w:val="22"/>
        </w:rPr>
      </w:pPr>
      <w:r w:rsidRPr="00E612E2">
        <w:rPr>
          <w:rFonts w:ascii="Calibri" w:hAnsi="Calibri" w:cs="Calibri"/>
          <w:sz w:val="22"/>
          <w:szCs w:val="22"/>
        </w:rPr>
        <w:t>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14:paraId="1011D512" w14:textId="77777777" w:rsidR="00E612E2" w:rsidRDefault="00E612E2" w:rsidP="004474E1">
      <w:pPr>
        <w:widowControl w:val="0"/>
        <w:numPr>
          <w:ilvl w:val="0"/>
          <w:numId w:val="9"/>
        </w:numPr>
        <w:tabs>
          <w:tab w:val="left" w:pos="426"/>
        </w:tabs>
        <w:suppressAutoHyphens/>
        <w:spacing w:before="120" w:line="200" w:lineRule="atLeast"/>
        <w:ind w:left="426" w:hanging="426"/>
        <w:jc w:val="both"/>
        <w:rPr>
          <w:rFonts w:ascii="Calibri" w:hAnsi="Calibri" w:cs="Calibri"/>
          <w:sz w:val="22"/>
          <w:szCs w:val="22"/>
        </w:rPr>
      </w:pPr>
      <w:r w:rsidRPr="00E612E2">
        <w:rPr>
          <w:rFonts w:ascii="Calibri" w:hAnsi="Calibri" w:cs="Calibri"/>
          <w:sz w:val="22"/>
          <w:szCs w:val="22"/>
        </w:rPr>
        <w:t>Prodávající je povinen uhradit kupujícímu škodu, která mu vznikla vadným plněním, a to v plné výši. Prodávající rovněž kupujícímu uhradí náklady vzniklé při uplatňování práv z odpovědnosti za vady.</w:t>
      </w:r>
    </w:p>
    <w:p w14:paraId="5E385426" w14:textId="3A0CF96C" w:rsidR="006B3DA8" w:rsidRPr="00E612E2" w:rsidRDefault="006B3DA8" w:rsidP="004474E1">
      <w:pPr>
        <w:widowControl w:val="0"/>
        <w:numPr>
          <w:ilvl w:val="0"/>
          <w:numId w:val="9"/>
        </w:numPr>
        <w:tabs>
          <w:tab w:val="left" w:pos="426"/>
        </w:tabs>
        <w:suppressAutoHyphens/>
        <w:spacing w:before="120" w:line="200" w:lineRule="atLeast"/>
        <w:ind w:left="426" w:hanging="426"/>
        <w:jc w:val="both"/>
        <w:rPr>
          <w:rFonts w:ascii="Calibri" w:hAnsi="Calibri" w:cs="Calibri"/>
          <w:sz w:val="22"/>
          <w:szCs w:val="22"/>
        </w:rPr>
      </w:pPr>
      <w:r>
        <w:rPr>
          <w:rFonts w:ascii="Calibri" w:hAnsi="Calibri" w:cs="Calibri"/>
          <w:sz w:val="22"/>
          <w:szCs w:val="22"/>
        </w:rPr>
        <w:t>Prodávající prohlašuje, že uvedené záruční podmínky se vztahují na každého dalšího vlastníka předmětu smlouvy, a to v plném rozsahu až do skončení záruční doby.</w:t>
      </w:r>
    </w:p>
    <w:p w14:paraId="1727D4E1" w14:textId="77777777" w:rsidR="00E612E2" w:rsidRPr="00E612E2" w:rsidRDefault="00E612E2" w:rsidP="00E612E2">
      <w:pPr>
        <w:spacing w:before="340" w:after="232" w:line="200" w:lineRule="atLeast"/>
        <w:ind w:left="-15"/>
        <w:jc w:val="center"/>
        <w:rPr>
          <w:rFonts w:ascii="Calibri" w:hAnsi="Calibri" w:cs="Calibri"/>
          <w:sz w:val="22"/>
          <w:szCs w:val="22"/>
        </w:rPr>
      </w:pPr>
      <w:r w:rsidRPr="00E612E2">
        <w:rPr>
          <w:rFonts w:ascii="Calibri" w:hAnsi="Calibri" w:cs="Calibri"/>
          <w:b/>
          <w:bCs/>
          <w:sz w:val="22"/>
          <w:szCs w:val="22"/>
        </w:rPr>
        <w:t>IX.</w:t>
      </w:r>
      <w:r w:rsidRPr="00E612E2">
        <w:rPr>
          <w:rFonts w:ascii="Calibri" w:hAnsi="Calibri" w:cs="Calibri"/>
          <w:b/>
          <w:bCs/>
          <w:sz w:val="22"/>
          <w:szCs w:val="22"/>
        </w:rPr>
        <w:br/>
      </w:r>
      <w:r w:rsidRPr="00E612E2">
        <w:rPr>
          <w:rFonts w:ascii="Calibri" w:hAnsi="Calibri" w:cs="Calibri"/>
          <w:b/>
          <w:bCs/>
          <w:caps/>
          <w:sz w:val="22"/>
          <w:szCs w:val="22"/>
        </w:rPr>
        <w:t>Sankce</w:t>
      </w:r>
    </w:p>
    <w:p w14:paraId="6E1E7E32" w14:textId="61497069" w:rsidR="00E612E2" w:rsidRDefault="00E612E2" w:rsidP="004474E1">
      <w:pPr>
        <w:pStyle w:val="Import16"/>
        <w:numPr>
          <w:ilvl w:val="0"/>
          <w:numId w:val="5"/>
        </w:numPr>
        <w:tabs>
          <w:tab w:val="clear" w:pos="864"/>
        </w:tabs>
        <w:spacing w:after="120" w:line="200" w:lineRule="atLeast"/>
        <w:jc w:val="both"/>
        <w:rPr>
          <w:rFonts w:ascii="Calibri" w:hAnsi="Calibri" w:cs="Calibri"/>
          <w:sz w:val="22"/>
          <w:szCs w:val="22"/>
        </w:rPr>
      </w:pPr>
      <w:r w:rsidRPr="00E612E2">
        <w:rPr>
          <w:rFonts w:ascii="Calibri" w:hAnsi="Calibri" w:cs="Calibri"/>
          <w:sz w:val="22"/>
          <w:szCs w:val="22"/>
        </w:rPr>
        <w:t xml:space="preserve">Nedodá-li prodávající kupujícímu předmět smlouvy ve lhůtě uvedené v čl. V </w:t>
      </w:r>
      <w:r w:rsidR="006B3DA8">
        <w:rPr>
          <w:rFonts w:ascii="Calibri" w:hAnsi="Calibri" w:cs="Calibri"/>
          <w:sz w:val="22"/>
          <w:szCs w:val="22"/>
        </w:rPr>
        <w:t>bod</w:t>
      </w:r>
      <w:r w:rsidRPr="00E612E2">
        <w:rPr>
          <w:rFonts w:ascii="Calibri" w:hAnsi="Calibri" w:cs="Calibri"/>
          <w:sz w:val="22"/>
          <w:szCs w:val="22"/>
        </w:rPr>
        <w:t xml:space="preserve"> 2 této smlouvy, je povinen zaplatit kupujícímu smluvní pokutu ve výši 0,</w:t>
      </w:r>
      <w:r w:rsidR="006B3DA8">
        <w:rPr>
          <w:rFonts w:ascii="Calibri" w:hAnsi="Calibri" w:cs="Calibri"/>
          <w:sz w:val="22"/>
          <w:szCs w:val="22"/>
        </w:rPr>
        <w:t xml:space="preserve">05 </w:t>
      </w:r>
      <w:r w:rsidRPr="00E612E2">
        <w:rPr>
          <w:rFonts w:ascii="Calibri" w:hAnsi="Calibri" w:cs="Calibri"/>
          <w:sz w:val="22"/>
          <w:szCs w:val="22"/>
        </w:rPr>
        <w:t>% ze smluvní ceny</w:t>
      </w:r>
      <w:r w:rsidR="006B3DA8">
        <w:rPr>
          <w:rFonts w:ascii="Calibri" w:hAnsi="Calibri" w:cs="Calibri"/>
          <w:sz w:val="22"/>
          <w:szCs w:val="22"/>
        </w:rPr>
        <w:t xml:space="preserve"> plnění uvedené v čl. IV bod 1 této smlouvy,</w:t>
      </w:r>
      <w:r w:rsidRPr="00E612E2">
        <w:rPr>
          <w:rFonts w:ascii="Calibri" w:hAnsi="Calibri" w:cs="Calibri"/>
          <w:sz w:val="22"/>
          <w:szCs w:val="22"/>
        </w:rPr>
        <w:t xml:space="preserve"> a to za každý započatý den prodlení.</w:t>
      </w:r>
    </w:p>
    <w:p w14:paraId="07D0484A" w14:textId="44FAB06E" w:rsidR="006B3DA8" w:rsidRDefault="006B3DA8" w:rsidP="006B3DA8">
      <w:pPr>
        <w:pStyle w:val="Import16"/>
        <w:numPr>
          <w:ilvl w:val="0"/>
          <w:numId w:val="5"/>
        </w:numPr>
        <w:tabs>
          <w:tab w:val="clear" w:pos="864"/>
        </w:tabs>
        <w:spacing w:after="120" w:line="200" w:lineRule="atLeast"/>
        <w:jc w:val="both"/>
        <w:rPr>
          <w:rFonts w:ascii="Calibri" w:hAnsi="Calibri" w:cs="Calibri"/>
          <w:sz w:val="22"/>
          <w:szCs w:val="22"/>
        </w:rPr>
      </w:pPr>
      <w:r>
        <w:rPr>
          <w:rFonts w:ascii="Calibri" w:hAnsi="Calibri" w:cs="Calibri"/>
          <w:sz w:val="22"/>
          <w:szCs w:val="22"/>
        </w:rPr>
        <w:t xml:space="preserve">Nezaplatí-li kupující za předmět smlouvy ve lhůtě uvedené v čl. IV bod 7 této smlouvy, je povinen zaplatit prodávajícímu smluvní pokutu ve výši </w:t>
      </w:r>
      <w:r w:rsidRPr="00E612E2">
        <w:rPr>
          <w:rFonts w:ascii="Calibri" w:hAnsi="Calibri" w:cs="Calibri"/>
          <w:sz w:val="22"/>
          <w:szCs w:val="22"/>
        </w:rPr>
        <w:t>0,</w:t>
      </w:r>
      <w:r>
        <w:rPr>
          <w:rFonts w:ascii="Calibri" w:hAnsi="Calibri" w:cs="Calibri"/>
          <w:sz w:val="22"/>
          <w:szCs w:val="22"/>
        </w:rPr>
        <w:t xml:space="preserve">05 </w:t>
      </w:r>
      <w:r w:rsidRPr="00E612E2">
        <w:rPr>
          <w:rFonts w:ascii="Calibri" w:hAnsi="Calibri" w:cs="Calibri"/>
          <w:sz w:val="22"/>
          <w:szCs w:val="22"/>
        </w:rPr>
        <w:t>% ze smluvní ceny</w:t>
      </w:r>
      <w:r>
        <w:rPr>
          <w:rFonts w:ascii="Calibri" w:hAnsi="Calibri" w:cs="Calibri"/>
          <w:sz w:val="22"/>
          <w:szCs w:val="22"/>
        </w:rPr>
        <w:t xml:space="preserve"> plnění uvedené v čl. IV bod 1 této smlouvy,</w:t>
      </w:r>
      <w:r w:rsidRPr="00E612E2">
        <w:rPr>
          <w:rFonts w:ascii="Calibri" w:hAnsi="Calibri" w:cs="Calibri"/>
          <w:sz w:val="22"/>
          <w:szCs w:val="22"/>
        </w:rPr>
        <w:t xml:space="preserve"> a to za každý započatý den prodlení.</w:t>
      </w:r>
    </w:p>
    <w:p w14:paraId="22DC48CA" w14:textId="604F48DF" w:rsidR="00E612E2" w:rsidRPr="00E612E2" w:rsidRDefault="00E612E2" w:rsidP="004474E1">
      <w:pPr>
        <w:pStyle w:val="Import16"/>
        <w:numPr>
          <w:ilvl w:val="0"/>
          <w:numId w:val="5"/>
        </w:numPr>
        <w:tabs>
          <w:tab w:val="clear" w:pos="864"/>
        </w:tabs>
        <w:spacing w:after="120" w:line="200" w:lineRule="atLeast"/>
        <w:jc w:val="both"/>
        <w:rPr>
          <w:rFonts w:ascii="Calibri" w:hAnsi="Calibri" w:cs="Calibri"/>
          <w:sz w:val="22"/>
          <w:szCs w:val="22"/>
        </w:rPr>
      </w:pPr>
      <w:r w:rsidRPr="00E612E2">
        <w:rPr>
          <w:rFonts w:ascii="Calibri" w:hAnsi="Calibri" w:cs="Calibri"/>
          <w:sz w:val="22"/>
          <w:szCs w:val="22"/>
        </w:rPr>
        <w:t xml:space="preserve">Pokud prodávající neodstraní vadu předmětu smlouvy ve lhůtě uvedené v čl. VIII bod 6 </w:t>
      </w:r>
      <w:r w:rsidR="006B3DA8">
        <w:rPr>
          <w:rFonts w:ascii="Calibri" w:hAnsi="Calibri" w:cs="Calibri"/>
          <w:sz w:val="22"/>
          <w:szCs w:val="22"/>
        </w:rPr>
        <w:t xml:space="preserve">této </w:t>
      </w:r>
      <w:r w:rsidRPr="00E612E2">
        <w:rPr>
          <w:rFonts w:ascii="Calibri" w:hAnsi="Calibri" w:cs="Calibri"/>
          <w:sz w:val="22"/>
          <w:szCs w:val="22"/>
        </w:rPr>
        <w:t>smlouvy nebo zároveň v této lhůtě kupujícímu za vadný předmět smlouvy neposkytne zdarma náhradní předmět smlouvy o stejných nebo vyšších technických parametrech</w:t>
      </w:r>
      <w:r w:rsidRPr="00E612E2">
        <w:rPr>
          <w:rStyle w:val="Odkaznakoment1"/>
          <w:rFonts w:ascii="Calibri" w:hAnsi="Calibri" w:cs="Calibri"/>
          <w:sz w:val="22"/>
          <w:szCs w:val="22"/>
        </w:rPr>
        <w:t>, j</w:t>
      </w:r>
      <w:r w:rsidRPr="00E612E2">
        <w:rPr>
          <w:rFonts w:ascii="Calibri" w:hAnsi="Calibri" w:cs="Calibri"/>
          <w:sz w:val="22"/>
          <w:szCs w:val="22"/>
        </w:rPr>
        <w:t>e povinen zaplatit kupujícímu smluvní pokutu ve výši 0,3</w:t>
      </w:r>
      <w:r w:rsidR="006B3DA8">
        <w:rPr>
          <w:rFonts w:ascii="Calibri" w:hAnsi="Calibri" w:cs="Calibri"/>
          <w:sz w:val="22"/>
          <w:szCs w:val="22"/>
        </w:rPr>
        <w:t xml:space="preserve"> </w:t>
      </w:r>
      <w:r w:rsidRPr="00E612E2">
        <w:rPr>
          <w:rFonts w:ascii="Calibri" w:hAnsi="Calibri" w:cs="Calibri"/>
          <w:sz w:val="22"/>
          <w:szCs w:val="22"/>
        </w:rPr>
        <w:t>% ze smluvní ceny, a to za každý započatý den prodlení až do odstranění vady nebo poskytnutí náhradního předmětu smlouvy o stejných nebo vyšších technických parametrech.</w:t>
      </w:r>
    </w:p>
    <w:p w14:paraId="77E13456" w14:textId="77777777" w:rsidR="00E612E2" w:rsidRPr="00E612E2" w:rsidRDefault="00E612E2" w:rsidP="004474E1">
      <w:pPr>
        <w:pStyle w:val="Import16"/>
        <w:numPr>
          <w:ilvl w:val="0"/>
          <w:numId w:val="5"/>
        </w:numPr>
        <w:tabs>
          <w:tab w:val="clear" w:pos="864"/>
        </w:tabs>
        <w:spacing w:after="120" w:line="200" w:lineRule="atLeast"/>
        <w:jc w:val="both"/>
        <w:rPr>
          <w:rFonts w:ascii="Calibri" w:hAnsi="Calibri" w:cs="Calibri"/>
          <w:sz w:val="22"/>
          <w:szCs w:val="22"/>
        </w:rPr>
      </w:pPr>
      <w:r w:rsidRPr="00E612E2">
        <w:rPr>
          <w:rFonts w:ascii="Calibri" w:hAnsi="Calibri" w:cs="Calibri"/>
          <w:sz w:val="22"/>
          <w:szCs w:val="22"/>
        </w:rPr>
        <w:t>V případě prodlení kupujícího s úhradou kupní ceny je prodávající oprávněn požadovat na kupujícím úrok z prodlení z dlužné částky ve výši stanovené občanskoprávními předpisy.</w:t>
      </w:r>
    </w:p>
    <w:p w14:paraId="15A1C7F9" w14:textId="77777777" w:rsidR="00E612E2" w:rsidRPr="00E612E2" w:rsidRDefault="00E612E2" w:rsidP="004474E1">
      <w:pPr>
        <w:pStyle w:val="Import16"/>
        <w:numPr>
          <w:ilvl w:val="0"/>
          <w:numId w:val="5"/>
        </w:numPr>
        <w:tabs>
          <w:tab w:val="clear" w:pos="864"/>
        </w:tabs>
        <w:spacing w:after="120" w:line="200" w:lineRule="atLeast"/>
        <w:jc w:val="both"/>
        <w:rPr>
          <w:rFonts w:ascii="Calibri" w:hAnsi="Calibri" w:cs="Calibri"/>
          <w:b/>
          <w:bCs/>
          <w:sz w:val="22"/>
          <w:szCs w:val="22"/>
        </w:rPr>
      </w:pPr>
      <w:r w:rsidRPr="00E612E2">
        <w:rPr>
          <w:rFonts w:ascii="Calibri" w:hAnsi="Calibri" w:cs="Calibri"/>
          <w:sz w:val="22"/>
          <w:szCs w:val="22"/>
        </w:rPr>
        <w:t>Smluvní pokuty se nezapočítávají na náhradu případně vzniklé škody, kterou lze vymáhat samostatně vedle smluvní pokuty, a to v plné výši.</w:t>
      </w:r>
    </w:p>
    <w:p w14:paraId="7A815154" w14:textId="77777777" w:rsidR="00E612E2" w:rsidRPr="00E612E2" w:rsidRDefault="00E612E2" w:rsidP="00E612E2">
      <w:pPr>
        <w:spacing w:before="340" w:after="232" w:line="200" w:lineRule="atLeast"/>
        <w:ind w:left="-15"/>
        <w:jc w:val="center"/>
        <w:rPr>
          <w:rFonts w:ascii="Calibri" w:hAnsi="Calibri" w:cs="Calibri"/>
          <w:sz w:val="22"/>
          <w:szCs w:val="22"/>
        </w:rPr>
      </w:pPr>
      <w:r w:rsidRPr="00E612E2">
        <w:rPr>
          <w:rFonts w:ascii="Calibri" w:hAnsi="Calibri" w:cs="Calibri"/>
          <w:b/>
          <w:bCs/>
          <w:sz w:val="22"/>
          <w:szCs w:val="22"/>
        </w:rPr>
        <w:t>X.</w:t>
      </w:r>
      <w:r w:rsidRPr="00E612E2">
        <w:rPr>
          <w:rFonts w:ascii="Calibri" w:hAnsi="Calibri" w:cs="Calibri"/>
          <w:b/>
          <w:bCs/>
          <w:sz w:val="22"/>
          <w:szCs w:val="22"/>
        </w:rPr>
        <w:br/>
      </w:r>
      <w:r w:rsidRPr="00E612E2">
        <w:rPr>
          <w:rFonts w:ascii="Calibri" w:hAnsi="Calibri" w:cs="Calibri"/>
          <w:b/>
          <w:bCs/>
          <w:caps/>
          <w:sz w:val="22"/>
          <w:szCs w:val="22"/>
        </w:rPr>
        <w:t>zánik smlouvy</w:t>
      </w:r>
    </w:p>
    <w:p w14:paraId="4E19F45B" w14:textId="77777777" w:rsidR="00E612E2" w:rsidRPr="00E612E2" w:rsidRDefault="00E612E2" w:rsidP="00E612E2">
      <w:pPr>
        <w:tabs>
          <w:tab w:val="left" w:pos="0"/>
          <w:tab w:val="left" w:pos="360"/>
        </w:tabs>
        <w:spacing w:after="6" w:line="200" w:lineRule="atLeast"/>
        <w:ind w:left="357" w:hanging="357"/>
        <w:rPr>
          <w:rFonts w:ascii="Calibri" w:hAnsi="Calibri" w:cs="Calibri"/>
          <w:sz w:val="22"/>
          <w:szCs w:val="22"/>
        </w:rPr>
      </w:pPr>
      <w:r w:rsidRPr="00E612E2">
        <w:rPr>
          <w:rFonts w:ascii="Calibri" w:hAnsi="Calibri" w:cs="Calibri"/>
          <w:sz w:val="22"/>
          <w:szCs w:val="22"/>
        </w:rPr>
        <w:t>Tato smlouva zaniká:</w:t>
      </w:r>
    </w:p>
    <w:p w14:paraId="54C0362D" w14:textId="77777777" w:rsidR="00E612E2" w:rsidRPr="00E612E2" w:rsidRDefault="00E612E2" w:rsidP="00E612E2">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53"/>
        </w:tabs>
        <w:spacing w:before="57" w:line="200" w:lineRule="atLeast"/>
        <w:jc w:val="both"/>
        <w:rPr>
          <w:rFonts w:ascii="Calibri" w:hAnsi="Calibri" w:cs="Calibri"/>
          <w:sz w:val="22"/>
          <w:szCs w:val="22"/>
        </w:rPr>
      </w:pPr>
      <w:r w:rsidRPr="00E612E2">
        <w:rPr>
          <w:rFonts w:ascii="Calibri" w:hAnsi="Calibri" w:cs="Calibri"/>
          <w:sz w:val="22"/>
          <w:szCs w:val="22"/>
        </w:rPr>
        <w:t>1.</w:t>
      </w:r>
      <w:r w:rsidRPr="00E612E2">
        <w:rPr>
          <w:rFonts w:ascii="Calibri" w:hAnsi="Calibri" w:cs="Calibri"/>
          <w:sz w:val="22"/>
          <w:szCs w:val="22"/>
        </w:rPr>
        <w:tab/>
        <w:t>písemnou dohodou smluvních stran,</w:t>
      </w:r>
    </w:p>
    <w:p w14:paraId="6CEB447F" w14:textId="77777777" w:rsidR="00E612E2" w:rsidRPr="00E612E2" w:rsidRDefault="00E612E2" w:rsidP="00C2624F">
      <w:pPr>
        <w:pStyle w:val="Import5"/>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353"/>
        </w:tabs>
        <w:spacing w:line="200" w:lineRule="atLeast"/>
        <w:ind w:left="368" w:hanging="368"/>
        <w:jc w:val="both"/>
        <w:rPr>
          <w:rFonts w:ascii="Calibri" w:hAnsi="Calibri" w:cs="Calibri"/>
          <w:sz w:val="22"/>
          <w:szCs w:val="22"/>
        </w:rPr>
      </w:pPr>
      <w:r w:rsidRPr="00E612E2">
        <w:rPr>
          <w:rFonts w:ascii="Calibri" w:hAnsi="Calibri" w:cs="Calibri"/>
          <w:sz w:val="22"/>
          <w:szCs w:val="22"/>
        </w:rPr>
        <w:t>jednostranným odstoupením od smlouvy pro její podstatné porušení druhou smluvní stranou, s tím, že podstatným porušením smlouvy se rozumí zejména:</w:t>
      </w:r>
    </w:p>
    <w:p w14:paraId="18AFA869" w14:textId="77777777" w:rsidR="00E612E2" w:rsidRPr="00E612E2" w:rsidRDefault="00E612E2" w:rsidP="00C2624F">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882"/>
        </w:tabs>
        <w:spacing w:line="200" w:lineRule="atLeast"/>
        <w:ind w:left="428" w:firstLine="0"/>
        <w:jc w:val="both"/>
        <w:rPr>
          <w:rFonts w:ascii="Calibri" w:hAnsi="Calibri" w:cs="Calibri"/>
          <w:sz w:val="22"/>
          <w:szCs w:val="22"/>
        </w:rPr>
      </w:pPr>
      <w:r w:rsidRPr="00E612E2">
        <w:rPr>
          <w:rFonts w:ascii="Calibri" w:hAnsi="Calibri" w:cs="Calibri"/>
          <w:sz w:val="22"/>
          <w:szCs w:val="22"/>
        </w:rPr>
        <w:t>-</w:t>
      </w:r>
      <w:r w:rsidRPr="00E612E2">
        <w:rPr>
          <w:rFonts w:ascii="Calibri" w:hAnsi="Calibri" w:cs="Calibri"/>
          <w:sz w:val="22"/>
          <w:szCs w:val="22"/>
        </w:rPr>
        <w:tab/>
        <w:t>nedodání předmětu smlouvy ve stanovené době plnění,</w:t>
      </w:r>
    </w:p>
    <w:p w14:paraId="25DC89C1" w14:textId="77777777" w:rsidR="00E612E2" w:rsidRPr="00E612E2" w:rsidRDefault="00E612E2" w:rsidP="00C2624F">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882"/>
        </w:tabs>
        <w:spacing w:line="200" w:lineRule="atLeast"/>
        <w:ind w:left="897" w:hanging="471"/>
        <w:jc w:val="both"/>
        <w:rPr>
          <w:rFonts w:ascii="Calibri" w:hAnsi="Calibri" w:cs="Calibri"/>
          <w:sz w:val="22"/>
          <w:szCs w:val="22"/>
        </w:rPr>
      </w:pPr>
      <w:r w:rsidRPr="00E612E2">
        <w:rPr>
          <w:rFonts w:ascii="Calibri" w:hAnsi="Calibri" w:cs="Calibri"/>
          <w:sz w:val="22"/>
          <w:szCs w:val="22"/>
        </w:rPr>
        <w:t>-</w:t>
      </w:r>
      <w:r w:rsidRPr="00E612E2">
        <w:rPr>
          <w:rFonts w:ascii="Calibri" w:hAnsi="Calibri" w:cs="Calibri"/>
          <w:sz w:val="22"/>
          <w:szCs w:val="22"/>
        </w:rPr>
        <w:tab/>
        <w:t>pokud má předmět smlouvy vady, které jej činí neupotřebitelným nebo nemá vlastnosti, které si kupující vymínil nebo o kterých ho prodávající ujistil,</w:t>
      </w:r>
    </w:p>
    <w:p w14:paraId="189D8124" w14:textId="77777777" w:rsidR="00E612E2" w:rsidRPr="00E612E2" w:rsidRDefault="00E612E2" w:rsidP="00C2624F">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882"/>
        </w:tabs>
        <w:spacing w:line="200" w:lineRule="atLeast"/>
        <w:ind w:left="897" w:hanging="471"/>
        <w:jc w:val="both"/>
        <w:rPr>
          <w:rFonts w:ascii="Calibri" w:hAnsi="Calibri" w:cs="Calibri"/>
          <w:sz w:val="22"/>
          <w:szCs w:val="22"/>
        </w:rPr>
      </w:pPr>
      <w:r w:rsidRPr="00E612E2">
        <w:rPr>
          <w:rFonts w:ascii="Calibri" w:hAnsi="Calibri" w:cs="Calibri"/>
          <w:sz w:val="22"/>
          <w:szCs w:val="22"/>
        </w:rPr>
        <w:t>-</w:t>
      </w:r>
      <w:r w:rsidRPr="00E612E2">
        <w:rPr>
          <w:rFonts w:ascii="Calibri" w:hAnsi="Calibri" w:cs="Calibri"/>
          <w:sz w:val="22"/>
          <w:szCs w:val="22"/>
        </w:rPr>
        <w:tab/>
        <w:t>nedodržení smluvních ujednání o záruce za jakost,</w:t>
      </w:r>
    </w:p>
    <w:p w14:paraId="6D6FF540" w14:textId="77777777" w:rsidR="00E612E2" w:rsidRDefault="00E612E2" w:rsidP="00C2624F">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882"/>
        </w:tabs>
        <w:spacing w:line="200" w:lineRule="atLeast"/>
        <w:ind w:left="897" w:hanging="471"/>
        <w:jc w:val="both"/>
        <w:rPr>
          <w:rFonts w:ascii="Calibri" w:hAnsi="Calibri" w:cs="Calibri"/>
          <w:sz w:val="22"/>
          <w:szCs w:val="22"/>
        </w:rPr>
      </w:pPr>
      <w:r w:rsidRPr="00E612E2">
        <w:rPr>
          <w:rFonts w:ascii="Calibri" w:hAnsi="Calibri" w:cs="Calibri"/>
          <w:sz w:val="22"/>
          <w:szCs w:val="22"/>
        </w:rPr>
        <w:t>-</w:t>
      </w:r>
      <w:r w:rsidRPr="00E612E2">
        <w:rPr>
          <w:rFonts w:ascii="Calibri" w:hAnsi="Calibri" w:cs="Calibri"/>
          <w:sz w:val="22"/>
          <w:szCs w:val="22"/>
        </w:rPr>
        <w:tab/>
        <w:t>neuhrazení kupní ceny kupujícím po druhé výzvě prodávajícího k uhrazení dlužné částky, přičemž druhá výzva nesmí následovat dříve než 30 dnů po doručení první výzvy.</w:t>
      </w:r>
    </w:p>
    <w:p w14:paraId="0E2935E8" w14:textId="77777777" w:rsidR="00334DB3" w:rsidRDefault="00334DB3" w:rsidP="00C2624F">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882"/>
        </w:tabs>
        <w:spacing w:line="200" w:lineRule="atLeast"/>
        <w:ind w:left="897" w:hanging="471"/>
        <w:jc w:val="both"/>
        <w:rPr>
          <w:rFonts w:ascii="Calibri" w:hAnsi="Calibri" w:cs="Calibri"/>
          <w:b/>
          <w:bCs/>
          <w:sz w:val="22"/>
          <w:szCs w:val="22"/>
        </w:rPr>
      </w:pPr>
    </w:p>
    <w:p w14:paraId="567A3061" w14:textId="77777777" w:rsidR="00CE2DC5" w:rsidRPr="00E612E2" w:rsidRDefault="00CE2DC5" w:rsidP="00C2624F">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882"/>
        </w:tabs>
        <w:spacing w:line="200" w:lineRule="atLeast"/>
        <w:ind w:left="897" w:hanging="471"/>
        <w:jc w:val="both"/>
        <w:rPr>
          <w:rFonts w:ascii="Calibri" w:hAnsi="Calibri" w:cs="Calibri"/>
          <w:b/>
          <w:bCs/>
          <w:sz w:val="22"/>
          <w:szCs w:val="22"/>
        </w:rPr>
      </w:pPr>
    </w:p>
    <w:p w14:paraId="7B209AC6" w14:textId="77777777" w:rsidR="00E612E2" w:rsidRPr="00E612E2" w:rsidRDefault="00E612E2" w:rsidP="00E612E2">
      <w:pPr>
        <w:spacing w:before="340" w:after="232" w:line="200" w:lineRule="atLeast"/>
        <w:jc w:val="center"/>
        <w:rPr>
          <w:rFonts w:ascii="Calibri" w:hAnsi="Calibri" w:cs="Calibri"/>
          <w:sz w:val="22"/>
          <w:szCs w:val="22"/>
        </w:rPr>
      </w:pPr>
      <w:r w:rsidRPr="00E612E2">
        <w:rPr>
          <w:rFonts w:ascii="Calibri" w:hAnsi="Calibri" w:cs="Calibri"/>
          <w:b/>
          <w:bCs/>
          <w:sz w:val="22"/>
          <w:szCs w:val="22"/>
        </w:rPr>
        <w:lastRenderedPageBreak/>
        <w:t>XI.</w:t>
      </w:r>
      <w:r w:rsidRPr="00E612E2">
        <w:rPr>
          <w:rFonts w:ascii="Calibri" w:hAnsi="Calibri" w:cs="Calibri"/>
          <w:b/>
          <w:bCs/>
          <w:sz w:val="22"/>
          <w:szCs w:val="22"/>
        </w:rPr>
        <w:br/>
      </w:r>
      <w:r w:rsidRPr="00E612E2">
        <w:rPr>
          <w:rFonts w:ascii="Calibri" w:hAnsi="Calibri" w:cs="Calibri"/>
          <w:b/>
          <w:bCs/>
          <w:caps/>
          <w:sz w:val="22"/>
          <w:szCs w:val="22"/>
        </w:rPr>
        <w:t>Závěrečná ustanovení</w:t>
      </w:r>
    </w:p>
    <w:p w14:paraId="2CDE87F4" w14:textId="77777777" w:rsidR="00E612E2" w:rsidRPr="00E612E2" w:rsidRDefault="00E612E2" w:rsidP="004474E1">
      <w:pPr>
        <w:widowControl w:val="0"/>
        <w:numPr>
          <w:ilvl w:val="0"/>
          <w:numId w:val="7"/>
        </w:numPr>
        <w:tabs>
          <w:tab w:val="left" w:pos="382"/>
        </w:tabs>
        <w:suppressAutoHyphens/>
        <w:spacing w:after="120" w:line="200" w:lineRule="atLeast"/>
        <w:ind w:left="382" w:hanging="397"/>
        <w:jc w:val="both"/>
        <w:rPr>
          <w:rFonts w:ascii="Calibri" w:hAnsi="Calibri" w:cs="Calibri"/>
          <w:sz w:val="22"/>
          <w:szCs w:val="22"/>
        </w:rPr>
      </w:pPr>
      <w:r w:rsidRPr="00E612E2">
        <w:rPr>
          <w:rFonts w:ascii="Calibri" w:hAnsi="Calibri" w:cs="Calibri"/>
          <w:sz w:val="22"/>
          <w:szCs w:val="22"/>
        </w:rPr>
        <w:t xml:space="preserve">Právní vztahy touto smlouvou neupravené se řídí zákonem č. 89/2012 Sb., občanským zákoníkem, především </w:t>
      </w:r>
      <w:proofErr w:type="spellStart"/>
      <w:r w:rsidRPr="00E612E2">
        <w:rPr>
          <w:rFonts w:ascii="Calibri" w:hAnsi="Calibri" w:cs="Calibri"/>
          <w:sz w:val="22"/>
          <w:szCs w:val="22"/>
        </w:rPr>
        <w:t>ust</w:t>
      </w:r>
      <w:proofErr w:type="spellEnd"/>
      <w:r w:rsidRPr="00E612E2">
        <w:rPr>
          <w:rFonts w:ascii="Calibri" w:hAnsi="Calibri" w:cs="Calibri"/>
          <w:sz w:val="22"/>
          <w:szCs w:val="22"/>
        </w:rPr>
        <w:t>. § 2079 a násl. zákona č. 89/2012 Sb., občanského zákoníku.</w:t>
      </w:r>
    </w:p>
    <w:p w14:paraId="70127660" w14:textId="77777777" w:rsidR="00E612E2" w:rsidRPr="00E612E2" w:rsidRDefault="00E612E2" w:rsidP="004474E1">
      <w:pPr>
        <w:widowControl w:val="0"/>
        <w:numPr>
          <w:ilvl w:val="0"/>
          <w:numId w:val="7"/>
        </w:numPr>
        <w:tabs>
          <w:tab w:val="left" w:pos="382"/>
        </w:tabs>
        <w:suppressAutoHyphens/>
        <w:spacing w:after="120" w:line="200" w:lineRule="atLeast"/>
        <w:ind w:left="382" w:hanging="397"/>
        <w:jc w:val="both"/>
        <w:rPr>
          <w:rFonts w:ascii="Calibri" w:hAnsi="Calibri" w:cs="Calibri"/>
          <w:sz w:val="22"/>
          <w:szCs w:val="22"/>
        </w:rPr>
      </w:pPr>
      <w:r w:rsidRPr="00E612E2">
        <w:rPr>
          <w:rFonts w:ascii="Calibri" w:hAnsi="Calibri" w:cs="Calibri"/>
          <w:sz w:val="22"/>
          <w:szCs w:val="22"/>
        </w:rPr>
        <w:t>Prodávající není oprávněn postoupit anebo převést jakákoliv svá práva anebo pohledávky vyplývající z této smlouvy anebo se smlouvou související na třetí osobu bez předchozího písemného souhlasu kupujícího, a to ani částečně.</w:t>
      </w:r>
    </w:p>
    <w:p w14:paraId="0F543FCF" w14:textId="77777777" w:rsidR="00E612E2" w:rsidRPr="00E612E2" w:rsidRDefault="00E612E2" w:rsidP="004474E1">
      <w:pPr>
        <w:widowControl w:val="0"/>
        <w:numPr>
          <w:ilvl w:val="0"/>
          <w:numId w:val="7"/>
        </w:numPr>
        <w:tabs>
          <w:tab w:val="left" w:pos="382"/>
        </w:tabs>
        <w:suppressAutoHyphens/>
        <w:spacing w:after="120" w:line="200" w:lineRule="atLeast"/>
        <w:ind w:left="382" w:hanging="397"/>
        <w:jc w:val="both"/>
        <w:rPr>
          <w:rFonts w:ascii="Calibri" w:hAnsi="Calibri" w:cs="Calibri"/>
          <w:bCs/>
          <w:sz w:val="22"/>
          <w:szCs w:val="22"/>
        </w:rPr>
      </w:pPr>
      <w:r w:rsidRPr="00E612E2">
        <w:rPr>
          <w:rFonts w:ascii="Calibri" w:hAnsi="Calibri" w:cs="Calibri"/>
          <w:sz w:val="22"/>
          <w:szCs w:val="22"/>
        </w:rPr>
        <w:t xml:space="preserve">Smluvní strany tímto prohlašují, že skutečnosti uvedené v této smlouvě nepovažují za obchodní tajemství ve smyslu </w:t>
      </w:r>
      <w:proofErr w:type="spellStart"/>
      <w:r w:rsidRPr="00E612E2">
        <w:rPr>
          <w:rFonts w:ascii="Calibri" w:hAnsi="Calibri" w:cs="Calibri"/>
          <w:sz w:val="22"/>
          <w:szCs w:val="22"/>
        </w:rPr>
        <w:t>ust</w:t>
      </w:r>
      <w:proofErr w:type="spellEnd"/>
      <w:r w:rsidRPr="00E612E2">
        <w:rPr>
          <w:rFonts w:ascii="Calibri" w:hAnsi="Calibri" w:cs="Calibri"/>
          <w:sz w:val="22"/>
          <w:szCs w:val="22"/>
        </w:rPr>
        <w:t>. § 504 zákona č. 89/2012 Sb., občanského zákoníku a udělují svolení k jejich využití a zveřejnění bez stanovení jakýchkoliv dalších podmínek.</w:t>
      </w:r>
    </w:p>
    <w:p w14:paraId="2E20904A" w14:textId="391F66FD" w:rsidR="00E612E2" w:rsidRPr="00E612E2" w:rsidRDefault="00E612E2" w:rsidP="004474E1">
      <w:pPr>
        <w:widowControl w:val="0"/>
        <w:numPr>
          <w:ilvl w:val="0"/>
          <w:numId w:val="7"/>
        </w:numPr>
        <w:tabs>
          <w:tab w:val="left" w:pos="382"/>
        </w:tabs>
        <w:suppressAutoHyphens/>
        <w:spacing w:after="120" w:line="200" w:lineRule="atLeast"/>
        <w:ind w:left="382" w:hanging="397"/>
        <w:jc w:val="both"/>
        <w:rPr>
          <w:rFonts w:ascii="Calibri" w:hAnsi="Calibri" w:cs="Calibri"/>
          <w:sz w:val="22"/>
          <w:szCs w:val="22"/>
        </w:rPr>
      </w:pPr>
      <w:r w:rsidRPr="00E612E2">
        <w:rPr>
          <w:rFonts w:ascii="Calibri" w:hAnsi="Calibri" w:cs="Calibri"/>
          <w:bCs/>
          <w:sz w:val="22"/>
          <w:szCs w:val="22"/>
        </w:rPr>
        <w:t xml:space="preserve">Tato smlouva nabývá </w:t>
      </w:r>
      <w:r w:rsidR="003E12B9">
        <w:rPr>
          <w:rFonts w:ascii="Calibri" w:hAnsi="Calibri" w:cs="Calibri"/>
          <w:bCs/>
          <w:sz w:val="22"/>
          <w:szCs w:val="22"/>
        </w:rPr>
        <w:t xml:space="preserve">platnosti dnem jejího podpisu oběma smluvními stranami a </w:t>
      </w:r>
      <w:r w:rsidRPr="00E612E2">
        <w:rPr>
          <w:rFonts w:ascii="Calibri" w:hAnsi="Calibri" w:cs="Calibri"/>
          <w:bCs/>
          <w:sz w:val="22"/>
          <w:szCs w:val="22"/>
        </w:rPr>
        <w:t xml:space="preserve">účinnosti v souladu s příslušnými ustanoveními zákona č. 340/2015 Sb., o registru smluv, ve znění pozdějších předpisů (dále jen „zákon o registru smluv“). </w:t>
      </w:r>
    </w:p>
    <w:p w14:paraId="324C212E" w14:textId="77777777" w:rsidR="00E612E2" w:rsidRPr="00E612E2" w:rsidRDefault="00E612E2" w:rsidP="004474E1">
      <w:pPr>
        <w:widowControl w:val="0"/>
        <w:numPr>
          <w:ilvl w:val="0"/>
          <w:numId w:val="7"/>
        </w:numPr>
        <w:tabs>
          <w:tab w:val="left" w:pos="382"/>
        </w:tabs>
        <w:suppressAutoHyphens/>
        <w:spacing w:after="120" w:line="200" w:lineRule="atLeast"/>
        <w:ind w:left="382" w:hanging="397"/>
        <w:jc w:val="both"/>
        <w:rPr>
          <w:rFonts w:ascii="Calibri" w:hAnsi="Calibri" w:cs="Calibri"/>
          <w:sz w:val="22"/>
          <w:szCs w:val="22"/>
        </w:rPr>
      </w:pPr>
      <w:r w:rsidRPr="00E612E2">
        <w:rPr>
          <w:rFonts w:ascii="Calibri" w:hAnsi="Calibri" w:cs="Calibri"/>
          <w:sz w:val="22"/>
          <w:szCs w:val="22"/>
        </w:rPr>
        <w:t>Doplňování nebo změnu této smlouvy lze provádět jen se souhlasem obou smluvních stran, a to pouze formou písemných, datovaných, vzestupně číslovaných a takto označených dodatků.</w:t>
      </w:r>
    </w:p>
    <w:p w14:paraId="2DA1A154" w14:textId="77777777" w:rsidR="00E612E2" w:rsidRPr="00E612E2" w:rsidRDefault="00E612E2" w:rsidP="004474E1">
      <w:pPr>
        <w:widowControl w:val="0"/>
        <w:numPr>
          <w:ilvl w:val="0"/>
          <w:numId w:val="7"/>
        </w:numPr>
        <w:tabs>
          <w:tab w:val="left" w:pos="382"/>
        </w:tabs>
        <w:suppressAutoHyphens/>
        <w:spacing w:after="120" w:line="200" w:lineRule="atLeast"/>
        <w:ind w:left="382" w:hanging="397"/>
        <w:jc w:val="both"/>
        <w:rPr>
          <w:rFonts w:ascii="Calibri" w:hAnsi="Calibri" w:cs="Calibri"/>
          <w:sz w:val="22"/>
          <w:szCs w:val="22"/>
        </w:rPr>
      </w:pPr>
      <w:r w:rsidRPr="00E612E2">
        <w:rPr>
          <w:rFonts w:ascii="Calibri" w:hAnsi="Calibri" w:cs="Calibri"/>
          <w:sz w:val="22"/>
          <w:szCs w:val="22"/>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2CB6CF29" w14:textId="77777777" w:rsidR="00E612E2" w:rsidRPr="00E612E2" w:rsidRDefault="00E612E2" w:rsidP="004474E1">
      <w:pPr>
        <w:widowControl w:val="0"/>
        <w:numPr>
          <w:ilvl w:val="0"/>
          <w:numId w:val="7"/>
        </w:numPr>
        <w:tabs>
          <w:tab w:val="left" w:pos="382"/>
        </w:tabs>
        <w:suppressAutoHyphens/>
        <w:spacing w:after="120" w:line="200" w:lineRule="atLeast"/>
        <w:ind w:left="382" w:hanging="397"/>
        <w:jc w:val="both"/>
        <w:rPr>
          <w:rFonts w:ascii="Calibri" w:hAnsi="Calibri" w:cs="Calibri"/>
          <w:sz w:val="22"/>
          <w:szCs w:val="22"/>
        </w:rPr>
      </w:pPr>
      <w:r w:rsidRPr="00E612E2">
        <w:rPr>
          <w:rFonts w:ascii="Calibri" w:hAnsi="Calibri" w:cs="Calibri"/>
          <w:sz w:val="22"/>
          <w:szCs w:val="22"/>
        </w:rPr>
        <w:t>Veškerá textová dokumentace, kterou při plnění smlouvy předává či předkládá prodávající kupujícímu, musí být předána či předložena v českém jazyce.</w:t>
      </w:r>
    </w:p>
    <w:p w14:paraId="7C3621D8" w14:textId="77777777" w:rsidR="00E612E2" w:rsidRPr="00E612E2" w:rsidRDefault="00E612E2" w:rsidP="004474E1">
      <w:pPr>
        <w:widowControl w:val="0"/>
        <w:numPr>
          <w:ilvl w:val="0"/>
          <w:numId w:val="7"/>
        </w:numPr>
        <w:tabs>
          <w:tab w:val="left" w:pos="382"/>
        </w:tabs>
        <w:suppressAutoHyphens/>
        <w:spacing w:after="120" w:line="200" w:lineRule="atLeast"/>
        <w:ind w:left="382" w:hanging="397"/>
        <w:jc w:val="both"/>
        <w:rPr>
          <w:rFonts w:ascii="Calibri" w:hAnsi="Calibri" w:cs="Calibri"/>
          <w:sz w:val="22"/>
          <w:szCs w:val="22"/>
        </w:rPr>
      </w:pPr>
      <w:r w:rsidRPr="00E612E2">
        <w:rPr>
          <w:rFonts w:ascii="Calibri" w:hAnsi="Calibri" w:cs="Calibri"/>
          <w:sz w:val="22"/>
          <w:szCs w:val="22"/>
        </w:rPr>
        <w:t>Smluvní strany prohlašují, že osoby podepisující tuto smlouvu jsou k tomuto úkonu oprávněny.</w:t>
      </w:r>
    </w:p>
    <w:p w14:paraId="43BD6663" w14:textId="77777777" w:rsidR="00E612E2" w:rsidRPr="00E612E2" w:rsidRDefault="00E612E2" w:rsidP="004474E1">
      <w:pPr>
        <w:widowControl w:val="0"/>
        <w:numPr>
          <w:ilvl w:val="0"/>
          <w:numId w:val="7"/>
        </w:numPr>
        <w:tabs>
          <w:tab w:val="left" w:pos="382"/>
        </w:tabs>
        <w:suppressAutoHyphens/>
        <w:spacing w:after="120" w:line="200" w:lineRule="atLeast"/>
        <w:ind w:left="382" w:hanging="397"/>
        <w:jc w:val="both"/>
        <w:rPr>
          <w:rFonts w:ascii="Calibri" w:hAnsi="Calibri" w:cs="Calibri"/>
          <w:sz w:val="22"/>
          <w:szCs w:val="22"/>
        </w:rPr>
      </w:pPr>
      <w:r w:rsidRPr="00E612E2">
        <w:rPr>
          <w:rFonts w:ascii="Calibri" w:hAnsi="Calibri" w:cs="Calibri"/>
          <w:sz w:val="22"/>
          <w:szCs w:val="22"/>
        </w:rPr>
        <w:t>Smlouva je vyhotovena ve 2 stejnopisech s platností originálu, podepsaných oprávněnými zástupci smluvních stran, přičemž každá ze smluvních stran obdrží 1 její vyhotovení.</w:t>
      </w:r>
    </w:p>
    <w:p w14:paraId="540DB4D0" w14:textId="77777777" w:rsidR="00E612E2" w:rsidRPr="00E612E2" w:rsidRDefault="00E612E2" w:rsidP="004474E1">
      <w:pPr>
        <w:widowControl w:val="0"/>
        <w:numPr>
          <w:ilvl w:val="0"/>
          <w:numId w:val="7"/>
        </w:numPr>
        <w:tabs>
          <w:tab w:val="left" w:pos="382"/>
        </w:tabs>
        <w:suppressAutoHyphens/>
        <w:spacing w:after="120" w:line="200" w:lineRule="atLeast"/>
        <w:ind w:left="382" w:hanging="397"/>
        <w:jc w:val="both"/>
        <w:rPr>
          <w:rFonts w:ascii="Calibri" w:hAnsi="Calibri" w:cs="Calibri"/>
          <w:sz w:val="22"/>
          <w:szCs w:val="22"/>
        </w:rPr>
      </w:pPr>
      <w:r w:rsidRPr="00E612E2">
        <w:rPr>
          <w:rFonts w:ascii="Calibri" w:hAnsi="Calibri" w:cs="Calibri"/>
          <w:sz w:val="22"/>
          <w:szCs w:val="22"/>
        </w:rPr>
        <w:t>Smluvní strany zároveň potvrzují, že si tuto smlouvu před jejím podpisem přečetly a s jejím obsahem souhlasí, že nebyla uzavřena v tísni ani za nápadně nevýhodných podmínek. Na důkaz tohoto připojují své podpisy.</w:t>
      </w:r>
    </w:p>
    <w:p w14:paraId="2CDE6907" w14:textId="77777777" w:rsidR="00E612E2" w:rsidRPr="00E612E2" w:rsidRDefault="00E612E2" w:rsidP="004474E1">
      <w:pPr>
        <w:widowControl w:val="0"/>
        <w:numPr>
          <w:ilvl w:val="0"/>
          <w:numId w:val="7"/>
        </w:numPr>
        <w:tabs>
          <w:tab w:val="left" w:pos="382"/>
          <w:tab w:val="left" w:pos="426"/>
        </w:tabs>
        <w:suppressAutoHyphens/>
        <w:spacing w:after="120" w:line="200" w:lineRule="atLeast"/>
        <w:ind w:left="382" w:hanging="397"/>
        <w:jc w:val="both"/>
        <w:rPr>
          <w:rFonts w:ascii="Calibri" w:hAnsi="Calibri" w:cs="Calibri"/>
          <w:sz w:val="22"/>
          <w:szCs w:val="22"/>
        </w:rPr>
      </w:pPr>
      <w:r w:rsidRPr="00E612E2">
        <w:rPr>
          <w:rFonts w:ascii="Calibri" w:hAnsi="Calibri" w:cs="Calibri"/>
          <w:sz w:val="22"/>
          <w:szCs w:val="22"/>
        </w:rPr>
        <w:t xml:space="preserve">Osobní údaje obsažené v této smlouvě budou Městskou nemocnicí v Odrách, příspěvková organizace, se sídlem Nadační 375/1, 742 35 Odry, (dále jen „nemocnice“), zpracovávány pouze pro účely plnění práv a povinností vyplývajících z této smlouvy; k jiným účelům nebudou tyto osobní údaje nemocnicí použity. </w:t>
      </w:r>
    </w:p>
    <w:p w14:paraId="1C45319A" w14:textId="77777777" w:rsidR="00E612E2" w:rsidRPr="00E612E2" w:rsidRDefault="00E612E2" w:rsidP="004474E1">
      <w:pPr>
        <w:widowControl w:val="0"/>
        <w:numPr>
          <w:ilvl w:val="0"/>
          <w:numId w:val="7"/>
        </w:numPr>
        <w:tabs>
          <w:tab w:val="left" w:pos="382"/>
        </w:tabs>
        <w:suppressAutoHyphens/>
        <w:spacing w:after="120" w:line="200" w:lineRule="atLeast"/>
        <w:ind w:left="382" w:hanging="397"/>
        <w:jc w:val="both"/>
        <w:rPr>
          <w:rFonts w:ascii="Calibri" w:eastAsia="Arial Unicode MS" w:hAnsi="Calibri" w:cs="Calibri"/>
          <w:sz w:val="22"/>
          <w:szCs w:val="22"/>
        </w:rPr>
      </w:pPr>
      <w:r w:rsidRPr="00E612E2">
        <w:rPr>
          <w:rFonts w:ascii="Calibri" w:hAnsi="Calibri" w:cs="Calibri"/>
          <w:sz w:val="22"/>
          <w:szCs w:val="22"/>
        </w:rPr>
        <w:t>Nedílnou součástí této smlouvy jsou následující přílohy:</w:t>
      </w:r>
    </w:p>
    <w:p w14:paraId="258C97F2" w14:textId="256123CB" w:rsidR="00E612E2" w:rsidRPr="00E612E2" w:rsidRDefault="00E612E2" w:rsidP="00E612E2">
      <w:pPr>
        <w:spacing w:before="120" w:line="200" w:lineRule="atLeast"/>
        <w:ind w:left="426"/>
        <w:rPr>
          <w:rFonts w:ascii="Calibri" w:hAnsi="Calibri" w:cs="Calibri"/>
          <w:sz w:val="22"/>
          <w:szCs w:val="22"/>
        </w:rPr>
      </w:pPr>
      <w:r w:rsidRPr="00E612E2">
        <w:rPr>
          <w:rFonts w:ascii="Calibri" w:eastAsia="Arial Unicode MS" w:hAnsi="Calibri" w:cs="Calibri"/>
          <w:color w:val="000000"/>
          <w:sz w:val="22"/>
          <w:szCs w:val="22"/>
        </w:rPr>
        <w:t xml:space="preserve">Příloha č. </w:t>
      </w:r>
      <w:r w:rsidR="00366775">
        <w:rPr>
          <w:rFonts w:ascii="Calibri" w:eastAsia="Arial Unicode MS" w:hAnsi="Calibri" w:cs="Calibri"/>
          <w:color w:val="000000"/>
          <w:sz w:val="22"/>
          <w:szCs w:val="22"/>
        </w:rPr>
        <w:t>1</w:t>
      </w:r>
      <w:r w:rsidRPr="00E612E2">
        <w:rPr>
          <w:rFonts w:ascii="Calibri" w:eastAsia="Arial Unicode MS" w:hAnsi="Calibri" w:cs="Calibri"/>
          <w:color w:val="000000"/>
          <w:sz w:val="22"/>
          <w:szCs w:val="22"/>
        </w:rPr>
        <w:t xml:space="preserve"> – </w:t>
      </w:r>
      <w:r w:rsidR="002209AA">
        <w:rPr>
          <w:rFonts w:ascii="Calibri" w:eastAsia="Arial Unicode MS" w:hAnsi="Calibri" w:cs="Calibri"/>
          <w:color w:val="000000"/>
          <w:sz w:val="22"/>
          <w:szCs w:val="22"/>
        </w:rPr>
        <w:t>Podrobná specifikace předmětu smlouvy, součástí a příslušenství, cenová nabídka</w:t>
      </w:r>
    </w:p>
    <w:p w14:paraId="324A4288" w14:textId="77777777" w:rsidR="002B56AD" w:rsidRDefault="002B56AD" w:rsidP="00E612E2">
      <w:pPr>
        <w:pStyle w:val="Zkladntext"/>
        <w:tabs>
          <w:tab w:val="left" w:pos="426"/>
          <w:tab w:val="left" w:pos="4820"/>
        </w:tabs>
        <w:spacing w:line="200" w:lineRule="atLeast"/>
        <w:ind w:left="426" w:hanging="426"/>
        <w:rPr>
          <w:rFonts w:ascii="Calibri" w:hAnsi="Calibri" w:cs="Calibri"/>
          <w:sz w:val="22"/>
          <w:szCs w:val="22"/>
          <w:lang w:val="cs-CZ"/>
        </w:rPr>
      </w:pPr>
    </w:p>
    <w:p w14:paraId="65E73B3D" w14:textId="77777777" w:rsidR="002B56AD" w:rsidRDefault="002B56AD" w:rsidP="00E612E2">
      <w:pPr>
        <w:pStyle w:val="Zkladntext"/>
        <w:tabs>
          <w:tab w:val="left" w:pos="426"/>
          <w:tab w:val="left" w:pos="4820"/>
        </w:tabs>
        <w:spacing w:line="200" w:lineRule="atLeast"/>
        <w:ind w:left="426" w:hanging="426"/>
        <w:rPr>
          <w:rFonts w:ascii="Calibri" w:hAnsi="Calibri" w:cs="Calibri"/>
          <w:sz w:val="22"/>
          <w:szCs w:val="22"/>
          <w:lang w:val="cs-CZ"/>
        </w:rPr>
      </w:pPr>
    </w:p>
    <w:p w14:paraId="72D87936" w14:textId="77777777" w:rsidR="00E612E2" w:rsidRPr="00C93EDF" w:rsidRDefault="00C93EDF" w:rsidP="00E612E2">
      <w:pPr>
        <w:pStyle w:val="Zkladntext"/>
        <w:tabs>
          <w:tab w:val="left" w:pos="426"/>
          <w:tab w:val="left" w:pos="4820"/>
        </w:tabs>
        <w:spacing w:line="200" w:lineRule="atLeast"/>
        <w:ind w:left="426" w:hanging="426"/>
        <w:rPr>
          <w:rFonts w:ascii="Calibri" w:hAnsi="Calibri" w:cs="Calibri"/>
          <w:sz w:val="22"/>
          <w:szCs w:val="22"/>
          <w:lang w:val="cs-CZ"/>
        </w:rPr>
      </w:pPr>
      <w:r>
        <w:rPr>
          <w:rFonts w:ascii="Calibri" w:hAnsi="Calibri" w:cs="Calibri"/>
          <w:sz w:val="22"/>
          <w:szCs w:val="22"/>
          <w:lang w:val="cs-CZ"/>
        </w:rPr>
        <w:t>Za kupujícího:</w:t>
      </w:r>
      <w:r>
        <w:rPr>
          <w:rFonts w:ascii="Calibri" w:hAnsi="Calibri" w:cs="Calibri"/>
          <w:sz w:val="22"/>
          <w:szCs w:val="22"/>
          <w:lang w:val="cs-CZ"/>
        </w:rPr>
        <w:tab/>
      </w:r>
      <w:r>
        <w:rPr>
          <w:rFonts w:ascii="Calibri" w:hAnsi="Calibri" w:cs="Calibri"/>
          <w:sz w:val="22"/>
          <w:szCs w:val="22"/>
          <w:lang w:val="cs-CZ"/>
        </w:rPr>
        <w:tab/>
        <w:t xml:space="preserve">           Za prodávajícího:</w:t>
      </w:r>
    </w:p>
    <w:p w14:paraId="75AEF597" w14:textId="77777777" w:rsidR="00C93EDF" w:rsidRDefault="00C93EDF" w:rsidP="00E612E2">
      <w:pPr>
        <w:pStyle w:val="Zkladntext"/>
        <w:tabs>
          <w:tab w:val="left" w:pos="5529"/>
        </w:tabs>
        <w:spacing w:line="200" w:lineRule="atLeast"/>
        <w:rPr>
          <w:rFonts w:ascii="Calibri" w:hAnsi="Calibri" w:cs="Calibri"/>
          <w:sz w:val="22"/>
          <w:szCs w:val="22"/>
          <w:lang w:val="cs-CZ"/>
        </w:rPr>
      </w:pPr>
    </w:p>
    <w:p w14:paraId="54108E20" w14:textId="2BBE1E93" w:rsidR="00E612E2" w:rsidRPr="007F6032" w:rsidRDefault="00E612E2" w:rsidP="00E612E2">
      <w:pPr>
        <w:pStyle w:val="Zkladntext"/>
        <w:tabs>
          <w:tab w:val="left" w:pos="5529"/>
        </w:tabs>
        <w:spacing w:line="200" w:lineRule="atLeast"/>
        <w:rPr>
          <w:rFonts w:ascii="Calibri" w:hAnsi="Calibri" w:cs="Calibri"/>
          <w:sz w:val="22"/>
          <w:szCs w:val="22"/>
          <w:lang w:val="cs-CZ"/>
        </w:rPr>
      </w:pPr>
      <w:r w:rsidRPr="00E612E2">
        <w:rPr>
          <w:rFonts w:ascii="Calibri" w:hAnsi="Calibri" w:cs="Calibri"/>
          <w:sz w:val="22"/>
          <w:szCs w:val="22"/>
        </w:rPr>
        <w:t xml:space="preserve">V </w:t>
      </w:r>
      <w:r w:rsidRPr="00E612E2">
        <w:rPr>
          <w:rFonts w:ascii="Calibri" w:hAnsi="Calibri" w:cs="Calibri"/>
          <w:sz w:val="22"/>
          <w:szCs w:val="22"/>
          <w:lang w:val="cs-CZ"/>
        </w:rPr>
        <w:t>Odrách</w:t>
      </w:r>
      <w:r w:rsidRPr="00E612E2">
        <w:rPr>
          <w:rFonts w:ascii="Calibri" w:hAnsi="Calibri" w:cs="Calibri"/>
          <w:sz w:val="22"/>
          <w:szCs w:val="22"/>
        </w:rPr>
        <w:t xml:space="preserve"> dne</w:t>
      </w:r>
      <w:r w:rsidR="007F6032">
        <w:rPr>
          <w:rFonts w:ascii="Calibri" w:hAnsi="Calibri" w:cs="Calibri"/>
          <w:sz w:val="22"/>
          <w:szCs w:val="22"/>
          <w:lang w:val="cs-CZ"/>
        </w:rPr>
        <w:t>:</w:t>
      </w:r>
      <w:r w:rsidR="00CE2DC5">
        <w:rPr>
          <w:rFonts w:ascii="Calibri" w:hAnsi="Calibri" w:cs="Calibri"/>
          <w:sz w:val="22"/>
          <w:szCs w:val="22"/>
          <w:lang w:val="cs-CZ"/>
        </w:rPr>
        <w:t xml:space="preserve"> 26.7.2023</w:t>
      </w:r>
      <w:r w:rsidRPr="00E612E2">
        <w:rPr>
          <w:rFonts w:ascii="Calibri" w:hAnsi="Calibri" w:cs="Calibri"/>
          <w:sz w:val="22"/>
          <w:szCs w:val="22"/>
        </w:rPr>
        <w:tab/>
        <w:t>V</w:t>
      </w:r>
      <w:r w:rsidR="00533F9D">
        <w:rPr>
          <w:rFonts w:ascii="Calibri" w:hAnsi="Calibri" w:cs="Calibri"/>
          <w:sz w:val="22"/>
          <w:szCs w:val="22"/>
          <w:lang w:val="cs-CZ"/>
        </w:rPr>
        <w:t xml:space="preserve"> Hustopečích</w:t>
      </w:r>
      <w:r w:rsidRPr="00E612E2">
        <w:rPr>
          <w:rFonts w:ascii="Calibri" w:hAnsi="Calibri" w:cs="Calibri"/>
          <w:sz w:val="22"/>
          <w:szCs w:val="22"/>
        </w:rPr>
        <w:t xml:space="preserve"> dne</w:t>
      </w:r>
      <w:r w:rsidR="007F6032">
        <w:rPr>
          <w:rFonts w:ascii="Calibri" w:hAnsi="Calibri" w:cs="Calibri"/>
          <w:sz w:val="22"/>
          <w:szCs w:val="22"/>
          <w:lang w:val="cs-CZ"/>
        </w:rPr>
        <w:t>:</w:t>
      </w:r>
      <w:r w:rsidR="00533F9D">
        <w:rPr>
          <w:rFonts w:ascii="Calibri" w:hAnsi="Calibri" w:cs="Calibri"/>
          <w:sz w:val="22"/>
          <w:szCs w:val="22"/>
          <w:lang w:val="cs-CZ"/>
        </w:rPr>
        <w:t xml:space="preserve"> </w:t>
      </w:r>
      <w:r w:rsidR="00CE2DC5">
        <w:rPr>
          <w:rFonts w:ascii="Calibri" w:hAnsi="Calibri" w:cs="Calibri"/>
          <w:sz w:val="22"/>
          <w:szCs w:val="22"/>
          <w:lang w:val="cs-CZ"/>
        </w:rPr>
        <w:t>27.7.2023</w:t>
      </w:r>
    </w:p>
    <w:p w14:paraId="1A294D99" w14:textId="77777777" w:rsidR="00C93EDF" w:rsidRPr="00C93EDF" w:rsidRDefault="00C93EDF" w:rsidP="00E612E2">
      <w:pPr>
        <w:pStyle w:val="Zkladntext"/>
        <w:tabs>
          <w:tab w:val="left" w:pos="0"/>
          <w:tab w:val="left" w:pos="360"/>
          <w:tab w:val="left" w:pos="540"/>
          <w:tab w:val="left" w:pos="4820"/>
        </w:tabs>
        <w:spacing w:line="200" w:lineRule="atLeast"/>
        <w:ind w:left="360" w:hanging="180"/>
        <w:rPr>
          <w:rFonts w:ascii="Calibri" w:hAnsi="Calibri" w:cs="Calibri"/>
          <w:sz w:val="22"/>
          <w:szCs w:val="22"/>
          <w:lang w:val="cs-CZ"/>
        </w:rPr>
      </w:pPr>
    </w:p>
    <w:p w14:paraId="3D92B69B" w14:textId="77777777" w:rsidR="00E612E2" w:rsidRPr="00E612E2" w:rsidRDefault="00E612E2" w:rsidP="00E612E2">
      <w:pPr>
        <w:pStyle w:val="Zkladntext"/>
        <w:tabs>
          <w:tab w:val="left" w:pos="0"/>
          <w:tab w:val="left" w:pos="360"/>
          <w:tab w:val="left" w:pos="540"/>
          <w:tab w:val="left" w:pos="4820"/>
        </w:tabs>
        <w:spacing w:line="200" w:lineRule="atLeast"/>
        <w:ind w:left="360" w:hanging="180"/>
        <w:rPr>
          <w:rFonts w:ascii="Calibri" w:hAnsi="Calibri" w:cs="Calibri"/>
          <w:sz w:val="22"/>
          <w:szCs w:val="22"/>
        </w:rPr>
      </w:pPr>
    </w:p>
    <w:p w14:paraId="407431D9" w14:textId="77777777" w:rsidR="00E612E2" w:rsidRDefault="00E612E2" w:rsidP="00E612E2">
      <w:pPr>
        <w:pStyle w:val="Zkladntext"/>
        <w:tabs>
          <w:tab w:val="left" w:pos="0"/>
          <w:tab w:val="left" w:pos="360"/>
          <w:tab w:val="left" w:pos="540"/>
          <w:tab w:val="left" w:pos="4820"/>
        </w:tabs>
        <w:spacing w:line="200" w:lineRule="atLeast"/>
        <w:ind w:left="360" w:hanging="180"/>
        <w:rPr>
          <w:rFonts w:ascii="Calibri" w:hAnsi="Calibri" w:cs="Calibri"/>
          <w:sz w:val="22"/>
          <w:szCs w:val="22"/>
        </w:rPr>
      </w:pPr>
    </w:p>
    <w:p w14:paraId="35BF010F" w14:textId="77777777" w:rsidR="00C2624F" w:rsidRDefault="00C2624F" w:rsidP="00E612E2">
      <w:pPr>
        <w:pStyle w:val="Zkladntext"/>
        <w:tabs>
          <w:tab w:val="left" w:pos="0"/>
          <w:tab w:val="left" w:pos="360"/>
          <w:tab w:val="left" w:pos="540"/>
          <w:tab w:val="left" w:pos="4820"/>
        </w:tabs>
        <w:spacing w:line="200" w:lineRule="atLeast"/>
        <w:ind w:left="360" w:hanging="180"/>
        <w:rPr>
          <w:rFonts w:ascii="Calibri" w:hAnsi="Calibri" w:cs="Calibri"/>
          <w:sz w:val="22"/>
          <w:szCs w:val="22"/>
        </w:rPr>
      </w:pPr>
    </w:p>
    <w:p w14:paraId="24541F38" w14:textId="77777777" w:rsidR="00C2624F" w:rsidRPr="00E612E2" w:rsidRDefault="00C2624F" w:rsidP="00E612E2">
      <w:pPr>
        <w:pStyle w:val="Zkladntext"/>
        <w:tabs>
          <w:tab w:val="left" w:pos="0"/>
          <w:tab w:val="left" w:pos="360"/>
          <w:tab w:val="left" w:pos="540"/>
          <w:tab w:val="left" w:pos="4820"/>
        </w:tabs>
        <w:spacing w:line="200" w:lineRule="atLeast"/>
        <w:ind w:left="360" w:hanging="180"/>
        <w:rPr>
          <w:rFonts w:ascii="Calibri" w:hAnsi="Calibri" w:cs="Calibri"/>
          <w:sz w:val="22"/>
          <w:szCs w:val="22"/>
        </w:rPr>
      </w:pPr>
    </w:p>
    <w:p w14:paraId="44A92DFE" w14:textId="77777777" w:rsidR="00E612E2" w:rsidRPr="00E612E2" w:rsidRDefault="00E612E2" w:rsidP="00E612E2">
      <w:pPr>
        <w:tabs>
          <w:tab w:val="left" w:pos="5655"/>
        </w:tabs>
        <w:spacing w:line="200" w:lineRule="atLeast"/>
        <w:rPr>
          <w:rFonts w:ascii="Calibri" w:hAnsi="Calibri" w:cs="Calibri"/>
          <w:sz w:val="22"/>
          <w:szCs w:val="22"/>
        </w:rPr>
      </w:pPr>
      <w:r w:rsidRPr="00E612E2">
        <w:rPr>
          <w:rFonts w:ascii="Calibri" w:hAnsi="Calibri" w:cs="Calibri"/>
          <w:sz w:val="22"/>
          <w:szCs w:val="22"/>
        </w:rPr>
        <w:t>_________________________________</w:t>
      </w:r>
      <w:r w:rsidRPr="00E612E2">
        <w:rPr>
          <w:rFonts w:ascii="Calibri" w:hAnsi="Calibri" w:cs="Calibri"/>
          <w:sz w:val="22"/>
          <w:szCs w:val="22"/>
        </w:rPr>
        <w:tab/>
        <w:t>___________________________</w:t>
      </w:r>
      <w:r w:rsidRPr="00E612E2">
        <w:rPr>
          <w:rFonts w:ascii="Calibri" w:hAnsi="Calibri" w:cs="Calibri"/>
          <w:i/>
          <w:iCs/>
          <w:sz w:val="22"/>
          <w:szCs w:val="22"/>
        </w:rPr>
        <w:t xml:space="preserve">                 </w:t>
      </w:r>
    </w:p>
    <w:p w14:paraId="6FC0A587" w14:textId="0BB0F9DC" w:rsidR="00E612E2" w:rsidRPr="00E612E2" w:rsidRDefault="00E612E2" w:rsidP="00533F9D">
      <w:pPr>
        <w:tabs>
          <w:tab w:val="left" w:pos="426"/>
          <w:tab w:val="left" w:pos="6096"/>
        </w:tabs>
        <w:spacing w:line="200" w:lineRule="atLeast"/>
        <w:rPr>
          <w:rFonts w:ascii="Calibri" w:hAnsi="Calibri" w:cs="Calibri"/>
          <w:sz w:val="22"/>
          <w:szCs w:val="22"/>
        </w:rPr>
      </w:pPr>
      <w:r w:rsidRPr="00E612E2">
        <w:rPr>
          <w:rFonts w:ascii="Calibri" w:hAnsi="Calibri" w:cs="Calibri"/>
          <w:sz w:val="22"/>
          <w:szCs w:val="22"/>
        </w:rPr>
        <w:tab/>
        <w:t xml:space="preserve">Ing. Martin Šmaus, </w:t>
      </w:r>
      <w:r w:rsidR="00C93EDF">
        <w:rPr>
          <w:rFonts w:ascii="Calibri" w:hAnsi="Calibri" w:cs="Calibri"/>
          <w:sz w:val="22"/>
          <w:szCs w:val="22"/>
        </w:rPr>
        <w:t>ředitel</w:t>
      </w:r>
      <w:r w:rsidR="00533F9D">
        <w:rPr>
          <w:rFonts w:ascii="Calibri" w:hAnsi="Calibri" w:cs="Calibri"/>
          <w:sz w:val="22"/>
          <w:szCs w:val="22"/>
        </w:rPr>
        <w:tab/>
        <w:t>Zdenek Trpělka, jednatel</w:t>
      </w:r>
    </w:p>
    <w:p w14:paraId="4C9B2C3F" w14:textId="77777777" w:rsidR="00E612E2" w:rsidRDefault="00E612E2" w:rsidP="00E612E2">
      <w:pPr>
        <w:widowControl w:val="0"/>
        <w:spacing w:line="200" w:lineRule="atLeast"/>
        <w:rPr>
          <w:rFonts w:ascii="Calibri" w:hAnsi="Calibri" w:cs="Calibri"/>
          <w:sz w:val="22"/>
          <w:szCs w:val="22"/>
        </w:rPr>
      </w:pPr>
    </w:p>
    <w:p w14:paraId="6E14BC5E" w14:textId="77777777" w:rsidR="0098172E" w:rsidRPr="00A05B5E" w:rsidRDefault="0098172E" w:rsidP="00A05B5E">
      <w:pPr>
        <w:pStyle w:val="Odstavecseseznamem"/>
        <w:ind w:left="720"/>
        <w:contextualSpacing/>
        <w:rPr>
          <w:rFonts w:asciiTheme="minorHAnsi" w:hAnsiTheme="minorHAnsi" w:cstheme="minorHAnsi"/>
          <w:b/>
          <w:bCs/>
          <w:sz w:val="22"/>
          <w:szCs w:val="22"/>
          <w:lang w:val="cs-CZ"/>
        </w:rPr>
      </w:pPr>
    </w:p>
    <w:sectPr w:rsidR="0098172E" w:rsidRPr="00A05B5E" w:rsidSect="00807F57">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0CF2" w14:textId="77777777" w:rsidR="009D2559" w:rsidRDefault="009D2559" w:rsidP="00807F57">
      <w:r>
        <w:separator/>
      </w:r>
    </w:p>
  </w:endnote>
  <w:endnote w:type="continuationSeparator" w:id="0">
    <w:p w14:paraId="5C865689" w14:textId="77777777" w:rsidR="009D2559" w:rsidRDefault="009D2559" w:rsidP="0080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4569" w14:textId="77777777" w:rsidR="00C93EDF" w:rsidRDefault="00C93EDF">
    <w:pPr>
      <w:pStyle w:val="Zpat"/>
      <w:jc w:val="center"/>
    </w:pPr>
    <w:r>
      <w:rPr>
        <w:b/>
        <w:sz w:val="24"/>
        <w:szCs w:val="24"/>
      </w:rPr>
      <w:fldChar w:fldCharType="begin"/>
    </w:r>
    <w:r>
      <w:rPr>
        <w:b/>
      </w:rPr>
      <w:instrText>PAGE</w:instrText>
    </w:r>
    <w:r>
      <w:rPr>
        <w:b/>
        <w:sz w:val="24"/>
        <w:szCs w:val="24"/>
      </w:rPr>
      <w:fldChar w:fldCharType="separate"/>
    </w:r>
    <w:r w:rsidR="00701476">
      <w:rPr>
        <w:b/>
        <w:noProof/>
      </w:rPr>
      <w:t>3</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701476">
      <w:rPr>
        <w:b/>
        <w:noProof/>
      </w:rPr>
      <w:t>10</w:t>
    </w:r>
    <w:r>
      <w:rPr>
        <w:b/>
        <w:sz w:val="24"/>
        <w:szCs w:val="24"/>
      </w:rPr>
      <w:fldChar w:fldCharType="end"/>
    </w:r>
  </w:p>
  <w:p w14:paraId="44C8C002" w14:textId="77777777" w:rsidR="00C93EDF" w:rsidRDefault="00C93E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6ADC" w14:textId="77777777" w:rsidR="009D2559" w:rsidRDefault="009D2559" w:rsidP="00807F57">
      <w:r>
        <w:separator/>
      </w:r>
    </w:p>
  </w:footnote>
  <w:footnote w:type="continuationSeparator" w:id="0">
    <w:p w14:paraId="2708C0B4" w14:textId="77777777" w:rsidR="009D2559" w:rsidRDefault="009D2559" w:rsidP="00807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60"/>
        </w:tabs>
        <w:ind w:left="340" w:hanging="340"/>
      </w:pPr>
      <w:rPr>
        <w:rFonts w:ascii="Tahoma" w:hAnsi="Tahoma" w:cs="Tahoma" w:hint="default"/>
        <w:b w:val="0"/>
        <w:i w:val="0"/>
        <w:sz w:val="20"/>
        <w:szCs w:val="21"/>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ahoma" w:hAnsi="Tahoma" w:cs="Tahoma" w:hint="default"/>
        <w:b w:val="0"/>
        <w:bCs/>
      </w:r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0000006"/>
    <w:multiLevelType w:val="singleLevel"/>
    <w:tmpl w:val="00000006"/>
    <w:name w:val="WW8Num6"/>
    <w:lvl w:ilvl="0">
      <w:start w:val="1"/>
      <w:numFmt w:val="decimal"/>
      <w:lvlText w:val="%1."/>
      <w:lvlJc w:val="left"/>
      <w:pPr>
        <w:tabs>
          <w:tab w:val="num" w:pos="1440"/>
        </w:tabs>
        <w:ind w:left="1440" w:hanging="360"/>
      </w:pPr>
      <w:rPr>
        <w:rFonts w:ascii="Tahoma" w:hAnsi="Tahoma" w:cs="Tahoma" w:hint="default"/>
        <w:b w:val="0"/>
        <w:bCs/>
        <w:caps/>
        <w:sz w:val="20"/>
        <w:szCs w:val="21"/>
      </w:rPr>
    </w:lvl>
  </w:abstractNum>
  <w:abstractNum w:abstractNumId="4" w15:restartNumberingAfterBreak="0">
    <w:nsid w:val="00000007"/>
    <w:multiLevelType w:val="singleLevel"/>
    <w:tmpl w:val="00000007"/>
    <w:name w:val="WW8Num7"/>
    <w:lvl w:ilvl="0">
      <w:start w:val="1"/>
      <w:numFmt w:val="decimal"/>
      <w:lvlText w:val="%1."/>
      <w:lvlJc w:val="left"/>
      <w:pPr>
        <w:tabs>
          <w:tab w:val="num" w:pos="360"/>
        </w:tabs>
        <w:ind w:left="340" w:hanging="340"/>
      </w:pPr>
      <w:rPr>
        <w:rFonts w:ascii="Tahoma" w:hAnsi="Tahoma" w:cs="Tahoma" w:hint="default"/>
        <w:b w:val="0"/>
        <w:bCs/>
        <w:sz w:val="20"/>
        <w:szCs w:val="21"/>
      </w:rPr>
    </w:lvl>
  </w:abstractNum>
  <w:abstractNum w:abstractNumId="5"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6" w15:restartNumberingAfterBreak="0">
    <w:nsid w:val="0000000B"/>
    <w:multiLevelType w:val="singleLevel"/>
    <w:tmpl w:val="0000000B"/>
    <w:name w:val="WW8Num11"/>
    <w:lvl w:ilvl="0">
      <w:start w:val="1"/>
      <w:numFmt w:val="decimal"/>
      <w:lvlText w:val="%1."/>
      <w:lvlJc w:val="left"/>
      <w:pPr>
        <w:tabs>
          <w:tab w:val="num" w:pos="1440"/>
        </w:tabs>
        <w:ind w:left="1440" w:hanging="360"/>
      </w:pPr>
      <w:rPr>
        <w:rFonts w:ascii="Tahoma" w:eastAsia="Arial Unicode MS" w:hAnsi="Tahoma" w:cs="Tahoma" w:hint="default"/>
        <w:bCs/>
        <w:sz w:val="20"/>
        <w:szCs w:val="20"/>
      </w:rPr>
    </w:lvl>
  </w:abstractNum>
  <w:abstractNum w:abstractNumId="7" w15:restartNumberingAfterBreak="0">
    <w:nsid w:val="0000000D"/>
    <w:multiLevelType w:val="singleLevel"/>
    <w:tmpl w:val="0000000D"/>
    <w:name w:val="WW8Num13"/>
    <w:lvl w:ilvl="0">
      <w:start w:val="1"/>
      <w:numFmt w:val="upperRoman"/>
      <w:lvlText w:val="%1."/>
      <w:lvlJc w:val="left"/>
      <w:pPr>
        <w:tabs>
          <w:tab w:val="num" w:pos="0"/>
        </w:tabs>
        <w:ind w:left="1080" w:hanging="720"/>
      </w:pPr>
    </w:lvl>
  </w:abstractNum>
  <w:abstractNum w:abstractNumId="8" w15:restartNumberingAfterBreak="0">
    <w:nsid w:val="0000000F"/>
    <w:multiLevelType w:val="singleLevel"/>
    <w:tmpl w:val="0000000F"/>
    <w:name w:val="WW8Num15"/>
    <w:lvl w:ilvl="0">
      <w:start w:val="2"/>
      <w:numFmt w:val="decimal"/>
      <w:lvlText w:val="%1."/>
      <w:lvlJc w:val="left"/>
      <w:pPr>
        <w:tabs>
          <w:tab w:val="num" w:pos="720"/>
        </w:tabs>
        <w:ind w:left="720" w:hanging="360"/>
      </w:pPr>
    </w:lvl>
  </w:abstractNum>
  <w:abstractNum w:abstractNumId="9" w15:restartNumberingAfterBreak="0">
    <w:nsid w:val="00000010"/>
    <w:multiLevelType w:val="singleLevel"/>
    <w:tmpl w:val="00000010"/>
    <w:name w:val="WW8Num16"/>
    <w:lvl w:ilvl="0">
      <w:start w:val="1"/>
      <w:numFmt w:val="decimal"/>
      <w:lvlText w:val="%1."/>
      <w:lvlJc w:val="left"/>
      <w:pPr>
        <w:tabs>
          <w:tab w:val="num" w:pos="709"/>
        </w:tabs>
        <w:ind w:left="720" w:hanging="360"/>
      </w:pPr>
      <w:rPr>
        <w:rFonts w:ascii="Tahoma" w:hAnsi="Tahoma" w:cs="Tahoma"/>
        <w:i w:val="0"/>
        <w:iCs/>
        <w:sz w:val="20"/>
        <w:szCs w:val="21"/>
      </w:rPr>
    </w:lvl>
  </w:abstractNum>
  <w:abstractNum w:abstractNumId="10" w15:restartNumberingAfterBreak="0">
    <w:nsid w:val="00000011"/>
    <w:multiLevelType w:val="singleLevel"/>
    <w:tmpl w:val="00000011"/>
    <w:name w:val="WW8Num17"/>
    <w:lvl w:ilvl="0">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11" w15:restartNumberingAfterBreak="0">
    <w:nsid w:val="124B00BA"/>
    <w:multiLevelType w:val="hybridMultilevel"/>
    <w:tmpl w:val="2756861E"/>
    <w:lvl w:ilvl="0" w:tplc="00000005">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5053F8"/>
    <w:multiLevelType w:val="hybridMultilevel"/>
    <w:tmpl w:val="321A809A"/>
    <w:lvl w:ilvl="0" w:tplc="C82E4942">
      <w:numFmt w:val="bullet"/>
      <w:lvlText w:val="-"/>
      <w:lvlJc w:val="left"/>
      <w:pPr>
        <w:ind w:left="1146" w:hanging="360"/>
      </w:pPr>
      <w:rPr>
        <w:rFonts w:ascii="Palatino Linotype" w:eastAsia="Times New Roman" w:hAnsi="Palatino Linotype" w:cs="Palatino Linotype"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2B631E39"/>
    <w:multiLevelType w:val="hybridMultilevel"/>
    <w:tmpl w:val="4DAE8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FE4A60"/>
    <w:multiLevelType w:val="hybridMultilevel"/>
    <w:tmpl w:val="F38845A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842B39"/>
    <w:multiLevelType w:val="hybridMultilevel"/>
    <w:tmpl w:val="95CAFDE4"/>
    <w:lvl w:ilvl="0" w:tplc="0F6AB88E">
      <w:start w:val="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CF5854"/>
    <w:multiLevelType w:val="hybridMultilevel"/>
    <w:tmpl w:val="C7106B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213167"/>
    <w:multiLevelType w:val="hybridMultilevel"/>
    <w:tmpl w:val="EFEE2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F77F72"/>
    <w:multiLevelType w:val="hybridMultilevel"/>
    <w:tmpl w:val="B3D444CA"/>
    <w:lvl w:ilvl="0" w:tplc="C82E4942">
      <w:numFmt w:val="bullet"/>
      <w:lvlText w:val="-"/>
      <w:lvlJc w:val="left"/>
      <w:pPr>
        <w:ind w:left="720" w:hanging="360"/>
      </w:pPr>
      <w:rPr>
        <w:rFonts w:ascii="Palatino Linotype" w:eastAsia="Times New Roman" w:hAnsi="Palatino Linotype" w:cs="Palatino Linotype"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0737B1"/>
    <w:multiLevelType w:val="hybridMultilevel"/>
    <w:tmpl w:val="2C82BF5E"/>
    <w:lvl w:ilvl="0" w:tplc="0E24DC40">
      <w:start w:val="1"/>
      <w:numFmt w:val="decimal"/>
      <w:lvlText w:val="%1."/>
      <w:lvlJc w:val="left"/>
      <w:pPr>
        <w:ind w:left="345" w:hanging="360"/>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20" w15:restartNumberingAfterBreak="0">
    <w:nsid w:val="77BF3820"/>
    <w:multiLevelType w:val="hybridMultilevel"/>
    <w:tmpl w:val="EB86353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C2A2B8E"/>
    <w:multiLevelType w:val="hybridMultilevel"/>
    <w:tmpl w:val="48B24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C9E0B76"/>
    <w:multiLevelType w:val="hybridMultilevel"/>
    <w:tmpl w:val="BC127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25958815">
    <w:abstractNumId w:val="0"/>
  </w:num>
  <w:num w:numId="2" w16cid:durableId="1789885703">
    <w:abstractNumId w:val="1"/>
  </w:num>
  <w:num w:numId="3" w16cid:durableId="1280647327">
    <w:abstractNumId w:val="2"/>
  </w:num>
  <w:num w:numId="4" w16cid:durableId="944382532">
    <w:abstractNumId w:val="3"/>
  </w:num>
  <w:num w:numId="5" w16cid:durableId="971136364">
    <w:abstractNumId w:val="4"/>
  </w:num>
  <w:num w:numId="6" w16cid:durableId="843083155">
    <w:abstractNumId w:val="5"/>
  </w:num>
  <w:num w:numId="7" w16cid:durableId="1638291142">
    <w:abstractNumId w:val="6"/>
  </w:num>
  <w:num w:numId="8" w16cid:durableId="943999319">
    <w:abstractNumId w:val="8"/>
  </w:num>
  <w:num w:numId="9" w16cid:durableId="1312948900">
    <w:abstractNumId w:val="9"/>
  </w:num>
  <w:num w:numId="10" w16cid:durableId="1986734594">
    <w:abstractNumId w:val="10"/>
  </w:num>
  <w:num w:numId="11" w16cid:durableId="1454397044">
    <w:abstractNumId w:val="22"/>
  </w:num>
  <w:num w:numId="12" w16cid:durableId="1648850790">
    <w:abstractNumId w:val="13"/>
  </w:num>
  <w:num w:numId="13" w16cid:durableId="1280600345">
    <w:abstractNumId w:val="19"/>
  </w:num>
  <w:num w:numId="14" w16cid:durableId="967929802">
    <w:abstractNumId w:val="11"/>
  </w:num>
  <w:num w:numId="15" w16cid:durableId="1633556725">
    <w:abstractNumId w:val="14"/>
  </w:num>
  <w:num w:numId="16" w16cid:durableId="545262201">
    <w:abstractNumId w:val="20"/>
  </w:num>
  <w:num w:numId="17" w16cid:durableId="1714618724">
    <w:abstractNumId w:val="16"/>
  </w:num>
  <w:num w:numId="18" w16cid:durableId="2016417759">
    <w:abstractNumId w:val="17"/>
  </w:num>
  <w:num w:numId="19" w16cid:durableId="1844011954">
    <w:abstractNumId w:val="21"/>
  </w:num>
  <w:num w:numId="20" w16cid:durableId="136530213">
    <w:abstractNumId w:val="18"/>
  </w:num>
  <w:num w:numId="21" w16cid:durableId="1492216022">
    <w:abstractNumId w:val="12"/>
  </w:num>
  <w:num w:numId="22" w16cid:durableId="82177315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56"/>
    <w:rsid w:val="000021E0"/>
    <w:rsid w:val="00005979"/>
    <w:rsid w:val="00005B43"/>
    <w:rsid w:val="0000771D"/>
    <w:rsid w:val="000113DA"/>
    <w:rsid w:val="00012B95"/>
    <w:rsid w:val="00012EB9"/>
    <w:rsid w:val="00014D34"/>
    <w:rsid w:val="00031BF5"/>
    <w:rsid w:val="00033151"/>
    <w:rsid w:val="000428D1"/>
    <w:rsid w:val="0004311D"/>
    <w:rsid w:val="000441BE"/>
    <w:rsid w:val="0004556A"/>
    <w:rsid w:val="00046337"/>
    <w:rsid w:val="00046B30"/>
    <w:rsid w:val="00050932"/>
    <w:rsid w:val="00050A0D"/>
    <w:rsid w:val="00052EE9"/>
    <w:rsid w:val="00055C3E"/>
    <w:rsid w:val="000653B9"/>
    <w:rsid w:val="00067B57"/>
    <w:rsid w:val="00070377"/>
    <w:rsid w:val="00071FB9"/>
    <w:rsid w:val="00072672"/>
    <w:rsid w:val="00072EE8"/>
    <w:rsid w:val="00073101"/>
    <w:rsid w:val="000741E0"/>
    <w:rsid w:val="000816C6"/>
    <w:rsid w:val="00082784"/>
    <w:rsid w:val="000857D6"/>
    <w:rsid w:val="000868A8"/>
    <w:rsid w:val="00092009"/>
    <w:rsid w:val="00093C4C"/>
    <w:rsid w:val="000B16AF"/>
    <w:rsid w:val="000B22D1"/>
    <w:rsid w:val="000B269B"/>
    <w:rsid w:val="000B2966"/>
    <w:rsid w:val="000B394A"/>
    <w:rsid w:val="000B758C"/>
    <w:rsid w:val="000B7A04"/>
    <w:rsid w:val="000D14B0"/>
    <w:rsid w:val="000D57C4"/>
    <w:rsid w:val="000D6C85"/>
    <w:rsid w:val="000D75DB"/>
    <w:rsid w:val="000E3EBC"/>
    <w:rsid w:val="000E566F"/>
    <w:rsid w:val="000F3CE1"/>
    <w:rsid w:val="000F7AA7"/>
    <w:rsid w:val="00100ADB"/>
    <w:rsid w:val="001053DB"/>
    <w:rsid w:val="0010584C"/>
    <w:rsid w:val="00113184"/>
    <w:rsid w:val="00115445"/>
    <w:rsid w:val="00116E34"/>
    <w:rsid w:val="00117F3E"/>
    <w:rsid w:val="001218A8"/>
    <w:rsid w:val="00126C10"/>
    <w:rsid w:val="001309A0"/>
    <w:rsid w:val="00135922"/>
    <w:rsid w:val="00145496"/>
    <w:rsid w:val="00145DDF"/>
    <w:rsid w:val="00150C8D"/>
    <w:rsid w:val="0015262F"/>
    <w:rsid w:val="0015360F"/>
    <w:rsid w:val="00166623"/>
    <w:rsid w:val="0017112A"/>
    <w:rsid w:val="0017268D"/>
    <w:rsid w:val="001764EC"/>
    <w:rsid w:val="00177B27"/>
    <w:rsid w:val="001827D9"/>
    <w:rsid w:val="00182AA8"/>
    <w:rsid w:val="00182FD2"/>
    <w:rsid w:val="00183AD0"/>
    <w:rsid w:val="00191D89"/>
    <w:rsid w:val="001923BA"/>
    <w:rsid w:val="00192924"/>
    <w:rsid w:val="00196CF6"/>
    <w:rsid w:val="00197560"/>
    <w:rsid w:val="001A1739"/>
    <w:rsid w:val="001A3E48"/>
    <w:rsid w:val="001A4D07"/>
    <w:rsid w:val="001A56B2"/>
    <w:rsid w:val="001A6565"/>
    <w:rsid w:val="001B0C73"/>
    <w:rsid w:val="001B0E3F"/>
    <w:rsid w:val="001B5B47"/>
    <w:rsid w:val="001B6077"/>
    <w:rsid w:val="001B79F2"/>
    <w:rsid w:val="001C0956"/>
    <w:rsid w:val="001C3C3B"/>
    <w:rsid w:val="001C43AD"/>
    <w:rsid w:val="001C5E17"/>
    <w:rsid w:val="001C611E"/>
    <w:rsid w:val="001C6764"/>
    <w:rsid w:val="001C7955"/>
    <w:rsid w:val="001D528C"/>
    <w:rsid w:val="001E1998"/>
    <w:rsid w:val="001E54CA"/>
    <w:rsid w:val="001E5D82"/>
    <w:rsid w:val="001E7AE8"/>
    <w:rsid w:val="001F1070"/>
    <w:rsid w:val="001F2C91"/>
    <w:rsid w:val="001F5B09"/>
    <w:rsid w:val="001F6F8F"/>
    <w:rsid w:val="001F7A82"/>
    <w:rsid w:val="002031D2"/>
    <w:rsid w:val="002048AA"/>
    <w:rsid w:val="00205762"/>
    <w:rsid w:val="00206D12"/>
    <w:rsid w:val="0020770D"/>
    <w:rsid w:val="002177CD"/>
    <w:rsid w:val="002209AA"/>
    <w:rsid w:val="00225179"/>
    <w:rsid w:val="00227B3A"/>
    <w:rsid w:val="00232B9A"/>
    <w:rsid w:val="00232CE9"/>
    <w:rsid w:val="00233D17"/>
    <w:rsid w:val="0023574E"/>
    <w:rsid w:val="002376CF"/>
    <w:rsid w:val="0023781A"/>
    <w:rsid w:val="00237C2D"/>
    <w:rsid w:val="00243E1A"/>
    <w:rsid w:val="00250459"/>
    <w:rsid w:val="0025159B"/>
    <w:rsid w:val="002526DB"/>
    <w:rsid w:val="00262BF0"/>
    <w:rsid w:val="00264E05"/>
    <w:rsid w:val="00265A0E"/>
    <w:rsid w:val="00270A5E"/>
    <w:rsid w:val="00272C43"/>
    <w:rsid w:val="0027385B"/>
    <w:rsid w:val="00275A52"/>
    <w:rsid w:val="00275E84"/>
    <w:rsid w:val="00290D36"/>
    <w:rsid w:val="002919B8"/>
    <w:rsid w:val="002A1485"/>
    <w:rsid w:val="002A1748"/>
    <w:rsid w:val="002A330C"/>
    <w:rsid w:val="002A4D78"/>
    <w:rsid w:val="002A71B5"/>
    <w:rsid w:val="002B3A6F"/>
    <w:rsid w:val="002B3CF0"/>
    <w:rsid w:val="002B4A5C"/>
    <w:rsid w:val="002B54A2"/>
    <w:rsid w:val="002B56AD"/>
    <w:rsid w:val="002C3E02"/>
    <w:rsid w:val="002C7451"/>
    <w:rsid w:val="002C7BCA"/>
    <w:rsid w:val="002D173B"/>
    <w:rsid w:val="002D673B"/>
    <w:rsid w:val="002D6E05"/>
    <w:rsid w:val="002D75EF"/>
    <w:rsid w:val="002E0340"/>
    <w:rsid w:val="002E1A27"/>
    <w:rsid w:val="002E249A"/>
    <w:rsid w:val="002E3561"/>
    <w:rsid w:val="002F0B47"/>
    <w:rsid w:val="002F1D5D"/>
    <w:rsid w:val="002F29E4"/>
    <w:rsid w:val="002F3745"/>
    <w:rsid w:val="00301677"/>
    <w:rsid w:val="00305134"/>
    <w:rsid w:val="00307AC6"/>
    <w:rsid w:val="0031527E"/>
    <w:rsid w:val="00317994"/>
    <w:rsid w:val="0032389B"/>
    <w:rsid w:val="00325C8E"/>
    <w:rsid w:val="00325DE4"/>
    <w:rsid w:val="00326CD1"/>
    <w:rsid w:val="00327849"/>
    <w:rsid w:val="00332EDB"/>
    <w:rsid w:val="003331C5"/>
    <w:rsid w:val="0033458D"/>
    <w:rsid w:val="003346AC"/>
    <w:rsid w:val="00334DB3"/>
    <w:rsid w:val="00334E97"/>
    <w:rsid w:val="00340468"/>
    <w:rsid w:val="00342156"/>
    <w:rsid w:val="00342C7B"/>
    <w:rsid w:val="00345735"/>
    <w:rsid w:val="00350128"/>
    <w:rsid w:val="00351AD1"/>
    <w:rsid w:val="00352C16"/>
    <w:rsid w:val="00354FD9"/>
    <w:rsid w:val="00355163"/>
    <w:rsid w:val="003556C8"/>
    <w:rsid w:val="00362D24"/>
    <w:rsid w:val="0036481D"/>
    <w:rsid w:val="00366775"/>
    <w:rsid w:val="00367B09"/>
    <w:rsid w:val="0037000A"/>
    <w:rsid w:val="00370557"/>
    <w:rsid w:val="00371611"/>
    <w:rsid w:val="00373365"/>
    <w:rsid w:val="00376968"/>
    <w:rsid w:val="00377B25"/>
    <w:rsid w:val="00381372"/>
    <w:rsid w:val="00381C96"/>
    <w:rsid w:val="003829AE"/>
    <w:rsid w:val="003838A2"/>
    <w:rsid w:val="0039237B"/>
    <w:rsid w:val="0039493D"/>
    <w:rsid w:val="00395604"/>
    <w:rsid w:val="0039615D"/>
    <w:rsid w:val="003A1E79"/>
    <w:rsid w:val="003A61EE"/>
    <w:rsid w:val="003B1868"/>
    <w:rsid w:val="003B2920"/>
    <w:rsid w:val="003B3A0C"/>
    <w:rsid w:val="003B6DA1"/>
    <w:rsid w:val="003C0CCF"/>
    <w:rsid w:val="003C0E7C"/>
    <w:rsid w:val="003C1837"/>
    <w:rsid w:val="003C496C"/>
    <w:rsid w:val="003D0079"/>
    <w:rsid w:val="003D1760"/>
    <w:rsid w:val="003D2959"/>
    <w:rsid w:val="003D2A91"/>
    <w:rsid w:val="003D7E76"/>
    <w:rsid w:val="003E12B9"/>
    <w:rsid w:val="003E62A0"/>
    <w:rsid w:val="003F0732"/>
    <w:rsid w:val="003F5194"/>
    <w:rsid w:val="00401A14"/>
    <w:rsid w:val="004030C5"/>
    <w:rsid w:val="00406FE1"/>
    <w:rsid w:val="00412376"/>
    <w:rsid w:val="004136C5"/>
    <w:rsid w:val="00413D6D"/>
    <w:rsid w:val="00417CD9"/>
    <w:rsid w:val="004329BB"/>
    <w:rsid w:val="00436BFB"/>
    <w:rsid w:val="0043766C"/>
    <w:rsid w:val="00444AEC"/>
    <w:rsid w:val="004458BC"/>
    <w:rsid w:val="00446413"/>
    <w:rsid w:val="004474E1"/>
    <w:rsid w:val="004526F7"/>
    <w:rsid w:val="004528FF"/>
    <w:rsid w:val="004611A5"/>
    <w:rsid w:val="004627C7"/>
    <w:rsid w:val="00462ECA"/>
    <w:rsid w:val="004640E4"/>
    <w:rsid w:val="0046632A"/>
    <w:rsid w:val="004671AD"/>
    <w:rsid w:val="00470C09"/>
    <w:rsid w:val="00471A6F"/>
    <w:rsid w:val="00477643"/>
    <w:rsid w:val="00480037"/>
    <w:rsid w:val="00480B69"/>
    <w:rsid w:val="0048214C"/>
    <w:rsid w:val="004912EF"/>
    <w:rsid w:val="00493467"/>
    <w:rsid w:val="004A3CDD"/>
    <w:rsid w:val="004A5C15"/>
    <w:rsid w:val="004B00A7"/>
    <w:rsid w:val="004B199A"/>
    <w:rsid w:val="004B2498"/>
    <w:rsid w:val="004B291D"/>
    <w:rsid w:val="004B30C2"/>
    <w:rsid w:val="004C1C2C"/>
    <w:rsid w:val="004C6296"/>
    <w:rsid w:val="004D2444"/>
    <w:rsid w:val="004D29FB"/>
    <w:rsid w:val="004D3F53"/>
    <w:rsid w:val="004D54B9"/>
    <w:rsid w:val="004D68E0"/>
    <w:rsid w:val="004D74F8"/>
    <w:rsid w:val="004E44ED"/>
    <w:rsid w:val="004F0DA5"/>
    <w:rsid w:val="004F6CA5"/>
    <w:rsid w:val="00502399"/>
    <w:rsid w:val="005047E0"/>
    <w:rsid w:val="00505E6D"/>
    <w:rsid w:val="00511705"/>
    <w:rsid w:val="005204B1"/>
    <w:rsid w:val="005208C9"/>
    <w:rsid w:val="00523B8F"/>
    <w:rsid w:val="00523E6E"/>
    <w:rsid w:val="005310AF"/>
    <w:rsid w:val="00533F9D"/>
    <w:rsid w:val="005438C8"/>
    <w:rsid w:val="0054511E"/>
    <w:rsid w:val="005511B7"/>
    <w:rsid w:val="00553318"/>
    <w:rsid w:val="00553915"/>
    <w:rsid w:val="005563EE"/>
    <w:rsid w:val="00556547"/>
    <w:rsid w:val="0056652C"/>
    <w:rsid w:val="00566AFA"/>
    <w:rsid w:val="0057123C"/>
    <w:rsid w:val="005757AB"/>
    <w:rsid w:val="00577B59"/>
    <w:rsid w:val="0058007E"/>
    <w:rsid w:val="00580789"/>
    <w:rsid w:val="00581279"/>
    <w:rsid w:val="00581724"/>
    <w:rsid w:val="00587227"/>
    <w:rsid w:val="00587F27"/>
    <w:rsid w:val="005904B9"/>
    <w:rsid w:val="0059376D"/>
    <w:rsid w:val="005965BA"/>
    <w:rsid w:val="005A4214"/>
    <w:rsid w:val="005A4EF1"/>
    <w:rsid w:val="005A5933"/>
    <w:rsid w:val="005A6679"/>
    <w:rsid w:val="005A7124"/>
    <w:rsid w:val="005B1C6B"/>
    <w:rsid w:val="005B691E"/>
    <w:rsid w:val="005B7823"/>
    <w:rsid w:val="005C2A10"/>
    <w:rsid w:val="005C4D72"/>
    <w:rsid w:val="005D009E"/>
    <w:rsid w:val="005D3C4F"/>
    <w:rsid w:val="005E02CE"/>
    <w:rsid w:val="005E0457"/>
    <w:rsid w:val="005E4B1C"/>
    <w:rsid w:val="005E4D8B"/>
    <w:rsid w:val="005F0560"/>
    <w:rsid w:val="005F079F"/>
    <w:rsid w:val="005F7307"/>
    <w:rsid w:val="005F781E"/>
    <w:rsid w:val="00600297"/>
    <w:rsid w:val="00601F6A"/>
    <w:rsid w:val="00602FB7"/>
    <w:rsid w:val="006135E1"/>
    <w:rsid w:val="00614055"/>
    <w:rsid w:val="00623778"/>
    <w:rsid w:val="006256E6"/>
    <w:rsid w:val="00625C8F"/>
    <w:rsid w:val="006309D0"/>
    <w:rsid w:val="00636D00"/>
    <w:rsid w:val="0064333E"/>
    <w:rsid w:val="00643682"/>
    <w:rsid w:val="0064777E"/>
    <w:rsid w:val="00650714"/>
    <w:rsid w:val="006521EC"/>
    <w:rsid w:val="00653E3B"/>
    <w:rsid w:val="006565DA"/>
    <w:rsid w:val="00661218"/>
    <w:rsid w:val="00661584"/>
    <w:rsid w:val="00661CE8"/>
    <w:rsid w:val="00670024"/>
    <w:rsid w:val="0067322A"/>
    <w:rsid w:val="00675443"/>
    <w:rsid w:val="006761D2"/>
    <w:rsid w:val="006775A4"/>
    <w:rsid w:val="006777A0"/>
    <w:rsid w:val="00677B18"/>
    <w:rsid w:val="00681E92"/>
    <w:rsid w:val="006828CA"/>
    <w:rsid w:val="00682D5F"/>
    <w:rsid w:val="0068300C"/>
    <w:rsid w:val="0068627C"/>
    <w:rsid w:val="00686FC3"/>
    <w:rsid w:val="00687393"/>
    <w:rsid w:val="006962AE"/>
    <w:rsid w:val="006A2372"/>
    <w:rsid w:val="006A2C8E"/>
    <w:rsid w:val="006A3243"/>
    <w:rsid w:val="006A4838"/>
    <w:rsid w:val="006A695F"/>
    <w:rsid w:val="006A6B18"/>
    <w:rsid w:val="006A7D48"/>
    <w:rsid w:val="006B32A6"/>
    <w:rsid w:val="006B3DA8"/>
    <w:rsid w:val="006B56D5"/>
    <w:rsid w:val="006B682A"/>
    <w:rsid w:val="006C1BE2"/>
    <w:rsid w:val="006C2A51"/>
    <w:rsid w:val="006D27CC"/>
    <w:rsid w:val="006E2C1D"/>
    <w:rsid w:val="006E6B4F"/>
    <w:rsid w:val="006F4086"/>
    <w:rsid w:val="006F41F5"/>
    <w:rsid w:val="006F53B7"/>
    <w:rsid w:val="00701476"/>
    <w:rsid w:val="0070200B"/>
    <w:rsid w:val="00706A9F"/>
    <w:rsid w:val="00707F26"/>
    <w:rsid w:val="007100C0"/>
    <w:rsid w:val="00710B78"/>
    <w:rsid w:val="00713D26"/>
    <w:rsid w:val="00721C6F"/>
    <w:rsid w:val="00721E29"/>
    <w:rsid w:val="0072500F"/>
    <w:rsid w:val="007258A5"/>
    <w:rsid w:val="00731476"/>
    <w:rsid w:val="00732281"/>
    <w:rsid w:val="00733F94"/>
    <w:rsid w:val="007376DD"/>
    <w:rsid w:val="00740B64"/>
    <w:rsid w:val="007416FC"/>
    <w:rsid w:val="007466B9"/>
    <w:rsid w:val="00752289"/>
    <w:rsid w:val="00755301"/>
    <w:rsid w:val="007725FD"/>
    <w:rsid w:val="007768E3"/>
    <w:rsid w:val="00777E73"/>
    <w:rsid w:val="007826D7"/>
    <w:rsid w:val="007856BE"/>
    <w:rsid w:val="00787A81"/>
    <w:rsid w:val="00787BEB"/>
    <w:rsid w:val="00795C08"/>
    <w:rsid w:val="00796B7A"/>
    <w:rsid w:val="00796DA0"/>
    <w:rsid w:val="007A4128"/>
    <w:rsid w:val="007B04CB"/>
    <w:rsid w:val="007B28E2"/>
    <w:rsid w:val="007B399E"/>
    <w:rsid w:val="007B422A"/>
    <w:rsid w:val="007C3BD0"/>
    <w:rsid w:val="007C422E"/>
    <w:rsid w:val="007C5635"/>
    <w:rsid w:val="007C6CFE"/>
    <w:rsid w:val="007D132D"/>
    <w:rsid w:val="007D15C0"/>
    <w:rsid w:val="007D5F39"/>
    <w:rsid w:val="007E0D1D"/>
    <w:rsid w:val="007E1CB7"/>
    <w:rsid w:val="007F1371"/>
    <w:rsid w:val="007F6032"/>
    <w:rsid w:val="008021F9"/>
    <w:rsid w:val="00807F57"/>
    <w:rsid w:val="00810934"/>
    <w:rsid w:val="00812265"/>
    <w:rsid w:val="0081342F"/>
    <w:rsid w:val="00814C3E"/>
    <w:rsid w:val="00815432"/>
    <w:rsid w:val="00817767"/>
    <w:rsid w:val="0081781B"/>
    <w:rsid w:val="00820566"/>
    <w:rsid w:val="00831CB6"/>
    <w:rsid w:val="00833156"/>
    <w:rsid w:val="008338AB"/>
    <w:rsid w:val="008371AC"/>
    <w:rsid w:val="00844715"/>
    <w:rsid w:val="008458C5"/>
    <w:rsid w:val="00846C85"/>
    <w:rsid w:val="00850E7D"/>
    <w:rsid w:val="00852000"/>
    <w:rsid w:val="00853145"/>
    <w:rsid w:val="00857DF2"/>
    <w:rsid w:val="008629AA"/>
    <w:rsid w:val="00862B83"/>
    <w:rsid w:val="00862E25"/>
    <w:rsid w:val="00863049"/>
    <w:rsid w:val="008637C8"/>
    <w:rsid w:val="00864D97"/>
    <w:rsid w:val="00865F70"/>
    <w:rsid w:val="00871484"/>
    <w:rsid w:val="00871E37"/>
    <w:rsid w:val="00875655"/>
    <w:rsid w:val="0088045E"/>
    <w:rsid w:val="00880FB2"/>
    <w:rsid w:val="008829D5"/>
    <w:rsid w:val="00882AC0"/>
    <w:rsid w:val="00892885"/>
    <w:rsid w:val="00892AB4"/>
    <w:rsid w:val="008944DA"/>
    <w:rsid w:val="00897655"/>
    <w:rsid w:val="008A10C2"/>
    <w:rsid w:val="008A336E"/>
    <w:rsid w:val="008A7B5C"/>
    <w:rsid w:val="008A7F98"/>
    <w:rsid w:val="008B0F2B"/>
    <w:rsid w:val="008B2CBF"/>
    <w:rsid w:val="008C2F01"/>
    <w:rsid w:val="008C6875"/>
    <w:rsid w:val="008E0D91"/>
    <w:rsid w:val="008E5F12"/>
    <w:rsid w:val="008E72E8"/>
    <w:rsid w:val="008E7AF7"/>
    <w:rsid w:val="008F4038"/>
    <w:rsid w:val="008F4CAE"/>
    <w:rsid w:val="008F51D3"/>
    <w:rsid w:val="008F6FE5"/>
    <w:rsid w:val="0090013B"/>
    <w:rsid w:val="009002EC"/>
    <w:rsid w:val="00901B50"/>
    <w:rsid w:val="00907522"/>
    <w:rsid w:val="00911E5A"/>
    <w:rsid w:val="009139E4"/>
    <w:rsid w:val="00921B6C"/>
    <w:rsid w:val="00925247"/>
    <w:rsid w:val="00930E56"/>
    <w:rsid w:val="00932221"/>
    <w:rsid w:val="0093270A"/>
    <w:rsid w:val="00935303"/>
    <w:rsid w:val="009364E9"/>
    <w:rsid w:val="00940EBB"/>
    <w:rsid w:val="00943D75"/>
    <w:rsid w:val="009440F1"/>
    <w:rsid w:val="00946092"/>
    <w:rsid w:val="0094612E"/>
    <w:rsid w:val="00946EDE"/>
    <w:rsid w:val="00947CDB"/>
    <w:rsid w:val="00950CA8"/>
    <w:rsid w:val="00953A3B"/>
    <w:rsid w:val="00953D0B"/>
    <w:rsid w:val="00963002"/>
    <w:rsid w:val="0096332F"/>
    <w:rsid w:val="009640E1"/>
    <w:rsid w:val="009658CF"/>
    <w:rsid w:val="009661A2"/>
    <w:rsid w:val="009668A8"/>
    <w:rsid w:val="00970BF0"/>
    <w:rsid w:val="009714AE"/>
    <w:rsid w:val="00972EB3"/>
    <w:rsid w:val="00973F1E"/>
    <w:rsid w:val="00975476"/>
    <w:rsid w:val="009770A4"/>
    <w:rsid w:val="00977CC7"/>
    <w:rsid w:val="0098172E"/>
    <w:rsid w:val="00981ADC"/>
    <w:rsid w:val="0098372E"/>
    <w:rsid w:val="00986219"/>
    <w:rsid w:val="009867A9"/>
    <w:rsid w:val="009867F0"/>
    <w:rsid w:val="00987025"/>
    <w:rsid w:val="009876C1"/>
    <w:rsid w:val="009928A1"/>
    <w:rsid w:val="00993695"/>
    <w:rsid w:val="00995961"/>
    <w:rsid w:val="00995D37"/>
    <w:rsid w:val="009975B0"/>
    <w:rsid w:val="009A2505"/>
    <w:rsid w:val="009A34B5"/>
    <w:rsid w:val="009A7133"/>
    <w:rsid w:val="009A73BB"/>
    <w:rsid w:val="009B0E7A"/>
    <w:rsid w:val="009B1811"/>
    <w:rsid w:val="009B404E"/>
    <w:rsid w:val="009B4837"/>
    <w:rsid w:val="009B53BE"/>
    <w:rsid w:val="009B6156"/>
    <w:rsid w:val="009B7780"/>
    <w:rsid w:val="009C0B09"/>
    <w:rsid w:val="009C3266"/>
    <w:rsid w:val="009D0560"/>
    <w:rsid w:val="009D08E2"/>
    <w:rsid w:val="009D1BD5"/>
    <w:rsid w:val="009D2559"/>
    <w:rsid w:val="009D383C"/>
    <w:rsid w:val="009D5730"/>
    <w:rsid w:val="009E22F5"/>
    <w:rsid w:val="009E313B"/>
    <w:rsid w:val="009E58D5"/>
    <w:rsid w:val="009E7981"/>
    <w:rsid w:val="009E7B26"/>
    <w:rsid w:val="009F1051"/>
    <w:rsid w:val="009F36E4"/>
    <w:rsid w:val="009F45F7"/>
    <w:rsid w:val="009F53FC"/>
    <w:rsid w:val="009F59C4"/>
    <w:rsid w:val="00A05704"/>
    <w:rsid w:val="00A05B5E"/>
    <w:rsid w:val="00A161EB"/>
    <w:rsid w:val="00A16274"/>
    <w:rsid w:val="00A2605D"/>
    <w:rsid w:val="00A2624F"/>
    <w:rsid w:val="00A307A2"/>
    <w:rsid w:val="00A307EE"/>
    <w:rsid w:val="00A32787"/>
    <w:rsid w:val="00A34BFB"/>
    <w:rsid w:val="00A3542E"/>
    <w:rsid w:val="00A426EF"/>
    <w:rsid w:val="00A44D04"/>
    <w:rsid w:val="00A555C5"/>
    <w:rsid w:val="00A71104"/>
    <w:rsid w:val="00A71919"/>
    <w:rsid w:val="00A73963"/>
    <w:rsid w:val="00A75895"/>
    <w:rsid w:val="00A76A51"/>
    <w:rsid w:val="00A77AC3"/>
    <w:rsid w:val="00A81EBF"/>
    <w:rsid w:val="00A83F3C"/>
    <w:rsid w:val="00A86F01"/>
    <w:rsid w:val="00A901DE"/>
    <w:rsid w:val="00A97FD7"/>
    <w:rsid w:val="00AA0017"/>
    <w:rsid w:val="00AA0F02"/>
    <w:rsid w:val="00AA4898"/>
    <w:rsid w:val="00AB005B"/>
    <w:rsid w:val="00AB355E"/>
    <w:rsid w:val="00AB7587"/>
    <w:rsid w:val="00AC048C"/>
    <w:rsid w:val="00AC551E"/>
    <w:rsid w:val="00AC5CFC"/>
    <w:rsid w:val="00AC7010"/>
    <w:rsid w:val="00AC7679"/>
    <w:rsid w:val="00AD672F"/>
    <w:rsid w:val="00AD721B"/>
    <w:rsid w:val="00AE22CD"/>
    <w:rsid w:val="00AE341F"/>
    <w:rsid w:val="00AE40AC"/>
    <w:rsid w:val="00AE642F"/>
    <w:rsid w:val="00AE7D02"/>
    <w:rsid w:val="00AF1BA4"/>
    <w:rsid w:val="00AF524C"/>
    <w:rsid w:val="00AF6401"/>
    <w:rsid w:val="00B00D51"/>
    <w:rsid w:val="00B02BA1"/>
    <w:rsid w:val="00B102F5"/>
    <w:rsid w:val="00B2030A"/>
    <w:rsid w:val="00B21960"/>
    <w:rsid w:val="00B2346F"/>
    <w:rsid w:val="00B31287"/>
    <w:rsid w:val="00B3269D"/>
    <w:rsid w:val="00B42767"/>
    <w:rsid w:val="00B458BD"/>
    <w:rsid w:val="00B465EF"/>
    <w:rsid w:val="00B4674A"/>
    <w:rsid w:val="00B573F8"/>
    <w:rsid w:val="00B57F7F"/>
    <w:rsid w:val="00B6060D"/>
    <w:rsid w:val="00B803A7"/>
    <w:rsid w:val="00B81A36"/>
    <w:rsid w:val="00B854D1"/>
    <w:rsid w:val="00B85A6D"/>
    <w:rsid w:val="00B86251"/>
    <w:rsid w:val="00B86822"/>
    <w:rsid w:val="00B86F27"/>
    <w:rsid w:val="00B928C7"/>
    <w:rsid w:val="00BB2971"/>
    <w:rsid w:val="00BB2E28"/>
    <w:rsid w:val="00BB2F52"/>
    <w:rsid w:val="00BB432C"/>
    <w:rsid w:val="00BB4909"/>
    <w:rsid w:val="00BC19FF"/>
    <w:rsid w:val="00BC29B8"/>
    <w:rsid w:val="00BC5BD4"/>
    <w:rsid w:val="00BC62F1"/>
    <w:rsid w:val="00BC7DF7"/>
    <w:rsid w:val="00BD0017"/>
    <w:rsid w:val="00BD089D"/>
    <w:rsid w:val="00BD08CF"/>
    <w:rsid w:val="00BD4A1C"/>
    <w:rsid w:val="00BD4A5A"/>
    <w:rsid w:val="00BD4CB7"/>
    <w:rsid w:val="00BE26F2"/>
    <w:rsid w:val="00BE4D5C"/>
    <w:rsid w:val="00BF23BD"/>
    <w:rsid w:val="00BF35E3"/>
    <w:rsid w:val="00BF57DA"/>
    <w:rsid w:val="00BF5EE9"/>
    <w:rsid w:val="00BF60E3"/>
    <w:rsid w:val="00BF621F"/>
    <w:rsid w:val="00BF6D50"/>
    <w:rsid w:val="00BF7AB3"/>
    <w:rsid w:val="00C071E1"/>
    <w:rsid w:val="00C07FD3"/>
    <w:rsid w:val="00C126F2"/>
    <w:rsid w:val="00C157CE"/>
    <w:rsid w:val="00C20A3F"/>
    <w:rsid w:val="00C210CF"/>
    <w:rsid w:val="00C22133"/>
    <w:rsid w:val="00C22C68"/>
    <w:rsid w:val="00C22CFB"/>
    <w:rsid w:val="00C247FE"/>
    <w:rsid w:val="00C257F0"/>
    <w:rsid w:val="00C2624F"/>
    <w:rsid w:val="00C264EB"/>
    <w:rsid w:val="00C31B4F"/>
    <w:rsid w:val="00C33A84"/>
    <w:rsid w:val="00C36C5F"/>
    <w:rsid w:val="00C41BE7"/>
    <w:rsid w:val="00C421E8"/>
    <w:rsid w:val="00C459FA"/>
    <w:rsid w:val="00C461BC"/>
    <w:rsid w:val="00C54AF0"/>
    <w:rsid w:val="00C5622F"/>
    <w:rsid w:val="00C61F2B"/>
    <w:rsid w:val="00C6461B"/>
    <w:rsid w:val="00C66E12"/>
    <w:rsid w:val="00C70FEB"/>
    <w:rsid w:val="00C73D8E"/>
    <w:rsid w:val="00C77885"/>
    <w:rsid w:val="00C81C95"/>
    <w:rsid w:val="00C854BC"/>
    <w:rsid w:val="00C868D2"/>
    <w:rsid w:val="00C90A88"/>
    <w:rsid w:val="00C913E1"/>
    <w:rsid w:val="00C92A74"/>
    <w:rsid w:val="00C92FA5"/>
    <w:rsid w:val="00C93E60"/>
    <w:rsid w:val="00C93EDF"/>
    <w:rsid w:val="00C95285"/>
    <w:rsid w:val="00C95341"/>
    <w:rsid w:val="00C959AB"/>
    <w:rsid w:val="00C97709"/>
    <w:rsid w:val="00C97E2B"/>
    <w:rsid w:val="00CA2D35"/>
    <w:rsid w:val="00CA34AF"/>
    <w:rsid w:val="00CA536A"/>
    <w:rsid w:val="00CA599A"/>
    <w:rsid w:val="00CA6016"/>
    <w:rsid w:val="00CB26D4"/>
    <w:rsid w:val="00CB447C"/>
    <w:rsid w:val="00CB6DD3"/>
    <w:rsid w:val="00CD11A6"/>
    <w:rsid w:val="00CD647F"/>
    <w:rsid w:val="00CE120C"/>
    <w:rsid w:val="00CE2DC5"/>
    <w:rsid w:val="00CE2F3A"/>
    <w:rsid w:val="00CE5150"/>
    <w:rsid w:val="00CE656C"/>
    <w:rsid w:val="00CE7054"/>
    <w:rsid w:val="00CF094D"/>
    <w:rsid w:val="00CF31B5"/>
    <w:rsid w:val="00CF53F4"/>
    <w:rsid w:val="00D0147F"/>
    <w:rsid w:val="00D01CCB"/>
    <w:rsid w:val="00D02C5A"/>
    <w:rsid w:val="00D10E76"/>
    <w:rsid w:val="00D1103B"/>
    <w:rsid w:val="00D12586"/>
    <w:rsid w:val="00D131C5"/>
    <w:rsid w:val="00D1550E"/>
    <w:rsid w:val="00D20112"/>
    <w:rsid w:val="00D20C5E"/>
    <w:rsid w:val="00D211FE"/>
    <w:rsid w:val="00D27744"/>
    <w:rsid w:val="00D349A7"/>
    <w:rsid w:val="00D34B6A"/>
    <w:rsid w:val="00D35766"/>
    <w:rsid w:val="00D35F9D"/>
    <w:rsid w:val="00D3699A"/>
    <w:rsid w:val="00D37BDF"/>
    <w:rsid w:val="00D41170"/>
    <w:rsid w:val="00D4363D"/>
    <w:rsid w:val="00D44590"/>
    <w:rsid w:val="00D45116"/>
    <w:rsid w:val="00D52A9D"/>
    <w:rsid w:val="00D53F41"/>
    <w:rsid w:val="00D570A9"/>
    <w:rsid w:val="00D61B6F"/>
    <w:rsid w:val="00D649EA"/>
    <w:rsid w:val="00D65374"/>
    <w:rsid w:val="00D723B1"/>
    <w:rsid w:val="00D7241B"/>
    <w:rsid w:val="00D73B75"/>
    <w:rsid w:val="00D741F6"/>
    <w:rsid w:val="00D832AF"/>
    <w:rsid w:val="00D86223"/>
    <w:rsid w:val="00D91193"/>
    <w:rsid w:val="00D92086"/>
    <w:rsid w:val="00D9345B"/>
    <w:rsid w:val="00D95F85"/>
    <w:rsid w:val="00DB2310"/>
    <w:rsid w:val="00DB66B1"/>
    <w:rsid w:val="00DC0C1F"/>
    <w:rsid w:val="00DC14A6"/>
    <w:rsid w:val="00DC3D24"/>
    <w:rsid w:val="00DC6823"/>
    <w:rsid w:val="00DC7BE1"/>
    <w:rsid w:val="00DD0B11"/>
    <w:rsid w:val="00DD1000"/>
    <w:rsid w:val="00DD13A1"/>
    <w:rsid w:val="00DD5188"/>
    <w:rsid w:val="00DE04F1"/>
    <w:rsid w:val="00DE0BE0"/>
    <w:rsid w:val="00DE4787"/>
    <w:rsid w:val="00DF1F9C"/>
    <w:rsid w:val="00DF2337"/>
    <w:rsid w:val="00DF407A"/>
    <w:rsid w:val="00DF66FA"/>
    <w:rsid w:val="00DF73E2"/>
    <w:rsid w:val="00E03821"/>
    <w:rsid w:val="00E07FE5"/>
    <w:rsid w:val="00E11A73"/>
    <w:rsid w:val="00E12274"/>
    <w:rsid w:val="00E14F09"/>
    <w:rsid w:val="00E17157"/>
    <w:rsid w:val="00E24B56"/>
    <w:rsid w:val="00E2581D"/>
    <w:rsid w:val="00E35700"/>
    <w:rsid w:val="00E36E39"/>
    <w:rsid w:val="00E41C22"/>
    <w:rsid w:val="00E4422E"/>
    <w:rsid w:val="00E45F03"/>
    <w:rsid w:val="00E47806"/>
    <w:rsid w:val="00E506EF"/>
    <w:rsid w:val="00E51546"/>
    <w:rsid w:val="00E52F6F"/>
    <w:rsid w:val="00E5472A"/>
    <w:rsid w:val="00E5550E"/>
    <w:rsid w:val="00E5556A"/>
    <w:rsid w:val="00E55B2F"/>
    <w:rsid w:val="00E60086"/>
    <w:rsid w:val="00E611E3"/>
    <w:rsid w:val="00E612E2"/>
    <w:rsid w:val="00E66BFB"/>
    <w:rsid w:val="00E66D79"/>
    <w:rsid w:val="00E70B7D"/>
    <w:rsid w:val="00E7114E"/>
    <w:rsid w:val="00E73E99"/>
    <w:rsid w:val="00E76B12"/>
    <w:rsid w:val="00E76E05"/>
    <w:rsid w:val="00E77208"/>
    <w:rsid w:val="00E832F5"/>
    <w:rsid w:val="00E86D17"/>
    <w:rsid w:val="00E90296"/>
    <w:rsid w:val="00E949E0"/>
    <w:rsid w:val="00E964CF"/>
    <w:rsid w:val="00EA2FBE"/>
    <w:rsid w:val="00EA7B46"/>
    <w:rsid w:val="00EB0CF3"/>
    <w:rsid w:val="00EB40EB"/>
    <w:rsid w:val="00EB49D1"/>
    <w:rsid w:val="00EB5140"/>
    <w:rsid w:val="00EB5D6E"/>
    <w:rsid w:val="00EC067D"/>
    <w:rsid w:val="00EC1055"/>
    <w:rsid w:val="00EC20D7"/>
    <w:rsid w:val="00EC38B7"/>
    <w:rsid w:val="00EC55FB"/>
    <w:rsid w:val="00EC6D02"/>
    <w:rsid w:val="00ED1F7D"/>
    <w:rsid w:val="00ED5D09"/>
    <w:rsid w:val="00ED5DCB"/>
    <w:rsid w:val="00ED663D"/>
    <w:rsid w:val="00ED7B24"/>
    <w:rsid w:val="00EE1D56"/>
    <w:rsid w:val="00EE2D1B"/>
    <w:rsid w:val="00EE340D"/>
    <w:rsid w:val="00EE3E5C"/>
    <w:rsid w:val="00EE48A5"/>
    <w:rsid w:val="00EF3703"/>
    <w:rsid w:val="00EF59E9"/>
    <w:rsid w:val="00F01AA7"/>
    <w:rsid w:val="00F13B42"/>
    <w:rsid w:val="00F1659E"/>
    <w:rsid w:val="00F16E30"/>
    <w:rsid w:val="00F17458"/>
    <w:rsid w:val="00F30982"/>
    <w:rsid w:val="00F31B60"/>
    <w:rsid w:val="00F352FB"/>
    <w:rsid w:val="00F37258"/>
    <w:rsid w:val="00F44289"/>
    <w:rsid w:val="00F44839"/>
    <w:rsid w:val="00F47073"/>
    <w:rsid w:val="00F50B91"/>
    <w:rsid w:val="00F52A9E"/>
    <w:rsid w:val="00F538B3"/>
    <w:rsid w:val="00F57E8E"/>
    <w:rsid w:val="00F65AAC"/>
    <w:rsid w:val="00F74025"/>
    <w:rsid w:val="00F74E6A"/>
    <w:rsid w:val="00F769F6"/>
    <w:rsid w:val="00F80ADB"/>
    <w:rsid w:val="00F841A1"/>
    <w:rsid w:val="00F862A6"/>
    <w:rsid w:val="00F877A9"/>
    <w:rsid w:val="00F87F78"/>
    <w:rsid w:val="00FA2E8F"/>
    <w:rsid w:val="00FA77E5"/>
    <w:rsid w:val="00FB0446"/>
    <w:rsid w:val="00FB1427"/>
    <w:rsid w:val="00FB4AA4"/>
    <w:rsid w:val="00FC1CE2"/>
    <w:rsid w:val="00FC30FD"/>
    <w:rsid w:val="00FC575A"/>
    <w:rsid w:val="00FD14C9"/>
    <w:rsid w:val="00FD27CF"/>
    <w:rsid w:val="00FD438E"/>
    <w:rsid w:val="00FD5469"/>
    <w:rsid w:val="00FD58D4"/>
    <w:rsid w:val="00FD5D05"/>
    <w:rsid w:val="00FD7700"/>
    <w:rsid w:val="00FE0191"/>
    <w:rsid w:val="00FE0EC4"/>
    <w:rsid w:val="00FE43C8"/>
    <w:rsid w:val="00FE5B39"/>
    <w:rsid w:val="00FE6DA7"/>
    <w:rsid w:val="00FE72C3"/>
    <w:rsid w:val="00FF286E"/>
    <w:rsid w:val="00FF3E02"/>
    <w:rsid w:val="00FF4970"/>
    <w:rsid w:val="00FF4C19"/>
    <w:rsid w:val="00FF7D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03AE"/>
  <w15:chartTrackingRefBased/>
  <w15:docId w15:val="{FEAE6739-46E6-49AF-A5C3-B0BD9ED1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F09"/>
    <w:rPr>
      <w:rFonts w:ascii="Times New Roman" w:eastAsia="Times New Roman" w:hAnsi="Times New Roman"/>
    </w:rPr>
  </w:style>
  <w:style w:type="paragraph" w:styleId="Nadpis1">
    <w:name w:val="heading 1"/>
    <w:basedOn w:val="Normln"/>
    <w:next w:val="Normln"/>
    <w:link w:val="Nadpis1Char"/>
    <w:qFormat/>
    <w:rsid w:val="00E24B56"/>
    <w:pPr>
      <w:keepNext/>
      <w:outlineLvl w:val="0"/>
    </w:pPr>
    <w:rPr>
      <w:b/>
      <w:sz w:val="40"/>
      <w:lang w:val="x-none"/>
    </w:rPr>
  </w:style>
  <w:style w:type="paragraph" w:styleId="Nadpis2">
    <w:name w:val="heading 2"/>
    <w:basedOn w:val="Normln"/>
    <w:next w:val="Normln"/>
    <w:link w:val="Nadpis2Char"/>
    <w:qFormat/>
    <w:rsid w:val="00E24B56"/>
    <w:pPr>
      <w:keepNext/>
      <w:outlineLvl w:val="1"/>
    </w:pPr>
    <w:rPr>
      <w:sz w:val="24"/>
      <w:lang w:val="x-none"/>
    </w:rPr>
  </w:style>
  <w:style w:type="paragraph" w:styleId="Nadpis3">
    <w:name w:val="heading 3"/>
    <w:basedOn w:val="Normln"/>
    <w:next w:val="Normln"/>
    <w:link w:val="Nadpis3Char"/>
    <w:qFormat/>
    <w:rsid w:val="00E24B56"/>
    <w:pPr>
      <w:keepNext/>
      <w:outlineLvl w:val="2"/>
    </w:pPr>
    <w:rPr>
      <w:b/>
      <w:sz w:val="24"/>
      <w:lang w:val="x-none"/>
    </w:rPr>
  </w:style>
  <w:style w:type="paragraph" w:styleId="Nadpis4">
    <w:name w:val="heading 4"/>
    <w:basedOn w:val="Normln"/>
    <w:next w:val="Normln"/>
    <w:link w:val="Nadpis4Char"/>
    <w:uiPriority w:val="9"/>
    <w:qFormat/>
    <w:rsid w:val="009E7B26"/>
    <w:pPr>
      <w:keepNext/>
      <w:spacing w:before="240" w:after="60"/>
      <w:outlineLvl w:val="3"/>
    </w:pPr>
    <w:rPr>
      <w:rFonts w:ascii="Calibri" w:hAnsi="Calibri"/>
      <w:b/>
      <w:bCs/>
      <w:sz w:val="28"/>
      <w:szCs w:val="28"/>
      <w:lang w:val="x-none" w:eastAsia="x-none"/>
    </w:rPr>
  </w:style>
  <w:style w:type="paragraph" w:styleId="Nadpis8">
    <w:name w:val="heading 8"/>
    <w:basedOn w:val="Normln"/>
    <w:next w:val="Normln"/>
    <w:link w:val="Nadpis8Char"/>
    <w:qFormat/>
    <w:rsid w:val="00E612E2"/>
    <w:pPr>
      <w:suppressAutoHyphens/>
      <w:spacing w:before="240" w:after="60" w:line="276" w:lineRule="auto"/>
      <w:jc w:val="both"/>
      <w:outlineLvl w:val="7"/>
    </w:pPr>
    <w:rPr>
      <w:rFonts w:ascii="Calibri" w:hAnsi="Calibri"/>
      <w:i/>
      <w:iCs/>
      <w:sz w:val="24"/>
      <w:szCs w:val="24"/>
      <w:lang w:val="x-none"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24B56"/>
    <w:rPr>
      <w:rFonts w:ascii="Times New Roman" w:eastAsia="Times New Roman" w:hAnsi="Times New Roman" w:cs="Times New Roman"/>
      <w:b/>
      <w:sz w:val="40"/>
      <w:szCs w:val="20"/>
      <w:lang w:eastAsia="cs-CZ"/>
    </w:rPr>
  </w:style>
  <w:style w:type="character" w:customStyle="1" w:styleId="Nadpis2Char">
    <w:name w:val="Nadpis 2 Char"/>
    <w:link w:val="Nadpis2"/>
    <w:rsid w:val="00E24B56"/>
    <w:rPr>
      <w:rFonts w:ascii="Times New Roman" w:eastAsia="Times New Roman" w:hAnsi="Times New Roman" w:cs="Times New Roman"/>
      <w:sz w:val="24"/>
      <w:szCs w:val="20"/>
      <w:lang w:eastAsia="cs-CZ"/>
    </w:rPr>
  </w:style>
  <w:style w:type="character" w:customStyle="1" w:styleId="Nadpis3Char">
    <w:name w:val="Nadpis 3 Char"/>
    <w:link w:val="Nadpis3"/>
    <w:rsid w:val="00E24B56"/>
    <w:rPr>
      <w:rFonts w:ascii="Times New Roman" w:eastAsia="Times New Roman" w:hAnsi="Times New Roman" w:cs="Times New Roman"/>
      <w:b/>
      <w:sz w:val="24"/>
      <w:szCs w:val="20"/>
      <w:lang w:eastAsia="cs-CZ"/>
    </w:rPr>
  </w:style>
  <w:style w:type="paragraph" w:styleId="Zkladntext">
    <w:name w:val="Body Text"/>
    <w:basedOn w:val="Normln"/>
    <w:link w:val="ZkladntextChar"/>
    <w:rsid w:val="00E24B56"/>
    <w:rPr>
      <w:sz w:val="24"/>
      <w:lang w:val="x-none"/>
    </w:rPr>
  </w:style>
  <w:style w:type="character" w:customStyle="1" w:styleId="ZkladntextChar">
    <w:name w:val="Základní text Char"/>
    <w:link w:val="Zkladntext"/>
    <w:rsid w:val="00E24B56"/>
    <w:rPr>
      <w:rFonts w:ascii="Times New Roman" w:eastAsia="Times New Roman" w:hAnsi="Times New Roman" w:cs="Times New Roman"/>
      <w:sz w:val="24"/>
      <w:szCs w:val="20"/>
      <w:lang w:eastAsia="cs-CZ"/>
    </w:rPr>
  </w:style>
  <w:style w:type="paragraph" w:styleId="Odstavecseseznamem">
    <w:name w:val="List Paragraph"/>
    <w:basedOn w:val="Normln"/>
    <w:link w:val="OdstavecseseznamemChar"/>
    <w:uiPriority w:val="34"/>
    <w:qFormat/>
    <w:rsid w:val="00E24B56"/>
    <w:pPr>
      <w:ind w:left="708"/>
    </w:pPr>
    <w:rPr>
      <w:lang w:val="x-none" w:eastAsia="x-none"/>
    </w:rPr>
  </w:style>
  <w:style w:type="character" w:styleId="Hypertextovodkaz">
    <w:name w:val="Hyperlink"/>
    <w:unhideWhenUsed/>
    <w:rsid w:val="00E24B56"/>
    <w:rPr>
      <w:color w:val="0000FF"/>
      <w:u w:val="single"/>
    </w:rPr>
  </w:style>
  <w:style w:type="paragraph" w:styleId="Prosttext">
    <w:name w:val="Plain Text"/>
    <w:aliases w:val="normální s odrážkou"/>
    <w:basedOn w:val="Normln"/>
    <w:link w:val="ProsttextChar"/>
    <w:rsid w:val="00E24B56"/>
    <w:pPr>
      <w:overflowPunct w:val="0"/>
      <w:autoSpaceDE w:val="0"/>
      <w:autoSpaceDN w:val="0"/>
      <w:adjustRightInd w:val="0"/>
      <w:textAlignment w:val="baseline"/>
    </w:pPr>
    <w:rPr>
      <w:sz w:val="24"/>
      <w:lang w:val="x-none" w:eastAsia="x-none"/>
    </w:rPr>
  </w:style>
  <w:style w:type="character" w:customStyle="1" w:styleId="ProsttextChar">
    <w:name w:val="Prostý text Char"/>
    <w:aliases w:val="normální s odrážkou Char"/>
    <w:link w:val="Prosttext"/>
    <w:rsid w:val="00E24B56"/>
    <w:rPr>
      <w:rFonts w:ascii="Times New Roman" w:eastAsia="Times New Roman" w:hAnsi="Times New Roman" w:cs="Times New Roman"/>
      <w:sz w:val="24"/>
      <w:szCs w:val="20"/>
      <w:lang w:val="x-none" w:eastAsia="x-none"/>
    </w:rPr>
  </w:style>
  <w:style w:type="character" w:styleId="Odkaznakoment">
    <w:name w:val="annotation reference"/>
    <w:uiPriority w:val="99"/>
    <w:semiHidden/>
    <w:unhideWhenUsed/>
    <w:rsid w:val="00E24B56"/>
    <w:rPr>
      <w:sz w:val="16"/>
      <w:szCs w:val="16"/>
    </w:rPr>
  </w:style>
  <w:style w:type="paragraph" w:styleId="Textkomente">
    <w:name w:val="annotation text"/>
    <w:basedOn w:val="Normln"/>
    <w:link w:val="TextkomenteChar"/>
    <w:uiPriority w:val="99"/>
    <w:semiHidden/>
    <w:unhideWhenUsed/>
    <w:rsid w:val="00E24B56"/>
    <w:rPr>
      <w:lang w:val="x-none"/>
    </w:rPr>
  </w:style>
  <w:style w:type="character" w:customStyle="1" w:styleId="TextkomenteChar">
    <w:name w:val="Text komentáře Char"/>
    <w:link w:val="Textkomente"/>
    <w:uiPriority w:val="99"/>
    <w:semiHidden/>
    <w:rsid w:val="00E24B5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24B56"/>
    <w:rPr>
      <w:b/>
      <w:bCs/>
    </w:rPr>
  </w:style>
  <w:style w:type="character" w:customStyle="1" w:styleId="PedmtkomenteChar">
    <w:name w:val="Předmět komentáře Char"/>
    <w:link w:val="Pedmtkomente"/>
    <w:uiPriority w:val="99"/>
    <w:semiHidden/>
    <w:rsid w:val="00E24B5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24B56"/>
    <w:rPr>
      <w:rFonts w:ascii="Tahoma" w:hAnsi="Tahoma"/>
      <w:sz w:val="16"/>
      <w:szCs w:val="16"/>
      <w:lang w:val="x-none"/>
    </w:rPr>
  </w:style>
  <w:style w:type="character" w:customStyle="1" w:styleId="TextbublinyChar">
    <w:name w:val="Text bubliny Char"/>
    <w:link w:val="Textbubliny"/>
    <w:uiPriority w:val="99"/>
    <w:semiHidden/>
    <w:rsid w:val="00E24B56"/>
    <w:rPr>
      <w:rFonts w:ascii="Tahoma" w:eastAsia="Times New Roman" w:hAnsi="Tahoma" w:cs="Tahoma"/>
      <w:sz w:val="16"/>
      <w:szCs w:val="16"/>
      <w:lang w:eastAsia="cs-CZ"/>
    </w:rPr>
  </w:style>
  <w:style w:type="paragraph" w:styleId="Zkladntextodsazen2">
    <w:name w:val="Body Text Indent 2"/>
    <w:basedOn w:val="Normln"/>
    <w:link w:val="Zkladntextodsazen2Char"/>
    <w:uiPriority w:val="99"/>
    <w:semiHidden/>
    <w:unhideWhenUsed/>
    <w:rsid w:val="00CD11A6"/>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CD11A6"/>
    <w:rPr>
      <w:rFonts w:ascii="Times New Roman" w:eastAsia="Times New Roman" w:hAnsi="Times New Roman"/>
    </w:rPr>
  </w:style>
  <w:style w:type="paragraph" w:styleId="Revize">
    <w:name w:val="Revision"/>
    <w:hidden/>
    <w:uiPriority w:val="99"/>
    <w:semiHidden/>
    <w:rsid w:val="00892885"/>
    <w:rPr>
      <w:rFonts w:ascii="Times New Roman" w:eastAsia="Times New Roman" w:hAnsi="Times New Roman"/>
    </w:rPr>
  </w:style>
  <w:style w:type="character" w:customStyle="1" w:styleId="Nadpis4Char">
    <w:name w:val="Nadpis 4 Char"/>
    <w:link w:val="Nadpis4"/>
    <w:uiPriority w:val="9"/>
    <w:rsid w:val="009E7B26"/>
    <w:rPr>
      <w:rFonts w:ascii="Calibri" w:eastAsia="Times New Roman" w:hAnsi="Calibri" w:cs="Times New Roman"/>
      <w:b/>
      <w:bCs/>
      <w:sz w:val="28"/>
      <w:szCs w:val="28"/>
    </w:rPr>
  </w:style>
  <w:style w:type="paragraph" w:styleId="Bezmezer">
    <w:name w:val="No Spacing"/>
    <w:uiPriority w:val="1"/>
    <w:qFormat/>
    <w:rsid w:val="009E7B26"/>
    <w:rPr>
      <w:rFonts w:ascii="Times New Roman" w:eastAsia="Times New Roman" w:hAnsi="Times New Roman"/>
    </w:rPr>
  </w:style>
  <w:style w:type="paragraph" w:styleId="Zhlav">
    <w:name w:val="header"/>
    <w:basedOn w:val="Normln"/>
    <w:link w:val="ZhlavChar"/>
    <w:uiPriority w:val="99"/>
    <w:unhideWhenUsed/>
    <w:rsid w:val="00807F57"/>
    <w:pPr>
      <w:tabs>
        <w:tab w:val="center" w:pos="4536"/>
        <w:tab w:val="right" w:pos="9072"/>
      </w:tabs>
    </w:pPr>
    <w:rPr>
      <w:lang w:val="x-none" w:eastAsia="x-none"/>
    </w:rPr>
  </w:style>
  <w:style w:type="character" w:customStyle="1" w:styleId="ZhlavChar">
    <w:name w:val="Záhlaví Char"/>
    <w:link w:val="Zhlav"/>
    <w:uiPriority w:val="99"/>
    <w:rsid w:val="00807F57"/>
    <w:rPr>
      <w:rFonts w:ascii="Times New Roman" w:eastAsia="Times New Roman" w:hAnsi="Times New Roman"/>
    </w:rPr>
  </w:style>
  <w:style w:type="paragraph" w:styleId="Zpat">
    <w:name w:val="footer"/>
    <w:basedOn w:val="Normln"/>
    <w:link w:val="ZpatChar"/>
    <w:uiPriority w:val="99"/>
    <w:unhideWhenUsed/>
    <w:rsid w:val="00807F57"/>
    <w:pPr>
      <w:tabs>
        <w:tab w:val="center" w:pos="4536"/>
        <w:tab w:val="right" w:pos="9072"/>
      </w:tabs>
    </w:pPr>
    <w:rPr>
      <w:lang w:val="x-none" w:eastAsia="x-none"/>
    </w:rPr>
  </w:style>
  <w:style w:type="character" w:customStyle="1" w:styleId="ZpatChar">
    <w:name w:val="Zápatí Char"/>
    <w:link w:val="Zpat"/>
    <w:uiPriority w:val="99"/>
    <w:rsid w:val="00807F57"/>
    <w:rPr>
      <w:rFonts w:ascii="Times New Roman" w:eastAsia="Times New Roman" w:hAnsi="Times New Roman"/>
    </w:rPr>
  </w:style>
  <w:style w:type="table" w:styleId="Mkatabulky">
    <w:name w:val="Table Grid"/>
    <w:basedOn w:val="Normlntabulka"/>
    <w:uiPriority w:val="59"/>
    <w:rsid w:val="00AF1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bloku1">
    <w:name w:val="Text v bloku1"/>
    <w:basedOn w:val="Normln"/>
    <w:rsid w:val="00FD58D4"/>
    <w:pPr>
      <w:widowControl w:val="0"/>
      <w:suppressAutoHyphens/>
      <w:ind w:right="-92"/>
      <w:jc w:val="both"/>
    </w:pPr>
    <w:rPr>
      <w:sz w:val="24"/>
      <w:szCs w:val="24"/>
      <w:lang w:eastAsia="ar-SA"/>
    </w:rPr>
  </w:style>
  <w:style w:type="paragraph" w:styleId="Textvbloku">
    <w:name w:val="Block Text"/>
    <w:basedOn w:val="Normln"/>
    <w:rsid w:val="00D53F41"/>
    <w:pPr>
      <w:tabs>
        <w:tab w:val="num" w:pos="530"/>
      </w:tabs>
      <w:ind w:left="530" w:right="110"/>
      <w:jc w:val="both"/>
    </w:pPr>
    <w:rPr>
      <w:rFonts w:ascii="Arial" w:hAnsi="Arial" w:cs="Arial"/>
    </w:rPr>
  </w:style>
  <w:style w:type="paragraph" w:customStyle="1" w:styleId="przdndek">
    <w:name w:val="prázdný řádek"/>
    <w:basedOn w:val="Normln"/>
    <w:autoRedefine/>
    <w:qFormat/>
    <w:rsid w:val="00D53F41"/>
    <w:pPr>
      <w:tabs>
        <w:tab w:val="left" w:pos="284"/>
      </w:tabs>
      <w:suppressAutoHyphens/>
      <w:ind w:firstLine="213"/>
      <w:jc w:val="center"/>
    </w:pPr>
    <w:rPr>
      <w:rFonts w:ascii="Arial" w:hAnsi="Arial" w:cs="Arial"/>
      <w:b/>
      <w:snapToGrid w:val="0"/>
      <w:sz w:val="28"/>
      <w:szCs w:val="28"/>
    </w:rPr>
  </w:style>
  <w:style w:type="paragraph" w:customStyle="1" w:styleId="Zadvacdokumentace">
    <w:name w:val="Zadávací dokumentace"/>
    <w:basedOn w:val="Normln"/>
    <w:rsid w:val="00D53F41"/>
    <w:pPr>
      <w:jc w:val="center"/>
    </w:pPr>
    <w:rPr>
      <w:rFonts w:ascii="Arial Black" w:hAnsi="Arial Black"/>
      <w:b/>
      <w:bCs/>
      <w:sz w:val="52"/>
    </w:rPr>
  </w:style>
  <w:style w:type="paragraph" w:customStyle="1" w:styleId="typzen">
    <w:name w:val="typ řízení"/>
    <w:basedOn w:val="Normln"/>
    <w:rsid w:val="00D53F41"/>
    <w:pPr>
      <w:jc w:val="center"/>
    </w:pPr>
    <w:rPr>
      <w:rFonts w:ascii="Arial Black" w:hAnsi="Arial Black"/>
      <w:b/>
      <w:bCs/>
      <w:sz w:val="28"/>
    </w:rPr>
  </w:style>
  <w:style w:type="paragraph" w:customStyle="1" w:styleId="Zadavatel">
    <w:name w:val="Zadavatel"/>
    <w:basedOn w:val="Normln"/>
    <w:rsid w:val="00D53F41"/>
    <w:pPr>
      <w:ind w:left="227"/>
    </w:pPr>
    <w:rPr>
      <w:rFonts w:ascii="Arial Black" w:hAnsi="Arial Black"/>
      <w:b/>
      <w:bCs/>
      <w:sz w:val="28"/>
    </w:rPr>
  </w:style>
  <w:style w:type="character" w:customStyle="1" w:styleId="Zlnskkraj">
    <w:name w:val="Zlínský kraj"/>
    <w:rsid w:val="00D53F41"/>
    <w:rPr>
      <w:rFonts w:ascii="Arial Black" w:hAnsi="Arial Black"/>
      <w:b/>
      <w:bCs/>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Smlouva">
    <w:name w:val="Smlouva"/>
    <w:uiPriority w:val="99"/>
    <w:rsid w:val="003C496C"/>
    <w:pPr>
      <w:widowControl w:val="0"/>
      <w:spacing w:after="120"/>
      <w:jc w:val="center"/>
    </w:pPr>
    <w:rPr>
      <w:rFonts w:ascii="Times New Roman" w:eastAsia="Times New Roman" w:hAnsi="Times New Roman"/>
      <w:b/>
      <w:bCs/>
      <w:color w:val="FF0000"/>
      <w:sz w:val="36"/>
      <w:szCs w:val="36"/>
    </w:rPr>
  </w:style>
  <w:style w:type="paragraph" w:customStyle="1" w:styleId="normln0">
    <w:name w:val="normální"/>
    <w:basedOn w:val="Normln"/>
    <w:rsid w:val="00BF6D50"/>
    <w:pPr>
      <w:suppressAutoHyphens/>
      <w:jc w:val="both"/>
    </w:pPr>
    <w:rPr>
      <w:rFonts w:ascii="Arial" w:hAnsi="Arial" w:cs="Arial"/>
      <w:sz w:val="24"/>
      <w:lang w:eastAsia="ar-SA"/>
    </w:rPr>
  </w:style>
  <w:style w:type="paragraph" w:customStyle="1" w:styleId="Styl-normln-odsazen">
    <w:name w:val="Styl-normální-odsazený"/>
    <w:basedOn w:val="Normln"/>
    <w:rsid w:val="00BF6D50"/>
    <w:pPr>
      <w:suppressAutoHyphens/>
      <w:spacing w:after="60" w:line="100" w:lineRule="atLeast"/>
      <w:ind w:left="284"/>
      <w:jc w:val="both"/>
    </w:pPr>
    <w:rPr>
      <w:rFonts w:ascii="Calibri" w:eastAsia="Calibri" w:hAnsi="Calibri" w:cs="Calibri"/>
      <w:kern w:val="2"/>
      <w:sz w:val="22"/>
      <w:szCs w:val="22"/>
      <w:lang w:eastAsia="ar-SA"/>
    </w:rPr>
  </w:style>
  <w:style w:type="paragraph" w:styleId="Nzev">
    <w:name w:val="Title"/>
    <w:basedOn w:val="Normln"/>
    <w:link w:val="NzevChar"/>
    <w:qFormat/>
    <w:rsid w:val="00862B83"/>
    <w:pPr>
      <w:jc w:val="center"/>
    </w:pPr>
    <w:rPr>
      <w:b/>
      <w:bCs/>
      <w:sz w:val="32"/>
      <w:szCs w:val="24"/>
      <w:lang w:val="x-none" w:eastAsia="x-none"/>
    </w:rPr>
  </w:style>
  <w:style w:type="character" w:customStyle="1" w:styleId="NzevChar">
    <w:name w:val="Název Char"/>
    <w:link w:val="Nzev"/>
    <w:rsid w:val="00862B83"/>
    <w:rPr>
      <w:rFonts w:ascii="Times New Roman" w:eastAsia="Times New Roman" w:hAnsi="Times New Roman"/>
      <w:b/>
      <w:bCs/>
      <w:sz w:val="32"/>
      <w:szCs w:val="24"/>
    </w:rPr>
  </w:style>
  <w:style w:type="paragraph" w:customStyle="1" w:styleId="Podtitul">
    <w:name w:val="Podtitul"/>
    <w:basedOn w:val="Normln"/>
    <w:link w:val="PodtitulChar"/>
    <w:qFormat/>
    <w:rsid w:val="00852000"/>
    <w:pPr>
      <w:jc w:val="center"/>
    </w:pPr>
    <w:rPr>
      <w:b/>
      <w:color w:val="000000"/>
      <w:sz w:val="28"/>
      <w:lang w:val="x-none" w:eastAsia="x-none"/>
    </w:rPr>
  </w:style>
  <w:style w:type="character" w:customStyle="1" w:styleId="PodtitulChar">
    <w:name w:val="Podtitul Char"/>
    <w:link w:val="Podtitul"/>
    <w:rsid w:val="00852000"/>
    <w:rPr>
      <w:rFonts w:ascii="Times New Roman" w:eastAsia="Times New Roman" w:hAnsi="Times New Roman"/>
      <w:b/>
      <w:color w:val="000000"/>
      <w:sz w:val="28"/>
    </w:rPr>
  </w:style>
  <w:style w:type="paragraph" w:customStyle="1" w:styleId="Smlouva-slo">
    <w:name w:val="Smlouva-číslo"/>
    <w:basedOn w:val="Normln"/>
    <w:rsid w:val="00B573F8"/>
    <w:pPr>
      <w:widowControl w:val="0"/>
      <w:spacing w:before="120" w:line="240" w:lineRule="atLeast"/>
      <w:jc w:val="both"/>
    </w:pPr>
    <w:rPr>
      <w:snapToGrid w:val="0"/>
      <w:sz w:val="24"/>
    </w:rPr>
  </w:style>
  <w:style w:type="paragraph" w:customStyle="1" w:styleId="Text">
    <w:name w:val="Text"/>
    <w:basedOn w:val="Normln"/>
    <w:rsid w:val="00E612E2"/>
    <w:pPr>
      <w:suppressAutoHyphens/>
      <w:spacing w:after="120" w:line="276" w:lineRule="auto"/>
      <w:jc w:val="both"/>
    </w:pPr>
    <w:rPr>
      <w:sz w:val="24"/>
      <w:szCs w:val="24"/>
      <w:lang w:eastAsia="zh-CN"/>
    </w:rPr>
  </w:style>
  <w:style w:type="character" w:customStyle="1" w:styleId="Nadpis8Char">
    <w:name w:val="Nadpis 8 Char"/>
    <w:link w:val="Nadpis8"/>
    <w:rsid w:val="00E612E2"/>
    <w:rPr>
      <w:rFonts w:eastAsia="Times New Roman" w:cs="Calibri"/>
      <w:i/>
      <w:iCs/>
      <w:sz w:val="24"/>
      <w:szCs w:val="24"/>
      <w:lang w:val="x-none" w:eastAsia="zh-CN"/>
    </w:rPr>
  </w:style>
  <w:style w:type="character" w:customStyle="1" w:styleId="Odkaznakoment1">
    <w:name w:val="Odkaz na komentář1"/>
    <w:rsid w:val="00E612E2"/>
    <w:rPr>
      <w:rFonts w:ascii="Times New Roman" w:hAnsi="Times New Roman" w:cs="Times New Roman"/>
      <w:sz w:val="16"/>
      <w:szCs w:val="16"/>
    </w:rPr>
  </w:style>
  <w:style w:type="character" w:customStyle="1" w:styleId="Znakapoznmky">
    <w:name w:val="Značka poznámky"/>
    <w:rsid w:val="00E612E2"/>
    <w:rPr>
      <w:rFonts w:ascii="Times New Roman" w:hAnsi="Times New Roman" w:cs="Times New Roman"/>
      <w:sz w:val="16"/>
      <w:szCs w:val="16"/>
    </w:rPr>
  </w:style>
  <w:style w:type="character" w:customStyle="1" w:styleId="Odkaznakoment2">
    <w:name w:val="Odkaz na komentář2"/>
    <w:rsid w:val="00E612E2"/>
    <w:rPr>
      <w:sz w:val="16"/>
      <w:szCs w:val="16"/>
    </w:rPr>
  </w:style>
  <w:style w:type="paragraph" w:customStyle="1" w:styleId="Import5">
    <w:name w:val="Import 5"/>
    <w:basedOn w:val="Normln"/>
    <w:rsid w:val="00E612E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ind w:hanging="288"/>
    </w:pPr>
    <w:rPr>
      <w:rFonts w:ascii="Courier New" w:hAnsi="Courier New" w:cs="Courier New"/>
      <w:sz w:val="24"/>
      <w:szCs w:val="24"/>
      <w:lang w:eastAsia="zh-CN"/>
    </w:rPr>
  </w:style>
  <w:style w:type="paragraph" w:customStyle="1" w:styleId="Import3">
    <w:name w:val="Import 3"/>
    <w:basedOn w:val="Normln"/>
    <w:rsid w:val="00E612E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autoSpaceDE w:val="0"/>
    </w:pPr>
    <w:rPr>
      <w:rFonts w:ascii="Courier New" w:hAnsi="Courier New" w:cs="Courier New"/>
      <w:sz w:val="24"/>
      <w:szCs w:val="24"/>
      <w:lang w:eastAsia="zh-CN"/>
    </w:rPr>
  </w:style>
  <w:style w:type="paragraph" w:customStyle="1" w:styleId="Import16">
    <w:name w:val="Import 16"/>
    <w:basedOn w:val="Normln"/>
    <w:rsid w:val="00E612E2"/>
    <w:pPr>
      <w:widowControl w:val="0"/>
      <w:tabs>
        <w:tab w:val="left" w:pos="864"/>
      </w:tabs>
      <w:suppressAutoHyphens/>
      <w:autoSpaceDE w:val="0"/>
      <w:ind w:hanging="144"/>
    </w:pPr>
    <w:rPr>
      <w:rFonts w:ascii="Courier New" w:hAnsi="Courier New" w:cs="Courier New"/>
      <w:sz w:val="24"/>
      <w:szCs w:val="24"/>
      <w:lang w:eastAsia="zh-CN"/>
    </w:rPr>
  </w:style>
  <w:style w:type="paragraph" w:customStyle="1" w:styleId="slolnkuSmlouvy">
    <w:name w:val="ČísloČlánkuSmlouvy"/>
    <w:basedOn w:val="Normln"/>
    <w:next w:val="Normln"/>
    <w:rsid w:val="00E612E2"/>
    <w:pPr>
      <w:keepNext/>
      <w:suppressAutoHyphens/>
      <w:spacing w:before="240"/>
      <w:jc w:val="center"/>
    </w:pPr>
    <w:rPr>
      <w:b/>
      <w:bCs/>
      <w:sz w:val="24"/>
      <w:szCs w:val="24"/>
      <w:lang w:eastAsia="zh-CN"/>
    </w:rPr>
  </w:style>
  <w:style w:type="paragraph" w:customStyle="1" w:styleId="OdstavecSmlouvy">
    <w:name w:val="OdstavecSmlouvy"/>
    <w:basedOn w:val="Normln"/>
    <w:rsid w:val="00E612E2"/>
    <w:pPr>
      <w:keepLines/>
      <w:tabs>
        <w:tab w:val="left" w:pos="426"/>
        <w:tab w:val="left" w:pos="1701"/>
      </w:tabs>
      <w:suppressAutoHyphens/>
      <w:spacing w:after="120"/>
      <w:jc w:val="both"/>
    </w:pPr>
    <w:rPr>
      <w:sz w:val="24"/>
      <w:szCs w:val="24"/>
      <w:lang w:eastAsia="zh-CN"/>
    </w:rPr>
  </w:style>
  <w:style w:type="paragraph" w:customStyle="1" w:styleId="Zkladntextodsazen21">
    <w:name w:val="Základní text odsazený 21"/>
    <w:basedOn w:val="Normln"/>
    <w:rsid w:val="00E612E2"/>
    <w:pPr>
      <w:widowControl w:val="0"/>
      <w:tabs>
        <w:tab w:val="left" w:pos="645"/>
      </w:tabs>
      <w:suppressAutoHyphens/>
      <w:spacing w:before="120" w:line="240" w:lineRule="atLeast"/>
      <w:ind w:left="480"/>
      <w:jc w:val="both"/>
    </w:pPr>
    <w:rPr>
      <w:sz w:val="24"/>
      <w:szCs w:val="24"/>
      <w:lang w:eastAsia="zh-CN"/>
    </w:rPr>
  </w:style>
  <w:style w:type="character" w:customStyle="1" w:styleId="OdstavecseseznamemChar">
    <w:name w:val="Odstavec se seznamem Char"/>
    <w:link w:val="Odstavecseseznamem"/>
    <w:uiPriority w:val="34"/>
    <w:locked/>
    <w:rsid w:val="00E612E2"/>
    <w:rPr>
      <w:rFonts w:ascii="Times New Roman" w:eastAsia="Times New Roman" w:hAnsi="Times New Roman"/>
    </w:rPr>
  </w:style>
  <w:style w:type="paragraph" w:styleId="Zkladntext3">
    <w:name w:val="Body Text 3"/>
    <w:basedOn w:val="Normln"/>
    <w:link w:val="Zkladntext3Char"/>
    <w:uiPriority w:val="99"/>
    <w:semiHidden/>
    <w:unhideWhenUsed/>
    <w:rsid w:val="00325C8E"/>
    <w:pPr>
      <w:spacing w:after="120"/>
    </w:pPr>
    <w:rPr>
      <w:sz w:val="16"/>
      <w:szCs w:val="16"/>
    </w:rPr>
  </w:style>
  <w:style w:type="character" w:customStyle="1" w:styleId="Zkladntext3Char">
    <w:name w:val="Základní text 3 Char"/>
    <w:basedOn w:val="Standardnpsmoodstavce"/>
    <w:link w:val="Zkladntext3"/>
    <w:uiPriority w:val="99"/>
    <w:semiHidden/>
    <w:rsid w:val="00325C8E"/>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6707">
      <w:bodyDiv w:val="1"/>
      <w:marLeft w:val="0"/>
      <w:marRight w:val="0"/>
      <w:marTop w:val="0"/>
      <w:marBottom w:val="0"/>
      <w:divBdr>
        <w:top w:val="none" w:sz="0" w:space="0" w:color="auto"/>
        <w:left w:val="none" w:sz="0" w:space="0" w:color="auto"/>
        <w:bottom w:val="none" w:sz="0" w:space="0" w:color="auto"/>
        <w:right w:val="none" w:sz="0" w:space="0" w:color="auto"/>
      </w:divBdr>
    </w:div>
    <w:div w:id="466818638">
      <w:bodyDiv w:val="1"/>
      <w:marLeft w:val="0"/>
      <w:marRight w:val="0"/>
      <w:marTop w:val="0"/>
      <w:marBottom w:val="0"/>
      <w:divBdr>
        <w:top w:val="none" w:sz="0" w:space="0" w:color="auto"/>
        <w:left w:val="none" w:sz="0" w:space="0" w:color="auto"/>
        <w:bottom w:val="none" w:sz="0" w:space="0" w:color="auto"/>
        <w:right w:val="none" w:sz="0" w:space="0" w:color="auto"/>
      </w:divBdr>
    </w:div>
    <w:div w:id="918634634">
      <w:bodyDiv w:val="1"/>
      <w:marLeft w:val="0"/>
      <w:marRight w:val="0"/>
      <w:marTop w:val="0"/>
      <w:marBottom w:val="0"/>
      <w:divBdr>
        <w:top w:val="none" w:sz="0" w:space="0" w:color="auto"/>
        <w:left w:val="none" w:sz="0" w:space="0" w:color="auto"/>
        <w:bottom w:val="none" w:sz="0" w:space="0" w:color="auto"/>
        <w:right w:val="none" w:sz="0" w:space="0" w:color="auto"/>
      </w:divBdr>
    </w:div>
    <w:div w:id="1708331388">
      <w:bodyDiv w:val="1"/>
      <w:marLeft w:val="0"/>
      <w:marRight w:val="0"/>
      <w:marTop w:val="0"/>
      <w:marBottom w:val="0"/>
      <w:divBdr>
        <w:top w:val="none" w:sz="0" w:space="0" w:color="auto"/>
        <w:left w:val="none" w:sz="0" w:space="0" w:color="auto"/>
        <w:bottom w:val="none" w:sz="0" w:space="0" w:color="auto"/>
        <w:right w:val="none" w:sz="0" w:space="0" w:color="auto"/>
      </w:divBdr>
    </w:div>
    <w:div w:id="207762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1773-1C51-4DEE-AC8D-4842F763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2323</Words>
  <Characters>13707</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Smlouva o praní prádla č</vt:lpstr>
    </vt:vector>
  </TitlesOfParts>
  <Company>Hewlett-Packard Company</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praní prádla č</dc:title>
  <dc:subject/>
  <dc:creator>Fojtík Jaroslav</dc:creator>
  <cp:keywords/>
  <cp:lastModifiedBy>Jana Pavelková</cp:lastModifiedBy>
  <cp:revision>3</cp:revision>
  <cp:lastPrinted>2023-07-24T10:36:00Z</cp:lastPrinted>
  <dcterms:created xsi:type="dcterms:W3CDTF">2023-07-27T09:57:00Z</dcterms:created>
  <dcterms:modified xsi:type="dcterms:W3CDTF">2023-07-27T09:59:00Z</dcterms:modified>
</cp:coreProperties>
</file>