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9F0C05" w:rsidRPr="00AA4F4D" w:rsidRDefault="009F0C05" w:rsidP="009F0C05">
      <w:pPr>
        <w:jc w:val="center"/>
        <w:rPr>
          <w:rFonts w:ascii="Arial" w:hAnsi="Arial" w:cs="Arial"/>
          <w:b/>
          <w:u w:val="single"/>
        </w:rPr>
      </w:pPr>
      <w:r w:rsidRPr="00AA4F4D">
        <w:rPr>
          <w:rFonts w:ascii="Arial" w:hAnsi="Arial" w:cs="Arial"/>
          <w:b/>
          <w:u w:val="single"/>
        </w:rPr>
        <w:t xml:space="preserve">Dodatek č. 1 ke Smlouvě o výpůjčce číslo </w:t>
      </w:r>
      <w:r>
        <w:rPr>
          <w:rFonts w:ascii="Arial" w:hAnsi="Arial" w:cs="Arial"/>
          <w:b/>
          <w:u w:val="single"/>
        </w:rPr>
        <w:t>1</w:t>
      </w:r>
      <w:r w:rsidR="00AE24B7">
        <w:rPr>
          <w:rFonts w:ascii="Arial" w:hAnsi="Arial" w:cs="Arial"/>
          <w:b/>
          <w:u w:val="single"/>
        </w:rPr>
        <w:t>3</w:t>
      </w:r>
      <w:r w:rsidRPr="00AA4F4D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</w:t>
      </w:r>
      <w:r w:rsidR="00AE24B7">
        <w:rPr>
          <w:rFonts w:ascii="Arial" w:hAnsi="Arial" w:cs="Arial"/>
          <w:b/>
          <w:u w:val="single"/>
        </w:rPr>
        <w:t>3/V</w:t>
      </w:r>
    </w:p>
    <w:p w:rsidR="009F0C05" w:rsidRPr="00AA4F4D" w:rsidRDefault="009F0C05" w:rsidP="009F0C05">
      <w:pPr>
        <w:jc w:val="center"/>
        <w:rPr>
          <w:rFonts w:ascii="Arial" w:hAnsi="Arial" w:cs="Arial"/>
          <w:sz w:val="20"/>
          <w:szCs w:val="20"/>
          <w:lang w:eastAsia="x-none"/>
        </w:rPr>
      </w:pPr>
      <w:r w:rsidRPr="00AA4F4D">
        <w:rPr>
          <w:rFonts w:ascii="Arial" w:hAnsi="Arial" w:cs="Arial"/>
          <w:sz w:val="20"/>
          <w:szCs w:val="20"/>
          <w:lang w:eastAsia="x-none"/>
        </w:rPr>
        <w:t>uzavřený dle § 2193 až § 2200 občanského zákoníku č. 89/2012 Sb., v platném znění</w:t>
      </w:r>
    </w:p>
    <w:p w:rsidR="009F0C05" w:rsidRPr="00A324EB" w:rsidRDefault="009F0C05" w:rsidP="009467B3">
      <w:pPr>
        <w:rPr>
          <w:rFonts w:ascii="Franklin Gothic Book" w:hAnsi="Franklin Gothic Book"/>
          <w:b/>
          <w:sz w:val="20"/>
          <w:szCs w:val="20"/>
          <w:u w:val="single"/>
        </w:rPr>
      </w:pPr>
    </w:p>
    <w:p w:rsidR="009F0C05" w:rsidRPr="00D4105F" w:rsidRDefault="009F0C05" w:rsidP="009467B3">
      <w:pPr>
        <w:rPr>
          <w:rFonts w:ascii="Arial" w:hAnsi="Arial" w:cs="Arial"/>
          <w:sz w:val="20"/>
          <w:szCs w:val="20"/>
          <w:lang w:eastAsia="x-none"/>
        </w:rPr>
      </w:pPr>
      <w:r w:rsidRPr="00D4105F">
        <w:rPr>
          <w:rFonts w:ascii="Arial" w:hAnsi="Arial" w:cs="Arial"/>
          <w:sz w:val="20"/>
          <w:szCs w:val="20"/>
          <w:lang w:eastAsia="x-none"/>
        </w:rPr>
        <w:t xml:space="preserve">Č.j.: </w:t>
      </w:r>
      <w:r w:rsidR="00A73C1B" w:rsidRPr="00D4105F">
        <w:rPr>
          <w:rFonts w:ascii="Arial" w:hAnsi="Arial" w:cs="Arial"/>
          <w:sz w:val="20"/>
          <w:szCs w:val="20"/>
          <w:lang w:eastAsia="x-none"/>
        </w:rPr>
        <w:t>00779/2023/OMGMO</w:t>
      </w:r>
    </w:p>
    <w:p w:rsidR="009F0C05" w:rsidRPr="00D4105F" w:rsidRDefault="009F0C05" w:rsidP="009F0C05">
      <w:p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D4105F">
        <w:rPr>
          <w:rFonts w:ascii="Arial" w:hAnsi="Arial" w:cs="Arial"/>
          <w:b/>
          <w:sz w:val="20"/>
          <w:szCs w:val="20"/>
        </w:rPr>
        <w:t>Čl. I</w:t>
      </w:r>
    </w:p>
    <w:p w:rsidR="009F0C05" w:rsidRPr="00D4105F" w:rsidRDefault="009F0C05" w:rsidP="009F0C05">
      <w:p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D4105F">
        <w:rPr>
          <w:rFonts w:ascii="Arial" w:hAnsi="Arial" w:cs="Arial"/>
          <w:b/>
          <w:sz w:val="20"/>
          <w:szCs w:val="20"/>
        </w:rPr>
        <w:t>Smluvní strany</w:t>
      </w:r>
    </w:p>
    <w:p w:rsidR="009F0C05" w:rsidRPr="00D4105F" w:rsidRDefault="009F0C05" w:rsidP="009F0C05">
      <w:pPr>
        <w:rPr>
          <w:rFonts w:ascii="Arial" w:hAnsi="Arial" w:cs="Arial"/>
          <w:b/>
          <w:sz w:val="20"/>
          <w:szCs w:val="20"/>
        </w:rPr>
      </w:pP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527"/>
      </w:tblGrid>
      <w:tr w:rsidR="009F0C05" w:rsidRPr="00D4105F" w:rsidTr="00E22EC6">
        <w:trPr>
          <w:trHeight w:hRule="exact" w:val="9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D4105F">
              <w:rPr>
                <w:rFonts w:ascii="Arial" w:hAnsi="Arial" w:cs="Arial"/>
                <w:b/>
                <w:sz w:val="20"/>
                <w:szCs w:val="20"/>
              </w:rPr>
              <w:t xml:space="preserve">půjčitel: 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zastupuje: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IČO: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se sídlem: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8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05" w:rsidRPr="00D4105F" w:rsidRDefault="009F0C05" w:rsidP="00E22EC6">
            <w:pPr>
              <w:pStyle w:val="Standard"/>
              <w:ind w:left="596"/>
              <w:rPr>
                <w:rFonts w:ascii="Arial" w:hAnsi="Arial" w:cs="Arial"/>
                <w:b/>
                <w:sz w:val="20"/>
                <w:szCs w:val="20"/>
              </w:rPr>
            </w:pPr>
            <w:r w:rsidRPr="00D4105F">
              <w:rPr>
                <w:rFonts w:ascii="Arial" w:hAnsi="Arial" w:cs="Arial"/>
                <w:b/>
                <w:sz w:val="20"/>
                <w:szCs w:val="20"/>
              </w:rPr>
              <w:t>SEMPLEX s.r.o.</w:t>
            </w:r>
          </w:p>
          <w:p w:rsidR="009F0C05" w:rsidRPr="00D4105F" w:rsidRDefault="009F0C05" w:rsidP="00E22EC6">
            <w:pPr>
              <w:pStyle w:val="Standard"/>
              <w:ind w:left="596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Petr Šindelář, zmocněnec</w:t>
            </w:r>
          </w:p>
          <w:p w:rsidR="009F0C05" w:rsidRPr="00D4105F" w:rsidRDefault="009F0C05" w:rsidP="00E22EC6">
            <w:pPr>
              <w:pStyle w:val="Standard"/>
              <w:ind w:left="596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25467425</w:t>
            </w:r>
          </w:p>
          <w:p w:rsidR="009F0C05" w:rsidRPr="00D4105F" w:rsidRDefault="009F0C05" w:rsidP="00E22EC6">
            <w:pPr>
              <w:pStyle w:val="Standard"/>
              <w:ind w:left="596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Sokolská 2, 436 01 Litvínov</w:t>
            </w:r>
          </w:p>
        </w:tc>
      </w:tr>
    </w:tbl>
    <w:p w:rsidR="009F0C05" w:rsidRPr="00D4105F" w:rsidRDefault="009F0C05" w:rsidP="009F0C05">
      <w:pPr>
        <w:pStyle w:val="Standard"/>
        <w:ind w:left="-142"/>
        <w:jc w:val="both"/>
        <w:rPr>
          <w:rFonts w:ascii="Arial" w:hAnsi="Arial" w:cs="Arial"/>
        </w:rPr>
      </w:pPr>
      <w:r w:rsidRPr="00D4105F">
        <w:rPr>
          <w:rFonts w:ascii="Arial" w:hAnsi="Arial" w:cs="Arial"/>
          <w:sz w:val="20"/>
          <w:szCs w:val="20"/>
        </w:rPr>
        <w:t>(dále</w:t>
      </w:r>
      <w:r w:rsidRPr="00D4105F">
        <w:rPr>
          <w:rFonts w:ascii="Arial" w:hAnsi="Arial" w:cs="Arial"/>
        </w:rPr>
        <w:t xml:space="preserve"> </w:t>
      </w:r>
      <w:r w:rsidRPr="00D4105F">
        <w:rPr>
          <w:rFonts w:ascii="Arial" w:hAnsi="Arial" w:cs="Arial"/>
          <w:sz w:val="20"/>
          <w:szCs w:val="20"/>
        </w:rPr>
        <w:t>jen „půjčitel</w:t>
      </w:r>
      <w:r w:rsidRPr="00D4105F">
        <w:rPr>
          <w:rFonts w:ascii="Arial" w:hAnsi="Arial" w:cs="Arial"/>
          <w:bCs/>
          <w:sz w:val="20"/>
          <w:szCs w:val="20"/>
        </w:rPr>
        <w:t>“</w:t>
      </w:r>
      <w:r w:rsidRPr="00D4105F">
        <w:rPr>
          <w:rFonts w:ascii="Arial" w:hAnsi="Arial" w:cs="Arial"/>
          <w:sz w:val="20"/>
          <w:szCs w:val="20"/>
        </w:rPr>
        <w:t>)</w:t>
      </w:r>
    </w:p>
    <w:p w:rsidR="009F0C05" w:rsidRPr="00D4105F" w:rsidRDefault="009F0C05" w:rsidP="009F0C05">
      <w:pPr>
        <w:pStyle w:val="Standard"/>
        <w:rPr>
          <w:rFonts w:ascii="Arial" w:hAnsi="Arial" w:cs="Arial"/>
          <w:b/>
          <w:sz w:val="20"/>
          <w:szCs w:val="20"/>
        </w:rPr>
      </w:pP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960"/>
      </w:tblGrid>
      <w:tr w:rsidR="009F0C05" w:rsidRPr="00D4105F" w:rsidTr="00E22EC6">
        <w:trPr>
          <w:trHeight w:val="1032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b/>
                <w:sz w:val="20"/>
                <w:szCs w:val="20"/>
              </w:rPr>
              <w:t xml:space="preserve">vypůjčitel:  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zastupuje: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IČO: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se sídlem: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b/>
                <w:sz w:val="20"/>
                <w:szCs w:val="20"/>
              </w:rPr>
              <w:t>Oblastní muzeum a galerie v Mostě, příspěvková organizace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Mgr. Michal Soukup, ředitel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00080730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Čsl. armády 1360/35, 434 01 Most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Komerční banka, č. ú. 3938-491/0100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zapsané v Obchodním rejstříku vedeném Krajským soudem v Ústí nad Labem,</w:t>
            </w:r>
          </w:p>
          <w:p w:rsidR="009F0C05" w:rsidRPr="00D4105F" w:rsidRDefault="009F0C05" w:rsidP="00E22E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4105F">
              <w:rPr>
                <w:rFonts w:ascii="Arial" w:hAnsi="Arial" w:cs="Arial"/>
                <w:sz w:val="20"/>
                <w:szCs w:val="20"/>
              </w:rPr>
              <w:t>oddíl Pr, vložka č. 472</w:t>
            </w:r>
          </w:p>
        </w:tc>
      </w:tr>
    </w:tbl>
    <w:p w:rsidR="009F0C05" w:rsidRPr="00D4105F" w:rsidRDefault="009F0C05" w:rsidP="009F0C05">
      <w:pPr>
        <w:pStyle w:val="Standard"/>
        <w:ind w:left="-142"/>
        <w:rPr>
          <w:rFonts w:ascii="Arial" w:hAnsi="Arial" w:cs="Arial"/>
        </w:rPr>
      </w:pPr>
      <w:r w:rsidRPr="00D4105F">
        <w:rPr>
          <w:rFonts w:ascii="Arial" w:hAnsi="Arial" w:cs="Arial"/>
          <w:sz w:val="20"/>
          <w:szCs w:val="20"/>
        </w:rPr>
        <w:t>(dále jen „vypůjčitel</w:t>
      </w:r>
      <w:r w:rsidRPr="00D4105F">
        <w:rPr>
          <w:rFonts w:ascii="Arial" w:hAnsi="Arial" w:cs="Arial"/>
          <w:bCs/>
          <w:sz w:val="20"/>
          <w:szCs w:val="20"/>
        </w:rPr>
        <w:t>“</w:t>
      </w:r>
      <w:r w:rsidRPr="00D4105F">
        <w:rPr>
          <w:rFonts w:ascii="Arial" w:hAnsi="Arial" w:cs="Arial"/>
          <w:sz w:val="20"/>
          <w:szCs w:val="20"/>
        </w:rPr>
        <w:t>)</w:t>
      </w:r>
    </w:p>
    <w:p w:rsidR="009F0C05" w:rsidRPr="00D4105F" w:rsidRDefault="009F0C05" w:rsidP="009F0C0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9F0C05" w:rsidRPr="00D4105F" w:rsidRDefault="009F0C05" w:rsidP="009F0C05">
      <w:pPr>
        <w:pStyle w:val="Standard"/>
        <w:ind w:left="-142"/>
        <w:jc w:val="both"/>
        <w:rPr>
          <w:rFonts w:ascii="Arial" w:hAnsi="Arial" w:cs="Arial"/>
          <w:sz w:val="20"/>
          <w:szCs w:val="20"/>
        </w:rPr>
      </w:pPr>
      <w:r w:rsidRPr="00D4105F">
        <w:rPr>
          <w:rFonts w:ascii="Arial" w:hAnsi="Arial" w:cs="Arial"/>
          <w:sz w:val="20"/>
          <w:szCs w:val="20"/>
        </w:rPr>
        <w:t>(„půjčitel“ a „vypůjčitel“ dále společně jen „smluvní strany“)</w:t>
      </w:r>
    </w:p>
    <w:p w:rsidR="009F0C05" w:rsidRPr="00FE3D65" w:rsidRDefault="009F0C05" w:rsidP="009F0C05">
      <w:pPr>
        <w:jc w:val="both"/>
        <w:rPr>
          <w:rFonts w:ascii="Arial" w:hAnsi="Arial" w:cs="Arial"/>
          <w:sz w:val="20"/>
          <w:szCs w:val="20"/>
        </w:rPr>
      </w:pPr>
    </w:p>
    <w:p w:rsidR="009F0C05" w:rsidRPr="00AA4F4D" w:rsidRDefault="009F0C05" w:rsidP="009F0C05">
      <w:pPr>
        <w:jc w:val="both"/>
        <w:rPr>
          <w:rFonts w:ascii="Arial" w:hAnsi="Arial" w:cs="Arial"/>
          <w:sz w:val="20"/>
          <w:szCs w:val="20"/>
        </w:rPr>
      </w:pPr>
      <w:r w:rsidRPr="006C79F5">
        <w:rPr>
          <w:rFonts w:ascii="Arial" w:hAnsi="Arial" w:cs="Arial"/>
          <w:sz w:val="20"/>
          <w:szCs w:val="20"/>
        </w:rPr>
        <w:t xml:space="preserve">Uzavřely níže uvedeného dne, měsíce a roku tento </w:t>
      </w:r>
      <w:r w:rsidRPr="006C79F5">
        <w:rPr>
          <w:rFonts w:ascii="Arial" w:hAnsi="Arial" w:cs="Arial"/>
          <w:b/>
          <w:sz w:val="20"/>
          <w:szCs w:val="20"/>
        </w:rPr>
        <w:t xml:space="preserve">Dodatek č. 1 </w:t>
      </w:r>
      <w:r w:rsidRPr="006C79F5">
        <w:rPr>
          <w:rFonts w:ascii="Arial" w:hAnsi="Arial" w:cs="Arial"/>
          <w:sz w:val="20"/>
          <w:szCs w:val="20"/>
        </w:rPr>
        <w:t>(dále jen</w:t>
      </w:r>
      <w:r w:rsidRPr="006C79F5">
        <w:rPr>
          <w:rFonts w:ascii="Arial" w:hAnsi="Arial" w:cs="Arial"/>
          <w:b/>
          <w:sz w:val="20"/>
          <w:szCs w:val="20"/>
        </w:rPr>
        <w:t xml:space="preserve"> „Dodatek“</w:t>
      </w:r>
      <w:r w:rsidRPr="006C79F5">
        <w:rPr>
          <w:rFonts w:ascii="Arial" w:hAnsi="Arial" w:cs="Arial"/>
          <w:sz w:val="20"/>
          <w:szCs w:val="20"/>
        </w:rPr>
        <w:t>)</w:t>
      </w:r>
      <w:r w:rsidRPr="006C79F5">
        <w:rPr>
          <w:rFonts w:ascii="Arial" w:hAnsi="Arial" w:cs="Arial"/>
          <w:b/>
          <w:sz w:val="20"/>
          <w:szCs w:val="20"/>
        </w:rPr>
        <w:t xml:space="preserve"> Smlouvy </w:t>
      </w:r>
      <w:r w:rsidR="002F4F55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6C79F5">
        <w:rPr>
          <w:rFonts w:ascii="Arial" w:hAnsi="Arial" w:cs="Arial"/>
          <w:b/>
          <w:sz w:val="20"/>
          <w:szCs w:val="20"/>
        </w:rPr>
        <w:t xml:space="preserve">o výpůjčce číslo </w:t>
      </w:r>
      <w:r>
        <w:rPr>
          <w:rFonts w:ascii="Arial" w:hAnsi="Arial" w:cs="Arial"/>
          <w:b/>
          <w:sz w:val="20"/>
          <w:szCs w:val="20"/>
        </w:rPr>
        <w:t>1</w:t>
      </w:r>
      <w:r w:rsidR="00AE24B7">
        <w:rPr>
          <w:rFonts w:ascii="Arial" w:hAnsi="Arial" w:cs="Arial"/>
          <w:b/>
          <w:sz w:val="20"/>
          <w:szCs w:val="20"/>
        </w:rPr>
        <w:t>3</w:t>
      </w:r>
      <w:r w:rsidRPr="006C79F5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</w:t>
      </w:r>
      <w:r w:rsidR="00AE24B7">
        <w:rPr>
          <w:rFonts w:ascii="Arial" w:hAnsi="Arial" w:cs="Arial"/>
          <w:b/>
          <w:sz w:val="20"/>
          <w:szCs w:val="20"/>
        </w:rPr>
        <w:t>3/V</w:t>
      </w:r>
      <w:r w:rsidRPr="006C79F5">
        <w:rPr>
          <w:rFonts w:ascii="Arial" w:hAnsi="Arial" w:cs="Arial"/>
          <w:b/>
          <w:sz w:val="20"/>
          <w:szCs w:val="20"/>
        </w:rPr>
        <w:t xml:space="preserve"> </w:t>
      </w:r>
      <w:r w:rsidRPr="006C79F5">
        <w:rPr>
          <w:rFonts w:ascii="Arial" w:hAnsi="Arial" w:cs="Arial"/>
          <w:sz w:val="20"/>
          <w:szCs w:val="20"/>
        </w:rPr>
        <w:t>(dále jen</w:t>
      </w:r>
      <w:r w:rsidRPr="006C79F5">
        <w:rPr>
          <w:rFonts w:ascii="Arial" w:hAnsi="Arial" w:cs="Arial"/>
          <w:b/>
          <w:sz w:val="20"/>
          <w:szCs w:val="20"/>
        </w:rPr>
        <w:t xml:space="preserve"> „Smlouva“</w:t>
      </w:r>
      <w:r w:rsidRPr="006C79F5">
        <w:rPr>
          <w:rFonts w:ascii="Arial" w:hAnsi="Arial" w:cs="Arial"/>
          <w:sz w:val="20"/>
          <w:szCs w:val="20"/>
        </w:rPr>
        <w:t>), kterým se mění Smlouv</w:t>
      </w:r>
      <w:r w:rsidR="009467B3">
        <w:rPr>
          <w:rFonts w:ascii="Arial" w:hAnsi="Arial" w:cs="Arial"/>
          <w:sz w:val="20"/>
          <w:szCs w:val="20"/>
        </w:rPr>
        <w:t>a v následujících ustanoveních.</w:t>
      </w:r>
    </w:p>
    <w:p w:rsidR="009F0C05" w:rsidRPr="00AA4F4D" w:rsidRDefault="009F0C05" w:rsidP="009F0C05">
      <w:p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AA4F4D">
        <w:rPr>
          <w:rFonts w:ascii="Arial" w:hAnsi="Arial" w:cs="Arial"/>
          <w:b/>
          <w:sz w:val="20"/>
          <w:szCs w:val="20"/>
        </w:rPr>
        <w:t>Čl. II</w:t>
      </w:r>
    </w:p>
    <w:p w:rsidR="009F0C05" w:rsidRDefault="009F0C05" w:rsidP="009467B3">
      <w:pPr>
        <w:jc w:val="center"/>
        <w:rPr>
          <w:rFonts w:ascii="Arial" w:hAnsi="Arial" w:cs="Arial"/>
          <w:b/>
          <w:sz w:val="20"/>
          <w:szCs w:val="20"/>
        </w:rPr>
      </w:pPr>
      <w:r w:rsidRPr="00AA4F4D">
        <w:rPr>
          <w:rFonts w:ascii="Arial" w:hAnsi="Arial" w:cs="Arial"/>
          <w:b/>
          <w:sz w:val="20"/>
          <w:szCs w:val="20"/>
        </w:rPr>
        <w:t>Předmět</w:t>
      </w:r>
      <w:r>
        <w:rPr>
          <w:rFonts w:ascii="Arial" w:hAnsi="Arial" w:cs="Arial"/>
          <w:b/>
          <w:sz w:val="20"/>
          <w:szCs w:val="20"/>
        </w:rPr>
        <w:t xml:space="preserve"> dodatku</w:t>
      </w:r>
    </w:p>
    <w:p w:rsidR="009467B3" w:rsidRPr="009467B3" w:rsidRDefault="009467B3" w:rsidP="009467B3">
      <w:pPr>
        <w:jc w:val="center"/>
        <w:rPr>
          <w:rFonts w:ascii="Arial" w:hAnsi="Arial" w:cs="Arial"/>
          <w:b/>
          <w:sz w:val="20"/>
          <w:szCs w:val="20"/>
        </w:rPr>
      </w:pPr>
    </w:p>
    <w:p w:rsidR="009F0C05" w:rsidRDefault="009F0C05" w:rsidP="009F0C05">
      <w:pPr>
        <w:numPr>
          <w:ilvl w:val="0"/>
          <w:numId w:val="12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A4F4D">
        <w:rPr>
          <w:rFonts w:ascii="Arial" w:hAnsi="Arial" w:cs="Arial"/>
          <w:sz w:val="20"/>
          <w:szCs w:val="20"/>
        </w:rPr>
        <w:t xml:space="preserve">Předmětem tohoto </w:t>
      </w:r>
      <w:r>
        <w:rPr>
          <w:rFonts w:ascii="Arial" w:hAnsi="Arial" w:cs="Arial"/>
          <w:sz w:val="20"/>
          <w:szCs w:val="20"/>
        </w:rPr>
        <w:t>D</w:t>
      </w:r>
      <w:r w:rsidRPr="00AA4F4D">
        <w:rPr>
          <w:rFonts w:ascii="Arial" w:hAnsi="Arial" w:cs="Arial"/>
          <w:sz w:val="20"/>
          <w:szCs w:val="20"/>
        </w:rPr>
        <w:t xml:space="preserve">odatku </w:t>
      </w:r>
      <w:r>
        <w:rPr>
          <w:rFonts w:ascii="Arial" w:hAnsi="Arial" w:cs="Arial"/>
          <w:sz w:val="20"/>
          <w:szCs w:val="20"/>
        </w:rPr>
        <w:t xml:space="preserve">č. 1 </w:t>
      </w:r>
      <w:r w:rsidRPr="00AA4F4D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bCs/>
          <w:sz w:val="20"/>
          <w:szCs w:val="20"/>
        </w:rPr>
        <w:t>doplnění přílohy č. 1 Smlouvy.</w:t>
      </w:r>
    </w:p>
    <w:p w:rsidR="009F0C05" w:rsidRPr="0099680E" w:rsidRDefault="009F0C05" w:rsidP="009F0C05">
      <w:pPr>
        <w:numPr>
          <w:ilvl w:val="0"/>
          <w:numId w:val="12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9680E">
        <w:rPr>
          <w:rFonts w:ascii="Arial" w:hAnsi="Arial" w:cs="Arial"/>
          <w:sz w:val="20"/>
          <w:szCs w:val="20"/>
        </w:rPr>
        <w:t>řílo</w:t>
      </w:r>
      <w:r>
        <w:rPr>
          <w:rFonts w:ascii="Arial" w:hAnsi="Arial" w:cs="Arial"/>
          <w:sz w:val="20"/>
          <w:szCs w:val="20"/>
        </w:rPr>
        <w:t>ha</w:t>
      </w:r>
      <w:r w:rsidRPr="0099680E">
        <w:rPr>
          <w:rFonts w:ascii="Arial" w:hAnsi="Arial" w:cs="Arial"/>
          <w:sz w:val="20"/>
          <w:szCs w:val="20"/>
        </w:rPr>
        <w:t xml:space="preserve"> č. 1 Smlouvy </w:t>
      </w:r>
      <w:r>
        <w:rPr>
          <w:rFonts w:ascii="Arial" w:hAnsi="Arial" w:cs="Arial"/>
          <w:sz w:val="20"/>
          <w:szCs w:val="20"/>
        </w:rPr>
        <w:t xml:space="preserve">se doplňuje </w:t>
      </w:r>
      <w:r w:rsidRPr="0099680E">
        <w:rPr>
          <w:rFonts w:ascii="Arial" w:hAnsi="Arial" w:cs="Arial"/>
          <w:bCs/>
          <w:sz w:val="20"/>
          <w:szCs w:val="20"/>
        </w:rPr>
        <w:t xml:space="preserve">o </w:t>
      </w:r>
      <w:r w:rsidRPr="0099680E">
        <w:rPr>
          <w:rFonts w:ascii="Arial" w:hAnsi="Arial" w:cs="Arial"/>
          <w:sz w:val="20"/>
          <w:szCs w:val="20"/>
        </w:rPr>
        <w:t xml:space="preserve">2 položky v celkové pojistné hodnotě </w:t>
      </w:r>
      <w:r w:rsidR="000C6494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Pr="0099680E">
        <w:rPr>
          <w:rFonts w:ascii="Arial" w:hAnsi="Arial" w:cs="Arial"/>
          <w:sz w:val="20"/>
          <w:szCs w:val="20"/>
        </w:rPr>
        <w:t xml:space="preserve">,- Kč – viz příloha </w:t>
      </w:r>
      <w:r w:rsidR="002F4F55">
        <w:rPr>
          <w:rFonts w:ascii="Arial" w:hAnsi="Arial" w:cs="Arial"/>
          <w:sz w:val="20"/>
          <w:szCs w:val="20"/>
        </w:rPr>
        <w:t xml:space="preserve">            </w:t>
      </w:r>
      <w:r w:rsidRPr="0099680E">
        <w:rPr>
          <w:rFonts w:ascii="Arial" w:hAnsi="Arial" w:cs="Arial"/>
          <w:sz w:val="20"/>
          <w:szCs w:val="20"/>
        </w:rPr>
        <w:t>č. 1, která je nedílnou součástí tohoto Dodatku č. 1.</w:t>
      </w:r>
    </w:p>
    <w:p w:rsidR="009F0C05" w:rsidRPr="00AA4F4D" w:rsidRDefault="009F0C05" w:rsidP="009F0C05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9F0C05" w:rsidRPr="00AA4F4D" w:rsidRDefault="009F0C05" w:rsidP="009F0C05">
      <w:pPr>
        <w:jc w:val="center"/>
        <w:rPr>
          <w:rFonts w:ascii="Arial" w:hAnsi="Arial" w:cs="Arial"/>
          <w:sz w:val="20"/>
          <w:szCs w:val="20"/>
        </w:rPr>
      </w:pPr>
      <w:r w:rsidRPr="00AA4F4D">
        <w:rPr>
          <w:rFonts w:ascii="Arial" w:hAnsi="Arial" w:cs="Arial"/>
          <w:b/>
          <w:sz w:val="20"/>
          <w:szCs w:val="20"/>
        </w:rPr>
        <w:t>Čl. III</w:t>
      </w:r>
    </w:p>
    <w:p w:rsidR="009F0C05" w:rsidRPr="00AA4F4D" w:rsidRDefault="009F0C05" w:rsidP="009F0C05">
      <w:pPr>
        <w:tabs>
          <w:tab w:val="left" w:pos="0"/>
        </w:tabs>
        <w:ind w:left="720"/>
        <w:jc w:val="center"/>
        <w:rPr>
          <w:rFonts w:ascii="Arial" w:hAnsi="Arial" w:cs="Arial"/>
          <w:b/>
          <w:sz w:val="20"/>
          <w:szCs w:val="20"/>
        </w:rPr>
      </w:pPr>
      <w:r w:rsidRPr="00AA4F4D">
        <w:rPr>
          <w:rFonts w:ascii="Arial" w:hAnsi="Arial" w:cs="Arial"/>
          <w:b/>
          <w:sz w:val="20"/>
          <w:szCs w:val="20"/>
        </w:rPr>
        <w:t>Závěrečná ustanovení</w:t>
      </w:r>
    </w:p>
    <w:p w:rsidR="009F0C05" w:rsidRPr="00AA4F4D" w:rsidRDefault="009F0C05" w:rsidP="009F0C05">
      <w:pPr>
        <w:jc w:val="both"/>
        <w:rPr>
          <w:rFonts w:ascii="Arial" w:hAnsi="Arial" w:cs="Arial"/>
          <w:sz w:val="20"/>
          <w:szCs w:val="20"/>
        </w:rPr>
      </w:pPr>
    </w:p>
    <w:p w:rsidR="009F0C05" w:rsidRPr="00AA4F4D" w:rsidRDefault="009F0C05" w:rsidP="009F0C05">
      <w:pPr>
        <w:numPr>
          <w:ilvl w:val="0"/>
          <w:numId w:val="11"/>
        </w:numPr>
        <w:tabs>
          <w:tab w:val="num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4F4D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>S</w:t>
      </w:r>
      <w:r w:rsidRPr="00AA4F4D">
        <w:rPr>
          <w:rFonts w:ascii="Arial" w:hAnsi="Arial" w:cs="Arial"/>
          <w:sz w:val="20"/>
          <w:szCs w:val="20"/>
        </w:rPr>
        <w:t xml:space="preserve">mlouvy tímto </w:t>
      </w:r>
      <w:r w:rsidRPr="00810382">
        <w:rPr>
          <w:rFonts w:ascii="Arial" w:hAnsi="Arial" w:cs="Arial"/>
          <w:sz w:val="20"/>
          <w:szCs w:val="20"/>
        </w:rPr>
        <w:t>Dodat</w:t>
      </w:r>
      <w:r>
        <w:rPr>
          <w:rFonts w:ascii="Arial" w:hAnsi="Arial" w:cs="Arial"/>
          <w:sz w:val="20"/>
          <w:szCs w:val="20"/>
        </w:rPr>
        <w:t>kem</w:t>
      </w:r>
      <w:r w:rsidRPr="00810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1</w:t>
      </w:r>
      <w:r w:rsidRPr="00AA4F4D">
        <w:rPr>
          <w:rFonts w:ascii="Arial" w:hAnsi="Arial" w:cs="Arial"/>
          <w:sz w:val="20"/>
          <w:szCs w:val="20"/>
        </w:rPr>
        <w:t xml:space="preserve"> nedotčená zůstávají nadále účinná.</w:t>
      </w:r>
    </w:p>
    <w:p w:rsidR="009F0C05" w:rsidRPr="0017346E" w:rsidRDefault="009F0C05" w:rsidP="0017346E">
      <w:pPr>
        <w:numPr>
          <w:ilvl w:val="0"/>
          <w:numId w:val="11"/>
        </w:numPr>
        <w:spacing w:after="80"/>
        <w:ind w:left="709" w:hanging="283"/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1D6DDB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ent</w:t>
      </w:r>
      <w:r w:rsidRPr="001D6DD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810382">
        <w:rPr>
          <w:rFonts w:ascii="Arial" w:hAnsi="Arial" w:cs="Arial"/>
          <w:color w:val="000000"/>
          <w:sz w:val="20"/>
          <w:szCs w:val="20"/>
        </w:rPr>
        <w:t>Dodatek č. 1</w:t>
      </w:r>
      <w:r w:rsidRPr="00BF38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6DDB">
        <w:rPr>
          <w:rFonts w:ascii="Arial" w:hAnsi="Arial" w:cs="Arial"/>
          <w:color w:val="000000"/>
          <w:sz w:val="20"/>
          <w:szCs w:val="20"/>
        </w:rPr>
        <w:t xml:space="preserve">nabývá platnosti dnem podpisu obou smluvních stran a účinnosti dnem uveřejnění v informačním seznamu veřejné správy – Registr smluv. 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>T</w:t>
      </w:r>
      <w:r>
        <w:rPr>
          <w:rFonts w:ascii="Arial" w:eastAsia="+mn-ea" w:hAnsi="Arial" w:cs="Arial"/>
          <w:iCs/>
          <w:color w:val="000000"/>
          <w:sz w:val="20"/>
          <w:szCs w:val="20"/>
        </w:rPr>
        <w:t>en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 xml:space="preserve">to </w:t>
      </w:r>
      <w:r w:rsidRPr="00810382">
        <w:rPr>
          <w:rFonts w:ascii="Arial" w:hAnsi="Arial" w:cs="Arial"/>
          <w:color w:val="000000"/>
          <w:sz w:val="20"/>
          <w:szCs w:val="20"/>
        </w:rPr>
        <w:t>Dodatek</w:t>
      </w:r>
      <w:r>
        <w:rPr>
          <w:rFonts w:ascii="Arial" w:hAnsi="Arial" w:cs="Arial"/>
          <w:color w:val="000000"/>
          <w:sz w:val="20"/>
          <w:szCs w:val="20"/>
        </w:rPr>
        <w:t xml:space="preserve"> č. </w:t>
      </w:r>
      <w:r w:rsidRPr="00810382">
        <w:rPr>
          <w:rFonts w:ascii="Arial" w:hAnsi="Arial" w:cs="Arial"/>
          <w:color w:val="000000"/>
          <w:sz w:val="20"/>
          <w:szCs w:val="20"/>
        </w:rPr>
        <w:t>1</w:t>
      </w:r>
      <w:r w:rsidRPr="00BF38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 xml:space="preserve">dle zákona č. 340/2015 Sb., o registru smluv, zveřejní pouze </w:t>
      </w:r>
      <w:r w:rsidR="0017346E">
        <w:rPr>
          <w:rFonts w:ascii="Arial" w:eastAsia="+mn-ea" w:hAnsi="Arial" w:cs="Arial"/>
          <w:iCs/>
          <w:color w:val="000000"/>
          <w:sz w:val="20"/>
          <w:szCs w:val="20"/>
        </w:rPr>
        <w:t>vy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>půjčitel. Příloha č. 1 t</w:t>
      </w:r>
      <w:r>
        <w:rPr>
          <w:rFonts w:ascii="Arial" w:eastAsia="+mn-ea" w:hAnsi="Arial" w:cs="Arial"/>
          <w:iCs/>
          <w:color w:val="000000"/>
          <w:sz w:val="20"/>
          <w:szCs w:val="20"/>
        </w:rPr>
        <w:t>oho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 xml:space="preserve">to </w:t>
      </w:r>
      <w:r w:rsidRPr="00810382">
        <w:rPr>
          <w:rFonts w:ascii="Arial" w:hAnsi="Arial" w:cs="Arial"/>
          <w:color w:val="000000"/>
          <w:sz w:val="20"/>
          <w:szCs w:val="20"/>
        </w:rPr>
        <w:t>Dodatk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810382">
        <w:rPr>
          <w:rFonts w:ascii="Arial" w:hAnsi="Arial" w:cs="Arial"/>
          <w:color w:val="000000"/>
          <w:sz w:val="20"/>
          <w:szCs w:val="20"/>
        </w:rPr>
        <w:t xml:space="preserve"> č. 1</w:t>
      </w:r>
      <w:r w:rsidRPr="00BF3833">
        <w:rPr>
          <w:rFonts w:ascii="Arial" w:eastAsia="+mn-ea" w:hAnsi="Arial" w:cs="Arial"/>
          <w:iCs/>
          <w:color w:val="000000"/>
          <w:sz w:val="20"/>
          <w:szCs w:val="20"/>
        </w:rPr>
        <w:t xml:space="preserve"> </w:t>
      </w:r>
      <w:r w:rsidRPr="001D6DDB">
        <w:rPr>
          <w:rFonts w:ascii="Arial" w:eastAsia="+mn-ea" w:hAnsi="Arial" w:cs="Arial"/>
          <w:iCs/>
          <w:color w:val="000000"/>
          <w:sz w:val="20"/>
          <w:szCs w:val="20"/>
        </w:rPr>
        <w:t xml:space="preserve">má důvěrnou povahu </w:t>
      </w:r>
      <w:r w:rsidRPr="00A658FC">
        <w:rPr>
          <w:rFonts w:ascii="Arial" w:eastAsia="+mn-ea" w:hAnsi="Arial" w:cs="Arial"/>
          <w:iCs/>
          <w:color w:val="000000"/>
          <w:sz w:val="20"/>
          <w:szCs w:val="20"/>
        </w:rPr>
        <w:t xml:space="preserve">a není určena ke zveřejnění. </w:t>
      </w:r>
      <w:r w:rsidRPr="0017346E">
        <w:rPr>
          <w:rFonts w:ascii="Arial" w:hAnsi="Arial" w:cs="Arial"/>
          <w:color w:val="000000"/>
          <w:sz w:val="20"/>
          <w:szCs w:val="20"/>
        </w:rPr>
        <w:t>Současně půjčitel bere na vědomí, že v případě nesplnění zákonné povinnosti je Dodatek č. 1 do tří měsíců od jeho podpisu bez dalšího zrušen od samého počátku.</w:t>
      </w:r>
    </w:p>
    <w:p w:rsidR="0017346E" w:rsidRPr="0017346E" w:rsidRDefault="0017346E" w:rsidP="0017346E">
      <w:pPr>
        <w:spacing w:after="80"/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</w:p>
    <w:p w:rsidR="009F0C05" w:rsidRPr="00AA4F4D" w:rsidRDefault="009F0C05" w:rsidP="009F0C05">
      <w:pPr>
        <w:numPr>
          <w:ilvl w:val="0"/>
          <w:numId w:val="11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A4F4D">
        <w:rPr>
          <w:rFonts w:ascii="Arial" w:hAnsi="Arial" w:cs="Arial"/>
          <w:sz w:val="20"/>
          <w:szCs w:val="20"/>
        </w:rPr>
        <w:lastRenderedPageBreak/>
        <w:t xml:space="preserve">Smluvní strany prohlašují, že si tento </w:t>
      </w:r>
      <w:r w:rsidRPr="00810382">
        <w:rPr>
          <w:rFonts w:ascii="Arial" w:hAnsi="Arial" w:cs="Arial"/>
          <w:color w:val="000000"/>
          <w:sz w:val="20"/>
          <w:szCs w:val="20"/>
        </w:rPr>
        <w:t>Dodatek č. 1</w:t>
      </w:r>
      <w:r w:rsidRPr="00AA4F4D">
        <w:rPr>
          <w:rFonts w:ascii="Arial" w:hAnsi="Arial" w:cs="Arial"/>
          <w:sz w:val="20"/>
          <w:szCs w:val="20"/>
        </w:rPr>
        <w:t xml:space="preserve"> přečetly, že s jeho obsahem souhlasí a na důkaz toho k němu připojují svoje podpisy.  </w:t>
      </w:r>
    </w:p>
    <w:p w:rsidR="009F0C05" w:rsidRPr="00AA4F4D" w:rsidRDefault="009F0C05" w:rsidP="009F0C05">
      <w:pPr>
        <w:numPr>
          <w:ilvl w:val="0"/>
          <w:numId w:val="11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A4F4D">
        <w:rPr>
          <w:rFonts w:ascii="Arial" w:hAnsi="Arial" w:cs="Arial"/>
          <w:sz w:val="20"/>
          <w:szCs w:val="20"/>
        </w:rPr>
        <w:t xml:space="preserve">Tento </w:t>
      </w:r>
      <w:r w:rsidRPr="00810382">
        <w:rPr>
          <w:rFonts w:ascii="Arial" w:hAnsi="Arial" w:cs="Arial"/>
          <w:color w:val="000000"/>
          <w:sz w:val="20"/>
          <w:szCs w:val="20"/>
        </w:rPr>
        <w:t>Dodatek č. 1</w:t>
      </w:r>
      <w:r w:rsidRPr="00BF38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4F4D">
        <w:rPr>
          <w:rFonts w:ascii="Arial" w:hAnsi="Arial" w:cs="Arial"/>
          <w:sz w:val="20"/>
          <w:szCs w:val="20"/>
        </w:rPr>
        <w:t xml:space="preserve">je vyhotoven ve dvou (2) stejnopisech, z nichž jeden (1) obdrží vypůjčitel a jeden (1) půjčitel. </w:t>
      </w:r>
    </w:p>
    <w:p w:rsidR="009F0C05" w:rsidRPr="00AA4F4D" w:rsidRDefault="009F0C05" w:rsidP="009F0C05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9F0C05" w:rsidRPr="00AA4F4D" w:rsidRDefault="009F0C05" w:rsidP="009F0C05">
      <w:pPr>
        <w:suppressAutoHyphens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AA4F4D">
        <w:rPr>
          <w:rFonts w:ascii="Arial" w:hAnsi="Arial" w:cs="Arial"/>
          <w:sz w:val="20"/>
          <w:szCs w:val="20"/>
        </w:rPr>
        <w:tab/>
      </w:r>
      <w:r w:rsidRPr="00AA4F4D">
        <w:rPr>
          <w:rFonts w:ascii="Arial" w:hAnsi="Arial" w:cs="Arial"/>
          <w:sz w:val="20"/>
          <w:szCs w:val="20"/>
        </w:rPr>
        <w:tab/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49"/>
      </w:tblGrid>
      <w:tr w:rsidR="009F0C05" w:rsidRPr="00AA4F4D" w:rsidTr="00E22EC6">
        <w:trPr>
          <w:trHeight w:val="37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C05" w:rsidRPr="00AA4F4D" w:rsidRDefault="009F0C05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sz w:val="20"/>
                <w:szCs w:val="20"/>
              </w:rPr>
              <w:t>V Mostě dne: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9F0C05" w:rsidRPr="00AA4F4D" w:rsidRDefault="009F0C05" w:rsidP="00173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46E">
              <w:rPr>
                <w:rFonts w:ascii="Arial" w:hAnsi="Arial" w:cs="Arial"/>
                <w:sz w:val="20"/>
                <w:szCs w:val="20"/>
              </w:rPr>
              <w:t>Litvínově</w:t>
            </w:r>
            <w:r w:rsidRPr="00AA4F4D">
              <w:rPr>
                <w:rFonts w:ascii="Arial" w:hAnsi="Arial" w:cs="Arial"/>
                <w:sz w:val="20"/>
                <w:szCs w:val="20"/>
              </w:rPr>
              <w:t xml:space="preserve"> dne:</w:t>
            </w:r>
          </w:p>
        </w:tc>
      </w:tr>
      <w:tr w:rsidR="009F0C05" w:rsidRPr="00AA4F4D" w:rsidTr="00E22EC6">
        <w:trPr>
          <w:trHeight w:val="80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C05" w:rsidRPr="00AA4F4D" w:rsidRDefault="009F0C05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b/>
                <w:sz w:val="20"/>
                <w:szCs w:val="20"/>
              </w:rPr>
              <w:t xml:space="preserve">Mgr. Michal Soukup  </w:t>
            </w:r>
          </w:p>
          <w:p w:rsidR="009F0C05" w:rsidRPr="00AA4F4D" w:rsidRDefault="009F0C05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b/>
                <w:sz w:val="20"/>
                <w:szCs w:val="20"/>
              </w:rPr>
              <w:t xml:space="preserve">ředitel  </w:t>
            </w:r>
          </w:p>
          <w:p w:rsidR="009F0C05" w:rsidRPr="00AA4F4D" w:rsidRDefault="009F0C05" w:rsidP="00E22EC6">
            <w:pPr>
              <w:rPr>
                <w:rFonts w:ascii="Arial" w:hAnsi="Arial" w:cs="Arial"/>
                <w:sz w:val="20"/>
                <w:szCs w:val="20"/>
              </w:rPr>
            </w:pPr>
            <w:r w:rsidRPr="00AA4F4D">
              <w:rPr>
                <w:rFonts w:ascii="Arial" w:hAnsi="Arial" w:cs="Arial"/>
                <w:b/>
                <w:sz w:val="20"/>
                <w:szCs w:val="20"/>
                <w:lang w:val="x-none"/>
              </w:rPr>
              <w:t>Oblastní</w:t>
            </w:r>
            <w:r w:rsidRPr="00AA4F4D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Pr="00AA4F4D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muze</w:t>
            </w:r>
            <w:r w:rsidRPr="00AA4F4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4F4D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galerie </w:t>
            </w:r>
            <w:r w:rsidRPr="00AA4F4D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v </w:t>
            </w:r>
            <w:r w:rsidRPr="00AA4F4D">
              <w:rPr>
                <w:rFonts w:ascii="Arial" w:hAnsi="Arial" w:cs="Arial"/>
                <w:b/>
                <w:sz w:val="20"/>
                <w:szCs w:val="20"/>
              </w:rPr>
              <w:t>Mostě</w:t>
            </w:r>
            <w:r w:rsidRPr="00AA4F4D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, p. o.                         </w:t>
            </w:r>
            <w:r w:rsidRPr="00AA4F4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467EE0" w:rsidRDefault="0017346E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46E">
              <w:rPr>
                <w:rFonts w:ascii="Arial" w:hAnsi="Arial" w:cs="Arial"/>
                <w:b/>
                <w:sz w:val="20"/>
                <w:szCs w:val="20"/>
              </w:rPr>
              <w:t>Petr Šindelář</w:t>
            </w:r>
          </w:p>
          <w:p w:rsidR="00467EE0" w:rsidRPr="00467EE0" w:rsidRDefault="00467EE0" w:rsidP="0046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EE0">
              <w:rPr>
                <w:rFonts w:ascii="Arial" w:hAnsi="Arial" w:cs="Arial"/>
                <w:b/>
                <w:sz w:val="20"/>
                <w:szCs w:val="20"/>
              </w:rPr>
              <w:t>zmocněnec</w:t>
            </w:r>
          </w:p>
          <w:p w:rsidR="00467EE0" w:rsidRPr="00467EE0" w:rsidRDefault="00467EE0" w:rsidP="0046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EE0">
              <w:rPr>
                <w:rFonts w:ascii="Arial" w:hAnsi="Arial" w:cs="Arial"/>
                <w:b/>
                <w:sz w:val="20"/>
                <w:szCs w:val="20"/>
              </w:rPr>
              <w:t>SEMPLEX s.r.o.</w:t>
            </w:r>
          </w:p>
          <w:p w:rsidR="00467EE0" w:rsidRDefault="00467EE0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C05" w:rsidRPr="00AA4F4D" w:rsidRDefault="0017346E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F0C05" w:rsidRPr="00AA4F4D" w:rsidRDefault="009F0C05" w:rsidP="009F0C05">
      <w:pPr>
        <w:pStyle w:val="Bezmezer"/>
        <w:rPr>
          <w:rFonts w:ascii="Arial" w:hAnsi="Arial" w:cs="Arial"/>
          <w:sz w:val="20"/>
          <w:szCs w:val="20"/>
        </w:rPr>
      </w:pPr>
    </w:p>
    <w:p w:rsidR="009F0C05" w:rsidRPr="00AA4F4D" w:rsidRDefault="009F0C05" w:rsidP="009F0C05">
      <w:pPr>
        <w:pStyle w:val="Bezmezer"/>
        <w:rPr>
          <w:rFonts w:ascii="Arial" w:hAnsi="Arial" w:cs="Arial"/>
          <w:sz w:val="20"/>
          <w:szCs w:val="20"/>
        </w:rPr>
      </w:pPr>
      <w:r w:rsidRPr="00AA4F4D">
        <w:rPr>
          <w:rFonts w:ascii="Arial" w:hAnsi="Arial" w:cs="Arial"/>
          <w:sz w:val="20"/>
          <w:szCs w:val="20"/>
        </w:rPr>
        <w:tab/>
        <w:t xml:space="preserve">   </w:t>
      </w:r>
    </w:p>
    <w:p w:rsidR="009F0C05" w:rsidRPr="00AA4F4D" w:rsidRDefault="009F0C05" w:rsidP="009F0C05">
      <w:pPr>
        <w:jc w:val="both"/>
        <w:rPr>
          <w:rFonts w:ascii="Arial" w:hAnsi="Arial" w:cs="Arial"/>
          <w:sz w:val="20"/>
          <w:szCs w:val="20"/>
          <w:lang w:val="x-none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49"/>
      </w:tblGrid>
      <w:tr w:rsidR="009F0C05" w:rsidRPr="00AA4F4D" w:rsidTr="00E22EC6">
        <w:trPr>
          <w:trHeight w:val="85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C05" w:rsidRPr="00AA4F4D" w:rsidRDefault="009F0C05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  <w:p w:rsidR="009F0C05" w:rsidRPr="00AA4F4D" w:rsidRDefault="009F0C05" w:rsidP="00E22EC6">
            <w:pPr>
              <w:rPr>
                <w:rFonts w:ascii="Arial" w:hAnsi="Arial" w:cs="Arial"/>
                <w:sz w:val="20"/>
                <w:szCs w:val="20"/>
              </w:rPr>
            </w:pPr>
            <w:r w:rsidRPr="00AA4F4D">
              <w:rPr>
                <w:rFonts w:ascii="Arial" w:hAnsi="Arial" w:cs="Arial"/>
                <w:sz w:val="20"/>
                <w:szCs w:val="20"/>
                <w:lang w:val="x-none"/>
              </w:rPr>
              <w:t xml:space="preserve">podpis a razítko </w:t>
            </w:r>
            <w:r w:rsidR="00467EE0">
              <w:rPr>
                <w:rFonts w:ascii="Arial" w:hAnsi="Arial" w:cs="Arial"/>
                <w:sz w:val="20"/>
                <w:szCs w:val="20"/>
              </w:rPr>
              <w:t>vy</w:t>
            </w:r>
            <w:r w:rsidRPr="00AA4F4D">
              <w:rPr>
                <w:rFonts w:ascii="Arial" w:hAnsi="Arial" w:cs="Arial"/>
                <w:sz w:val="20"/>
                <w:szCs w:val="20"/>
                <w:lang w:val="x-none"/>
              </w:rPr>
              <w:t xml:space="preserve">půjčitele                                                 </w:t>
            </w:r>
            <w:r w:rsidRPr="00AA4F4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C05" w:rsidRPr="00AA4F4D" w:rsidRDefault="009F0C05" w:rsidP="00E22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……………………………………….</w:t>
            </w:r>
          </w:p>
          <w:p w:rsidR="009F0C05" w:rsidRPr="00AA4F4D" w:rsidRDefault="009F0C05" w:rsidP="0046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F4D">
              <w:rPr>
                <w:rFonts w:ascii="Arial" w:hAnsi="Arial" w:cs="Arial"/>
                <w:sz w:val="20"/>
                <w:szCs w:val="20"/>
                <w:lang w:val="x-none"/>
              </w:rPr>
              <w:t xml:space="preserve">podpis a razítko půjčitele                                                 </w:t>
            </w:r>
            <w:r w:rsidRPr="00AA4F4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9F0C05" w:rsidRPr="00AA4F4D" w:rsidRDefault="009F0C05" w:rsidP="009F0C05">
      <w:pPr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8F69FC" w:rsidRPr="00AA4F4D" w:rsidRDefault="009F0C05" w:rsidP="008F69FC">
      <w:pPr>
        <w:rPr>
          <w:rFonts w:ascii="Arial" w:hAnsi="Arial" w:cs="Arial"/>
          <w:b/>
          <w:sz w:val="20"/>
          <w:szCs w:val="20"/>
          <w:lang w:eastAsia="x-none"/>
        </w:rPr>
      </w:pP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Příloha č. 1 k Dodatku č. 1 ke Smlouvě o výpůjčce č. </w:t>
      </w:r>
      <w:r>
        <w:rPr>
          <w:rFonts w:ascii="Arial" w:hAnsi="Arial" w:cs="Arial"/>
          <w:b/>
          <w:sz w:val="20"/>
          <w:szCs w:val="20"/>
          <w:lang w:eastAsia="x-none"/>
        </w:rPr>
        <w:t>12</w:t>
      </w:r>
      <w:r w:rsidRPr="00AA4F4D">
        <w:rPr>
          <w:rFonts w:ascii="Arial" w:hAnsi="Arial" w:cs="Arial"/>
          <w:b/>
          <w:sz w:val="20"/>
          <w:szCs w:val="20"/>
          <w:lang w:eastAsia="x-none"/>
        </w:rPr>
        <w:t>/20</w:t>
      </w:r>
      <w:r>
        <w:rPr>
          <w:rFonts w:ascii="Arial" w:hAnsi="Arial" w:cs="Arial"/>
          <w:b/>
          <w:sz w:val="20"/>
          <w:szCs w:val="20"/>
          <w:lang w:eastAsia="x-none"/>
        </w:rPr>
        <w:t>22</w:t>
      </w: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:  </w:t>
      </w:r>
      <w:r w:rsidRPr="00AA4F4D">
        <w:rPr>
          <w:rFonts w:ascii="Arial" w:hAnsi="Arial" w:cs="Arial"/>
          <w:sz w:val="20"/>
          <w:szCs w:val="20"/>
          <w:lang w:eastAsia="x-none"/>
        </w:rPr>
        <w:t>Doplnění předmětu výpůjčky</w:t>
      </w:r>
      <w:r>
        <w:rPr>
          <w:rFonts w:ascii="Arial" w:hAnsi="Arial" w:cs="Arial"/>
          <w:sz w:val="20"/>
          <w:szCs w:val="20"/>
          <w:lang w:eastAsia="x-none"/>
        </w:rPr>
        <w:t xml:space="preserve"> Smlouvy</w:t>
      </w:r>
      <w:r w:rsidR="008F69FC">
        <w:rPr>
          <w:rFonts w:ascii="Arial" w:hAnsi="Arial" w:cs="Arial"/>
          <w:sz w:val="20"/>
          <w:szCs w:val="20"/>
          <w:lang w:eastAsia="x-none"/>
        </w:rPr>
        <w:t xml:space="preserve"> o následující předměty:</w:t>
      </w:r>
    </w:p>
    <w:tbl>
      <w:tblPr>
        <w:tblW w:w="9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446"/>
        <w:gridCol w:w="1338"/>
      </w:tblGrid>
      <w:tr w:rsidR="00320953" w:rsidTr="00E22E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953" w:rsidRDefault="00320953" w:rsidP="00E22EC6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Poř.č.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953" w:rsidRDefault="00320953" w:rsidP="00E22EC6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953" w:rsidRDefault="00320953" w:rsidP="00E22EC6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Pojistná částka v Kč</w:t>
            </w:r>
          </w:p>
        </w:tc>
      </w:tr>
      <w:tr w:rsidR="00320953" w:rsidTr="00E22EC6">
        <w:trPr>
          <w:trHeight w:hRule="exact" w:val="26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0953" w:rsidRPr="0088277B" w:rsidRDefault="00320953" w:rsidP="00E22EC6">
            <w:pPr>
              <w:pStyle w:val="Standard"/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  <w:r w:rsidRPr="0088277B">
              <w:rPr>
                <w:rFonts w:ascii="Franklin Gothic Book" w:hAnsi="Franklin Gothic Book" w:cs="Arial"/>
                <w:sz w:val="20"/>
                <w:szCs w:val="20"/>
              </w:rPr>
              <w:t>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0953" w:rsidRPr="0088277B" w:rsidRDefault="003466FD" w:rsidP="003466FD">
            <w:pPr>
              <w:pStyle w:val="Standard"/>
              <w:rPr>
                <w:rFonts w:ascii="Franklin Gothic Medium" w:hAnsi="Franklin Gothic Medium" w:cs="Franklin Gothic Medium"/>
                <w:sz w:val="20"/>
                <w:szCs w:val="20"/>
              </w:rPr>
            </w:pPr>
            <w:r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Nezarámovaná vitráž</w:t>
            </w:r>
            <w:r w:rsidR="00320953" w:rsidRPr="0088277B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 </w:t>
            </w:r>
            <w:r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1</w:t>
            </w:r>
            <w:r w:rsidR="00320953" w:rsidRPr="0088277B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 ks</w:t>
            </w:r>
            <w:r w:rsidR="00320953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, </w:t>
            </w:r>
            <w:r w:rsidR="00320953" w:rsidRPr="00FC271E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(poškozeno)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53" w:rsidRDefault="000C6494" w:rsidP="00E22EC6">
            <w:pPr>
              <w:pStyle w:val="Standard"/>
              <w:snapToGrid w:val="0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xxx</w:t>
            </w:r>
          </w:p>
        </w:tc>
      </w:tr>
      <w:tr w:rsidR="00320953" w:rsidTr="00E22EC6">
        <w:trPr>
          <w:trHeight w:hRule="exact" w:val="26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0953" w:rsidRPr="0088277B" w:rsidRDefault="00320953" w:rsidP="00E22EC6">
            <w:pPr>
              <w:pStyle w:val="Standard"/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  <w:r w:rsidRPr="0088277B">
              <w:rPr>
                <w:rFonts w:ascii="Franklin Gothic Book" w:hAnsi="Franklin Gothic Book" w:cs="Arial"/>
                <w:sz w:val="20"/>
                <w:szCs w:val="20"/>
              </w:rPr>
              <w:t>2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0953" w:rsidRPr="0088277B" w:rsidRDefault="00320953" w:rsidP="003466FD">
            <w:pPr>
              <w:pStyle w:val="Odstavecseseznamem"/>
              <w:spacing w:after="200" w:line="276" w:lineRule="auto"/>
              <w:ind w:left="0"/>
              <w:rPr>
                <w:rFonts w:ascii="Franklin Gothic Medium" w:hAnsi="Franklin Gothic Medium" w:cs="Franklin Gothic Medium"/>
                <w:sz w:val="20"/>
                <w:szCs w:val="20"/>
              </w:rPr>
            </w:pPr>
            <w:r>
              <w:rPr>
                <w:rFonts w:ascii="Franklin Gothic Medium" w:hAnsi="Franklin Gothic Medium" w:cs="Franklin Gothic Medium"/>
                <w:sz w:val="20"/>
                <w:szCs w:val="20"/>
              </w:rPr>
              <w:t xml:space="preserve">Stropní světlo z haly, barevný kov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53" w:rsidRDefault="000C6494" w:rsidP="00E22EC6">
            <w:pPr>
              <w:pStyle w:val="Standard"/>
              <w:snapToGrid w:val="0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xxxx</w:t>
            </w:r>
          </w:p>
        </w:tc>
      </w:tr>
    </w:tbl>
    <w:p w:rsidR="00320953" w:rsidRDefault="00320953" w:rsidP="00320953">
      <w:pPr>
        <w:pStyle w:val="Standard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ab/>
      </w:r>
      <w:r>
        <w:rPr>
          <w:rFonts w:ascii="Franklin Gothic Book" w:hAnsi="Franklin Gothic Book" w:cs="Franklin Gothic Book"/>
          <w:b/>
          <w:sz w:val="20"/>
          <w:szCs w:val="20"/>
        </w:rPr>
        <w:tab/>
      </w:r>
    </w:p>
    <w:p w:rsidR="00320953" w:rsidRPr="00AA4F4D" w:rsidRDefault="00320953" w:rsidP="0032095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Celkem </w:t>
      </w:r>
      <w:r>
        <w:rPr>
          <w:rFonts w:ascii="Arial" w:hAnsi="Arial" w:cs="Arial"/>
          <w:b/>
          <w:sz w:val="20"/>
          <w:szCs w:val="20"/>
          <w:lang w:eastAsia="x-none"/>
        </w:rPr>
        <w:t>2</w:t>
      </w: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 položky </w:t>
      </w:r>
    </w:p>
    <w:p w:rsidR="00320953" w:rsidRDefault="00320953" w:rsidP="00320953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320953" w:rsidRDefault="00320953" w:rsidP="00320953">
      <w:pPr>
        <w:pStyle w:val="Standard"/>
        <w:tabs>
          <w:tab w:val="left" w:pos="5387"/>
        </w:tabs>
      </w:pPr>
      <w:r>
        <w:rPr>
          <w:rFonts w:ascii="Franklin Gothic Book" w:hAnsi="Franklin Gothic Book" w:cs="Franklin Gothic Book"/>
          <w:b/>
          <w:sz w:val="20"/>
          <w:szCs w:val="20"/>
        </w:rPr>
        <w:t xml:space="preserve">Pojistná částka celkem:  </w:t>
      </w:r>
      <w:r w:rsidR="000C6494">
        <w:rPr>
          <w:rFonts w:ascii="Franklin Gothic Book" w:hAnsi="Franklin Gothic Book" w:cs="Franklin Gothic Book"/>
          <w:b/>
          <w:sz w:val="20"/>
          <w:szCs w:val="20"/>
        </w:rPr>
        <w:t>xxxxx</w:t>
      </w:r>
      <w:r w:rsidRPr="00FC271E">
        <w:rPr>
          <w:rFonts w:ascii="Franklin Gothic Book" w:hAnsi="Franklin Gothic Book" w:cs="Franklin Gothic Book"/>
          <w:b/>
          <w:sz w:val="20"/>
          <w:szCs w:val="20"/>
        </w:rPr>
        <w:t>,- Kč</w:t>
      </w:r>
      <w:r>
        <w:rPr>
          <w:rFonts w:ascii="Franklin Gothic Book" w:eastAsia="Franklin Gothic Book" w:hAnsi="Franklin Gothic Book" w:cs="Franklin Gothic Book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320953" w:rsidRDefault="00320953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320953" w:rsidRDefault="00320953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Příloha č. 2 k Dodatku č. 1 ke Smlouvě o výpůjčce č. </w:t>
      </w:r>
      <w:r>
        <w:rPr>
          <w:rFonts w:ascii="Arial" w:hAnsi="Arial" w:cs="Arial"/>
          <w:b/>
          <w:sz w:val="20"/>
          <w:szCs w:val="20"/>
          <w:lang w:eastAsia="x-none"/>
        </w:rPr>
        <w:t>1</w:t>
      </w:r>
      <w:r w:rsidR="0017346E">
        <w:rPr>
          <w:rFonts w:ascii="Arial" w:hAnsi="Arial" w:cs="Arial"/>
          <w:b/>
          <w:sz w:val="20"/>
          <w:szCs w:val="20"/>
          <w:lang w:eastAsia="x-none"/>
        </w:rPr>
        <w:t>3</w:t>
      </w:r>
      <w:r w:rsidRPr="00AA4F4D">
        <w:rPr>
          <w:rFonts w:ascii="Arial" w:hAnsi="Arial" w:cs="Arial"/>
          <w:b/>
          <w:sz w:val="20"/>
          <w:szCs w:val="20"/>
          <w:lang w:eastAsia="x-none"/>
        </w:rPr>
        <w:t>/20</w:t>
      </w:r>
      <w:r>
        <w:rPr>
          <w:rFonts w:ascii="Arial" w:hAnsi="Arial" w:cs="Arial"/>
          <w:b/>
          <w:sz w:val="20"/>
          <w:szCs w:val="20"/>
          <w:lang w:eastAsia="x-none"/>
        </w:rPr>
        <w:t>2</w:t>
      </w:r>
      <w:r w:rsidR="0017346E">
        <w:rPr>
          <w:rFonts w:ascii="Arial" w:hAnsi="Arial" w:cs="Arial"/>
          <w:b/>
          <w:sz w:val="20"/>
          <w:szCs w:val="20"/>
          <w:lang w:eastAsia="x-none"/>
        </w:rPr>
        <w:t>3/V</w:t>
      </w:r>
      <w:r w:rsidRPr="00AA4F4D">
        <w:rPr>
          <w:rFonts w:ascii="Arial" w:hAnsi="Arial" w:cs="Arial"/>
          <w:b/>
          <w:sz w:val="20"/>
          <w:szCs w:val="20"/>
          <w:lang w:eastAsia="x-none"/>
        </w:rPr>
        <w:t xml:space="preserve">: </w:t>
      </w:r>
    </w:p>
    <w:p w:rsidR="009F0C05" w:rsidRPr="00AA4F4D" w:rsidRDefault="00B67D60" w:rsidP="009F0C05">
      <w:pPr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Protokol o převzetí </w:t>
      </w:r>
      <w:r w:rsidR="009F0C05" w:rsidRPr="00AA4F4D">
        <w:rPr>
          <w:rFonts w:ascii="Arial" w:hAnsi="Arial" w:cs="Arial"/>
          <w:sz w:val="20"/>
          <w:szCs w:val="20"/>
          <w:lang w:eastAsia="x-none"/>
        </w:rPr>
        <w:t xml:space="preserve">předmětu výpůjčky </w:t>
      </w: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b/>
          <w:sz w:val="20"/>
          <w:szCs w:val="20"/>
          <w:lang w:eastAsia="x-none"/>
        </w:rPr>
      </w:pPr>
      <w:r w:rsidRPr="00AA4F4D">
        <w:rPr>
          <w:rFonts w:ascii="Arial" w:hAnsi="Arial" w:cs="Arial"/>
          <w:b/>
          <w:sz w:val="20"/>
          <w:szCs w:val="20"/>
          <w:lang w:eastAsia="x-none"/>
        </w:rPr>
        <w:t>Předání předmětu výpůjčky vypůjčiteli</w:t>
      </w: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  <w:r w:rsidRPr="00AA4F4D">
        <w:rPr>
          <w:rFonts w:ascii="Arial" w:hAnsi="Arial" w:cs="Arial"/>
          <w:sz w:val="20"/>
          <w:szCs w:val="20"/>
          <w:lang w:eastAsia="x-none"/>
        </w:rPr>
        <w:t>Datum: ….………………………….</w:t>
      </w: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  <w:r w:rsidRPr="00AA4F4D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……………………………………………………………………………………………….</w:t>
      </w:r>
    </w:p>
    <w:p w:rsidR="009F0C05" w:rsidRPr="00AA4F4D" w:rsidRDefault="009F0C05" w:rsidP="009F0C05">
      <w:pPr>
        <w:rPr>
          <w:rFonts w:ascii="Arial" w:hAnsi="Arial" w:cs="Arial"/>
          <w:sz w:val="20"/>
          <w:szCs w:val="20"/>
          <w:lang w:eastAsia="x-none"/>
        </w:rPr>
      </w:pPr>
      <w:r w:rsidRPr="00AA4F4D">
        <w:rPr>
          <w:rFonts w:ascii="Arial" w:hAnsi="Arial" w:cs="Arial"/>
          <w:sz w:val="20"/>
          <w:szCs w:val="20"/>
          <w:lang w:eastAsia="x-none"/>
        </w:rPr>
        <w:t>Za vypůjčitele předmět výpůjčky převzal a prohlašuje, že je seznámen se stavem přebíraných předmětů, jež jsou předmětem výše uvedené smlouvy - Jméno, podpis a razítko</w:t>
      </w:r>
    </w:p>
    <w:p w:rsidR="009F0C05" w:rsidRDefault="009F0C05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sectPr w:rsidR="009F0C05" w:rsidSect="00681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1B" w:rsidRDefault="000B7C1B" w:rsidP="00DD090E">
      <w:pPr>
        <w:spacing w:after="0"/>
      </w:pPr>
      <w:r>
        <w:separator/>
      </w:r>
    </w:p>
  </w:endnote>
  <w:endnote w:type="continuationSeparator" w:id="0">
    <w:p w:rsidR="000B7C1B" w:rsidRDefault="000B7C1B" w:rsidP="00DD0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6C" w:rsidRDefault="006818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89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08FC" w:rsidRDefault="000308F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64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64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308FC" w:rsidRDefault="000308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6C" w:rsidRDefault="00681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1B" w:rsidRDefault="000B7C1B" w:rsidP="00DD090E">
      <w:pPr>
        <w:spacing w:after="0"/>
      </w:pPr>
      <w:r>
        <w:separator/>
      </w:r>
    </w:p>
  </w:footnote>
  <w:footnote w:type="continuationSeparator" w:id="0">
    <w:p w:rsidR="000B7C1B" w:rsidRDefault="000B7C1B" w:rsidP="00DD09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6C" w:rsidRDefault="006818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E" w:rsidRDefault="00DD090E">
    <w:pPr>
      <w:pStyle w:val="Zhlav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6C" w:rsidRDefault="0068186C" w:rsidP="0068186C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44649A96" wp14:editId="628B3EFD">
          <wp:extent cx="2076450" cy="752475"/>
          <wp:effectExtent l="0" t="0" r="0" b="9525"/>
          <wp:docPr id="2" name="Obrázek 2" descr="Logo_OMGM_2023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MGM_2023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</w:t>
    </w:r>
    <w:r>
      <w:rPr>
        <w:noProof/>
        <w:lang w:eastAsia="cs-CZ"/>
      </w:rPr>
      <w:drawing>
        <wp:inline distT="0" distB="0" distL="0" distR="0" wp14:anchorId="12FC493A" wp14:editId="7391FD53">
          <wp:extent cx="752475" cy="809625"/>
          <wp:effectExtent l="0" t="0" r="9525" b="9525"/>
          <wp:docPr id="4" name="Obrázek 4" descr="staré logo OM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é logo OMG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  <w:p w:rsidR="0068186C" w:rsidRDefault="006818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472"/>
    <w:multiLevelType w:val="hybridMultilevel"/>
    <w:tmpl w:val="07DE403E"/>
    <w:lvl w:ilvl="0" w:tplc="06C636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86C67"/>
    <w:multiLevelType w:val="multilevel"/>
    <w:tmpl w:val="E50C80D6"/>
    <w:styleLink w:val="WW8Num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957A27"/>
    <w:multiLevelType w:val="multilevel"/>
    <w:tmpl w:val="EE3E3EE4"/>
    <w:styleLink w:val="WW8Num1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i w:val="0"/>
        <w:color w:val="000000"/>
        <w:sz w:val="20"/>
        <w:szCs w:val="20"/>
        <w:u w:val="none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D611D3"/>
    <w:multiLevelType w:val="multilevel"/>
    <w:tmpl w:val="FAB48542"/>
    <w:styleLink w:val="WW8Num13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79A27EE"/>
    <w:multiLevelType w:val="multilevel"/>
    <w:tmpl w:val="0EE81C2A"/>
    <w:styleLink w:val="WW8Num6"/>
    <w:lvl w:ilvl="0">
      <w:start w:val="1"/>
      <w:numFmt w:val="decimal"/>
      <w:lvlText w:val="%1."/>
      <w:lvlJc w:val="left"/>
      <w:rPr>
        <w:rFonts w:ascii="Franklin Gothic Book" w:eastAsia="Calibri" w:hAnsi="Franklin Gothic Book" w:cs="Franklin Gothic Book"/>
        <w:b w:val="0"/>
        <w:i w:val="0"/>
        <w:color w:val="000000"/>
        <w:sz w:val="20"/>
        <w:szCs w:val="20"/>
        <w:u w:val="none"/>
        <w:lang w:eastAsia="en-US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F5D20F3"/>
    <w:multiLevelType w:val="multilevel"/>
    <w:tmpl w:val="8A347BF2"/>
    <w:styleLink w:val="WW8Num1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05269B4"/>
    <w:multiLevelType w:val="singleLevel"/>
    <w:tmpl w:val="BC163A48"/>
    <w:lvl w:ilvl="0">
      <w:start w:val="1"/>
      <w:numFmt w:val="decimal"/>
      <w:lvlText w:val="%1."/>
      <w:lvlJc w:val="left"/>
      <w:pPr>
        <w:ind w:left="786" w:hanging="360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B"/>
    <w:rsid w:val="00023497"/>
    <w:rsid w:val="000272BA"/>
    <w:rsid w:val="000308FC"/>
    <w:rsid w:val="00055342"/>
    <w:rsid w:val="000611C5"/>
    <w:rsid w:val="000B7C1B"/>
    <w:rsid w:val="000C443A"/>
    <w:rsid w:val="000C6494"/>
    <w:rsid w:val="000D1E65"/>
    <w:rsid w:val="000D489B"/>
    <w:rsid w:val="00117905"/>
    <w:rsid w:val="00133E0B"/>
    <w:rsid w:val="00136433"/>
    <w:rsid w:val="00162259"/>
    <w:rsid w:val="00167865"/>
    <w:rsid w:val="0017346E"/>
    <w:rsid w:val="001768AD"/>
    <w:rsid w:val="00181DB3"/>
    <w:rsid w:val="001871DB"/>
    <w:rsid w:val="001A3B8A"/>
    <w:rsid w:val="0021691D"/>
    <w:rsid w:val="00230562"/>
    <w:rsid w:val="0023425A"/>
    <w:rsid w:val="00235438"/>
    <w:rsid w:val="00260892"/>
    <w:rsid w:val="00277D1B"/>
    <w:rsid w:val="00282125"/>
    <w:rsid w:val="00283563"/>
    <w:rsid w:val="002E0FC0"/>
    <w:rsid w:val="002E26A5"/>
    <w:rsid w:val="002E7842"/>
    <w:rsid w:val="002F4F55"/>
    <w:rsid w:val="002F76DF"/>
    <w:rsid w:val="00320953"/>
    <w:rsid w:val="003252FC"/>
    <w:rsid w:val="00342611"/>
    <w:rsid w:val="003466FD"/>
    <w:rsid w:val="0035262D"/>
    <w:rsid w:val="00352D42"/>
    <w:rsid w:val="00365E46"/>
    <w:rsid w:val="00383682"/>
    <w:rsid w:val="003B604E"/>
    <w:rsid w:val="003C290E"/>
    <w:rsid w:val="003C5ACD"/>
    <w:rsid w:val="003D35C5"/>
    <w:rsid w:val="003E255B"/>
    <w:rsid w:val="003F293F"/>
    <w:rsid w:val="004468DE"/>
    <w:rsid w:val="0045183A"/>
    <w:rsid w:val="00453ED8"/>
    <w:rsid w:val="00463997"/>
    <w:rsid w:val="00467EE0"/>
    <w:rsid w:val="00497B40"/>
    <w:rsid w:val="004A080E"/>
    <w:rsid w:val="004A0DD4"/>
    <w:rsid w:val="004B64FC"/>
    <w:rsid w:val="004D5AB0"/>
    <w:rsid w:val="005013BD"/>
    <w:rsid w:val="00512F6E"/>
    <w:rsid w:val="005428B4"/>
    <w:rsid w:val="00544F7D"/>
    <w:rsid w:val="0054627F"/>
    <w:rsid w:val="005820D3"/>
    <w:rsid w:val="005C07DA"/>
    <w:rsid w:val="005D0569"/>
    <w:rsid w:val="005D0835"/>
    <w:rsid w:val="005D7953"/>
    <w:rsid w:val="005E75AC"/>
    <w:rsid w:val="005F431B"/>
    <w:rsid w:val="00611FC0"/>
    <w:rsid w:val="006123F6"/>
    <w:rsid w:val="006222D6"/>
    <w:rsid w:val="00633196"/>
    <w:rsid w:val="0068062E"/>
    <w:rsid w:val="0068186C"/>
    <w:rsid w:val="0068797E"/>
    <w:rsid w:val="006D33D4"/>
    <w:rsid w:val="006E3B61"/>
    <w:rsid w:val="006F568E"/>
    <w:rsid w:val="0071472E"/>
    <w:rsid w:val="007378D4"/>
    <w:rsid w:val="00740BFF"/>
    <w:rsid w:val="00754848"/>
    <w:rsid w:val="00777752"/>
    <w:rsid w:val="007866DF"/>
    <w:rsid w:val="007A747E"/>
    <w:rsid w:val="007C7F8C"/>
    <w:rsid w:val="007E1AF2"/>
    <w:rsid w:val="007E1C2E"/>
    <w:rsid w:val="007E444A"/>
    <w:rsid w:val="007E7C38"/>
    <w:rsid w:val="007F2FB4"/>
    <w:rsid w:val="0080758A"/>
    <w:rsid w:val="00813668"/>
    <w:rsid w:val="00842A64"/>
    <w:rsid w:val="00846484"/>
    <w:rsid w:val="00870DC6"/>
    <w:rsid w:val="008748C3"/>
    <w:rsid w:val="0087712E"/>
    <w:rsid w:val="0088277B"/>
    <w:rsid w:val="008A5750"/>
    <w:rsid w:val="008F69FC"/>
    <w:rsid w:val="0094422B"/>
    <w:rsid w:val="009467B3"/>
    <w:rsid w:val="00946C33"/>
    <w:rsid w:val="00981F4D"/>
    <w:rsid w:val="00984826"/>
    <w:rsid w:val="00992A96"/>
    <w:rsid w:val="00996056"/>
    <w:rsid w:val="009A4133"/>
    <w:rsid w:val="009B2AFA"/>
    <w:rsid w:val="009B493D"/>
    <w:rsid w:val="009D5178"/>
    <w:rsid w:val="009D7196"/>
    <w:rsid w:val="009F0C05"/>
    <w:rsid w:val="00A03AAC"/>
    <w:rsid w:val="00A232BB"/>
    <w:rsid w:val="00A44AC1"/>
    <w:rsid w:val="00A46DE5"/>
    <w:rsid w:val="00A71DCA"/>
    <w:rsid w:val="00A73C1B"/>
    <w:rsid w:val="00A86F62"/>
    <w:rsid w:val="00A91D67"/>
    <w:rsid w:val="00A92785"/>
    <w:rsid w:val="00AA4F3F"/>
    <w:rsid w:val="00AB0951"/>
    <w:rsid w:val="00AD61C8"/>
    <w:rsid w:val="00AE24B7"/>
    <w:rsid w:val="00AE7A13"/>
    <w:rsid w:val="00B1614B"/>
    <w:rsid w:val="00B21121"/>
    <w:rsid w:val="00B54EC4"/>
    <w:rsid w:val="00B67D60"/>
    <w:rsid w:val="00B706EA"/>
    <w:rsid w:val="00B70BF6"/>
    <w:rsid w:val="00B74B5D"/>
    <w:rsid w:val="00B87AED"/>
    <w:rsid w:val="00BB3996"/>
    <w:rsid w:val="00BD3762"/>
    <w:rsid w:val="00BE1D19"/>
    <w:rsid w:val="00BF6827"/>
    <w:rsid w:val="00C269A9"/>
    <w:rsid w:val="00C51765"/>
    <w:rsid w:val="00C52720"/>
    <w:rsid w:val="00C62F3F"/>
    <w:rsid w:val="00C8603D"/>
    <w:rsid w:val="00C86A4A"/>
    <w:rsid w:val="00CB6EA6"/>
    <w:rsid w:val="00CD4C5A"/>
    <w:rsid w:val="00CF7F95"/>
    <w:rsid w:val="00D1325B"/>
    <w:rsid w:val="00D24DA2"/>
    <w:rsid w:val="00D4105F"/>
    <w:rsid w:val="00D6720F"/>
    <w:rsid w:val="00D77088"/>
    <w:rsid w:val="00D90C63"/>
    <w:rsid w:val="00DA10E1"/>
    <w:rsid w:val="00DB4F1B"/>
    <w:rsid w:val="00DC1822"/>
    <w:rsid w:val="00DD090E"/>
    <w:rsid w:val="00DE3DA8"/>
    <w:rsid w:val="00DE3DAE"/>
    <w:rsid w:val="00DE4099"/>
    <w:rsid w:val="00DF4F54"/>
    <w:rsid w:val="00DF6F00"/>
    <w:rsid w:val="00E33F30"/>
    <w:rsid w:val="00E41402"/>
    <w:rsid w:val="00EA1CF7"/>
    <w:rsid w:val="00EC0EDB"/>
    <w:rsid w:val="00EF534F"/>
    <w:rsid w:val="00EF565B"/>
    <w:rsid w:val="00F33607"/>
    <w:rsid w:val="00F56BDB"/>
    <w:rsid w:val="00F64C23"/>
    <w:rsid w:val="00F7580F"/>
    <w:rsid w:val="00FC271E"/>
    <w:rsid w:val="00FD447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B6AD6-9429-4AB7-B20F-3065AE7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CF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3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090E"/>
  </w:style>
  <w:style w:type="paragraph" w:styleId="Zpat">
    <w:name w:val="footer"/>
    <w:basedOn w:val="Normln"/>
    <w:link w:val="Zpat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090E"/>
  </w:style>
  <w:style w:type="paragraph" w:customStyle="1" w:styleId="Standard">
    <w:name w:val="Standard"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Bezmezer">
    <w:name w:val="No Spacing"/>
    <w:uiPriority w:val="1"/>
    <w:qFormat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Odstavecseseznamem">
    <w:name w:val="List Paragraph"/>
    <w:basedOn w:val="Standard"/>
    <w:rsid w:val="00B1614B"/>
    <w:pPr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5">
    <w:name w:val="WW8Num5"/>
    <w:basedOn w:val="Bezseznamu"/>
    <w:rsid w:val="00B1614B"/>
    <w:pPr>
      <w:numPr>
        <w:numId w:val="1"/>
      </w:numPr>
    </w:pPr>
  </w:style>
  <w:style w:type="numbering" w:customStyle="1" w:styleId="WW8Num6">
    <w:name w:val="WW8Num6"/>
    <w:basedOn w:val="Bezseznamu"/>
    <w:rsid w:val="00B1614B"/>
    <w:pPr>
      <w:numPr>
        <w:numId w:val="2"/>
      </w:numPr>
    </w:pPr>
  </w:style>
  <w:style w:type="numbering" w:customStyle="1" w:styleId="WW8Num10">
    <w:name w:val="WW8Num10"/>
    <w:basedOn w:val="Bezseznamu"/>
    <w:rsid w:val="00B1614B"/>
    <w:pPr>
      <w:numPr>
        <w:numId w:val="3"/>
      </w:numPr>
    </w:pPr>
  </w:style>
  <w:style w:type="numbering" w:customStyle="1" w:styleId="WW8Num13">
    <w:name w:val="WW8Num13"/>
    <w:basedOn w:val="Bezseznamu"/>
    <w:rsid w:val="00B1614B"/>
    <w:pPr>
      <w:numPr>
        <w:numId w:val="4"/>
      </w:numPr>
    </w:pPr>
  </w:style>
  <w:style w:type="numbering" w:customStyle="1" w:styleId="WW8Num15">
    <w:name w:val="WW8Num15"/>
    <w:basedOn w:val="Bezseznamu"/>
    <w:rsid w:val="00B161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FA25-C599-415D-8F8D-97432681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Spurná</dc:creator>
  <cp:lastModifiedBy>Spurná</cp:lastModifiedBy>
  <cp:revision>2</cp:revision>
  <cp:lastPrinted>2023-05-03T12:35:00Z</cp:lastPrinted>
  <dcterms:created xsi:type="dcterms:W3CDTF">2023-07-27T10:09:00Z</dcterms:created>
  <dcterms:modified xsi:type="dcterms:W3CDTF">2023-07-27T10:09:00Z</dcterms:modified>
</cp:coreProperties>
</file>