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E740" w14:textId="77777777" w:rsidR="003E3244" w:rsidRDefault="003E3244" w:rsidP="003E3244">
      <w:pPr>
        <w:pStyle w:val="Zkladntext"/>
        <w:jc w:val="both"/>
      </w:pPr>
      <w:r>
        <w:t>Nositelé majetkových autorských práv k následujícímu autorskému dílu (dále jen „dílo“) v následujících oborech autorské tvorby:</w:t>
      </w:r>
    </w:p>
    <w:p w14:paraId="1B618B85" w14:textId="77777777" w:rsidR="003E3244" w:rsidRDefault="003E3244" w:rsidP="003E3244">
      <w:pPr>
        <w:jc w:val="both"/>
        <w:rPr>
          <w:bCs/>
        </w:rPr>
      </w:pPr>
      <w:r>
        <w:rPr>
          <w:bCs/>
          <w:u w:val="single"/>
        </w:rPr>
        <w:t>jméno autora – obor autorské tvorby</w:t>
      </w:r>
      <w:r>
        <w:rPr>
          <w:bCs/>
        </w:rPr>
        <w:t>:</w:t>
      </w:r>
    </w:p>
    <w:p w14:paraId="70FEFF51" w14:textId="171EAB7A" w:rsidR="00435274" w:rsidRDefault="00435274" w:rsidP="003E3244">
      <w:pPr>
        <w:rPr>
          <w:bCs/>
          <w:iCs/>
        </w:rPr>
      </w:pPr>
      <w:r>
        <w:rPr>
          <w:bCs/>
          <w:iCs/>
        </w:rPr>
        <w:t xml:space="preserve">hostování </w:t>
      </w:r>
      <w:r w:rsidR="00732705">
        <w:rPr>
          <w:bCs/>
          <w:iCs/>
        </w:rPr>
        <w:t xml:space="preserve">Teatr </w:t>
      </w:r>
      <w:proofErr w:type="spellStart"/>
      <w:r w:rsidR="00732705">
        <w:rPr>
          <w:bCs/>
          <w:iCs/>
        </w:rPr>
        <w:t>Wspólczesny</w:t>
      </w:r>
      <w:proofErr w:type="spellEnd"/>
      <w:r w:rsidR="00732705">
        <w:rPr>
          <w:bCs/>
          <w:iCs/>
        </w:rPr>
        <w:t xml:space="preserve"> w </w:t>
      </w:r>
      <w:proofErr w:type="spellStart"/>
      <w:r w:rsidR="00732705">
        <w:rPr>
          <w:bCs/>
          <w:iCs/>
        </w:rPr>
        <w:t>Szce</w:t>
      </w:r>
      <w:r w:rsidR="00780072">
        <w:rPr>
          <w:bCs/>
          <w:iCs/>
        </w:rPr>
        <w:t>c</w:t>
      </w:r>
      <w:r w:rsidR="00732705">
        <w:rPr>
          <w:bCs/>
          <w:iCs/>
        </w:rPr>
        <w:t>inie</w:t>
      </w:r>
      <w:proofErr w:type="spellEnd"/>
      <w:r w:rsidR="00732705">
        <w:rPr>
          <w:bCs/>
          <w:iCs/>
        </w:rPr>
        <w:t>, Polsko</w:t>
      </w:r>
      <w:r w:rsidR="00A1366A">
        <w:rPr>
          <w:bCs/>
          <w:iCs/>
        </w:rPr>
        <w:t xml:space="preserve"> </w:t>
      </w:r>
      <w:proofErr w:type="gramStart"/>
      <w:r w:rsidR="00732705">
        <w:rPr>
          <w:bCs/>
          <w:iCs/>
        </w:rPr>
        <w:t xml:space="preserve">( </w:t>
      </w:r>
      <w:r w:rsidR="00A1366A">
        <w:rPr>
          <w:bCs/>
          <w:iCs/>
        </w:rPr>
        <w:t>zastoupeno</w:t>
      </w:r>
      <w:proofErr w:type="gramEnd"/>
      <w:r w:rsidR="00A1366A">
        <w:rPr>
          <w:bCs/>
          <w:iCs/>
        </w:rPr>
        <w:t xml:space="preserve"> </w:t>
      </w:r>
      <w:proofErr w:type="spellStart"/>
      <w:r w:rsidR="00732705">
        <w:rPr>
          <w:bCs/>
          <w:iCs/>
        </w:rPr>
        <w:t>Stowarzyszenie</w:t>
      </w:r>
      <w:proofErr w:type="spellEnd"/>
      <w:r w:rsidR="00732705">
        <w:rPr>
          <w:bCs/>
          <w:iCs/>
        </w:rPr>
        <w:t xml:space="preserve"> </w:t>
      </w:r>
      <w:proofErr w:type="spellStart"/>
      <w:r w:rsidR="00732705">
        <w:rPr>
          <w:bCs/>
          <w:iCs/>
        </w:rPr>
        <w:t>Autorów</w:t>
      </w:r>
      <w:proofErr w:type="spellEnd"/>
      <w:r w:rsidR="00732705">
        <w:rPr>
          <w:bCs/>
          <w:iCs/>
        </w:rPr>
        <w:t xml:space="preserve"> </w:t>
      </w:r>
      <w:proofErr w:type="spellStart"/>
      <w:r w:rsidR="00732705">
        <w:rPr>
          <w:bCs/>
          <w:iCs/>
        </w:rPr>
        <w:t>ZAiKS</w:t>
      </w:r>
      <w:proofErr w:type="spellEnd"/>
      <w:r w:rsidR="00BB5A48">
        <w:rPr>
          <w:bCs/>
          <w:iCs/>
        </w:rPr>
        <w:t>) na festivalu Divadelní svět Brno</w:t>
      </w:r>
      <w:r w:rsidR="00732705">
        <w:rPr>
          <w:bCs/>
          <w:iCs/>
        </w:rPr>
        <w:t xml:space="preserve"> 2023 </w:t>
      </w:r>
      <w:r w:rsidR="00BB5A48">
        <w:rPr>
          <w:bCs/>
          <w:iCs/>
        </w:rPr>
        <w:t xml:space="preserve">: </w:t>
      </w:r>
      <w:r>
        <w:rPr>
          <w:bCs/>
          <w:iCs/>
        </w:rPr>
        <w:t xml:space="preserve"> </w:t>
      </w:r>
      <w:r w:rsidR="00001087">
        <w:rPr>
          <w:bCs/>
          <w:iCs/>
        </w:rPr>
        <w:t>16,9</w:t>
      </w:r>
      <w:r w:rsidR="00424074">
        <w:rPr>
          <w:bCs/>
          <w:iCs/>
        </w:rPr>
        <w:t xml:space="preserve"> </w:t>
      </w:r>
      <w:r w:rsidR="00BB5A48">
        <w:rPr>
          <w:bCs/>
          <w:iCs/>
        </w:rPr>
        <w:t>%</w:t>
      </w:r>
      <w:r w:rsidR="00424074">
        <w:rPr>
          <w:bCs/>
          <w:iCs/>
        </w:rPr>
        <w:t xml:space="preserve"> z celkových hrubých tržeb</w:t>
      </w:r>
    </w:p>
    <w:p w14:paraId="0A87AABA" w14:textId="7E612CC2" w:rsidR="005D6962" w:rsidRDefault="003E3244" w:rsidP="003E3244">
      <w:pPr>
        <w:rPr>
          <w:bCs/>
          <w:i/>
        </w:rPr>
      </w:pPr>
      <w:r w:rsidRPr="003E3244">
        <w:rPr>
          <w:bCs/>
          <w:i/>
        </w:rPr>
        <w:t>(na jedné straně; dále jen „</w:t>
      </w:r>
      <w:r>
        <w:rPr>
          <w:bCs/>
          <w:i/>
        </w:rPr>
        <w:t>N</w:t>
      </w:r>
      <w:r w:rsidRPr="003E3244">
        <w:rPr>
          <w:bCs/>
          <w:i/>
        </w:rPr>
        <w:t>ositelé práv“)</w:t>
      </w:r>
    </w:p>
    <w:p w14:paraId="40F2470D" w14:textId="77777777" w:rsidR="005D6962" w:rsidRPr="00EB2CB0" w:rsidRDefault="005D6962" w:rsidP="005D6962">
      <w:pPr>
        <w:tabs>
          <w:tab w:val="left" w:pos="1505"/>
        </w:tabs>
      </w:pPr>
      <w:r>
        <w:tab/>
      </w:r>
    </w:p>
    <w:p w14:paraId="2AA604DF" w14:textId="77777777" w:rsidR="00732705" w:rsidRDefault="00732705" w:rsidP="00732705">
      <w:r>
        <w:rPr>
          <w:b/>
        </w:rPr>
        <w:t>DILIA, divadelní, literární, audiovizuální agentura, z.s.</w:t>
      </w:r>
      <w:r>
        <w:br/>
        <w:t>se sídlem Krátkého 143/1, 190 00 Praha 9</w:t>
      </w:r>
    </w:p>
    <w:p w14:paraId="3E15B0B9" w14:textId="77777777" w:rsidR="00732705" w:rsidRDefault="00732705" w:rsidP="00732705">
      <w:r>
        <w:t>zapsaným u Městského soudu v Praze, oddíl L, vložka 7695</w:t>
      </w:r>
      <w:r>
        <w:br/>
        <w:t>IČ: 65401875, DIČ: CZ65401875</w:t>
      </w:r>
    </w:p>
    <w:p w14:paraId="612972E6" w14:textId="77777777" w:rsidR="00732705" w:rsidRDefault="00732705" w:rsidP="00732705"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a.s.,</w:t>
      </w:r>
      <w:r>
        <w:br/>
        <w:t xml:space="preserve">se sídlem Praha 4 - Michle, Želetavská 1525/1, PSČ 140 92, </w:t>
      </w:r>
      <w:proofErr w:type="spellStart"/>
      <w:r>
        <w:t>č.ú</w:t>
      </w:r>
      <w:proofErr w:type="spellEnd"/>
      <w:r>
        <w:t>.: 1120113004/2700</w:t>
      </w:r>
      <w:r>
        <w:br/>
        <w:t>zastoupeným Mgr. Janem Bartákem, ředitelem</w:t>
      </w:r>
    </w:p>
    <w:p w14:paraId="0E29C0DE" w14:textId="77777777" w:rsidR="00732705" w:rsidRDefault="00732705" w:rsidP="00732705">
      <w:pPr>
        <w:rPr>
          <w:i/>
        </w:rPr>
      </w:pPr>
      <w:r>
        <w:rPr>
          <w:i/>
        </w:rPr>
        <w:t>(dále jen „DILIA“)</w:t>
      </w:r>
    </w:p>
    <w:p w14:paraId="72D8B9EB" w14:textId="77777777" w:rsidR="00732705" w:rsidRDefault="00732705" w:rsidP="00732705"/>
    <w:p w14:paraId="6C5E6F58" w14:textId="77777777" w:rsidR="00732705" w:rsidRDefault="00732705" w:rsidP="00E741A1">
      <w:pPr>
        <w:widowControl w:val="0"/>
        <w:rPr>
          <w:b/>
          <w:bCs/>
        </w:rPr>
      </w:pPr>
      <w:r>
        <w:rPr>
          <w:b/>
          <w:bCs/>
        </w:rPr>
        <w:t>a</w:t>
      </w:r>
    </w:p>
    <w:p w14:paraId="5C0E7399" w14:textId="638E7D01" w:rsidR="00E741A1" w:rsidRDefault="00E741A1" w:rsidP="00E741A1">
      <w:pPr>
        <w:widowControl w:val="0"/>
      </w:pPr>
      <w:r>
        <w:rPr>
          <w:b/>
          <w:bCs/>
        </w:rPr>
        <w:t xml:space="preserve">Národní divadlo Brno, </w:t>
      </w:r>
      <w:r>
        <w:t>příspěvková organizace</w:t>
      </w:r>
      <w:proofErr w:type="gramStart"/>
      <w:r>
        <w:rPr>
          <w:b/>
          <w:bCs/>
        </w:rPr>
        <w:t xml:space="preserve">   </w:t>
      </w:r>
      <w:r>
        <w:t>(</w:t>
      </w:r>
      <w:proofErr w:type="gramEnd"/>
      <w:r>
        <w:t xml:space="preserve">dále jen NDB)  </w:t>
      </w:r>
    </w:p>
    <w:p w14:paraId="31759DB5" w14:textId="77777777" w:rsidR="00E741A1" w:rsidRDefault="00E741A1" w:rsidP="00E741A1">
      <w:pPr>
        <w:widowControl w:val="0"/>
      </w:pPr>
      <w:r>
        <w:t>se sídlem v Brně, Dvořákova 11, 657 70</w:t>
      </w:r>
    </w:p>
    <w:p w14:paraId="082FFC87" w14:textId="77777777" w:rsidR="00E741A1" w:rsidRDefault="00E741A1" w:rsidP="00E741A1">
      <w:pPr>
        <w:widowControl w:val="0"/>
      </w:pPr>
      <w:proofErr w:type="gramStart"/>
      <w:r>
        <w:t>zastoupeno :</w:t>
      </w:r>
      <w:proofErr w:type="gramEnd"/>
      <w:r>
        <w:t xml:space="preserve"> MgA. Martin Glaser, ředitel </w:t>
      </w:r>
    </w:p>
    <w:p w14:paraId="33F77D5E" w14:textId="77777777" w:rsidR="00E741A1" w:rsidRDefault="00E741A1" w:rsidP="00E741A1">
      <w:pPr>
        <w:widowControl w:val="0"/>
      </w:pPr>
      <w:proofErr w:type="gramStart"/>
      <w:r>
        <w:t>IČO :</w:t>
      </w:r>
      <w:proofErr w:type="gramEnd"/>
      <w:r>
        <w:t xml:space="preserve"> 00094820</w:t>
      </w:r>
    </w:p>
    <w:p w14:paraId="38914D13" w14:textId="77777777" w:rsidR="00E741A1" w:rsidRDefault="00E741A1" w:rsidP="00E741A1">
      <w:pPr>
        <w:widowControl w:val="0"/>
      </w:pPr>
      <w:r>
        <w:t>DIČ: CZ00094820</w:t>
      </w:r>
    </w:p>
    <w:p w14:paraId="3946A825" w14:textId="77777777" w:rsidR="00E741A1" w:rsidRDefault="00E741A1" w:rsidP="00E741A1">
      <w:pPr>
        <w:widowControl w:val="0"/>
      </w:pPr>
      <w:r>
        <w:t xml:space="preserve">bankovní </w:t>
      </w:r>
      <w:proofErr w:type="gramStart"/>
      <w:r>
        <w:t>spojení :</w:t>
      </w:r>
      <w:proofErr w:type="gramEnd"/>
      <w:r>
        <w:t xml:space="preserve"> </w:t>
      </w:r>
      <w:proofErr w:type="spellStart"/>
      <w:r>
        <w:t>UniCredit</w:t>
      </w:r>
      <w:proofErr w:type="spellEnd"/>
      <w:r>
        <w:t xml:space="preserve"> Bank: 2110126623/2700</w:t>
      </w:r>
    </w:p>
    <w:p w14:paraId="66AD6FE7" w14:textId="77777777" w:rsidR="00E741A1" w:rsidRDefault="00E741A1" w:rsidP="00E741A1">
      <w:pPr>
        <w:widowControl w:val="0"/>
      </w:pPr>
      <w:r>
        <w:t xml:space="preserve">Obchodní rejstřík KS v Brně, oddíl </w:t>
      </w:r>
      <w:proofErr w:type="spellStart"/>
      <w:r>
        <w:t>Pr</w:t>
      </w:r>
      <w:proofErr w:type="spellEnd"/>
      <w:r>
        <w:t>., vložka 30</w:t>
      </w:r>
    </w:p>
    <w:p w14:paraId="26AAD04E" w14:textId="77777777" w:rsidR="00E741A1" w:rsidRDefault="00E741A1" w:rsidP="00E741A1">
      <w:pPr>
        <w:jc w:val="both"/>
        <w:rPr>
          <w:bCs/>
          <w:i/>
        </w:rPr>
      </w:pPr>
      <w:r>
        <w:rPr>
          <w:bCs/>
          <w:i/>
        </w:rPr>
        <w:t>(na druhé straně; dále jen „Provozovatel“)</w:t>
      </w:r>
    </w:p>
    <w:p w14:paraId="0205FC95" w14:textId="77777777" w:rsidR="00B36ADE" w:rsidRDefault="00B36ADE" w:rsidP="005D6962"/>
    <w:p w14:paraId="3AB7951B" w14:textId="77777777" w:rsidR="00E93F6A" w:rsidRDefault="00E93F6A" w:rsidP="005D6962"/>
    <w:p w14:paraId="2FDFF066" w14:textId="77777777" w:rsidR="00E93F6A" w:rsidRPr="00840CAA" w:rsidRDefault="00E93F6A" w:rsidP="00E93F6A">
      <w:pPr>
        <w:jc w:val="both"/>
        <w:rPr>
          <w:bCs/>
          <w:szCs w:val="22"/>
        </w:rPr>
      </w:pPr>
      <w:r>
        <w:rPr>
          <w:bCs/>
          <w:szCs w:val="22"/>
        </w:rPr>
        <w:t>uzavřeli tuto smlouvu podle</w:t>
      </w:r>
      <w:r w:rsidRPr="00840CAA">
        <w:rPr>
          <w:bCs/>
          <w:szCs w:val="22"/>
        </w:rPr>
        <w:t xml:space="preserve"> §2358 a násl. zákona č. 89/2012 Sb., občanského zákoníku, v platném a účinném znění, a dále podle zákona č. 121/2000 Sb., autorského zákona, v platném a účinném znění:</w:t>
      </w:r>
    </w:p>
    <w:p w14:paraId="3D163D64" w14:textId="77777777" w:rsidR="001D13E5" w:rsidRPr="001D13E5" w:rsidRDefault="001D13E5" w:rsidP="001D13E5">
      <w:pPr>
        <w:rPr>
          <w:lang w:eastAsia="cs-CZ"/>
        </w:rPr>
      </w:pPr>
    </w:p>
    <w:p w14:paraId="193DF1FC" w14:textId="77777777" w:rsidR="00A57A82" w:rsidRDefault="00A57A82" w:rsidP="00A57A82">
      <w:pPr>
        <w:pStyle w:val="Nadpis1"/>
        <w:jc w:val="center"/>
      </w:pPr>
      <w:r>
        <w:t>I. Úvodní ustanovení</w:t>
      </w:r>
    </w:p>
    <w:p w14:paraId="7878FD0D" w14:textId="77777777" w:rsidR="00A57A82" w:rsidRDefault="00A57A82" w:rsidP="00A57A82">
      <w:pPr>
        <w:jc w:val="both"/>
        <w:rPr>
          <w:b/>
        </w:rPr>
      </w:pPr>
    </w:p>
    <w:p w14:paraId="5490D7E1" w14:textId="77777777" w:rsidR="00A57A82" w:rsidRDefault="00A57A82" w:rsidP="00A57A82">
      <w:pPr>
        <w:pStyle w:val="Zkladntext2"/>
      </w:pPr>
      <w:r>
        <w:t>DILIA prohlašuje, že je na základě smluv o zastupování zmocněncem nositelů práv k dílům autorů uvedených v záhlaví této smlouvy a že je oprávněna uzavřít tuto licenční smlouvu a dojednat veškeré její podmínky a přijmout plnění z této smlouvy</w:t>
      </w:r>
      <w:r w:rsidR="001E34F5">
        <w:t xml:space="preserve"> k dílu:</w:t>
      </w:r>
    </w:p>
    <w:p w14:paraId="65837FB2" w14:textId="77777777" w:rsidR="00D53C78" w:rsidRDefault="00D53C78" w:rsidP="00340676">
      <w:pPr>
        <w:pStyle w:val="Zkladntext2"/>
        <w:jc w:val="center"/>
        <w:rPr>
          <w:b/>
          <w:bCs w:val="0"/>
        </w:rPr>
      </w:pPr>
    </w:p>
    <w:p w14:paraId="53B6ABD4" w14:textId="2E5F7631" w:rsidR="001E34F5" w:rsidRPr="00340676" w:rsidRDefault="00001087" w:rsidP="00340676">
      <w:pPr>
        <w:pStyle w:val="Zkladntext2"/>
        <w:jc w:val="center"/>
        <w:rPr>
          <w:b/>
          <w:bCs w:val="0"/>
        </w:rPr>
      </w:pPr>
      <w:r>
        <w:rPr>
          <w:b/>
          <w:bCs w:val="0"/>
        </w:rPr>
        <w:t xml:space="preserve">Michal </w:t>
      </w:r>
      <w:proofErr w:type="spellStart"/>
      <w:r>
        <w:rPr>
          <w:b/>
          <w:bCs w:val="0"/>
        </w:rPr>
        <w:t>Buszewicz</w:t>
      </w:r>
      <w:proofErr w:type="spellEnd"/>
      <w:r>
        <w:rPr>
          <w:b/>
          <w:bCs w:val="0"/>
        </w:rPr>
        <w:t xml:space="preserve">, </w:t>
      </w:r>
      <w:proofErr w:type="spellStart"/>
      <w:r>
        <w:rPr>
          <w:b/>
          <w:bCs w:val="0"/>
        </w:rPr>
        <w:t>Bartosz</w:t>
      </w:r>
      <w:proofErr w:type="spellEnd"/>
      <w:r>
        <w:rPr>
          <w:b/>
          <w:bCs w:val="0"/>
        </w:rPr>
        <w:t xml:space="preserve"> Schmidt, Katarzyna </w:t>
      </w:r>
      <w:proofErr w:type="gramStart"/>
      <w:r>
        <w:rPr>
          <w:b/>
          <w:bCs w:val="0"/>
        </w:rPr>
        <w:t>Sikora :</w:t>
      </w:r>
      <w:proofErr w:type="gramEnd"/>
      <w:r>
        <w:rPr>
          <w:b/>
          <w:bCs w:val="0"/>
        </w:rPr>
        <w:t xml:space="preserve">  SEX EDUCATION</w:t>
      </w:r>
      <w:r w:rsidR="00BB5A48">
        <w:rPr>
          <w:b/>
          <w:bCs w:val="0"/>
        </w:rPr>
        <w:t xml:space="preserve"> </w:t>
      </w:r>
    </w:p>
    <w:p w14:paraId="45572E2C" w14:textId="56BB1233" w:rsidR="00046DDD" w:rsidRPr="001E34F5" w:rsidRDefault="00046DDD" w:rsidP="00046DDD">
      <w:pPr>
        <w:pStyle w:val="Zkladntext2"/>
        <w:jc w:val="left"/>
        <w:rPr>
          <w:i/>
        </w:rPr>
      </w:pPr>
      <w:r>
        <w:rPr>
          <w:i/>
        </w:rPr>
        <w:t>(dále jen „Dílo“)</w:t>
      </w:r>
    </w:p>
    <w:p w14:paraId="3C931877" w14:textId="77777777" w:rsidR="00046DDD" w:rsidRDefault="00046DDD" w:rsidP="00046DDD">
      <w:pPr>
        <w:pStyle w:val="Nadpis1"/>
        <w:jc w:val="center"/>
      </w:pPr>
      <w:r>
        <w:t>II. Licence</w:t>
      </w:r>
    </w:p>
    <w:p w14:paraId="721E55D5" w14:textId="77777777" w:rsidR="00046DDD" w:rsidRDefault="00046DDD" w:rsidP="00046DDD">
      <w:pPr>
        <w:jc w:val="both"/>
        <w:rPr>
          <w:b/>
        </w:rPr>
      </w:pPr>
    </w:p>
    <w:p w14:paraId="10CFCCF6" w14:textId="77777777" w:rsidR="00046DDD" w:rsidRDefault="00046DDD" w:rsidP="00046DDD">
      <w:pPr>
        <w:pStyle w:val="Zkladntext"/>
        <w:jc w:val="both"/>
      </w:pPr>
      <w:r>
        <w:t>Nositelé práv zastoupeni DILIA udělují touto smlouvou provozovateli nevýhradní licenci k užití díla jeho nastudováním a živým divadelním provozováním (§ 19 autorského zákona) a dále všemi známými způsoby užití uvedenými v §</w:t>
      </w:r>
      <w:proofErr w:type="gramStart"/>
      <w:r>
        <w:t>12 – 23</w:t>
      </w:r>
      <w:proofErr w:type="gramEnd"/>
      <w:r>
        <w:t xml:space="preserve"> autorského zákona, a to v tomto rozsahu:</w:t>
      </w:r>
    </w:p>
    <w:p w14:paraId="0EF6A128" w14:textId="77777777" w:rsidR="00046DDD" w:rsidRDefault="00046DDD" w:rsidP="00046DDD">
      <w:pPr>
        <w:pStyle w:val="Zkladntext"/>
        <w:jc w:val="both"/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46DDD" w14:paraId="2D5D3387" w14:textId="77777777" w:rsidTr="00BB5A48">
        <w:trPr>
          <w:cantSplit/>
        </w:trPr>
        <w:tc>
          <w:tcPr>
            <w:tcW w:w="9706" w:type="dxa"/>
          </w:tcPr>
          <w:p w14:paraId="26914051" w14:textId="27C57DFC" w:rsidR="00046DDD" w:rsidRPr="007900DD" w:rsidRDefault="00046DDD" w:rsidP="00E741A1">
            <w:pPr>
              <w:jc w:val="both"/>
              <w:rPr>
                <w:b/>
              </w:rPr>
            </w:pPr>
            <w:r w:rsidRPr="00E741A1">
              <w:rPr>
                <w:bCs/>
              </w:rPr>
              <w:t xml:space="preserve">Licence je poskytnuta jako zavazující, provozovatel </w:t>
            </w:r>
            <w:r w:rsidRPr="009A5D4F">
              <w:rPr>
                <w:bCs/>
              </w:rPr>
              <w:t>uspořád</w:t>
            </w:r>
            <w:r w:rsidR="00451012">
              <w:rPr>
                <w:bCs/>
              </w:rPr>
              <w:t>al</w:t>
            </w:r>
            <w:r w:rsidRPr="00E741A1">
              <w:rPr>
                <w:bCs/>
              </w:rPr>
              <w:t xml:space="preserve"> </w:t>
            </w:r>
            <w:r w:rsidR="007900DD">
              <w:rPr>
                <w:bCs/>
              </w:rPr>
              <w:t xml:space="preserve">dne </w:t>
            </w:r>
            <w:r w:rsidR="00001087">
              <w:rPr>
                <w:bCs/>
              </w:rPr>
              <w:t>20</w:t>
            </w:r>
            <w:r w:rsidR="009D20F6">
              <w:rPr>
                <w:bCs/>
              </w:rPr>
              <w:t>.5.202</w:t>
            </w:r>
            <w:r w:rsidR="00732705">
              <w:rPr>
                <w:bCs/>
              </w:rPr>
              <w:t>3</w:t>
            </w:r>
            <w:r w:rsidRPr="00E741A1">
              <w:rPr>
                <w:bCs/>
              </w:rPr>
              <w:t xml:space="preserve"> </w:t>
            </w:r>
            <w:r w:rsidR="0090005D">
              <w:rPr>
                <w:bCs/>
              </w:rPr>
              <w:t xml:space="preserve">jedno </w:t>
            </w:r>
            <w:r w:rsidR="00737643">
              <w:rPr>
                <w:b/>
              </w:rPr>
              <w:t xml:space="preserve">hostující </w:t>
            </w:r>
            <w:r w:rsidRPr="00E741A1">
              <w:rPr>
                <w:b/>
              </w:rPr>
              <w:t>představení</w:t>
            </w:r>
            <w:r w:rsidR="00A1366A">
              <w:rPr>
                <w:b/>
              </w:rPr>
              <w:t xml:space="preserve"> „S</w:t>
            </w:r>
            <w:r w:rsidR="00001087">
              <w:rPr>
                <w:b/>
              </w:rPr>
              <w:t>EX EDUCATION</w:t>
            </w:r>
            <w:proofErr w:type="gramStart"/>
            <w:r w:rsidR="00A1366A">
              <w:rPr>
                <w:b/>
              </w:rPr>
              <w:t xml:space="preserve">“ </w:t>
            </w:r>
            <w:r w:rsidR="00BB5A48">
              <w:rPr>
                <w:b/>
              </w:rPr>
              <w:t xml:space="preserve"> divad</w:t>
            </w:r>
            <w:r w:rsidR="0094653C">
              <w:rPr>
                <w:b/>
              </w:rPr>
              <w:t>la</w:t>
            </w:r>
            <w:proofErr w:type="gramEnd"/>
            <w:r w:rsidR="0094653C">
              <w:rPr>
                <w:b/>
              </w:rPr>
              <w:t xml:space="preserve"> Teatr </w:t>
            </w:r>
            <w:proofErr w:type="spellStart"/>
            <w:r w:rsidR="0094653C">
              <w:rPr>
                <w:b/>
              </w:rPr>
              <w:t>Wspólczesny</w:t>
            </w:r>
            <w:proofErr w:type="spellEnd"/>
            <w:r w:rsidR="0094653C">
              <w:rPr>
                <w:b/>
              </w:rPr>
              <w:t xml:space="preserve"> w </w:t>
            </w:r>
            <w:proofErr w:type="spellStart"/>
            <w:r w:rsidR="0094653C">
              <w:rPr>
                <w:b/>
              </w:rPr>
              <w:t>Szczecinie</w:t>
            </w:r>
            <w:proofErr w:type="spellEnd"/>
            <w:r w:rsidR="0094653C">
              <w:rPr>
                <w:b/>
              </w:rPr>
              <w:t xml:space="preserve">, Polsko </w:t>
            </w:r>
            <w:r w:rsidR="00340676">
              <w:rPr>
                <w:b/>
              </w:rPr>
              <w:t>na festivalu Divadelní svět</w:t>
            </w:r>
            <w:r w:rsidR="007900DD">
              <w:rPr>
                <w:bCs/>
              </w:rPr>
              <w:t xml:space="preserve"> </w:t>
            </w:r>
            <w:r w:rsidR="00BB5A48" w:rsidRPr="00BB5A48">
              <w:rPr>
                <w:b/>
              </w:rPr>
              <w:t>Brno</w:t>
            </w:r>
            <w:r w:rsidR="0094653C">
              <w:rPr>
                <w:b/>
              </w:rPr>
              <w:t xml:space="preserve"> 2023</w:t>
            </w:r>
          </w:p>
        </w:tc>
      </w:tr>
    </w:tbl>
    <w:p w14:paraId="46100DF0" w14:textId="77777777" w:rsidR="00BB5A48" w:rsidRDefault="00BB5A48" w:rsidP="00A57A82">
      <w:pPr>
        <w:pStyle w:val="Nadpis1"/>
        <w:jc w:val="center"/>
      </w:pPr>
    </w:p>
    <w:p w14:paraId="2D6CF5A8" w14:textId="77777777" w:rsidR="00B1749D" w:rsidRPr="00B1749D" w:rsidRDefault="00B1749D" w:rsidP="00B1749D">
      <w:pPr>
        <w:rPr>
          <w:lang w:eastAsia="cs-CZ"/>
        </w:rPr>
      </w:pPr>
    </w:p>
    <w:p w14:paraId="543F157A" w14:textId="17E4F823" w:rsidR="00A57A82" w:rsidRDefault="00A57A82" w:rsidP="00A57A82">
      <w:pPr>
        <w:pStyle w:val="Nadpis1"/>
        <w:jc w:val="center"/>
      </w:pPr>
      <w:r>
        <w:lastRenderedPageBreak/>
        <w:t>III. Odměna</w:t>
      </w:r>
    </w:p>
    <w:p w14:paraId="1327D3A6" w14:textId="77777777" w:rsidR="00A57A82" w:rsidRDefault="00A57A82" w:rsidP="00A57A82">
      <w:pPr>
        <w:jc w:val="both"/>
        <w:rPr>
          <w:b/>
        </w:rPr>
      </w:pPr>
    </w:p>
    <w:p w14:paraId="79EF311D" w14:textId="03648AE3" w:rsidR="0090005D" w:rsidRDefault="00A57A82" w:rsidP="00A57A82">
      <w:pPr>
        <w:pStyle w:val="Zkladntext"/>
        <w:ind w:left="705" w:hanging="705"/>
        <w:jc w:val="both"/>
      </w:pPr>
      <w:r w:rsidRPr="00340676">
        <w:rPr>
          <w:rFonts w:eastAsia="MS Mincho"/>
          <w:bCs w:val="0"/>
          <w:lang w:eastAsia="en-US"/>
        </w:rPr>
        <w:t>3.1.</w:t>
      </w:r>
      <w:r w:rsidRPr="00340676">
        <w:rPr>
          <w:rFonts w:eastAsia="MS Mincho"/>
          <w:bCs w:val="0"/>
          <w:lang w:eastAsia="en-US"/>
        </w:rPr>
        <w:tab/>
      </w:r>
      <w:r w:rsidR="0090005D" w:rsidRPr="00340676">
        <w:rPr>
          <w:rFonts w:eastAsia="MS Mincho"/>
          <w:bCs w:val="0"/>
          <w:lang w:eastAsia="en-US"/>
        </w:rPr>
        <w:t xml:space="preserve">Provozovatel je povinen uhradit na účet DILIA odměnu za poskytnutí licence ve výši </w:t>
      </w:r>
      <w:r w:rsidR="00001087" w:rsidRPr="00001087">
        <w:rPr>
          <w:rFonts w:eastAsia="MS Mincho"/>
          <w:b/>
          <w:lang w:eastAsia="en-US"/>
        </w:rPr>
        <w:t>16,9</w:t>
      </w:r>
      <w:r w:rsidR="00B67398" w:rsidRPr="00530C0E">
        <w:rPr>
          <w:rFonts w:eastAsia="MS Mincho"/>
          <w:b/>
          <w:lang w:eastAsia="en-US"/>
        </w:rPr>
        <w:t>%</w:t>
      </w:r>
      <w:r w:rsidR="00B67398" w:rsidRPr="00B67398">
        <w:rPr>
          <w:b/>
          <w:bCs w:val="0"/>
        </w:rPr>
        <w:t xml:space="preserve"> </w:t>
      </w:r>
      <w:r w:rsidR="0090005D" w:rsidRPr="005B1F82">
        <w:t>z celkových hrubých tržeb včetně předplatného, za jedno představení díla, jehož bude pořadatelem nebo které bude pořádat třetí osoba dle smlouvy s</w:t>
      </w:r>
      <w:r w:rsidR="0090005D">
        <w:t> </w:t>
      </w:r>
      <w:proofErr w:type="gramStart"/>
      <w:r w:rsidR="0090005D" w:rsidRPr="005B1F82">
        <w:t>provozovatelem</w:t>
      </w:r>
      <w:r w:rsidR="0090005D">
        <w:t xml:space="preserve"> ,</w:t>
      </w:r>
      <w:proofErr w:type="gramEnd"/>
      <w:r w:rsidR="0090005D">
        <w:t xml:space="preserve"> </w:t>
      </w:r>
      <w:r w:rsidR="0090005D" w:rsidRPr="005B1F82">
        <w:t>a to</w:t>
      </w:r>
      <w:r w:rsidR="0090005D" w:rsidRPr="00E947F4">
        <w:t xml:space="preserve"> nejpozději do 15 dnů ode dne vystavení faktury ze strany DILIA.  </w:t>
      </w:r>
    </w:p>
    <w:p w14:paraId="683C0D02" w14:textId="77777777" w:rsidR="00A57A82" w:rsidRDefault="00A57A82" w:rsidP="00A57A82">
      <w:pPr>
        <w:pStyle w:val="Zkladntext"/>
        <w:ind w:left="705" w:hanging="705"/>
        <w:jc w:val="both"/>
      </w:pPr>
      <w:r>
        <w:t>3.2.</w:t>
      </w:r>
      <w:r>
        <w:tab/>
        <w:t>DILIA vystaví fakturu, kterou je provozovatel povinen uhradit ve lhůtě splatnosti na bankovní účet DILIA uvedený na faktuře.</w:t>
      </w:r>
    </w:p>
    <w:p w14:paraId="62CC0015" w14:textId="77777777" w:rsidR="00A57A82" w:rsidRDefault="00A57A82" w:rsidP="00A57A82">
      <w:pPr>
        <w:pStyle w:val="Zkladntext"/>
        <w:ind w:left="705" w:hanging="705"/>
        <w:jc w:val="both"/>
      </w:pPr>
      <w:r>
        <w:t>3.3.</w:t>
      </w:r>
      <w:r>
        <w:tab/>
        <w:t xml:space="preserve">Pro případ prodlení s platbou odměny sjednávají smluvní strany smluvní pokutu ve výši </w:t>
      </w:r>
      <w:proofErr w:type="gramStart"/>
      <w:r>
        <w:t>0,5%</w:t>
      </w:r>
      <w:proofErr w:type="gramEnd"/>
      <w:r>
        <w:t xml:space="preserve"> z dlužné částky za každý den prodlení.</w:t>
      </w:r>
    </w:p>
    <w:p w14:paraId="472C1738" w14:textId="77777777" w:rsidR="0015628B" w:rsidRDefault="0015628B" w:rsidP="0015628B">
      <w:pPr>
        <w:ind w:left="705" w:hanging="705"/>
        <w:rPr>
          <w:sz w:val="24"/>
          <w:lang w:eastAsia="cs-CZ"/>
        </w:rPr>
      </w:pPr>
      <w:r>
        <w:rPr>
          <w:szCs w:val="22"/>
        </w:rPr>
        <w:t>3.</w:t>
      </w:r>
      <w:proofErr w:type="gramStart"/>
      <w:r>
        <w:rPr>
          <w:szCs w:val="22"/>
        </w:rPr>
        <w:t>4</w:t>
      </w:r>
      <w:r>
        <w:rPr>
          <w:sz w:val="20"/>
          <w:szCs w:val="20"/>
        </w:rPr>
        <w:t>.</w:t>
      </w:r>
      <w:r>
        <w:t>.</w:t>
      </w:r>
      <w:proofErr w:type="gramEnd"/>
      <w:r>
        <w:tab/>
        <w:t xml:space="preserve">Provozovatel není oprávněn uspořádat představení díla, které není přístupné pro veřejnost a/nebo na něm není vybíráno vstupné; pro uspořádání takového představení je třeba uzavřít zvláštní </w:t>
      </w:r>
      <w:proofErr w:type="gramStart"/>
      <w:r>
        <w:t>dohodu..</w:t>
      </w:r>
      <w:proofErr w:type="gramEnd"/>
      <w:r>
        <w:t xml:space="preserve"> </w:t>
      </w:r>
    </w:p>
    <w:p w14:paraId="0183A746" w14:textId="77777777" w:rsidR="00B11D57" w:rsidRDefault="00616BBB" w:rsidP="00B11D57">
      <w:pPr>
        <w:ind w:left="705" w:hanging="705"/>
        <w:jc w:val="both"/>
        <w:rPr>
          <w:bCs/>
        </w:rPr>
      </w:pPr>
      <w:r w:rsidRPr="00B11D57">
        <w:rPr>
          <w:bCs/>
          <w:szCs w:val="22"/>
        </w:rPr>
        <w:t>3.5.</w:t>
      </w:r>
      <w:r w:rsidRPr="00B11D57">
        <w:rPr>
          <w:bCs/>
          <w:szCs w:val="22"/>
        </w:rPr>
        <w:tab/>
      </w:r>
      <w:r w:rsidR="00B11D57" w:rsidRPr="00B11D57">
        <w:rPr>
          <w:bCs/>
          <w:szCs w:val="22"/>
        </w:rPr>
        <w:tab/>
      </w:r>
      <w:r w:rsidR="00B11D57" w:rsidRPr="00B11D57">
        <w:rPr>
          <w:bCs/>
        </w:rPr>
        <w:t xml:space="preserve">Pokud odměna pro zahraničního autora/nositele práv bude podléhat dani z příjmů dle platných daňových předpisů vybíraná srážkou u zdroje v České republice (daň vybíraná dle smlouvy o zamezení dvojího zdanění nebo podle zákona o daních z příjmů, pokud zastupovaný autor/nositel práv pochází ze státu, s nímž Česká republika smlouvu o zamezení dvojího zdanění neuzavřela), srazí tuto daň z brutto odměny DILIA a takto vybranou srážkovou daň řádně odvede příslušnému finančnímu úřadu. Pokud je v této smlouvě uvedena odměna v netto hodnotě, bude hrubá odměna pro zastupovaného autora/nositele práv vypočítána tak, aby po srážce příslušné </w:t>
      </w:r>
      <w:proofErr w:type="gramStart"/>
      <w:r w:rsidR="00B11D57" w:rsidRPr="00B11D57">
        <w:rPr>
          <w:bCs/>
        </w:rPr>
        <w:t>daně  odpovídala</w:t>
      </w:r>
      <w:proofErr w:type="gramEnd"/>
      <w:r w:rsidR="00B11D57" w:rsidRPr="00B11D57">
        <w:rPr>
          <w:bCs/>
        </w:rPr>
        <w:t xml:space="preserve"> výši odměny sjednané v této smlouvě.</w:t>
      </w:r>
      <w:r w:rsidR="00B11D57">
        <w:rPr>
          <w:bCs/>
        </w:rPr>
        <w:t xml:space="preserve"> </w:t>
      </w:r>
    </w:p>
    <w:p w14:paraId="32B4D96F" w14:textId="77777777" w:rsidR="0080104E" w:rsidRDefault="001A538B" w:rsidP="0080104E">
      <w:pPr>
        <w:pStyle w:val="Zkladntextodsazen"/>
      </w:pPr>
      <w:r w:rsidRPr="00F618C7">
        <w:t>3.6.</w:t>
      </w:r>
      <w:r w:rsidRPr="00F618C7">
        <w:tab/>
        <w:t>Je-li nositel práv plátcem DPH v tuzemsku nebo stane-li se jím, budou všechny odměny dle této smlouvy navýšeny o DPH v příslušné zákonné sazbě. Odměny budou navýšeny o DPH v zákonné sazbě i u nositelů práv se sídlem nebo místem podnikání v </w:t>
      </w:r>
      <w:proofErr w:type="gramStart"/>
      <w:r w:rsidRPr="00F618C7">
        <w:t>zemích  EU</w:t>
      </w:r>
      <w:proofErr w:type="gramEnd"/>
      <w:r w:rsidRPr="00F618C7">
        <w:t xml:space="preserve"> nebo v třetích zemích (mimo EU).</w:t>
      </w:r>
    </w:p>
    <w:p w14:paraId="5F064938" w14:textId="77777777" w:rsidR="0080104E" w:rsidRDefault="0080104E" w:rsidP="0080104E">
      <w:pPr>
        <w:pStyle w:val="Zkladntextodsazen"/>
      </w:pPr>
      <w:r>
        <w:t xml:space="preserve">3.7.     </w:t>
      </w:r>
      <w:r w:rsidRPr="0080104E">
        <w:t>Smlouva je podmíněna tím, že Divadlo pro případ odeslání faktury e-mailem akceptuje svoji povinnost si nechat potvrdit doručení faktury ze strany pořadatele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00F8F03C" w14:textId="77777777" w:rsidR="00732705" w:rsidRDefault="00732705" w:rsidP="00732705">
      <w:pPr>
        <w:ind w:left="705" w:hanging="705"/>
        <w:jc w:val="both"/>
        <w:rPr>
          <w:rFonts w:eastAsia="Times New Roman"/>
          <w:bCs/>
          <w:lang w:eastAsia="cs-CZ"/>
        </w:rPr>
      </w:pPr>
      <w:r w:rsidRPr="00732705">
        <w:rPr>
          <w:bCs/>
          <w:szCs w:val="22"/>
        </w:rPr>
        <w:t>3.8.</w:t>
      </w:r>
      <w:r w:rsidRPr="00732705">
        <w:rPr>
          <w:bCs/>
          <w:szCs w:val="22"/>
        </w:rPr>
        <w:tab/>
      </w:r>
      <w:r w:rsidRPr="00732705">
        <w:rPr>
          <w:rFonts w:eastAsia="Times New Roman"/>
          <w:bCs/>
          <w:lang w:eastAsia="cs-CZ"/>
        </w:rPr>
        <w:t xml:space="preserve">Pokud odměna pro zahraničního autora/nositele práv bude podléhat dani z příjmů dle platných daňových předpisů vybíraná srážkou u zdroje v České republice (daň vybíraná dle smlouvy o zamezení dvojího zdanění nebo podle zákona o daních z příjmů, pokud zastupovaný autor/nositel práv pochází ze státu, s nímž Česká republika smlouvu o zamezení dvojího zdanění neuzavřela), srazí tuto daň z brutto odměny DILIA a takto vybranou srážkovou daň řádně odvede příslušnému finančnímu úřadu. Pokud je v této smlouvě uvedena odměna v netto hodnotě, bude hrubá odměna pro zastupovaného autora/nositele práv vypočítána tak, aby po srážce příslušné </w:t>
      </w:r>
      <w:proofErr w:type="gramStart"/>
      <w:r w:rsidRPr="00732705">
        <w:rPr>
          <w:rFonts w:eastAsia="Times New Roman"/>
          <w:bCs/>
          <w:lang w:eastAsia="cs-CZ"/>
        </w:rPr>
        <w:t>daně  odpovídala</w:t>
      </w:r>
      <w:proofErr w:type="gramEnd"/>
      <w:r w:rsidRPr="00732705">
        <w:rPr>
          <w:rFonts w:eastAsia="Times New Roman"/>
          <w:bCs/>
          <w:lang w:eastAsia="cs-CZ"/>
        </w:rPr>
        <w:t xml:space="preserve"> výši odměny sjednané v této smlouvě.</w:t>
      </w:r>
      <w:r>
        <w:rPr>
          <w:rFonts w:eastAsia="Times New Roman"/>
          <w:bCs/>
          <w:lang w:eastAsia="cs-CZ"/>
        </w:rPr>
        <w:t xml:space="preserve"> </w:t>
      </w:r>
    </w:p>
    <w:p w14:paraId="549DAC8D" w14:textId="77777777" w:rsidR="0080104E" w:rsidRDefault="0080104E" w:rsidP="0080104E">
      <w:pPr>
        <w:pStyle w:val="Zkladntextodsazen"/>
      </w:pPr>
    </w:p>
    <w:p w14:paraId="3FF17A36" w14:textId="77777777" w:rsidR="00A57A82" w:rsidRDefault="00A57A82" w:rsidP="00A57A82">
      <w:pPr>
        <w:pStyle w:val="Zkladntext"/>
        <w:ind w:left="705" w:hanging="705"/>
        <w:jc w:val="center"/>
        <w:rPr>
          <w:b/>
          <w:bCs w:val="0"/>
        </w:rPr>
      </w:pPr>
      <w:r>
        <w:rPr>
          <w:b/>
          <w:bCs w:val="0"/>
        </w:rPr>
        <w:t>IV. Odstoupení od smlouvy</w:t>
      </w:r>
    </w:p>
    <w:p w14:paraId="2DEA2D0E" w14:textId="77777777" w:rsidR="00A57A82" w:rsidRDefault="00A57A82" w:rsidP="00A57A82">
      <w:pPr>
        <w:pStyle w:val="Zkladntext"/>
        <w:ind w:left="705" w:hanging="705"/>
        <w:jc w:val="both"/>
        <w:rPr>
          <w:b/>
          <w:bCs w:val="0"/>
        </w:rPr>
      </w:pPr>
    </w:p>
    <w:p w14:paraId="0BCF37D9" w14:textId="77777777" w:rsidR="008F3986" w:rsidRDefault="008F3986" w:rsidP="00A57A82">
      <w:pPr>
        <w:pStyle w:val="Zkladntext"/>
        <w:ind w:left="705" w:hanging="705"/>
        <w:jc w:val="both"/>
      </w:pPr>
      <w:r w:rsidRPr="003817A7">
        <w:t>4.1.</w:t>
      </w:r>
      <w:r w:rsidRPr="003817A7">
        <w:tab/>
        <w:t>Provozovatel si nevymiňuje odstoupení od této smlouvy. Pokud se Provozovatel rozhodne upustit od nastudování díla anebo divadelního provozování díla dle této smlouvy a od této smlouvy odstoupí, náleží částka uvedená v čl. III odst. 3.1. této smlouvy v plné výši nositeli autorských práv. Neuhradil-li dosud Provozovatel tuto částku nositeli práv, je tak povinen učinit nejpozději do 10 dnů ode dne odstoupení Provozovatele od této smlouvy.</w:t>
      </w:r>
    </w:p>
    <w:p w14:paraId="279E376E" w14:textId="77777777" w:rsidR="00A57A82" w:rsidRDefault="00A57A82" w:rsidP="00A57A82">
      <w:pPr>
        <w:pStyle w:val="Zkladntext"/>
        <w:ind w:left="705" w:hanging="705"/>
        <w:jc w:val="both"/>
      </w:pPr>
      <w:r>
        <w:t>4.2.</w:t>
      </w:r>
      <w:r>
        <w:tab/>
        <w:t>Nositelé práv zastoupeni DILIA jsou oprávněni od této smlouvy odstoupit v těchto případech:</w:t>
      </w:r>
    </w:p>
    <w:p w14:paraId="7BC14841" w14:textId="77777777" w:rsidR="00A57A82" w:rsidRDefault="00A57A82" w:rsidP="00A57A82">
      <w:pPr>
        <w:pStyle w:val="Zkladntext"/>
        <w:ind w:left="705" w:hanging="705"/>
        <w:jc w:val="both"/>
      </w:pPr>
      <w:r>
        <w:tab/>
        <w:t>a)  Provozovatel porušuje rozsah licence podle této smlouvy;</w:t>
      </w:r>
    </w:p>
    <w:p w14:paraId="40FDE8E3" w14:textId="77777777" w:rsidR="00A57A82" w:rsidRDefault="00A57A82" w:rsidP="00A57A82">
      <w:pPr>
        <w:pStyle w:val="Zkladntext"/>
        <w:ind w:left="705" w:hanging="705"/>
        <w:jc w:val="both"/>
      </w:pPr>
      <w:r>
        <w:tab/>
        <w:t>b) Provozovatel neplní některou z povinností podle čl. III. způsobem stanoveným v této smlouvě.</w:t>
      </w:r>
    </w:p>
    <w:p w14:paraId="67DC2F4B" w14:textId="77777777" w:rsidR="00A57A82" w:rsidRDefault="00A57A82" w:rsidP="00A57A82">
      <w:pPr>
        <w:pStyle w:val="Zkladntext"/>
        <w:ind w:left="705" w:hanging="705"/>
        <w:jc w:val="both"/>
      </w:pPr>
      <w:r>
        <w:t>4.3.</w:t>
      </w:r>
      <w:r>
        <w:tab/>
        <w:t xml:space="preserve">Odstoupením se tato smlouva ruší s účinností ode dne doručení písemného projevu vůle o odstoupení druhé smluvní straně (na adresu </w:t>
      </w:r>
      <w:proofErr w:type="gramStart"/>
      <w:r>
        <w:t>DILIA</w:t>
      </w:r>
      <w:proofErr w:type="gramEnd"/>
      <w:r>
        <w:t xml:space="preserve"> resp. provozovatele uvedenou v záhlaví této smlouvy).</w:t>
      </w:r>
    </w:p>
    <w:p w14:paraId="21768375" w14:textId="77777777" w:rsidR="00A57A82" w:rsidRDefault="00A57A82" w:rsidP="00A57A82">
      <w:pPr>
        <w:pStyle w:val="Zkladntext"/>
        <w:jc w:val="center"/>
        <w:rPr>
          <w:b/>
          <w:bCs w:val="0"/>
        </w:rPr>
      </w:pPr>
      <w:r>
        <w:rPr>
          <w:b/>
          <w:bCs w:val="0"/>
        </w:rPr>
        <w:t>V. Závěrečná ustanovení</w:t>
      </w:r>
    </w:p>
    <w:p w14:paraId="5A9DEAA8" w14:textId="77777777" w:rsidR="00A57A82" w:rsidRDefault="00A57A82" w:rsidP="00A57A82">
      <w:pPr>
        <w:pStyle w:val="Zkladntext"/>
        <w:jc w:val="both"/>
        <w:rPr>
          <w:b/>
          <w:bCs w:val="0"/>
        </w:rPr>
      </w:pPr>
    </w:p>
    <w:p w14:paraId="77400FFC" w14:textId="77777777" w:rsidR="00A57A82" w:rsidRDefault="00A57A82" w:rsidP="00A57A82">
      <w:pPr>
        <w:pStyle w:val="Zkladntext"/>
        <w:ind w:left="705" w:hanging="705"/>
        <w:jc w:val="both"/>
      </w:pPr>
      <w:r>
        <w:t>5.1.</w:t>
      </w:r>
      <w:r>
        <w:tab/>
        <w:t xml:space="preserve">Tato smlouva se řídí právním řádem České republiky a nabývá účinnosti </w:t>
      </w:r>
      <w:r w:rsidRPr="00E947F4">
        <w:t>datem své platnosti.</w:t>
      </w:r>
    </w:p>
    <w:p w14:paraId="6FB23865" w14:textId="77777777" w:rsidR="00A57A82" w:rsidRDefault="00A57A82" w:rsidP="00A57A82">
      <w:pPr>
        <w:pStyle w:val="Zkladntext"/>
        <w:ind w:left="705" w:hanging="705"/>
        <w:jc w:val="both"/>
      </w:pPr>
      <w:r>
        <w:lastRenderedPageBreak/>
        <w:t>5.2.</w:t>
      </w:r>
      <w:r>
        <w:tab/>
        <w:t>Tato smlouva může být měněna nebo doplňována pouze písemnými dodatky podepsanými oběma smluvními stranami.</w:t>
      </w:r>
    </w:p>
    <w:p w14:paraId="232A72A7" w14:textId="77777777" w:rsidR="00A57A82" w:rsidRDefault="00A57A82" w:rsidP="00A57A82">
      <w:pPr>
        <w:pStyle w:val="Zkladntext"/>
        <w:ind w:left="705" w:hanging="705"/>
        <w:jc w:val="both"/>
      </w:pPr>
      <w:r>
        <w:t>5.3.</w:t>
      </w:r>
      <w:r>
        <w:tab/>
        <w:t>Práva a povinnosti z této smlouvy přecházejí na právní nástupce smluvních stran.</w:t>
      </w:r>
    </w:p>
    <w:p w14:paraId="2E7D432A" w14:textId="77777777" w:rsidR="0080104E" w:rsidRDefault="00A57A82" w:rsidP="0080104E">
      <w:pPr>
        <w:pStyle w:val="Zkladntext"/>
        <w:ind w:left="705" w:hanging="705"/>
        <w:jc w:val="both"/>
      </w:pPr>
      <w:r>
        <w:t>5.4.</w:t>
      </w:r>
      <w:r>
        <w:tab/>
        <w:t>Tato smlouva je vyhotovena ve dvou stejnopisech, z nichž po jednom obdrží každá smluvní strana.</w:t>
      </w:r>
    </w:p>
    <w:p w14:paraId="16867B93" w14:textId="77777777" w:rsidR="0080104E" w:rsidRDefault="0080104E" w:rsidP="0080104E">
      <w:pPr>
        <w:pStyle w:val="Zkladntext"/>
        <w:ind w:left="705" w:hanging="705"/>
        <w:jc w:val="both"/>
      </w:pPr>
      <w:r>
        <w:t>5.5.      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03F7DA9" w14:textId="47A071B6" w:rsidR="0080104E" w:rsidRDefault="0080104E" w:rsidP="0080104E">
      <w:pPr>
        <w:pStyle w:val="Zkladntext"/>
        <w:ind w:left="705" w:hanging="705"/>
        <w:jc w:val="both"/>
      </w:pPr>
      <w:r>
        <w:t>5.6.</w:t>
      </w:r>
      <w:r>
        <w:tab/>
        <w:t>Na důkaz souhlasu s obsahem této dohody připojují smluvní strany své podpisy.</w:t>
      </w:r>
    </w:p>
    <w:p w14:paraId="71372F5A" w14:textId="00ED1FDF" w:rsidR="004216AE" w:rsidRDefault="004216AE" w:rsidP="0080104E">
      <w:pPr>
        <w:pStyle w:val="Zkladntext"/>
        <w:ind w:left="705" w:hanging="705"/>
        <w:jc w:val="both"/>
      </w:pPr>
      <w:r w:rsidRPr="004216AE">
        <w:t>5.7.      Smlouva nabývá platnosti a účinnosti dnem podpisu obou smluvních stran.</w:t>
      </w:r>
    </w:p>
    <w:p w14:paraId="5EC48C44" w14:textId="77777777" w:rsidR="0080104E" w:rsidRDefault="0080104E" w:rsidP="0080104E">
      <w:pPr>
        <w:pStyle w:val="Zkladntext"/>
        <w:ind w:left="705" w:hanging="705"/>
        <w:jc w:val="both"/>
      </w:pPr>
    </w:p>
    <w:p w14:paraId="3545FEAC" w14:textId="77777777" w:rsidR="0080104E" w:rsidRDefault="0080104E" w:rsidP="0080104E">
      <w:pPr>
        <w:pStyle w:val="Zkladntext"/>
        <w:ind w:left="705" w:hanging="705"/>
        <w:jc w:val="both"/>
      </w:pPr>
    </w:p>
    <w:p w14:paraId="5947CA86" w14:textId="77777777" w:rsidR="0080104E" w:rsidRDefault="0080104E" w:rsidP="0080104E">
      <w:pPr>
        <w:pStyle w:val="Zkladntext"/>
        <w:ind w:left="705" w:hanging="705"/>
        <w:jc w:val="both"/>
      </w:pPr>
    </w:p>
    <w:p w14:paraId="32315FCE" w14:textId="77777777" w:rsidR="0080104E" w:rsidRDefault="0080104E" w:rsidP="0080104E">
      <w:pPr>
        <w:pStyle w:val="Zkladntext"/>
        <w:ind w:left="705" w:hanging="705"/>
        <w:jc w:val="both"/>
      </w:pPr>
    </w:p>
    <w:p w14:paraId="2B35359B" w14:textId="77777777" w:rsidR="00A57A82" w:rsidRDefault="00A57A82" w:rsidP="00A57A82">
      <w:pPr>
        <w:pStyle w:val="Zkladntext"/>
        <w:ind w:left="705" w:hanging="705"/>
        <w:jc w:val="both"/>
      </w:pPr>
      <w:r>
        <w:t xml:space="preserve">V Praze dne    </w:t>
      </w:r>
      <w:r w:rsidR="00693C47">
        <w:tab/>
      </w:r>
      <w:r>
        <w:tab/>
      </w:r>
      <w:r>
        <w:tab/>
      </w:r>
      <w:r w:rsidR="002600A7">
        <w:tab/>
      </w:r>
      <w:r w:rsidR="002600A7">
        <w:tab/>
      </w:r>
      <w:r w:rsidR="00E45E49">
        <w:tab/>
      </w:r>
      <w:r>
        <w:t xml:space="preserve"> V …………………… dne </w:t>
      </w:r>
    </w:p>
    <w:p w14:paraId="335657FF" w14:textId="77777777" w:rsidR="00E741A1" w:rsidRDefault="00E741A1" w:rsidP="00A57A82">
      <w:pPr>
        <w:pStyle w:val="Zkladntext"/>
        <w:ind w:left="705" w:hanging="705"/>
        <w:jc w:val="both"/>
      </w:pPr>
    </w:p>
    <w:p w14:paraId="127A9F91" w14:textId="77777777" w:rsidR="00A57A82" w:rsidRDefault="0080104E" w:rsidP="00A57A82">
      <w:pPr>
        <w:pStyle w:val="Zkladntext"/>
        <w:ind w:left="705" w:hanging="705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E8B1E" wp14:editId="10FBF21E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8255" r="13970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AE648" id="Rectangle 7" o:spid="_x0000_s1026" style="position:absolute;margin-left:252pt;margin-top:6.5pt;width:20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qxBwIAABY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11D0" wp14:editId="61AC12C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590800" cy="800100"/>
                <wp:effectExtent l="5080" t="8255" r="13970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0584" id="Rectangle 6" o:spid="_x0000_s1026" style="position:absolute;margin-left:0;margin-top:6.5pt;width:20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qxBwIAABY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"/>
            </w:pict>
          </mc:Fallback>
        </mc:AlternateContent>
      </w:r>
    </w:p>
    <w:p w14:paraId="05482D8F" w14:textId="77777777" w:rsidR="00A57A82" w:rsidRDefault="00A57A82" w:rsidP="00A57A82">
      <w:pPr>
        <w:pStyle w:val="Zkladntext"/>
        <w:ind w:left="705" w:hanging="705"/>
        <w:jc w:val="both"/>
      </w:pPr>
    </w:p>
    <w:p w14:paraId="3D087D0C" w14:textId="77777777" w:rsidR="00A57A82" w:rsidRDefault="00A57A82" w:rsidP="00A57A82">
      <w:pPr>
        <w:pStyle w:val="Zkladntext"/>
        <w:ind w:left="705" w:hanging="705"/>
        <w:jc w:val="both"/>
      </w:pPr>
    </w:p>
    <w:p w14:paraId="09B214BF" w14:textId="77777777" w:rsidR="00A57A82" w:rsidRDefault="00A57A82" w:rsidP="00A57A82">
      <w:pPr>
        <w:pStyle w:val="Zkladntext"/>
        <w:ind w:left="705" w:hanging="705"/>
        <w:jc w:val="both"/>
      </w:pPr>
    </w:p>
    <w:p w14:paraId="0FD29FA2" w14:textId="77777777" w:rsidR="00A57A82" w:rsidRDefault="00A57A82" w:rsidP="00A57A82">
      <w:pPr>
        <w:pStyle w:val="Zkladntext"/>
        <w:ind w:left="705" w:hanging="705"/>
        <w:jc w:val="both"/>
      </w:pPr>
    </w:p>
    <w:p w14:paraId="1E42BED4" w14:textId="77777777" w:rsidR="00A57A82" w:rsidRDefault="00A57A82" w:rsidP="00A57A82">
      <w:pPr>
        <w:pStyle w:val="Zkladntext"/>
        <w:ind w:left="705" w:hanging="705"/>
        <w:jc w:val="both"/>
      </w:pPr>
    </w:p>
    <w:p w14:paraId="019F8E9B" w14:textId="77777777" w:rsidR="00A57A82" w:rsidRDefault="00A57A82" w:rsidP="00A57A82">
      <w:pPr>
        <w:pStyle w:val="Zkladntext"/>
        <w:ind w:left="2121" w:firstLine="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Provozovatel</w:t>
      </w:r>
    </w:p>
    <w:p w14:paraId="612E7DA3" w14:textId="57AF6B3D" w:rsidR="00A57A82" w:rsidRDefault="00A57A82" w:rsidP="00A57A82">
      <w:pPr>
        <w:pStyle w:val="Zkladntext"/>
        <w:ind w:left="705" w:hanging="705"/>
        <w:jc w:val="both"/>
      </w:pPr>
      <w:r>
        <w:tab/>
      </w:r>
      <w:r>
        <w:tab/>
        <w:t xml:space="preserve">          </w:t>
      </w:r>
      <w:r w:rsidR="0094653C">
        <w:t>Mgr. Jan Barták</w:t>
      </w:r>
    </w:p>
    <w:p w14:paraId="4F96D24C" w14:textId="77777777" w:rsidR="00A57A82" w:rsidRDefault="00A57A82" w:rsidP="00A57A82">
      <w:pPr>
        <w:pStyle w:val="Zkladntext"/>
        <w:ind w:left="705" w:hanging="705"/>
        <w:jc w:val="both"/>
      </w:pPr>
      <w:r>
        <w:t xml:space="preserve">                         </w:t>
      </w:r>
      <w:proofErr w:type="gramStart"/>
      <w:r>
        <w:t>ředitel  DILIA</w:t>
      </w:r>
      <w:proofErr w:type="gramEnd"/>
    </w:p>
    <w:sectPr w:rsidR="00A57A82" w:rsidSect="000A1CEE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102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F584" w14:textId="77777777" w:rsidR="00582974" w:rsidRDefault="00582974" w:rsidP="009676DC">
      <w:r>
        <w:separator/>
      </w:r>
    </w:p>
  </w:endnote>
  <w:endnote w:type="continuationSeparator" w:id="0">
    <w:p w14:paraId="4425DB69" w14:textId="77777777" w:rsidR="00582974" w:rsidRDefault="00582974" w:rsidP="009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1517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3E78DE6F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3DFA2250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5F7F0A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E947F4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640F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42C64F2B" w14:textId="77777777" w:rsidR="005D393C" w:rsidRDefault="005D393C" w:rsidP="000B7E25">
    <w:pPr>
      <w:pStyle w:val="Zpat"/>
      <w:jc w:val="right"/>
      <w:rPr>
        <w:sz w:val="12"/>
        <w:szCs w:val="12"/>
      </w:rPr>
    </w:pPr>
  </w:p>
  <w:p w14:paraId="4CD7F58B" w14:textId="77777777" w:rsidR="005D393C" w:rsidRPr="000B7E25" w:rsidRDefault="005D393C" w:rsidP="000B7E25">
    <w:pPr>
      <w:pStyle w:val="Zpat"/>
      <w:jc w:val="right"/>
      <w:rPr>
        <w:sz w:val="12"/>
        <w:szCs w:val="12"/>
      </w:rPr>
    </w:pP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PAGE </w:instrText>
    </w:r>
    <w:r w:rsidRPr="000B7E25">
      <w:rPr>
        <w:sz w:val="12"/>
        <w:szCs w:val="12"/>
      </w:rPr>
      <w:fldChar w:fldCharType="separate"/>
    </w:r>
    <w:r w:rsidR="00823761">
      <w:rPr>
        <w:noProof/>
        <w:sz w:val="12"/>
        <w:szCs w:val="12"/>
      </w:rPr>
      <w:t>1</w:t>
    </w:r>
    <w:r w:rsidRPr="000B7E25">
      <w:rPr>
        <w:sz w:val="12"/>
        <w:szCs w:val="12"/>
      </w:rPr>
      <w:fldChar w:fldCharType="end"/>
    </w:r>
    <w:r w:rsidRPr="000B7E25">
      <w:rPr>
        <w:sz w:val="12"/>
        <w:szCs w:val="12"/>
      </w:rPr>
      <w:t>/</w:t>
    </w:r>
    <w:r w:rsidRPr="000B7E25">
      <w:rPr>
        <w:sz w:val="12"/>
        <w:szCs w:val="12"/>
      </w:rPr>
      <w:fldChar w:fldCharType="begin"/>
    </w:r>
    <w:r w:rsidRPr="000B7E25">
      <w:rPr>
        <w:sz w:val="12"/>
        <w:szCs w:val="12"/>
      </w:rPr>
      <w:instrText xml:space="preserve"> NUMPAGES </w:instrText>
    </w:r>
    <w:r w:rsidRPr="000B7E25">
      <w:rPr>
        <w:sz w:val="12"/>
        <w:szCs w:val="12"/>
      </w:rPr>
      <w:fldChar w:fldCharType="separate"/>
    </w:r>
    <w:r w:rsidR="00E947F4">
      <w:rPr>
        <w:noProof/>
        <w:sz w:val="12"/>
        <w:szCs w:val="12"/>
      </w:rPr>
      <w:t>2</w:t>
    </w:r>
    <w:r w:rsidRPr="000B7E2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84FA" w14:textId="77777777" w:rsidR="00582974" w:rsidRDefault="00582974" w:rsidP="009676DC">
      <w:r>
        <w:separator/>
      </w:r>
    </w:p>
  </w:footnote>
  <w:footnote w:type="continuationSeparator" w:id="0">
    <w:p w14:paraId="001C99BC" w14:textId="77777777" w:rsidR="00582974" w:rsidRDefault="00582974" w:rsidP="0096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5A1" w14:textId="50E298A0" w:rsidR="005D393C" w:rsidRPr="006152D2" w:rsidRDefault="00732705" w:rsidP="006131CB">
    <w:pPr>
      <w:pStyle w:val="Zhlav"/>
      <w:rPr>
        <w:szCs w:val="22"/>
      </w:rPr>
    </w:pPr>
    <w:r>
      <w:rPr>
        <w:szCs w:val="22"/>
      </w:rPr>
      <w:t>46</w:t>
    </w:r>
    <w:r w:rsidR="00001087">
      <w:rPr>
        <w:szCs w:val="22"/>
      </w:rPr>
      <w:t>6</w:t>
    </w:r>
    <w:r w:rsidR="00E741A1">
      <w:rPr>
        <w:szCs w:val="22"/>
      </w:rPr>
      <w:t>/</w:t>
    </w:r>
    <w:r w:rsidR="009D20F6">
      <w:rPr>
        <w:szCs w:val="22"/>
      </w:rPr>
      <w:t>2</w:t>
    </w:r>
    <w:r>
      <w:rPr>
        <w:szCs w:val="22"/>
      </w:rPr>
      <w:t>3</w:t>
    </w:r>
    <w:r w:rsidR="00E741A1">
      <w:rPr>
        <w:szCs w:val="22"/>
      </w:rPr>
      <w:t>/D/ST</w:t>
    </w:r>
  </w:p>
  <w:p w14:paraId="1DF756D4" w14:textId="77777777" w:rsidR="005D393C" w:rsidRPr="006152D2" w:rsidRDefault="0080104E" w:rsidP="006131CB">
    <w:pPr>
      <w:pStyle w:val="Zhlav"/>
      <w:rPr>
        <w:szCs w:val="22"/>
      </w:rPr>
    </w:pPr>
    <w:r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FA1BC6" wp14:editId="49086A1F">
              <wp:simplePos x="0" y="0"/>
              <wp:positionH relativeFrom="column">
                <wp:posOffset>-6985</wp:posOffset>
              </wp:positionH>
              <wp:positionV relativeFrom="paragraph">
                <wp:posOffset>65405</wp:posOffset>
              </wp:positionV>
              <wp:extent cx="1638300" cy="1314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551197B8" w14:textId="77777777" w:rsidR="005D393C" w:rsidRPr="002E547B" w:rsidRDefault="005D393C" w:rsidP="0005659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A1B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" filled="f" stroked="f">
              <v:textbox style="mso-fit-shape-to-text:t" inset="6e-5mm,0,0,0">
                <w:txbxContent>
                  <w:p w14:paraId="551197B8" w14:textId="77777777" w:rsidR="005D393C" w:rsidRPr="002E547B" w:rsidRDefault="005D393C" w:rsidP="0005659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DC1661" wp14:editId="30536F64">
              <wp:simplePos x="0" y="0"/>
              <wp:positionH relativeFrom="column">
                <wp:posOffset>-3810</wp:posOffset>
              </wp:positionH>
              <wp:positionV relativeFrom="paragraph">
                <wp:posOffset>252730</wp:posOffset>
              </wp:positionV>
              <wp:extent cx="2877185" cy="362585"/>
              <wp:effectExtent l="20320" t="13970" r="17145" b="13970"/>
              <wp:wrapNone/>
              <wp:docPr id="2" name="Text Box 2" descr="Title: Název smlouv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36258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BE4F85" w14:textId="77777777" w:rsidR="005D393C" w:rsidRDefault="00E93F6A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LICENČNÍ SMLOUVA</w:t>
                          </w:r>
                        </w:p>
                        <w:p w14:paraId="44FD8A97" w14:textId="77777777" w:rsidR="00E93F6A" w:rsidRPr="00EB2CB0" w:rsidRDefault="00E93F6A" w:rsidP="00EB2CB0">
                          <w:pPr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08000" tIns="72000" rIns="108000" bIns="3600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C1661" id="Text Box 2" o:spid="_x0000_s1027" type="#_x0000_t202" alt="Title: Název smlouvy" style="position:absolute;margin-left:-.3pt;margin-top:19.9pt;width:226.5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" filled="f" strokeweight="2pt">
              <v:textbox inset="3mm,2mm,3mm,1mm">
                <w:txbxContent>
                  <w:p w14:paraId="69BE4F85" w14:textId="77777777" w:rsidR="005D393C" w:rsidRDefault="00E93F6A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szCs w:val="28"/>
                      </w:rPr>
                      <w:t>LICENČNÍ SMLOUVA</w:t>
                    </w:r>
                  </w:p>
                  <w:p w14:paraId="44FD8A97" w14:textId="77777777" w:rsidR="00E93F6A" w:rsidRPr="00EB2CB0" w:rsidRDefault="00E93F6A" w:rsidP="00EB2CB0">
                    <w:pPr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2"/>
        <w:lang w:val="en-US"/>
      </w:rPr>
      <w:drawing>
        <wp:anchor distT="0" distB="0" distL="114300" distR="114300" simplePos="0" relativeHeight="251658752" behindDoc="0" locked="0" layoutInCell="1" allowOverlap="1" wp14:anchorId="0BE5153D" wp14:editId="6E6C8AB1">
          <wp:simplePos x="0" y="0"/>
          <wp:positionH relativeFrom="page">
            <wp:posOffset>5908040</wp:posOffset>
          </wp:positionH>
          <wp:positionV relativeFrom="page">
            <wp:posOffset>932180</wp:posOffset>
          </wp:positionV>
          <wp:extent cx="744855" cy="454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AC7BA" w14:textId="77777777" w:rsidR="005D393C" w:rsidRPr="006152D2" w:rsidRDefault="005D393C" w:rsidP="006131CB">
    <w:pPr>
      <w:pStyle w:val="Zhlav"/>
      <w:rPr>
        <w:szCs w:val="22"/>
      </w:rPr>
    </w:pPr>
  </w:p>
  <w:p w14:paraId="625CF3B3" w14:textId="77777777" w:rsidR="005D393C" w:rsidRPr="006152D2" w:rsidRDefault="005D393C" w:rsidP="006131CB">
    <w:pPr>
      <w:pStyle w:val="Zhlav"/>
      <w:rPr>
        <w:szCs w:val="22"/>
      </w:rPr>
    </w:pPr>
  </w:p>
  <w:p w14:paraId="22FDFEA8" w14:textId="77777777" w:rsidR="005D393C" w:rsidRPr="006152D2" w:rsidRDefault="005D393C" w:rsidP="006131CB">
    <w:pPr>
      <w:pStyle w:val="Zhlav"/>
      <w:rPr>
        <w:szCs w:val="22"/>
      </w:rPr>
    </w:pPr>
  </w:p>
  <w:p w14:paraId="051F4AB4" w14:textId="77777777" w:rsidR="005D393C" w:rsidRPr="006152D2" w:rsidRDefault="005D393C" w:rsidP="006131CB">
    <w:pPr>
      <w:pStyle w:val="Zhlav"/>
      <w:rPr>
        <w:szCs w:val="22"/>
      </w:rPr>
    </w:pPr>
  </w:p>
  <w:p w14:paraId="1C817C70" w14:textId="77777777" w:rsidR="005D393C" w:rsidRPr="006152D2" w:rsidRDefault="005D393C" w:rsidP="006131CB">
    <w:pPr>
      <w:pStyle w:val="Zhlav"/>
      <w:rPr>
        <w:szCs w:val="22"/>
      </w:rPr>
    </w:pPr>
  </w:p>
  <w:p w14:paraId="2E8F8C23" w14:textId="77777777" w:rsidR="005D393C" w:rsidRPr="006152D2" w:rsidRDefault="005D393C" w:rsidP="006131CB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686D74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12C48"/>
    <w:multiLevelType w:val="multilevel"/>
    <w:tmpl w:val="1B7EF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FF0FA0"/>
    <w:multiLevelType w:val="hybridMultilevel"/>
    <w:tmpl w:val="01A4674A"/>
    <w:lvl w:ilvl="0" w:tplc="F8488B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57441AD"/>
    <w:multiLevelType w:val="hybridMultilevel"/>
    <w:tmpl w:val="41780C14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FE4E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6EF7CF6"/>
    <w:multiLevelType w:val="hybridMultilevel"/>
    <w:tmpl w:val="97BED2E6"/>
    <w:lvl w:ilvl="0" w:tplc="040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75991195">
    <w:abstractNumId w:val="0"/>
  </w:num>
  <w:num w:numId="2" w16cid:durableId="1415324201">
    <w:abstractNumId w:val="3"/>
  </w:num>
  <w:num w:numId="3" w16cid:durableId="1699427932">
    <w:abstractNumId w:val="4"/>
  </w:num>
  <w:num w:numId="4" w16cid:durableId="2005231787">
    <w:abstractNumId w:val="2"/>
  </w:num>
  <w:num w:numId="5" w16cid:durableId="138787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 style="mso-width-relative:margin;mso-height-relative:margin;v-text-anchor:middle" fill="f" fillcolor="white">
      <v:fill color="white" on="f"/>
      <v:stroke weight="2pt"/>
      <v:shadow color="black" opacity="49151f" offset=".74833mm,.74833mm"/>
      <v:textbox inset="3mm,2mm,3mm,2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74"/>
    <w:rsid w:val="00001087"/>
    <w:rsid w:val="000117FB"/>
    <w:rsid w:val="00030CE0"/>
    <w:rsid w:val="00046DDD"/>
    <w:rsid w:val="00056590"/>
    <w:rsid w:val="000A1CEE"/>
    <w:rsid w:val="000A742C"/>
    <w:rsid w:val="000B7E25"/>
    <w:rsid w:val="000E6329"/>
    <w:rsid w:val="00146649"/>
    <w:rsid w:val="001476F6"/>
    <w:rsid w:val="0015628B"/>
    <w:rsid w:val="00156EBB"/>
    <w:rsid w:val="001A538B"/>
    <w:rsid w:val="001D13E5"/>
    <w:rsid w:val="001D5CF9"/>
    <w:rsid w:val="001E34F5"/>
    <w:rsid w:val="001F2802"/>
    <w:rsid w:val="00257BC3"/>
    <w:rsid w:val="002600A7"/>
    <w:rsid w:val="00281786"/>
    <w:rsid w:val="002E547B"/>
    <w:rsid w:val="002E54D2"/>
    <w:rsid w:val="0030332C"/>
    <w:rsid w:val="00314B24"/>
    <w:rsid w:val="00337B69"/>
    <w:rsid w:val="00340676"/>
    <w:rsid w:val="003445C6"/>
    <w:rsid w:val="0036389A"/>
    <w:rsid w:val="003817A7"/>
    <w:rsid w:val="003D0F6D"/>
    <w:rsid w:val="003E3244"/>
    <w:rsid w:val="003E4E7B"/>
    <w:rsid w:val="003F4B25"/>
    <w:rsid w:val="004216AE"/>
    <w:rsid w:val="00424074"/>
    <w:rsid w:val="00435274"/>
    <w:rsid w:val="004370CA"/>
    <w:rsid w:val="00451012"/>
    <w:rsid w:val="00485D4F"/>
    <w:rsid w:val="00493F9D"/>
    <w:rsid w:val="004A4697"/>
    <w:rsid w:val="004A526A"/>
    <w:rsid w:val="004B41FB"/>
    <w:rsid w:val="004C38F9"/>
    <w:rsid w:val="004E1978"/>
    <w:rsid w:val="00507EEF"/>
    <w:rsid w:val="00530C0E"/>
    <w:rsid w:val="0054273C"/>
    <w:rsid w:val="00544649"/>
    <w:rsid w:val="005639AD"/>
    <w:rsid w:val="00582974"/>
    <w:rsid w:val="00587428"/>
    <w:rsid w:val="005A38C3"/>
    <w:rsid w:val="005B1F82"/>
    <w:rsid w:val="005C249D"/>
    <w:rsid w:val="005C7A39"/>
    <w:rsid w:val="005D393C"/>
    <w:rsid w:val="005D6962"/>
    <w:rsid w:val="005E2C70"/>
    <w:rsid w:val="005E46A8"/>
    <w:rsid w:val="005F36C5"/>
    <w:rsid w:val="005F5B51"/>
    <w:rsid w:val="005F7F0A"/>
    <w:rsid w:val="00602135"/>
    <w:rsid w:val="006131CB"/>
    <w:rsid w:val="00614597"/>
    <w:rsid w:val="006152D2"/>
    <w:rsid w:val="00616BBB"/>
    <w:rsid w:val="006177FF"/>
    <w:rsid w:val="006241F0"/>
    <w:rsid w:val="00685663"/>
    <w:rsid w:val="00685E6B"/>
    <w:rsid w:val="00693C47"/>
    <w:rsid w:val="006C7D0D"/>
    <w:rsid w:val="006F01DB"/>
    <w:rsid w:val="006F706F"/>
    <w:rsid w:val="00732705"/>
    <w:rsid w:val="00736437"/>
    <w:rsid w:val="00737643"/>
    <w:rsid w:val="00780072"/>
    <w:rsid w:val="007900DD"/>
    <w:rsid w:val="007F234C"/>
    <w:rsid w:val="0080104E"/>
    <w:rsid w:val="00823761"/>
    <w:rsid w:val="00837CF9"/>
    <w:rsid w:val="008601E6"/>
    <w:rsid w:val="00883B39"/>
    <w:rsid w:val="00893D18"/>
    <w:rsid w:val="00897F59"/>
    <w:rsid w:val="008B747B"/>
    <w:rsid w:val="008F3986"/>
    <w:rsid w:val="008F5859"/>
    <w:rsid w:val="0090005D"/>
    <w:rsid w:val="00912496"/>
    <w:rsid w:val="0094653C"/>
    <w:rsid w:val="00954C87"/>
    <w:rsid w:val="00960A3F"/>
    <w:rsid w:val="009676DC"/>
    <w:rsid w:val="00994D5E"/>
    <w:rsid w:val="009A5D4F"/>
    <w:rsid w:val="009D20F6"/>
    <w:rsid w:val="009E4CBD"/>
    <w:rsid w:val="00A066B8"/>
    <w:rsid w:val="00A10593"/>
    <w:rsid w:val="00A1366A"/>
    <w:rsid w:val="00A210E4"/>
    <w:rsid w:val="00A57A82"/>
    <w:rsid w:val="00B02BAB"/>
    <w:rsid w:val="00B11D57"/>
    <w:rsid w:val="00B1749D"/>
    <w:rsid w:val="00B21AA5"/>
    <w:rsid w:val="00B24CD4"/>
    <w:rsid w:val="00B24D62"/>
    <w:rsid w:val="00B36ADE"/>
    <w:rsid w:val="00B4048C"/>
    <w:rsid w:val="00B4434E"/>
    <w:rsid w:val="00B51F68"/>
    <w:rsid w:val="00B67398"/>
    <w:rsid w:val="00BA7F31"/>
    <w:rsid w:val="00BB5A48"/>
    <w:rsid w:val="00BC779B"/>
    <w:rsid w:val="00C32612"/>
    <w:rsid w:val="00CB21B7"/>
    <w:rsid w:val="00CB6D6E"/>
    <w:rsid w:val="00CC3651"/>
    <w:rsid w:val="00D01D22"/>
    <w:rsid w:val="00D35C1F"/>
    <w:rsid w:val="00D44454"/>
    <w:rsid w:val="00D53C78"/>
    <w:rsid w:val="00D6074E"/>
    <w:rsid w:val="00DB3F99"/>
    <w:rsid w:val="00DC2043"/>
    <w:rsid w:val="00DE1752"/>
    <w:rsid w:val="00E01B1B"/>
    <w:rsid w:val="00E36C8F"/>
    <w:rsid w:val="00E4018A"/>
    <w:rsid w:val="00E45E49"/>
    <w:rsid w:val="00E61BFF"/>
    <w:rsid w:val="00E62B0A"/>
    <w:rsid w:val="00E741A1"/>
    <w:rsid w:val="00E93F6A"/>
    <w:rsid w:val="00E947F4"/>
    <w:rsid w:val="00EB2CB0"/>
    <w:rsid w:val="00EF6F04"/>
    <w:rsid w:val="00F12085"/>
    <w:rsid w:val="00F15811"/>
    <w:rsid w:val="00F618C7"/>
    <w:rsid w:val="00F65FCF"/>
    <w:rsid w:val="00F66B0F"/>
    <w:rsid w:val="00F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="f" fillcolor="white">
      <v:fill color="white" on="f"/>
      <v:stroke weight="2pt"/>
      <v:shadow color="black" opacity="49151f" offset=".74833mm,.74833mm"/>
      <v:textbox inset="3mm,2mm,3mm,2mm"/>
    </o:shapedefaults>
    <o:shapelayout v:ext="edit">
      <o:idmap v:ext="edit" data="2"/>
    </o:shapelayout>
  </w:shapeDefaults>
  <w:decimalSymbol w:val=","/>
  <w:listSeparator w:val=";"/>
  <w14:docId w14:val="7E40405D"/>
  <w15:chartTrackingRefBased/>
  <w15:docId w15:val="{671ED70B-FD29-48C0-BEFD-AD59B1EF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CB0"/>
    <w:rPr>
      <w:rFonts w:ascii="Times New Roman" w:hAnsi="Times New Roman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D13E5"/>
    <w:pPr>
      <w:keepNext/>
      <w:outlineLvl w:val="0"/>
    </w:pPr>
    <w:rPr>
      <w:rFonts w:eastAsia="Times New Roman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76DC"/>
  </w:style>
  <w:style w:type="paragraph" w:styleId="Zpat">
    <w:name w:val="footer"/>
    <w:basedOn w:val="Normln"/>
    <w:link w:val="ZpatChar"/>
    <w:uiPriority w:val="99"/>
    <w:unhideWhenUsed/>
    <w:rsid w:val="009676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76DC"/>
  </w:style>
  <w:style w:type="paragraph" w:styleId="Textbubliny">
    <w:name w:val="Balloon Text"/>
    <w:basedOn w:val="Normln"/>
    <w:link w:val="TextbublinyChar"/>
    <w:uiPriority w:val="99"/>
    <w:semiHidden/>
    <w:unhideWhenUsed/>
    <w:rsid w:val="009676DC"/>
    <w:rPr>
      <w:rFonts w:ascii="Lucida Grande" w:hAnsi="Lucida Grand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76DC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0B7E25"/>
  </w:style>
  <w:style w:type="paragraph" w:customStyle="1" w:styleId="Zkladnodstavec">
    <w:name w:val="[Základní odstavec]"/>
    <w:basedOn w:val="Normln"/>
    <w:uiPriority w:val="99"/>
    <w:rsid w:val="008601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Seznamsodrkami">
    <w:name w:val="List Bullet"/>
    <w:basedOn w:val="Normln"/>
    <w:uiPriority w:val="99"/>
    <w:unhideWhenUsed/>
    <w:rsid w:val="006131CB"/>
    <w:pPr>
      <w:numPr>
        <w:numId w:val="1"/>
      </w:numPr>
      <w:contextualSpacing/>
    </w:pPr>
  </w:style>
  <w:style w:type="paragraph" w:styleId="Zkladntext">
    <w:name w:val="Body Text"/>
    <w:basedOn w:val="Normln"/>
    <w:rsid w:val="001D13E5"/>
    <w:rPr>
      <w:rFonts w:eastAsia="Times New Roman"/>
      <w:bCs/>
      <w:lang w:eastAsia="cs-CZ"/>
    </w:rPr>
  </w:style>
  <w:style w:type="paragraph" w:styleId="Zkladntext2">
    <w:name w:val="Body Text 2"/>
    <w:basedOn w:val="Normln"/>
    <w:rsid w:val="001D13E5"/>
    <w:pPr>
      <w:jc w:val="both"/>
    </w:pPr>
    <w:rPr>
      <w:rFonts w:eastAsia="Times New Roman"/>
      <w:bCs/>
      <w:lang w:eastAsia="cs-CZ"/>
    </w:rPr>
  </w:style>
  <w:style w:type="character" w:styleId="Hypertextovodkaz">
    <w:name w:val="Hyperlink"/>
    <w:rsid w:val="001D13E5"/>
    <w:rPr>
      <w:color w:val="0000FF"/>
      <w:u w:val="single"/>
    </w:rPr>
  </w:style>
  <w:style w:type="paragraph" w:styleId="Zkladntextodsazen">
    <w:name w:val="Body Text Indent"/>
    <w:basedOn w:val="Normln"/>
    <w:rsid w:val="001D13E5"/>
    <w:pPr>
      <w:tabs>
        <w:tab w:val="left" w:pos="720"/>
      </w:tabs>
      <w:ind w:left="705" w:hanging="705"/>
      <w:jc w:val="both"/>
    </w:pPr>
    <w:rPr>
      <w:rFonts w:eastAsia="Times New Roman"/>
      <w:szCs w:val="22"/>
      <w:lang w:eastAsia="cs-CZ"/>
    </w:rPr>
  </w:style>
  <w:style w:type="paragraph" w:styleId="Revize">
    <w:name w:val="Revision"/>
    <w:hidden/>
    <w:uiPriority w:val="99"/>
    <w:semiHidden/>
    <w:rsid w:val="00424074"/>
    <w:rPr>
      <w:rFonts w:ascii="Times New Roman" w:hAnsi="Times New Roman"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C24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49D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C0E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090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884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2;ablony\LS-HOSTOV&#193;N&#205;-%20p&#253;cha%20-Zl&#237;n%20v%20ND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A8149-B669-43F8-8640-B78AF55F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LS-HOSTOVÁNÍ- pýcha -Zlín v NDB</Template>
  <TotalTime>4</TotalTime>
  <Pages>1</Pages>
  <Words>1042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Nositelé majetkových autorských práv k následujícímu autorskému dílu (dále jen „dílo“) v následujících oborech autorské tvorby:</vt:lpstr>
      <vt:lpstr>I. Úvodní ustanovení</vt:lpstr>
      <vt:lpstr>II. Licence</vt:lpstr>
      <vt:lpstr/>
      <vt:lpstr>III. Odměna</vt:lpstr>
    </vt:vector>
  </TitlesOfParts>
  <Company>Dilia, o.s.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Nositelé majetkových autorských práv k následujícímu autorskému dílu (dále jen „dílo“) v následujících oborech autorské tvorby:</dc:title>
  <dc:subject/>
  <dc:creator>Vlasta Štillerová</dc:creator>
  <cp:keywords/>
  <cp:lastModifiedBy>Lanšperková Jitka</cp:lastModifiedBy>
  <cp:revision>5</cp:revision>
  <cp:lastPrinted>2022-05-16T11:01:00Z</cp:lastPrinted>
  <dcterms:created xsi:type="dcterms:W3CDTF">2023-06-26T05:54:00Z</dcterms:created>
  <dcterms:modified xsi:type="dcterms:W3CDTF">2023-07-03T11:29:00Z</dcterms:modified>
</cp:coreProperties>
</file>