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Příloha č. 1 SOD 906/2023 Oceněný soupis prací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jednotka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počet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jednotek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cena Kč za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jednotku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cena celkem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189 861,00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69 1 999,00 137 931,00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16 1 999,00 31 984,00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0 3 499,00 0,00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0 3 999,00 0,00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5 Potápěčská technika jednotka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počet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jednotek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cena Kč za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jednotku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celkem Kč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bez DPH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 stavební kompresor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 nákladní přívěs do 3,5 t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den 0 3 000,00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4 pracovní člun plast den 1 999,00 999,00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5 pracovní člun vč. motoru 115 HP den 0 3 199,00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6 pracovní člun hliník vč. motoru 40 HP den 0 1 999,00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7 lodní motor do 10 HP den 1 499,00 499,00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8 skládací plovoucí plošina den 0 1 999,00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9 vysokotlaký vodní zdroj 400 bar den 0 1 999,00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10 vysokotlaký vodní zdroj 700 bar den 0 4 099,00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color w:val="000000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color w:val="000000"/>
          <w:sz w:val="16"/>
          <w:szCs w:val="16"/>
        </w:rPr>
        <w:t xml:space="preserve">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12 odsávací zařízení elektro průměr 100 mm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13 odsávací zařízení vzduchové průměr 100 mm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14 odsávací zařízení vzduchové průměr 150 mm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15 výtlačná hadice průměr 100 mm (každých započatých 20 m)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16 výtlačná hadice průměr 150 mm (každých započatých 20 m)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17 ponorné čerpadlo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18 speciální přilbová souprava do kontaminované vody den 0 7 499,00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19 technická souprava pro umělé dýchací směsi NITROX-TRIMIX den 0 5 999,00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20 elektrocentrála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21 elektrická svářečka do 600 A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22 elektrická svářečka do 300 A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23 svářecí souprava pod vodu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24 pálicí souprava pod vodu den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25 ocelový pracovní ponton den 0 1 999,00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26 vzduchový vrátek den 0 49,00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den 0 399,00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28 sbíjecí kladivo pod vodou den 0 399,00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29 vrtací kladivo pod vodou den 0 399,00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30 vzduchová bruska pod vodou den 0 399,00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31 vzduchová vrtačka pod vodou den 0 399,00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32 vzduchová řetězová pila den 0 399,00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diam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>. vrtákem, vzduchová UW den 0 1 999,00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diam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>. vrtákem, elektrická den 0 1 499,00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35 fotoaparát pod vodou den 1 999,00 999,00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color w:val="000000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color w:val="000000"/>
          <w:sz w:val="16"/>
          <w:szCs w:val="16"/>
        </w:rPr>
        <w:t xml:space="preserve"> pod vodou den 0 999,00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2 497,00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6 Ostatní jednotka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počet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jednotek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cena Kč za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jednotku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celkem Kč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bez DPH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1 zpracování videozáznamu hod 0 499,00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2 zpracování plánu BOZP ks 0 2 999,00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3 aktualizace plánu BOPZ ks 0 1 499,00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4 ubytování pracovníků den 0 999,00 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5 vypracování nálezové zprávy ks 1 8 899,00 8 899,00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6 doprava km 110 55,00 6 050,00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14 949,00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Materiál: </w:t>
      </w:r>
      <w:r>
        <w:rPr>
          <w:rFonts w:ascii="CIDFont+F1" w:hAnsi="CIDFont+F1" w:cs="CIDFont+F1"/>
          <w:color w:val="000000"/>
          <w:sz w:val="16"/>
          <w:szCs w:val="16"/>
        </w:rPr>
        <w:t xml:space="preserve">těsnící </w:t>
      </w:r>
      <w:proofErr w:type="gramStart"/>
      <w:r>
        <w:rPr>
          <w:rFonts w:ascii="CIDFont+F1" w:hAnsi="CIDFont+F1" w:cs="CIDFont+F1"/>
          <w:color w:val="000000"/>
          <w:sz w:val="16"/>
          <w:szCs w:val="16"/>
        </w:rPr>
        <w:t>materiál - škvára</w:t>
      </w:r>
      <w:proofErr w:type="gramEnd"/>
      <w:r>
        <w:rPr>
          <w:rFonts w:ascii="CIDFont+F1" w:hAnsi="CIDFont+F1" w:cs="CIDFont+F1"/>
          <w:color w:val="000000"/>
          <w:sz w:val="16"/>
          <w:szCs w:val="16"/>
        </w:rPr>
        <w:t xml:space="preserve"> kg 100 25 2 500,00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lastRenderedPageBreak/>
        <w:t xml:space="preserve">těsnící </w:t>
      </w:r>
      <w:proofErr w:type="gramStart"/>
      <w:r>
        <w:rPr>
          <w:rFonts w:ascii="CIDFont+F1" w:hAnsi="CIDFont+F1" w:cs="CIDFont+F1"/>
          <w:color w:val="000000"/>
          <w:sz w:val="16"/>
          <w:szCs w:val="16"/>
        </w:rPr>
        <w:t>materiál - hadry</w:t>
      </w:r>
      <w:proofErr w:type="gramEnd"/>
      <w:r>
        <w:rPr>
          <w:rFonts w:ascii="CIDFont+F1" w:hAnsi="CIDFont+F1" w:cs="CIDFont+F1"/>
          <w:color w:val="000000"/>
          <w:sz w:val="16"/>
          <w:szCs w:val="16"/>
        </w:rPr>
        <w:t xml:space="preserve"> kg 20 35 700,00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FF0000"/>
          <w:sz w:val="16"/>
          <w:szCs w:val="16"/>
        </w:rPr>
      </w:pPr>
      <w:r>
        <w:rPr>
          <w:rFonts w:ascii="CIDFont+F2" w:hAnsi="CIDFont+F2" w:cs="CIDFont+F2"/>
          <w:color w:val="FF0000"/>
          <w:sz w:val="16"/>
          <w:szCs w:val="16"/>
        </w:rPr>
        <w:t>Celkem včetně materiálu: 193.061,00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Celkem 5 Potápěčská technika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Celkem 6 Ostatní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Ceník potápěčských prací - 2023-2024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cena Kč bez DPH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Potápěčské práce stavební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položka</w:t>
      </w:r>
    </w:p>
    <w:p w:rsidR="005D68C0" w:rsidRDefault="005D68C0" w:rsidP="005D68C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Celkem Potápěčské práce </w:t>
      </w:r>
      <w:proofErr w:type="gramStart"/>
      <w:r>
        <w:rPr>
          <w:rFonts w:ascii="CIDFont+F2" w:hAnsi="CIDFont+F2" w:cs="CIDFont+F2"/>
          <w:color w:val="000000"/>
          <w:sz w:val="16"/>
          <w:szCs w:val="16"/>
        </w:rPr>
        <w:t>stavební - VD</w:t>
      </w:r>
      <w:proofErr w:type="gramEnd"/>
      <w:r>
        <w:rPr>
          <w:rFonts w:ascii="CIDFont+F2" w:hAnsi="CIDFont+F2" w:cs="CIDFont+F2"/>
          <w:color w:val="000000"/>
          <w:sz w:val="16"/>
          <w:szCs w:val="16"/>
        </w:rPr>
        <w:t xml:space="preserve"> Klášterec, jezové pole č.3 u parku</w:t>
      </w:r>
    </w:p>
    <w:p w:rsidR="00A9204E" w:rsidRPr="00AD2871" w:rsidRDefault="005D68C0" w:rsidP="005D68C0">
      <w:r>
        <w:rPr>
          <w:rFonts w:ascii="CIDFont+F1" w:hAnsi="CIDFont+F1" w:cs="CIDFont+F1"/>
          <w:color w:val="000000"/>
          <w:sz w:val="16"/>
          <w:szCs w:val="16"/>
        </w:rPr>
        <w:t>1</w:t>
      </w:r>
      <w:bookmarkStart w:id="0" w:name="_GoBack"/>
      <w:bookmarkEnd w:id="0"/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35" w:rsidRDefault="00FB4435" w:rsidP="005F4E53">
      <w:r>
        <w:separator/>
      </w:r>
    </w:p>
  </w:endnote>
  <w:endnote w:type="continuationSeparator" w:id="0">
    <w:p w:rsidR="00FB4435" w:rsidRDefault="00FB443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35" w:rsidRDefault="00FB4435" w:rsidP="005F4E53">
      <w:r>
        <w:separator/>
      </w:r>
    </w:p>
  </w:footnote>
  <w:footnote w:type="continuationSeparator" w:id="0">
    <w:p w:rsidR="00FB4435" w:rsidRDefault="00FB443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D68C0"/>
    <w:rsid w:val="005E6D70"/>
    <w:rsid w:val="005F4E53"/>
    <w:rsid w:val="00645252"/>
    <w:rsid w:val="006D3D74"/>
    <w:rsid w:val="0083569A"/>
    <w:rsid w:val="0097356C"/>
    <w:rsid w:val="00A9204E"/>
    <w:rsid w:val="00AD2871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447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2023-07-18T07:38:00Z</dcterms:modified>
</cp:coreProperties>
</file>