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68D6" w14:textId="77777777" w:rsidR="00244F6C" w:rsidRDefault="00244F6C" w:rsidP="00AF7160">
      <w:pPr>
        <w:jc w:val="center"/>
        <w:outlineLvl w:val="0"/>
        <w:rPr>
          <w:rFonts w:ascii="Arial Narrow" w:hAnsi="Arial Narrow" w:cs="Arial"/>
          <w:b/>
          <w:sz w:val="40"/>
          <w:szCs w:val="40"/>
        </w:rPr>
      </w:pPr>
    </w:p>
    <w:p w14:paraId="0661C4BE" w14:textId="77777777" w:rsidR="00EF5EEC" w:rsidRPr="00EF5EEC" w:rsidRDefault="00363F00" w:rsidP="00AF7160">
      <w:pPr>
        <w:jc w:val="center"/>
        <w:outlineLvl w:val="0"/>
        <w:rPr>
          <w:rFonts w:ascii="Arial Narrow" w:hAnsi="Arial Narrow" w:cs="Arial"/>
          <w:b/>
          <w:sz w:val="40"/>
          <w:szCs w:val="40"/>
        </w:rPr>
      </w:pPr>
      <w:r w:rsidRPr="00EF5EEC">
        <w:rPr>
          <w:rFonts w:ascii="Arial Narrow" w:hAnsi="Arial Narrow" w:cs="Arial"/>
          <w:b/>
          <w:sz w:val="40"/>
          <w:szCs w:val="40"/>
        </w:rPr>
        <w:t xml:space="preserve">Smlouva o </w:t>
      </w:r>
      <w:r w:rsidR="0079307E">
        <w:rPr>
          <w:rFonts w:ascii="Arial Narrow" w:hAnsi="Arial Narrow" w:cs="Arial"/>
          <w:b/>
          <w:sz w:val="40"/>
          <w:szCs w:val="40"/>
        </w:rPr>
        <w:t>dílo</w:t>
      </w:r>
    </w:p>
    <w:p w14:paraId="6FC56F2F" w14:textId="77777777" w:rsidR="009137AF" w:rsidRPr="007271CA" w:rsidRDefault="009137AF" w:rsidP="00AF7160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</w:p>
    <w:p w14:paraId="27B7518C" w14:textId="54B31E27" w:rsidR="006C4A9F" w:rsidRDefault="001A3175" w:rsidP="0079307E">
      <w:pPr>
        <w:jc w:val="center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</w:t>
      </w:r>
      <w:r w:rsidR="00363F00" w:rsidRPr="007271CA">
        <w:rPr>
          <w:rFonts w:ascii="Arial Narrow" w:hAnsi="Arial Narrow" w:cs="Arial"/>
          <w:sz w:val="22"/>
          <w:szCs w:val="22"/>
        </w:rPr>
        <w:t xml:space="preserve">zavřená dle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ust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.  </w:t>
      </w:r>
      <w:r w:rsidR="00506B22" w:rsidRPr="00963F4A">
        <w:rPr>
          <w:rFonts w:ascii="Arial Narrow" w:hAnsi="Arial Narrow" w:cs="Arial"/>
          <w:sz w:val="22"/>
          <w:szCs w:val="22"/>
        </w:rPr>
        <w:t>§ 2586 - 2635</w:t>
      </w:r>
      <w:r w:rsidR="0079307E" w:rsidRPr="00963F4A">
        <w:rPr>
          <w:rFonts w:ascii="Arial Narrow" w:hAnsi="Arial Narrow" w:cs="Arial"/>
          <w:sz w:val="22"/>
          <w:szCs w:val="22"/>
        </w:rPr>
        <w:t xml:space="preserve"> </w:t>
      </w:r>
      <w:r w:rsidRPr="00963F4A">
        <w:rPr>
          <w:rFonts w:ascii="Arial Narrow" w:hAnsi="Arial Narrow" w:cs="Arial"/>
          <w:sz w:val="22"/>
          <w:szCs w:val="22"/>
        </w:rPr>
        <w:t>zákona č.</w:t>
      </w:r>
      <w:r w:rsidR="006F6BC5" w:rsidRPr="00963F4A">
        <w:rPr>
          <w:rFonts w:ascii="Arial Narrow" w:hAnsi="Arial Narrow" w:cs="Arial"/>
          <w:sz w:val="22"/>
          <w:szCs w:val="22"/>
        </w:rPr>
        <w:t xml:space="preserve"> 89/2012 </w:t>
      </w:r>
      <w:proofErr w:type="spellStart"/>
      <w:proofErr w:type="gramStart"/>
      <w:r w:rsidR="006F6BC5" w:rsidRPr="00963F4A">
        <w:rPr>
          <w:rFonts w:ascii="Arial Narrow" w:hAnsi="Arial Narrow" w:cs="Arial"/>
          <w:sz w:val="22"/>
          <w:szCs w:val="22"/>
        </w:rPr>
        <w:t>Sb</w:t>
      </w:r>
      <w:r w:rsidR="006F6BC5">
        <w:rPr>
          <w:rFonts w:ascii="Arial Narrow" w:hAnsi="Arial Narrow" w:cs="Arial"/>
          <w:sz w:val="22"/>
          <w:szCs w:val="22"/>
        </w:rPr>
        <w:t>.</w:t>
      </w:r>
      <w:r w:rsidR="001D731C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>Ob</w:t>
      </w:r>
      <w:r w:rsidR="00506B22">
        <w:rPr>
          <w:rFonts w:ascii="Arial Narrow" w:hAnsi="Arial Narrow" w:cs="Arial"/>
          <w:sz w:val="22"/>
          <w:szCs w:val="22"/>
        </w:rPr>
        <w:t>čanský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 xml:space="preserve"> zákoník, ve znění</w:t>
      </w:r>
    </w:p>
    <w:p w14:paraId="7681DB4B" w14:textId="7AF1C249" w:rsidR="00E83348" w:rsidRDefault="001A3175" w:rsidP="0079307E">
      <w:pPr>
        <w:jc w:val="center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pozdějších předpisů (dále jen „ob</w:t>
      </w:r>
      <w:r w:rsidR="00506B22">
        <w:rPr>
          <w:rFonts w:ascii="Arial Narrow" w:hAnsi="Arial Narrow" w:cs="Arial"/>
          <w:sz w:val="22"/>
          <w:szCs w:val="22"/>
        </w:rPr>
        <w:t>čanský</w:t>
      </w:r>
      <w:r>
        <w:rPr>
          <w:rFonts w:ascii="Arial Narrow" w:hAnsi="Arial Narrow" w:cs="Arial"/>
          <w:sz w:val="22"/>
          <w:szCs w:val="22"/>
        </w:rPr>
        <w:t xml:space="preserve"> zákoník“</w:t>
      </w:r>
      <w:r w:rsidR="0079307E">
        <w:rPr>
          <w:rFonts w:ascii="Arial Narrow" w:hAnsi="Arial Narrow" w:cs="Arial"/>
          <w:sz w:val="22"/>
          <w:szCs w:val="22"/>
        </w:rPr>
        <w:t>)</w:t>
      </w:r>
    </w:p>
    <w:p w14:paraId="044746D4" w14:textId="7708897E" w:rsidR="00363F00" w:rsidRPr="007271CA" w:rsidRDefault="00E83348" w:rsidP="0079307E">
      <w:pPr>
        <w:jc w:val="center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E83348">
        <w:rPr>
          <w:rFonts w:ascii="Arial Narrow" w:hAnsi="Arial Narrow" w:cs="Arial"/>
          <w:b/>
          <w:sz w:val="22"/>
          <w:szCs w:val="22"/>
        </w:rPr>
        <w:t>na zhotovení projektové dokumentace</w:t>
      </w:r>
      <w:r w:rsidR="0079307E" w:rsidRPr="00E83348">
        <w:rPr>
          <w:rFonts w:ascii="Arial Narrow" w:hAnsi="Arial Narrow" w:cs="Arial"/>
          <w:b/>
          <w:sz w:val="22"/>
          <w:szCs w:val="22"/>
        </w:rPr>
        <w:t xml:space="preserve"> </w:t>
      </w:r>
      <w:r w:rsidR="00E82532">
        <w:rPr>
          <w:rFonts w:ascii="Arial Narrow" w:hAnsi="Arial Narrow" w:cs="Arial"/>
          <w:b/>
          <w:sz w:val="22"/>
          <w:szCs w:val="22"/>
        </w:rPr>
        <w:t>(</w:t>
      </w:r>
      <w:r w:rsidR="0079307E" w:rsidRPr="00E83348">
        <w:rPr>
          <w:rFonts w:ascii="Arial Narrow" w:hAnsi="Arial Narrow" w:cs="Arial"/>
          <w:b/>
          <w:sz w:val="22"/>
          <w:szCs w:val="22"/>
        </w:rPr>
        <w:t xml:space="preserve">dále jen </w:t>
      </w:r>
      <w:r w:rsidR="001A3175" w:rsidRPr="00E83348">
        <w:rPr>
          <w:rFonts w:ascii="Arial Narrow" w:hAnsi="Arial Narrow" w:cs="Arial"/>
          <w:b/>
          <w:sz w:val="22"/>
          <w:szCs w:val="22"/>
        </w:rPr>
        <w:t>„smlouva“</w:t>
      </w:r>
      <w:r w:rsidR="00E82532">
        <w:rPr>
          <w:rFonts w:ascii="Arial Narrow" w:hAnsi="Arial Narrow" w:cs="Arial"/>
          <w:b/>
          <w:sz w:val="22"/>
          <w:szCs w:val="22"/>
        </w:rPr>
        <w:t>)</w:t>
      </w:r>
    </w:p>
    <w:p w14:paraId="3D74E418" w14:textId="77777777" w:rsidR="00363F00" w:rsidRPr="007271CA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7271CA">
        <w:rPr>
          <w:rFonts w:ascii="Arial Narrow" w:hAnsi="Arial Narrow" w:cs="Arial"/>
          <w:b/>
          <w:sz w:val="22"/>
          <w:szCs w:val="22"/>
        </w:rPr>
        <w:t>Smluvní strany</w:t>
      </w:r>
    </w:p>
    <w:p w14:paraId="485F4595" w14:textId="77777777" w:rsidR="00363F00" w:rsidRDefault="009137AF" w:rsidP="00D92893">
      <w:pPr>
        <w:numPr>
          <w:ilvl w:val="0"/>
          <w:numId w:val="5"/>
        </w:numPr>
        <w:spacing w:before="36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Objednatel: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Pražská konzervatoř</w:t>
      </w:r>
      <w:r w:rsidR="00EF2692">
        <w:rPr>
          <w:rFonts w:ascii="Arial Narrow" w:hAnsi="Arial Narrow" w:cs="Arial"/>
          <w:b/>
          <w:sz w:val="22"/>
          <w:szCs w:val="22"/>
        </w:rPr>
        <w:t>, Praha 1, Na Rejdišti 1</w:t>
      </w:r>
    </w:p>
    <w:p w14:paraId="09FD4F4E" w14:textId="77777777" w:rsidR="00A139B8" w:rsidRPr="0064066C" w:rsidRDefault="00A139B8" w:rsidP="00A139B8">
      <w:pPr>
        <w:rPr>
          <w:rFonts w:ascii="Arial" w:hAnsi="Arial" w:cs="Arial"/>
          <w:sz w:val="20"/>
          <w:szCs w:val="20"/>
        </w:rPr>
      </w:pPr>
      <w:r w:rsidRPr="00A139B8">
        <w:rPr>
          <w:rFonts w:ascii="Arial Narrow" w:hAnsi="Arial Narrow" w:cs="Arial"/>
          <w:b/>
          <w:color w:val="FF0000"/>
          <w:sz w:val="22"/>
          <w:szCs w:val="22"/>
        </w:rPr>
        <w:t xml:space="preserve">              </w:t>
      </w:r>
      <w:r w:rsidRPr="0064066C">
        <w:rPr>
          <w:rFonts w:ascii="Arial" w:hAnsi="Arial" w:cs="Arial"/>
          <w:sz w:val="20"/>
          <w:szCs w:val="20"/>
        </w:rPr>
        <w:t xml:space="preserve">příspěvková organizace </w:t>
      </w:r>
      <w:proofErr w:type="spellStart"/>
      <w:r w:rsidRPr="0064066C">
        <w:rPr>
          <w:rFonts w:ascii="Arial" w:hAnsi="Arial" w:cs="Arial"/>
          <w:sz w:val="20"/>
          <w:szCs w:val="20"/>
        </w:rPr>
        <w:t>hl.m.Prahy</w:t>
      </w:r>
      <w:proofErr w:type="spellEnd"/>
      <w:r w:rsidRPr="0064066C">
        <w:rPr>
          <w:rFonts w:ascii="Arial" w:hAnsi="Arial" w:cs="Arial"/>
          <w:sz w:val="20"/>
          <w:szCs w:val="20"/>
        </w:rPr>
        <w:t xml:space="preserve"> zřízena usnesením RHMP č.550 z 3.4.2001,   </w:t>
      </w:r>
    </w:p>
    <w:p w14:paraId="55D82592" w14:textId="77777777" w:rsidR="00A139B8" w:rsidRPr="0064066C" w:rsidRDefault="00A139B8" w:rsidP="00A139B8">
      <w:pPr>
        <w:rPr>
          <w:rFonts w:ascii="Arial" w:hAnsi="Arial" w:cs="Arial"/>
          <w:sz w:val="20"/>
          <w:szCs w:val="20"/>
        </w:rPr>
      </w:pPr>
      <w:r w:rsidRPr="0064066C">
        <w:rPr>
          <w:rFonts w:ascii="Arial" w:hAnsi="Arial" w:cs="Arial"/>
          <w:sz w:val="20"/>
          <w:szCs w:val="20"/>
        </w:rPr>
        <w:t xml:space="preserve">             zapsaná v Rejstříku škol RED-IZO 600 0045 38, zapsaná v RARIS </w:t>
      </w:r>
    </w:p>
    <w:p w14:paraId="602641C1" w14:textId="52E805B4" w:rsidR="00363F00" w:rsidRPr="007271CA" w:rsidRDefault="00363F00">
      <w:pPr>
        <w:ind w:left="360" w:firstLine="348"/>
        <w:rPr>
          <w:rFonts w:ascii="Arial Narrow" w:hAnsi="Arial Narrow" w:cs="Arial"/>
          <w:iCs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>Sídlem:</w:t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="009137AF">
        <w:rPr>
          <w:rFonts w:ascii="Arial Narrow" w:hAnsi="Arial Narrow" w:cs="Arial"/>
          <w:sz w:val="22"/>
          <w:szCs w:val="22"/>
        </w:rPr>
        <w:t>Na Rejdišti 1, Praha 1</w:t>
      </w:r>
      <w:r w:rsidRPr="007271CA">
        <w:rPr>
          <w:rFonts w:ascii="Arial Narrow" w:hAnsi="Arial Narrow" w:cs="Arial"/>
          <w:sz w:val="22"/>
          <w:szCs w:val="22"/>
        </w:rPr>
        <w:t xml:space="preserve"> </w:t>
      </w:r>
    </w:p>
    <w:p w14:paraId="36B582A6" w14:textId="77777777" w:rsidR="00363F00" w:rsidRPr="00113C33" w:rsidRDefault="009137AF">
      <w:pPr>
        <w:ind w:left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676760">
        <w:rPr>
          <w:rFonts w:ascii="Arial Narrow" w:hAnsi="Arial Narrow" w:cs="Arial"/>
          <w:sz w:val="22"/>
          <w:szCs w:val="22"/>
        </w:rPr>
        <w:t>70 83 79 11</w:t>
      </w:r>
      <w:r w:rsidR="00BB23AD">
        <w:rPr>
          <w:rFonts w:ascii="Arial Narrow" w:hAnsi="Arial Narrow" w:cs="Arial"/>
          <w:sz w:val="22"/>
          <w:szCs w:val="22"/>
        </w:rPr>
        <w:br/>
        <w:t>DIČ:</w:t>
      </w:r>
      <w:r w:rsidR="00BB23AD">
        <w:rPr>
          <w:rFonts w:ascii="Arial Narrow" w:hAnsi="Arial Narrow" w:cs="Arial"/>
          <w:sz w:val="22"/>
          <w:szCs w:val="22"/>
        </w:rPr>
        <w:tab/>
      </w:r>
      <w:r w:rsidR="00BB23AD">
        <w:rPr>
          <w:rFonts w:ascii="Arial Narrow" w:hAnsi="Arial Narrow" w:cs="Arial"/>
          <w:sz w:val="22"/>
          <w:szCs w:val="22"/>
        </w:rPr>
        <w:tab/>
      </w:r>
      <w:r w:rsidR="00BB23AD">
        <w:rPr>
          <w:rFonts w:ascii="Arial Narrow" w:hAnsi="Arial Narrow" w:cs="Arial"/>
          <w:sz w:val="22"/>
          <w:szCs w:val="22"/>
        </w:rPr>
        <w:tab/>
      </w:r>
      <w:r w:rsidR="00676760">
        <w:rPr>
          <w:rFonts w:ascii="Arial Narrow" w:hAnsi="Arial Narrow" w:cs="Arial"/>
          <w:sz w:val="22"/>
          <w:szCs w:val="22"/>
        </w:rPr>
        <w:t>CZ70 83 79 11</w:t>
      </w:r>
    </w:p>
    <w:p w14:paraId="6C61E59B" w14:textId="7546206E" w:rsidR="00363F00" w:rsidRPr="007271CA" w:rsidRDefault="00BB23AD">
      <w:pPr>
        <w:ind w:left="2880" w:hanging="21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Zastoupená:</w:t>
      </w:r>
      <w:r>
        <w:rPr>
          <w:rFonts w:ascii="Arial Narrow" w:hAnsi="Arial Narrow" w:cs="Arial"/>
          <w:sz w:val="22"/>
          <w:szCs w:val="22"/>
        </w:rPr>
        <w:tab/>
      </w:r>
      <w:proofErr w:type="spellStart"/>
      <w:r w:rsidR="00202FA5">
        <w:rPr>
          <w:rFonts w:ascii="Arial Narrow" w:hAnsi="Arial Narrow" w:cs="Arial"/>
          <w:sz w:val="22"/>
          <w:szCs w:val="22"/>
        </w:rPr>
        <w:t>xxxxxxxxxxxxxxxx</w:t>
      </w:r>
      <w:proofErr w:type="spellEnd"/>
      <w:r w:rsidR="00202FA5">
        <w:rPr>
          <w:rFonts w:ascii="Arial Narrow" w:hAnsi="Arial Narrow" w:cs="Arial"/>
          <w:sz w:val="22"/>
          <w:szCs w:val="22"/>
        </w:rPr>
        <w:t>,</w:t>
      </w:r>
      <w:r w:rsidR="009137AF">
        <w:rPr>
          <w:rFonts w:ascii="Arial Narrow" w:hAnsi="Arial Narrow" w:cs="Arial"/>
          <w:sz w:val="22"/>
          <w:szCs w:val="22"/>
        </w:rPr>
        <w:t xml:space="preserve"> ředitelem konzervatoře</w:t>
      </w:r>
    </w:p>
    <w:p w14:paraId="02B25A35" w14:textId="4D5641DF" w:rsidR="00363F00" w:rsidRDefault="00363F00">
      <w:pPr>
        <w:ind w:firstLine="708"/>
        <w:rPr>
          <w:rFonts w:ascii="Arial Narrow" w:hAnsi="Arial Narrow" w:cs="Arial"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>Banko</w:t>
      </w:r>
      <w:r w:rsidR="009137AF">
        <w:rPr>
          <w:rFonts w:ascii="Arial Narrow" w:hAnsi="Arial Narrow" w:cs="Arial"/>
          <w:sz w:val="22"/>
          <w:szCs w:val="22"/>
        </w:rPr>
        <w:t xml:space="preserve">vní </w:t>
      </w:r>
      <w:proofErr w:type="gramStart"/>
      <w:r w:rsidR="009137AF">
        <w:rPr>
          <w:rFonts w:ascii="Arial Narrow" w:hAnsi="Arial Narrow" w:cs="Arial"/>
          <w:sz w:val="22"/>
          <w:szCs w:val="22"/>
        </w:rPr>
        <w:t>spojení:</w:t>
      </w:r>
      <w:r w:rsidR="00676760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="00676760">
        <w:rPr>
          <w:rFonts w:ascii="Arial Narrow" w:hAnsi="Arial Narrow" w:cs="Arial"/>
          <w:sz w:val="22"/>
          <w:szCs w:val="22"/>
        </w:rPr>
        <w:t xml:space="preserve">        </w:t>
      </w:r>
      <w:r w:rsidR="005C44E5">
        <w:rPr>
          <w:rFonts w:ascii="Arial Narrow" w:hAnsi="Arial Narrow" w:cs="Arial"/>
          <w:sz w:val="22"/>
          <w:szCs w:val="22"/>
        </w:rPr>
        <w:t xml:space="preserve"> </w:t>
      </w:r>
      <w:r w:rsidR="00676760">
        <w:rPr>
          <w:rFonts w:ascii="Arial Narrow" w:hAnsi="Arial Narrow" w:cs="Arial"/>
          <w:sz w:val="22"/>
          <w:szCs w:val="22"/>
        </w:rPr>
        <w:t xml:space="preserve">  </w:t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</w:t>
      </w:r>
      <w:proofErr w:type="spellEnd"/>
    </w:p>
    <w:p w14:paraId="0F3B5024" w14:textId="39F688FA" w:rsidR="00676760" w:rsidRPr="007271CA" w:rsidRDefault="00676760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>
        <w:rPr>
          <w:rFonts w:ascii="Arial Narrow" w:hAnsi="Arial Narrow" w:cs="Arial"/>
          <w:sz w:val="22"/>
          <w:szCs w:val="22"/>
        </w:rPr>
        <w:t>Č.účtu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 xml:space="preserve">:                                </w:t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</w:t>
      </w:r>
      <w:proofErr w:type="spellEnd"/>
    </w:p>
    <w:p w14:paraId="717E20FC" w14:textId="01EC8607" w:rsidR="00363F00" w:rsidRPr="0064066C" w:rsidRDefault="00363F00">
      <w:pPr>
        <w:ind w:left="708"/>
        <w:rPr>
          <w:rFonts w:ascii="Arial Narrow" w:hAnsi="Arial Narrow" w:cs="Arial"/>
          <w:sz w:val="22"/>
          <w:szCs w:val="22"/>
        </w:rPr>
      </w:pPr>
      <w:r w:rsidRPr="0064066C">
        <w:rPr>
          <w:rFonts w:ascii="Arial Narrow" w:hAnsi="Arial Narrow" w:cs="Arial"/>
          <w:sz w:val="22"/>
          <w:szCs w:val="22"/>
        </w:rPr>
        <w:t>Odpovědná osoba:</w:t>
      </w:r>
      <w:r w:rsidRPr="0064066C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xxxxxxxxxxxxxxxxxxxxxxxxxxxxxxxxxxxxxxxxx</w:t>
      </w:r>
      <w:proofErr w:type="spellEnd"/>
    </w:p>
    <w:p w14:paraId="0EC46553" w14:textId="77777777" w:rsidR="00363F00" w:rsidRPr="007271CA" w:rsidRDefault="00363F00">
      <w:pPr>
        <w:ind w:left="708"/>
        <w:rPr>
          <w:rFonts w:ascii="Arial Narrow" w:hAnsi="Arial Narrow" w:cs="Arial"/>
          <w:sz w:val="22"/>
          <w:szCs w:val="22"/>
        </w:rPr>
      </w:pPr>
      <w:r w:rsidRPr="0064066C">
        <w:rPr>
          <w:rFonts w:ascii="Arial Narrow" w:hAnsi="Arial Narrow" w:cs="Arial"/>
          <w:sz w:val="22"/>
          <w:szCs w:val="22"/>
        </w:rPr>
        <w:t>(dále jen „objednatel“)</w:t>
      </w:r>
      <w:r w:rsidRPr="0064066C">
        <w:rPr>
          <w:rFonts w:ascii="Arial Narrow" w:hAnsi="Arial Narrow" w:cs="Arial"/>
          <w:sz w:val="22"/>
          <w:szCs w:val="22"/>
        </w:rPr>
        <w:br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</w:p>
    <w:p w14:paraId="1F6FEBB5" w14:textId="77777777" w:rsidR="00575BE8" w:rsidRPr="00575BE8" w:rsidRDefault="00812750" w:rsidP="00575BE8">
      <w:pPr>
        <w:numPr>
          <w:ilvl w:val="0"/>
          <w:numId w:val="5"/>
        </w:numPr>
        <w:rPr>
          <w:rFonts w:ascii="Arial Narrow" w:hAnsi="Arial Narrow" w:cs="Arial"/>
          <w:b/>
          <w:sz w:val="22"/>
          <w:szCs w:val="22"/>
        </w:rPr>
      </w:pPr>
      <w:r w:rsidRPr="00963F4A">
        <w:rPr>
          <w:rFonts w:ascii="Arial Narrow" w:hAnsi="Arial Narrow" w:cs="Arial"/>
          <w:b/>
          <w:sz w:val="22"/>
          <w:szCs w:val="22"/>
        </w:rPr>
        <w:t>Zhotovitel</w:t>
      </w:r>
      <w:r w:rsidR="004141B2" w:rsidRPr="00963F4A">
        <w:rPr>
          <w:rFonts w:ascii="Arial Narrow" w:hAnsi="Arial Narrow" w:cs="Arial"/>
          <w:b/>
          <w:sz w:val="22"/>
          <w:szCs w:val="22"/>
        </w:rPr>
        <w:t>:</w:t>
      </w:r>
      <w:r w:rsidR="006E77E7" w:rsidRPr="00963F4A">
        <w:rPr>
          <w:rFonts w:ascii="Arial Narrow" w:hAnsi="Arial Narrow" w:cs="Arial"/>
          <w:b/>
          <w:sz w:val="22"/>
          <w:szCs w:val="22"/>
        </w:rPr>
        <w:tab/>
      </w:r>
      <w:r w:rsidR="006E77E7" w:rsidRPr="00963F4A">
        <w:rPr>
          <w:rFonts w:ascii="Arial Narrow" w:hAnsi="Arial Narrow" w:cs="Arial"/>
          <w:b/>
          <w:sz w:val="22"/>
          <w:szCs w:val="22"/>
        </w:rPr>
        <w:tab/>
      </w:r>
      <w:r w:rsidR="00575BE8" w:rsidRPr="00575BE8">
        <w:rPr>
          <w:rFonts w:ascii="Arial Narrow" w:hAnsi="Arial Narrow" w:cs="Arial"/>
          <w:b/>
          <w:sz w:val="22"/>
          <w:szCs w:val="22"/>
        </w:rPr>
        <w:t xml:space="preserve">Ing. Karel </w:t>
      </w:r>
      <w:proofErr w:type="spellStart"/>
      <w:r w:rsidR="00575BE8" w:rsidRPr="00575BE8">
        <w:rPr>
          <w:rFonts w:ascii="Arial Narrow" w:hAnsi="Arial Narrow" w:cs="Arial"/>
          <w:b/>
          <w:sz w:val="22"/>
          <w:szCs w:val="22"/>
        </w:rPr>
        <w:t>Sehyl</w:t>
      </w:r>
      <w:proofErr w:type="spellEnd"/>
      <w:r w:rsidR="00575BE8" w:rsidRPr="00575BE8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3B24E54" w14:textId="77777777" w:rsidR="00A94912" w:rsidRPr="00963F4A" w:rsidRDefault="00575BE8" w:rsidP="00575BE8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r w:rsidRPr="00575BE8">
        <w:rPr>
          <w:rFonts w:ascii="Arial Narrow" w:hAnsi="Arial Narrow" w:cs="Arial"/>
          <w:sz w:val="22"/>
          <w:szCs w:val="22"/>
        </w:rPr>
        <w:t>architektonicko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- stavební projekty </w:t>
      </w:r>
      <w:proofErr w:type="gramStart"/>
      <w:r w:rsidRPr="00575BE8">
        <w:rPr>
          <w:rFonts w:ascii="Arial Narrow" w:hAnsi="Arial Narrow" w:cs="Arial"/>
          <w:sz w:val="22"/>
          <w:szCs w:val="22"/>
        </w:rPr>
        <w:t>-  ARCH</w:t>
      </w:r>
      <w:proofErr w:type="gramEnd"/>
      <w:r w:rsidRPr="00575BE8">
        <w:rPr>
          <w:rFonts w:ascii="Arial Narrow" w:hAnsi="Arial Narrow" w:cs="Arial"/>
          <w:sz w:val="22"/>
          <w:szCs w:val="22"/>
        </w:rPr>
        <w:t xml:space="preserve"> TECH</w:t>
      </w:r>
    </w:p>
    <w:p w14:paraId="0A73C29D" w14:textId="77777777" w:rsidR="0024081B" w:rsidRPr="00963F4A" w:rsidRDefault="0024081B" w:rsidP="0024081B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Sídlem:</w:t>
      </w:r>
      <w:r w:rsidR="004141B2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 xml:space="preserve">K </w:t>
      </w:r>
      <w:proofErr w:type="spellStart"/>
      <w:r w:rsidR="00575BE8" w:rsidRPr="00575BE8">
        <w:rPr>
          <w:rFonts w:ascii="Arial Narrow" w:hAnsi="Arial Narrow" w:cs="Arial"/>
          <w:sz w:val="22"/>
          <w:szCs w:val="22"/>
        </w:rPr>
        <w:t>Noskovně</w:t>
      </w:r>
      <w:proofErr w:type="spellEnd"/>
      <w:r w:rsidR="00575BE8" w:rsidRPr="00575BE8">
        <w:rPr>
          <w:rFonts w:ascii="Arial Narrow" w:hAnsi="Arial Narrow" w:cs="Arial"/>
          <w:sz w:val="22"/>
          <w:szCs w:val="22"/>
        </w:rPr>
        <w:t xml:space="preserve"> 148</w:t>
      </w:r>
      <w:r w:rsidR="00575BE8">
        <w:rPr>
          <w:rFonts w:ascii="Arial Narrow" w:hAnsi="Arial Narrow" w:cs="Arial"/>
          <w:sz w:val="22"/>
          <w:szCs w:val="22"/>
        </w:rPr>
        <w:t>, Praha 6</w:t>
      </w:r>
    </w:p>
    <w:p w14:paraId="15FDA933" w14:textId="77777777" w:rsidR="00363F00" w:rsidRPr="00963F4A" w:rsidRDefault="004920A0" w:rsidP="0024081B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>IČ:</w:t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>15939006</w:t>
      </w:r>
      <w:r w:rsidR="006E77E7" w:rsidRPr="00963F4A">
        <w:rPr>
          <w:rFonts w:ascii="Arial Narrow" w:hAnsi="Arial Narrow" w:cs="Arial"/>
          <w:sz w:val="22"/>
          <w:szCs w:val="22"/>
        </w:rPr>
        <w:tab/>
      </w:r>
    </w:p>
    <w:p w14:paraId="3F50CACA" w14:textId="77777777" w:rsidR="00363F00" w:rsidRPr="00963F4A" w:rsidRDefault="00363F00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>CZ5507240574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14:paraId="1980893E" w14:textId="7B1B3E47" w:rsidR="00363F00" w:rsidRPr="00A94912" w:rsidRDefault="009137AF" w:rsidP="00A94912">
      <w:pPr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proofErr w:type="gramStart"/>
      <w:r w:rsidRPr="00963F4A">
        <w:rPr>
          <w:rFonts w:ascii="Arial Narrow" w:hAnsi="Arial Narrow" w:cs="Arial"/>
          <w:sz w:val="22"/>
          <w:szCs w:val="22"/>
        </w:rPr>
        <w:t xml:space="preserve">Zastoupená </w:t>
      </w:r>
      <w:r w:rsidR="00363F00" w:rsidRPr="00963F4A">
        <w:rPr>
          <w:rFonts w:ascii="Arial Narrow" w:hAnsi="Arial Narrow" w:cs="Arial"/>
          <w:sz w:val="22"/>
          <w:szCs w:val="22"/>
        </w:rPr>
        <w:t>:</w:t>
      </w:r>
      <w:proofErr w:type="gramEnd"/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xxxxxxxxxxxxxxxxxxx</w:t>
      </w:r>
      <w:proofErr w:type="spellEnd"/>
    </w:p>
    <w:p w14:paraId="731DCB8A" w14:textId="18BBE897" w:rsidR="00B122F1" w:rsidRPr="00963F4A" w:rsidRDefault="00B122F1" w:rsidP="00B122F1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r w:rsidRPr="004429FE">
        <w:rPr>
          <w:rFonts w:ascii="Arial Narrow" w:hAnsi="Arial Narrow" w:cs="Arial"/>
          <w:sz w:val="22"/>
          <w:szCs w:val="22"/>
        </w:rPr>
        <w:t>Telefon:</w:t>
      </w:r>
      <w:r w:rsidRPr="004429FE">
        <w:rPr>
          <w:rFonts w:ascii="Arial Narrow" w:hAnsi="Arial Narrow" w:cs="Arial"/>
          <w:sz w:val="22"/>
          <w:szCs w:val="22"/>
        </w:rPr>
        <w:tab/>
        <w:t xml:space="preserve">          </w:t>
      </w:r>
      <w:r w:rsidR="006E77E7" w:rsidRPr="004429FE">
        <w:rPr>
          <w:rFonts w:ascii="Arial Narrow" w:hAnsi="Arial Narrow" w:cs="Arial"/>
          <w:sz w:val="22"/>
          <w:szCs w:val="22"/>
        </w:rPr>
        <w:tab/>
      </w:r>
      <w:r w:rsidR="006E77E7" w:rsidRPr="004429FE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14:paraId="591659ED" w14:textId="455F83E0" w:rsidR="0024081B" w:rsidRPr="00A94912" w:rsidRDefault="00930CB3" w:rsidP="00A94912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Bankovní spojení</w:t>
      </w:r>
      <w:r w:rsidR="00363F00" w:rsidRPr="00963F4A">
        <w:rPr>
          <w:rFonts w:ascii="Arial Narrow" w:hAnsi="Arial Narrow" w:cs="Arial"/>
          <w:sz w:val="22"/>
          <w:szCs w:val="22"/>
        </w:rPr>
        <w:t>:</w:t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</w:t>
      </w:r>
      <w:proofErr w:type="spellEnd"/>
    </w:p>
    <w:p w14:paraId="4984CF69" w14:textId="6BE6238A" w:rsidR="009137AF" w:rsidRPr="00966325" w:rsidRDefault="009137AF" w:rsidP="009137AF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č. </w:t>
      </w:r>
      <w:proofErr w:type="gramStart"/>
      <w:r w:rsidRPr="00963F4A">
        <w:rPr>
          <w:rFonts w:ascii="Arial Narrow" w:hAnsi="Arial Narrow" w:cs="Arial"/>
          <w:sz w:val="22"/>
          <w:szCs w:val="22"/>
        </w:rPr>
        <w:t>účtu :</w:t>
      </w:r>
      <w:proofErr w:type="gramEnd"/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</w:t>
      </w:r>
      <w:proofErr w:type="spellEnd"/>
    </w:p>
    <w:p w14:paraId="0715C1B8" w14:textId="4B309DBE" w:rsidR="00734CD3" w:rsidRPr="0064066C" w:rsidRDefault="00734CD3" w:rsidP="00734CD3">
      <w:pPr>
        <w:ind w:left="708"/>
        <w:rPr>
          <w:rFonts w:ascii="Arial Narrow" w:hAnsi="Arial Narrow" w:cs="Arial"/>
          <w:sz w:val="22"/>
          <w:szCs w:val="22"/>
        </w:rPr>
      </w:pPr>
      <w:r w:rsidRPr="00DF7D8D">
        <w:rPr>
          <w:rFonts w:ascii="Arial Narrow" w:hAnsi="Arial Narrow" w:cs="Arial"/>
          <w:sz w:val="22"/>
          <w:szCs w:val="22"/>
        </w:rPr>
        <w:t>Odpovědná osoba:</w:t>
      </w:r>
      <w:r w:rsidRPr="00DF7D8D">
        <w:rPr>
          <w:rFonts w:ascii="Arial Narrow" w:hAnsi="Arial Narrow" w:cs="Arial"/>
          <w:sz w:val="22"/>
          <w:szCs w:val="22"/>
        </w:rPr>
        <w:tab/>
      </w:r>
      <w:proofErr w:type="spellStart"/>
      <w:r w:rsidR="00137D6A">
        <w:rPr>
          <w:rFonts w:ascii="Arial Narrow" w:hAnsi="Arial Narrow" w:cs="Arial"/>
          <w:sz w:val="22"/>
          <w:szCs w:val="22"/>
        </w:rPr>
        <w:t>xxxxxxxxxxxxxxxxxx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</w:t>
      </w:r>
    </w:p>
    <w:p w14:paraId="68B569C3" w14:textId="77777777" w:rsidR="00363F00" w:rsidRPr="007271CA" w:rsidRDefault="004141B2">
      <w:pPr>
        <w:ind w:firstLine="708"/>
        <w:rPr>
          <w:rFonts w:ascii="Arial Narrow" w:hAnsi="Arial Narrow" w:cs="Arial"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 xml:space="preserve"> </w:t>
      </w:r>
    </w:p>
    <w:p w14:paraId="12A74758" w14:textId="77777777" w:rsidR="00363F00" w:rsidRDefault="002A6CBE" w:rsidP="002A6CB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363F00" w:rsidRPr="007271CA">
        <w:rPr>
          <w:rFonts w:ascii="Arial Narrow" w:hAnsi="Arial Narrow" w:cs="Arial"/>
          <w:sz w:val="22"/>
          <w:szCs w:val="22"/>
        </w:rPr>
        <w:t>(dále jen „</w:t>
      </w:r>
      <w:r w:rsidR="0079307E">
        <w:rPr>
          <w:rFonts w:ascii="Arial Narrow" w:hAnsi="Arial Narrow" w:cs="Arial"/>
          <w:sz w:val="22"/>
          <w:szCs w:val="22"/>
        </w:rPr>
        <w:t>zhotovitel</w:t>
      </w:r>
      <w:r w:rsidR="00363F00" w:rsidRPr="007271CA">
        <w:rPr>
          <w:rFonts w:ascii="Arial Narrow" w:hAnsi="Arial Narrow" w:cs="Arial"/>
          <w:sz w:val="22"/>
          <w:szCs w:val="22"/>
        </w:rPr>
        <w:t>“)</w:t>
      </w:r>
    </w:p>
    <w:p w14:paraId="3668A4DB" w14:textId="77777777" w:rsidR="00330164" w:rsidRDefault="0079307E" w:rsidP="002A6CB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303083">
        <w:rPr>
          <w:rFonts w:ascii="Arial Narrow" w:hAnsi="Arial Narrow" w:cs="Arial"/>
          <w:sz w:val="22"/>
          <w:szCs w:val="22"/>
        </w:rPr>
        <w:t>(dále též jen „smluvní strany“)</w:t>
      </w:r>
    </w:p>
    <w:p w14:paraId="67892DA3" w14:textId="77777777" w:rsidR="00330164" w:rsidRPr="004920A0" w:rsidRDefault="00330164" w:rsidP="00330164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Základní ustanovení</w:t>
      </w:r>
    </w:p>
    <w:p w14:paraId="14A8BC61" w14:textId="47DD5950" w:rsidR="00330164" w:rsidRPr="001D3FBC" w:rsidRDefault="00330164" w:rsidP="00FB4F0B">
      <w:pPr>
        <w:pStyle w:val="Odstavecseseznamem"/>
        <w:numPr>
          <w:ilvl w:val="0"/>
          <w:numId w:val="13"/>
        </w:numPr>
        <w:spacing w:before="120"/>
        <w:ind w:left="760" w:hanging="357"/>
        <w:jc w:val="both"/>
        <w:rPr>
          <w:rFonts w:ascii="Arial Narrow" w:hAnsi="Arial Narrow" w:cs="Arial"/>
          <w:sz w:val="22"/>
          <w:szCs w:val="22"/>
        </w:rPr>
      </w:pPr>
      <w:r w:rsidRPr="001D3FBC">
        <w:rPr>
          <w:rFonts w:ascii="Arial Narrow" w:hAnsi="Arial Narrow" w:cs="Arial"/>
          <w:sz w:val="22"/>
          <w:szCs w:val="22"/>
        </w:rPr>
        <w:t>Tato smlouva je uzavírána k zabezpečení veřejných potřeb objednatele. Účelem uzavření této smlouvy je zajištění akce s názvem „</w:t>
      </w:r>
      <w:r w:rsidR="001513B9" w:rsidRPr="001513B9">
        <w:rPr>
          <w:rFonts w:ascii="Arial Narrow" w:hAnsi="Arial Narrow" w:cs="Arial"/>
          <w:sz w:val="22"/>
          <w:szCs w:val="22"/>
        </w:rPr>
        <w:t>Rekonstrukce a modernizace klimatizace v budově Pražské konzervatoře</w:t>
      </w:r>
      <w:r w:rsidR="00FC4E4C" w:rsidRPr="001D3FBC">
        <w:rPr>
          <w:rFonts w:ascii="Arial Narrow" w:hAnsi="Arial Narrow" w:cs="Arial"/>
          <w:sz w:val="22"/>
          <w:szCs w:val="22"/>
        </w:rPr>
        <w:t>“</w:t>
      </w:r>
      <w:r w:rsidR="001D3FBC">
        <w:rPr>
          <w:rFonts w:ascii="Arial Narrow" w:hAnsi="Arial Narrow" w:cs="Arial"/>
          <w:sz w:val="22"/>
          <w:szCs w:val="22"/>
        </w:rPr>
        <w:t xml:space="preserve">, </w:t>
      </w:r>
      <w:r w:rsidR="001D3FBC" w:rsidRPr="001D3FBC">
        <w:rPr>
          <w:rFonts w:ascii="Arial Narrow" w:hAnsi="Arial Narrow" w:cs="Arial"/>
          <w:sz w:val="22"/>
          <w:szCs w:val="22"/>
        </w:rPr>
        <w:t>respektive vypracování projektové dokumentace, kter</w:t>
      </w:r>
      <w:r w:rsidR="001D3FBC">
        <w:rPr>
          <w:rFonts w:ascii="Arial Narrow" w:hAnsi="Arial Narrow" w:cs="Arial"/>
          <w:sz w:val="22"/>
          <w:szCs w:val="22"/>
        </w:rPr>
        <w:t>á</w:t>
      </w:r>
      <w:r w:rsidR="001D3FBC" w:rsidRPr="001D3FBC">
        <w:rPr>
          <w:rFonts w:ascii="Arial Narrow" w:hAnsi="Arial Narrow" w:cs="Arial"/>
          <w:sz w:val="22"/>
          <w:szCs w:val="22"/>
        </w:rPr>
        <w:t xml:space="preserve"> </w:t>
      </w:r>
      <w:r w:rsidR="001D3FBC">
        <w:rPr>
          <w:rFonts w:ascii="Arial Narrow" w:hAnsi="Arial Narrow" w:cs="Arial"/>
          <w:sz w:val="22"/>
          <w:szCs w:val="22"/>
        </w:rPr>
        <w:t>je</w:t>
      </w:r>
      <w:r w:rsidR="001D3FBC" w:rsidRPr="001D3FBC">
        <w:rPr>
          <w:rFonts w:ascii="Arial Narrow" w:hAnsi="Arial Narrow" w:cs="Arial"/>
          <w:sz w:val="22"/>
          <w:szCs w:val="22"/>
        </w:rPr>
        <w:t xml:space="preserve"> nezbytným podklad</w:t>
      </w:r>
      <w:r w:rsidR="001D3FBC">
        <w:rPr>
          <w:rFonts w:ascii="Arial Narrow" w:hAnsi="Arial Narrow" w:cs="Arial"/>
          <w:sz w:val="22"/>
          <w:szCs w:val="22"/>
        </w:rPr>
        <w:t>em</w:t>
      </w:r>
      <w:r w:rsidR="001D3FBC" w:rsidRPr="001D3FBC">
        <w:rPr>
          <w:rFonts w:ascii="Arial Narrow" w:hAnsi="Arial Narrow" w:cs="Arial"/>
          <w:sz w:val="22"/>
          <w:szCs w:val="22"/>
        </w:rPr>
        <w:t xml:space="preserve"> pro zabezpečení výše uvedené akce.</w:t>
      </w:r>
    </w:p>
    <w:p w14:paraId="284F99E0" w14:textId="7698AEB5" w:rsidR="00330164" w:rsidRPr="00330164" w:rsidRDefault="00330164" w:rsidP="0033016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>Zástupci smluvních stran, podepisující tuto smlouvu</w:t>
      </w:r>
      <w:r w:rsidR="001D731C">
        <w:rPr>
          <w:rFonts w:ascii="Arial Narrow" w:hAnsi="Arial Narrow" w:cs="Arial"/>
          <w:sz w:val="22"/>
          <w:szCs w:val="22"/>
        </w:rPr>
        <w:t>,</w:t>
      </w:r>
      <w:r w:rsidRPr="00330164">
        <w:rPr>
          <w:rFonts w:ascii="Arial Narrow" w:hAnsi="Arial Narrow" w:cs="Arial"/>
          <w:sz w:val="22"/>
          <w:szCs w:val="22"/>
        </w:rPr>
        <w:t xml:space="preserve"> prohlašují:</w:t>
      </w:r>
    </w:p>
    <w:p w14:paraId="10CEE88A" w14:textId="77777777" w:rsidR="00330164" w:rsidRPr="00330164" w:rsidRDefault="00330164" w:rsidP="00330164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a) že údaje uvedené v čl. I. této smlouvy (dále jen „identifikační údaje“) a taktéž oprávnění k podnikání jsou v souladu s právní skutečností v době uzavření smlouvy; </w:t>
      </w:r>
    </w:p>
    <w:p w14:paraId="6CBBB884" w14:textId="77777777" w:rsidR="00330164" w:rsidRPr="00330164" w:rsidRDefault="00330164" w:rsidP="00330164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b) že podle vnitřních předpisů nebo jiného obdobného předpisu či rozhodnutí orgánu jsou oprávněni podepsat tuto smlouvu a k platnosti smlouvy ze strany </w:t>
      </w:r>
      <w:r w:rsidR="00A35E3B">
        <w:rPr>
          <w:rFonts w:ascii="Arial Narrow" w:hAnsi="Arial Narrow" w:cs="Arial"/>
          <w:sz w:val="22"/>
          <w:szCs w:val="22"/>
        </w:rPr>
        <w:t>zhotovitel</w:t>
      </w:r>
      <w:r w:rsidRPr="00330164">
        <w:rPr>
          <w:rFonts w:ascii="Arial Narrow" w:hAnsi="Arial Narrow" w:cs="Arial"/>
          <w:sz w:val="22"/>
          <w:szCs w:val="22"/>
        </w:rPr>
        <w:t>e není potřeba podpisu jiné osoby či dalšího právního úkonu;</w:t>
      </w:r>
    </w:p>
    <w:p w14:paraId="59E15767" w14:textId="77777777" w:rsidR="00DD0615" w:rsidRDefault="00330164" w:rsidP="0033016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Smluvní strany se zavazují, že zástupci smluvních stran, podepisující tuto smlouvu, změny svých identifikačních údajů písemně oznámí (s ověřeným podpisem) bez prodlení druhé smluvní straně. Písemné oznámení o změně identifikačních údajů, a to včetně změny bankovního spojení smluvní strana zašle k rukám osoby pověřené zastupováním druhé smluvní strany ve věcech technických. </w:t>
      </w:r>
    </w:p>
    <w:p w14:paraId="74BF46E6" w14:textId="0D7EF09C" w:rsidR="00330164" w:rsidRPr="00330164" w:rsidRDefault="00330164" w:rsidP="00DD0615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lastRenderedPageBreak/>
        <w:t xml:space="preserve">Písemné oznámení o změně zástupce smluvní strany, podepisujícího tuto smlouvu, smluvní strana doloží dokladem o volbě nebo jmenování. V písemném oznámení smluvní strana vždy uvede odkaz na číslo smlouvy a datum účinnosti oznamované změny. </w:t>
      </w:r>
    </w:p>
    <w:p w14:paraId="690FDEC9" w14:textId="77777777" w:rsidR="00330164" w:rsidRPr="00330164" w:rsidRDefault="00A35E3B" w:rsidP="0033016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Zhotovitel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 výslovně prohlašuje, že je odborně způsobilý k zajištění předmětu plnění podle této smlouvy.</w:t>
      </w:r>
    </w:p>
    <w:p w14:paraId="20E2C154" w14:textId="77777777" w:rsidR="00330164" w:rsidRPr="004352AF" w:rsidRDefault="00A35E3B" w:rsidP="002A6CBE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Zhotovitel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 se zavazuje zajis</w:t>
      </w:r>
      <w:r w:rsidR="00086095">
        <w:rPr>
          <w:rFonts w:ascii="Arial Narrow" w:hAnsi="Arial Narrow" w:cs="Arial"/>
          <w:sz w:val="22"/>
          <w:szCs w:val="22"/>
        </w:rPr>
        <w:t>tit povinnosti vymezené v této s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mlouvě. </w:t>
      </w:r>
    </w:p>
    <w:p w14:paraId="361F741B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 xml:space="preserve">Předmět </w:t>
      </w:r>
      <w:r w:rsidR="00AE6F79" w:rsidRPr="004920A0">
        <w:rPr>
          <w:rFonts w:ascii="Arial Narrow" w:hAnsi="Arial Narrow" w:cs="Arial"/>
          <w:b/>
          <w:sz w:val="22"/>
          <w:szCs w:val="22"/>
        </w:rPr>
        <w:t>smlouvy</w:t>
      </w:r>
    </w:p>
    <w:p w14:paraId="3CA7AD53" w14:textId="5A734F36" w:rsidR="00DD0615" w:rsidRDefault="00DD0615" w:rsidP="00DD0615">
      <w:pPr>
        <w:pStyle w:val="Odstavecseseznamem"/>
        <w:numPr>
          <w:ilvl w:val="0"/>
          <w:numId w:val="45"/>
        </w:numPr>
        <w:ind w:left="760" w:hanging="357"/>
        <w:jc w:val="both"/>
        <w:rPr>
          <w:rFonts w:ascii="Arial Narrow" w:hAnsi="Arial Narrow" w:cs="Arial"/>
          <w:sz w:val="22"/>
          <w:szCs w:val="22"/>
        </w:rPr>
      </w:pPr>
      <w:r w:rsidRPr="00DD0615">
        <w:rPr>
          <w:rFonts w:ascii="Arial Narrow" w:hAnsi="Arial Narrow" w:cs="Arial"/>
          <w:sz w:val="22"/>
          <w:szCs w:val="22"/>
        </w:rPr>
        <w:t>Předmětem smlouvy je závazek zhotovitele zhotovit projektovou dokumentaci pro zabezpečení akce „</w:t>
      </w:r>
      <w:r w:rsidR="004B3AF0" w:rsidRPr="004B3AF0">
        <w:rPr>
          <w:rFonts w:ascii="Arial Narrow" w:hAnsi="Arial Narrow" w:cs="Arial"/>
          <w:sz w:val="22"/>
          <w:szCs w:val="22"/>
        </w:rPr>
        <w:t>Rekonstrukce a modernizace klimatizace v budově Pražské konzervatoře</w:t>
      </w:r>
      <w:r w:rsidR="00491D37">
        <w:rPr>
          <w:rFonts w:ascii="Arial Narrow" w:hAnsi="Arial Narrow" w:cs="Arial"/>
          <w:sz w:val="22"/>
          <w:szCs w:val="22"/>
        </w:rPr>
        <w:t>“</w:t>
      </w:r>
      <w:r w:rsidR="004B3AF0" w:rsidRPr="004B3AF0">
        <w:rPr>
          <w:rFonts w:ascii="Arial Narrow" w:hAnsi="Arial Narrow" w:cs="Arial"/>
          <w:sz w:val="22"/>
          <w:szCs w:val="22"/>
        </w:rPr>
        <w:t xml:space="preserve"> </w:t>
      </w:r>
      <w:r w:rsidRPr="00DD0615">
        <w:rPr>
          <w:rFonts w:ascii="Arial Narrow" w:hAnsi="Arial Narrow" w:cs="Arial"/>
          <w:sz w:val="22"/>
          <w:szCs w:val="22"/>
        </w:rPr>
        <w:t>(dále jen „činnosti“). Jedná se zhotovení projektové dokumentace pro provádění stav</w:t>
      </w:r>
      <w:r w:rsidR="00491D37">
        <w:rPr>
          <w:rFonts w:ascii="Arial Narrow" w:hAnsi="Arial Narrow" w:cs="Arial"/>
          <w:sz w:val="22"/>
          <w:szCs w:val="22"/>
        </w:rPr>
        <w:t>eb</w:t>
      </w:r>
      <w:r w:rsidRPr="00DD0615">
        <w:rPr>
          <w:rFonts w:ascii="Arial Narrow" w:hAnsi="Arial Narrow" w:cs="Arial"/>
          <w:sz w:val="22"/>
          <w:szCs w:val="22"/>
        </w:rPr>
        <w:t xml:space="preserve"> spojen</w:t>
      </w:r>
      <w:r w:rsidR="00491D37">
        <w:rPr>
          <w:rFonts w:ascii="Arial Narrow" w:hAnsi="Arial Narrow" w:cs="Arial"/>
          <w:sz w:val="22"/>
          <w:szCs w:val="22"/>
        </w:rPr>
        <w:t>ých</w:t>
      </w:r>
      <w:r w:rsidRPr="00DD0615">
        <w:rPr>
          <w:rFonts w:ascii="Arial Narrow" w:hAnsi="Arial Narrow" w:cs="Arial"/>
          <w:sz w:val="22"/>
          <w:szCs w:val="22"/>
        </w:rPr>
        <w:t xml:space="preserve"> s</w:t>
      </w:r>
      <w:r w:rsidR="00491D37">
        <w:rPr>
          <w:rFonts w:ascii="Arial Narrow" w:hAnsi="Arial Narrow" w:cs="Arial"/>
          <w:sz w:val="22"/>
          <w:szCs w:val="22"/>
        </w:rPr>
        <w:t xml:space="preserve"> výměnou klimatizace v podkroví </w:t>
      </w:r>
      <w:proofErr w:type="gramStart"/>
      <w:r w:rsidR="00491D37">
        <w:rPr>
          <w:rFonts w:ascii="Arial Narrow" w:hAnsi="Arial Narrow" w:cs="Arial"/>
          <w:sz w:val="22"/>
          <w:szCs w:val="22"/>
        </w:rPr>
        <w:t>a  nahrávacím</w:t>
      </w:r>
      <w:proofErr w:type="gramEnd"/>
      <w:r w:rsidR="00491D37">
        <w:rPr>
          <w:rFonts w:ascii="Arial Narrow" w:hAnsi="Arial Narrow" w:cs="Arial"/>
          <w:sz w:val="22"/>
          <w:szCs w:val="22"/>
        </w:rPr>
        <w:t xml:space="preserve"> studiu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D0615">
        <w:rPr>
          <w:rFonts w:ascii="Arial Narrow" w:hAnsi="Arial Narrow" w:cs="Arial"/>
          <w:sz w:val="22"/>
          <w:szCs w:val="22"/>
        </w:rPr>
        <w:t>v objektu Pražská konzervatoře na adrese Na Rejdišti 1, 110 00 Praha 1 (dále také „</w:t>
      </w:r>
      <w:r w:rsidR="00770411">
        <w:rPr>
          <w:rFonts w:ascii="Arial Narrow" w:hAnsi="Arial Narrow" w:cs="Arial"/>
          <w:sz w:val="22"/>
          <w:szCs w:val="22"/>
        </w:rPr>
        <w:t>p</w:t>
      </w:r>
      <w:r w:rsidRPr="00DD0615">
        <w:rPr>
          <w:rFonts w:ascii="Arial Narrow" w:hAnsi="Arial Narrow" w:cs="Arial"/>
          <w:sz w:val="22"/>
          <w:szCs w:val="22"/>
        </w:rPr>
        <w:t xml:space="preserve">rojektová dokumentace“ nebo „dílo"). </w:t>
      </w:r>
    </w:p>
    <w:p w14:paraId="30AD4D50" w14:textId="2F1E0BBE" w:rsidR="00491D37" w:rsidRDefault="00491D37" w:rsidP="00DD0615">
      <w:pPr>
        <w:pStyle w:val="Odstavecseseznamem"/>
        <w:numPr>
          <w:ilvl w:val="0"/>
          <w:numId w:val="45"/>
        </w:numPr>
        <w:ind w:left="760"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Jedná se o stavby:</w:t>
      </w:r>
    </w:p>
    <w:p w14:paraId="485E78A9" w14:textId="521EC21E" w:rsidR="00491D37" w:rsidRDefault="00491D37" w:rsidP="00491D37">
      <w:pPr>
        <w:pStyle w:val="Odstavecseseznamem"/>
        <w:numPr>
          <w:ilvl w:val="0"/>
          <w:numId w:val="49"/>
        </w:numPr>
        <w:jc w:val="both"/>
        <w:rPr>
          <w:rFonts w:ascii="Arial Narrow" w:hAnsi="Arial Narrow" w:cs="Arial"/>
          <w:sz w:val="22"/>
          <w:szCs w:val="22"/>
        </w:rPr>
      </w:pPr>
      <w:r w:rsidRPr="00491D37">
        <w:rPr>
          <w:rFonts w:ascii="Arial Narrow" w:hAnsi="Arial Narrow" w:cs="Arial"/>
          <w:sz w:val="22"/>
          <w:szCs w:val="22"/>
        </w:rPr>
        <w:t>„VÝMĚN</w:t>
      </w:r>
      <w:r>
        <w:rPr>
          <w:rFonts w:ascii="Arial Narrow" w:hAnsi="Arial Narrow" w:cs="Arial"/>
          <w:sz w:val="22"/>
          <w:szCs w:val="22"/>
        </w:rPr>
        <w:t>A</w:t>
      </w:r>
      <w:r w:rsidRPr="00491D37">
        <w:rPr>
          <w:rFonts w:ascii="Arial Narrow" w:hAnsi="Arial Narrow" w:cs="Arial"/>
          <w:sz w:val="22"/>
          <w:szCs w:val="22"/>
        </w:rPr>
        <w:t xml:space="preserve"> KLIMATIZACE V PODKROVÍ V BUDOVĚ PRAŽSKÉ KONZERVATOŘE, NA REJDIŠTI 1, PRAHA 1“</w:t>
      </w:r>
    </w:p>
    <w:p w14:paraId="1E38EA76" w14:textId="77777777" w:rsidR="00491D37" w:rsidRPr="00491D37" w:rsidRDefault="00491D37" w:rsidP="00491D37">
      <w:pPr>
        <w:pStyle w:val="Odstavecseseznamem"/>
        <w:ind w:left="1405"/>
        <w:jc w:val="both"/>
        <w:rPr>
          <w:rFonts w:ascii="Arial Narrow" w:hAnsi="Arial Narrow" w:cs="Arial"/>
          <w:sz w:val="22"/>
          <w:szCs w:val="22"/>
        </w:rPr>
      </w:pPr>
    </w:p>
    <w:p w14:paraId="2EB54AAC" w14:textId="3072A87A" w:rsidR="00491D37" w:rsidRPr="00DD0615" w:rsidRDefault="00491D37" w:rsidP="00491D37">
      <w:pPr>
        <w:pStyle w:val="Odstavecseseznamem"/>
        <w:ind w:left="760"/>
        <w:jc w:val="both"/>
        <w:rPr>
          <w:rFonts w:ascii="Arial Narrow" w:hAnsi="Arial Narrow" w:cs="Arial"/>
          <w:sz w:val="22"/>
          <w:szCs w:val="22"/>
        </w:rPr>
      </w:pPr>
      <w:r w:rsidRPr="00491D37">
        <w:rPr>
          <w:rFonts w:ascii="Arial Narrow" w:hAnsi="Arial Narrow" w:cs="Arial"/>
          <w:sz w:val="22"/>
          <w:szCs w:val="22"/>
        </w:rPr>
        <w:t>B)</w:t>
      </w:r>
      <w:r w:rsidRPr="00491D37">
        <w:rPr>
          <w:rFonts w:ascii="Arial Narrow" w:hAnsi="Arial Narrow" w:cs="Arial"/>
          <w:sz w:val="22"/>
          <w:szCs w:val="22"/>
        </w:rPr>
        <w:tab/>
        <w:t>„NAHRAZENÍ CENTRÁLNÍHO ZDROJE CHLAZENÍ V PROSTORU NAHRÁVACÍHO STUDIA ZA SYSTÉM S PŘÍMÝM CHLAZENÍM V BUDOVĚ PRAŽSKÉ KONZERVATOŘE, NA REJDIŠTI 1, PRAHA 1“</w:t>
      </w:r>
    </w:p>
    <w:p w14:paraId="332A532C" w14:textId="751805CE" w:rsidR="009173FA" w:rsidRDefault="009173FA" w:rsidP="009173FA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511DCC">
        <w:rPr>
          <w:rFonts w:ascii="Arial Narrow" w:hAnsi="Arial Narrow" w:cs="Arial"/>
          <w:b/>
          <w:sz w:val="22"/>
          <w:szCs w:val="22"/>
        </w:rPr>
        <w:t>Specifikace projektové dokumentace a činnosti:</w:t>
      </w:r>
    </w:p>
    <w:p w14:paraId="4AAB14FF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Komplexní projektová dokumentace sestávající:</w:t>
      </w:r>
    </w:p>
    <w:p w14:paraId="205148B7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 xml:space="preserve">A </w:t>
      </w:r>
      <w:r w:rsidRPr="0070442D">
        <w:rPr>
          <w:rFonts w:ascii="Arial Narrow" w:hAnsi="Arial Narrow" w:cs="Arial"/>
          <w:sz w:val="22"/>
          <w:szCs w:val="22"/>
        </w:rPr>
        <w:tab/>
        <w:t>Průvodní zpráva</w:t>
      </w:r>
    </w:p>
    <w:p w14:paraId="695F524B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B</w:t>
      </w:r>
      <w:r w:rsidRPr="0070442D">
        <w:rPr>
          <w:rFonts w:ascii="Arial Narrow" w:hAnsi="Arial Narrow" w:cs="Arial"/>
          <w:sz w:val="22"/>
          <w:szCs w:val="22"/>
        </w:rPr>
        <w:tab/>
        <w:t>Souhrnná technická zpráva</w:t>
      </w:r>
    </w:p>
    <w:p w14:paraId="08E501D5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C</w:t>
      </w:r>
      <w:r w:rsidRPr="0070442D">
        <w:rPr>
          <w:rFonts w:ascii="Arial Narrow" w:hAnsi="Arial Narrow" w:cs="Arial"/>
          <w:sz w:val="22"/>
          <w:szCs w:val="22"/>
        </w:rPr>
        <w:tab/>
        <w:t xml:space="preserve">Situační výkresy </w:t>
      </w:r>
    </w:p>
    <w:p w14:paraId="54840226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D</w:t>
      </w:r>
      <w:r w:rsidRPr="0070442D">
        <w:rPr>
          <w:rFonts w:ascii="Arial Narrow" w:hAnsi="Arial Narrow" w:cs="Arial"/>
          <w:sz w:val="22"/>
          <w:szCs w:val="22"/>
        </w:rPr>
        <w:tab/>
        <w:t>Dokumentace objektů a technických a technologických zařízení</w:t>
      </w:r>
    </w:p>
    <w:p w14:paraId="6753475D" w14:textId="44583731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 xml:space="preserve">    </w:t>
      </w:r>
      <w:r w:rsidRPr="0070442D">
        <w:rPr>
          <w:rFonts w:ascii="Arial Narrow" w:hAnsi="Arial Narrow" w:cs="Arial"/>
          <w:sz w:val="22"/>
          <w:szCs w:val="22"/>
        </w:rPr>
        <w:tab/>
        <w:t>Architektonicko-stavební řešení</w:t>
      </w:r>
    </w:p>
    <w:p w14:paraId="00E5B9A5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ab/>
        <w:t>Klimatizace</w:t>
      </w:r>
    </w:p>
    <w:p w14:paraId="080F8FEA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ab/>
        <w:t>Silnoproudá elektrotechnika</w:t>
      </w:r>
    </w:p>
    <w:p w14:paraId="5810B47D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ab/>
        <w:t>Požárně bezpečnostní řešení stavby</w:t>
      </w:r>
    </w:p>
    <w:p w14:paraId="13E8F265" w14:textId="77777777" w:rsidR="0070442D" w:rsidRP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Soupis stavebních prací, dodávek a služeb s výkazem výměr – neoceněný</w:t>
      </w:r>
    </w:p>
    <w:p w14:paraId="2556B2C0" w14:textId="77777777" w:rsidR="0070442D" w:rsidRDefault="0070442D" w:rsidP="0070442D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70442D">
        <w:rPr>
          <w:rFonts w:ascii="Arial Narrow" w:hAnsi="Arial Narrow" w:cs="Arial"/>
          <w:sz w:val="22"/>
          <w:szCs w:val="22"/>
        </w:rPr>
        <w:t>Soupis stavebních prací, dodávek a služeb s výkazem výměr – oceněný</w:t>
      </w:r>
    </w:p>
    <w:p w14:paraId="5BCC2511" w14:textId="0403EAE3" w:rsidR="00363F00" w:rsidRPr="004920A0" w:rsidRDefault="00363F00" w:rsidP="0070442D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Objednatel se zavazuje zaplatit </w:t>
      </w:r>
      <w:r w:rsidR="004E56CE" w:rsidRPr="004920A0">
        <w:rPr>
          <w:rFonts w:ascii="Arial Narrow" w:hAnsi="Arial Narrow" w:cs="Arial"/>
          <w:sz w:val="22"/>
          <w:szCs w:val="22"/>
        </w:rPr>
        <w:t>zhotoviteli</w:t>
      </w:r>
      <w:r w:rsidRPr="004920A0">
        <w:rPr>
          <w:rFonts w:ascii="Arial Narrow" w:hAnsi="Arial Narrow" w:cs="Arial"/>
          <w:sz w:val="22"/>
          <w:szCs w:val="22"/>
        </w:rPr>
        <w:t xml:space="preserve"> sjednanou cenu </w:t>
      </w:r>
      <w:r w:rsidR="001D5997">
        <w:rPr>
          <w:rFonts w:ascii="Arial Narrow" w:hAnsi="Arial Narrow" w:cs="Arial"/>
          <w:sz w:val="22"/>
          <w:szCs w:val="22"/>
        </w:rPr>
        <w:t>díla</w:t>
      </w:r>
      <w:r w:rsidRPr="004920A0">
        <w:rPr>
          <w:rFonts w:ascii="Arial Narrow" w:hAnsi="Arial Narrow" w:cs="Arial"/>
          <w:sz w:val="22"/>
          <w:szCs w:val="22"/>
        </w:rPr>
        <w:t xml:space="preserve"> podle podmí</w:t>
      </w:r>
      <w:r w:rsidR="00ED440A" w:rsidRPr="004920A0">
        <w:rPr>
          <w:rFonts w:ascii="Arial Narrow" w:hAnsi="Arial Narrow" w:cs="Arial"/>
          <w:sz w:val="22"/>
          <w:szCs w:val="22"/>
        </w:rPr>
        <w:t>nek stanovených touto smlouvou.</w:t>
      </w:r>
    </w:p>
    <w:p w14:paraId="1EE7C02E" w14:textId="6E3F4F99" w:rsidR="00D43360" w:rsidRDefault="004E56CE" w:rsidP="0090313E">
      <w:pPr>
        <w:numPr>
          <w:ilvl w:val="0"/>
          <w:numId w:val="45"/>
        </w:numPr>
        <w:autoSpaceDE w:val="0"/>
        <w:autoSpaceDN w:val="0"/>
        <w:adjustRightInd w:val="0"/>
        <w:spacing w:before="120"/>
        <w:ind w:left="760" w:hanging="357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>Smluvní s</w:t>
      </w:r>
      <w:r w:rsidR="00363F00" w:rsidRPr="004920A0">
        <w:rPr>
          <w:rFonts w:ascii="Arial Narrow" w:hAnsi="Arial Narrow" w:cs="Arial"/>
          <w:sz w:val="22"/>
          <w:szCs w:val="22"/>
        </w:rPr>
        <w:t>trany se zavazují poskytnout si nezbytnou součinnost k naplnění účelu smlouvy.</w:t>
      </w:r>
    </w:p>
    <w:p w14:paraId="0DDD9A58" w14:textId="77777777" w:rsidR="0090313E" w:rsidRPr="0090313E" w:rsidRDefault="0090313E" w:rsidP="0090313E">
      <w:pPr>
        <w:autoSpaceDE w:val="0"/>
        <w:autoSpaceDN w:val="0"/>
        <w:adjustRightInd w:val="0"/>
        <w:spacing w:before="120"/>
        <w:ind w:left="760"/>
        <w:jc w:val="both"/>
        <w:rPr>
          <w:rFonts w:ascii="Arial Narrow" w:hAnsi="Arial Narrow" w:cs="Arial"/>
          <w:sz w:val="22"/>
          <w:szCs w:val="22"/>
        </w:rPr>
      </w:pPr>
    </w:p>
    <w:p w14:paraId="3BC459FC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>Způsob</w:t>
      </w:r>
      <w:r w:rsidR="0069738B" w:rsidRPr="004920A0">
        <w:rPr>
          <w:rFonts w:ascii="Arial Narrow" w:hAnsi="Arial Narrow" w:cs="Arial"/>
          <w:b/>
          <w:sz w:val="22"/>
          <w:szCs w:val="22"/>
        </w:rPr>
        <w:t xml:space="preserve"> </w:t>
      </w:r>
      <w:r w:rsidRPr="004920A0">
        <w:rPr>
          <w:rFonts w:ascii="Arial Narrow" w:hAnsi="Arial Narrow" w:cs="Arial"/>
          <w:b/>
          <w:sz w:val="22"/>
          <w:szCs w:val="22"/>
        </w:rPr>
        <w:t>provedení a způsob předání díla</w:t>
      </w:r>
    </w:p>
    <w:p w14:paraId="76BCF801" w14:textId="77777777" w:rsidR="00645420" w:rsidRPr="00645420" w:rsidRDefault="00645420" w:rsidP="005071D4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645420">
        <w:rPr>
          <w:rFonts w:ascii="Arial Narrow" w:hAnsi="Arial Narrow" w:cs="Arial"/>
          <w:sz w:val="22"/>
          <w:szCs w:val="22"/>
        </w:rPr>
        <w:t>Zhotovitel se zavazuje práce provést řádně a včas bez faktických a právních vad, v souladu s právními předpisy a dalšími normami souvise</w:t>
      </w:r>
      <w:r w:rsidR="00A241C1">
        <w:rPr>
          <w:rFonts w:ascii="Arial Narrow" w:hAnsi="Arial Narrow" w:cs="Arial"/>
          <w:sz w:val="22"/>
          <w:szCs w:val="22"/>
        </w:rPr>
        <w:t xml:space="preserve">jícími s předmětem této smlouvy, </w:t>
      </w:r>
      <w:r w:rsidRPr="00645420">
        <w:rPr>
          <w:rFonts w:ascii="Arial Narrow" w:hAnsi="Arial Narrow" w:cs="Arial"/>
          <w:sz w:val="22"/>
          <w:szCs w:val="22"/>
        </w:rPr>
        <w:t xml:space="preserve">jejími přílohami, podklady a pokyny objednatele, které jsou pro </w:t>
      </w:r>
      <w:r w:rsidR="00143BD7">
        <w:rPr>
          <w:rFonts w:ascii="Arial Narrow" w:hAnsi="Arial Narrow" w:cs="Arial"/>
          <w:sz w:val="22"/>
          <w:szCs w:val="22"/>
        </w:rPr>
        <w:t xml:space="preserve">provedení </w:t>
      </w:r>
      <w:r w:rsidR="00E57B59">
        <w:rPr>
          <w:rFonts w:ascii="Arial Narrow" w:hAnsi="Arial Narrow" w:cs="Arial"/>
          <w:sz w:val="22"/>
          <w:szCs w:val="22"/>
        </w:rPr>
        <w:t>díla</w:t>
      </w:r>
      <w:r w:rsidRPr="00645420">
        <w:rPr>
          <w:rFonts w:ascii="Arial Narrow" w:hAnsi="Arial Narrow" w:cs="Arial"/>
          <w:sz w:val="22"/>
          <w:szCs w:val="22"/>
        </w:rPr>
        <w:t xml:space="preserve"> závazné. Zhotovitel bude při plnění předmětu smlouvy postupovat s odbornou péčí, podle nejlepších odborných znalostí a schopností, sledovat a chránit oprávněné zájmy objednatele.</w:t>
      </w:r>
    </w:p>
    <w:p w14:paraId="2FDE7CF7" w14:textId="1B74143F" w:rsidR="0090313E" w:rsidRDefault="002E0B9E" w:rsidP="0016536F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DF7D8D">
        <w:rPr>
          <w:rFonts w:ascii="Arial Narrow" w:hAnsi="Arial Narrow" w:cs="Arial"/>
          <w:sz w:val="22"/>
          <w:szCs w:val="22"/>
        </w:rPr>
        <w:t xml:space="preserve">Osoby oprávněné jednat jménem </w:t>
      </w:r>
      <w:r w:rsidR="00BA42B0" w:rsidRPr="00DF7D8D">
        <w:rPr>
          <w:rFonts w:ascii="Arial Narrow" w:hAnsi="Arial Narrow" w:cs="Arial"/>
          <w:sz w:val="22"/>
          <w:szCs w:val="22"/>
        </w:rPr>
        <w:t>zhotovitele</w:t>
      </w:r>
      <w:r w:rsidR="006E77E7" w:rsidRPr="00DF7D8D">
        <w:rPr>
          <w:rFonts w:ascii="Arial Narrow" w:hAnsi="Arial Narrow" w:cs="Arial"/>
          <w:sz w:val="22"/>
          <w:szCs w:val="22"/>
        </w:rPr>
        <w:t xml:space="preserve">: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="00CC2C7E">
        <w:rPr>
          <w:rFonts w:ascii="Arial Narrow" w:hAnsi="Arial Narrow" w:cs="Arial"/>
          <w:sz w:val="22"/>
          <w:szCs w:val="22"/>
        </w:rPr>
        <w:t>,</w:t>
      </w:r>
      <w:r w:rsidR="00E32E5B" w:rsidRPr="00DF7D8D">
        <w:rPr>
          <w:rFonts w:ascii="Arial Narrow" w:hAnsi="Arial Narrow" w:cs="Arial"/>
          <w:sz w:val="22"/>
          <w:szCs w:val="22"/>
        </w:rPr>
        <w:t xml:space="preserve"> tel. č.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xxxxxxxxxxxxxxx</w:t>
      </w:r>
      <w:proofErr w:type="spellEnd"/>
    </w:p>
    <w:p w14:paraId="3CD96844" w14:textId="77777777" w:rsidR="0090313E" w:rsidRDefault="0090313E" w:rsidP="0090313E">
      <w:pPr>
        <w:spacing w:before="120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A8327F0" w14:textId="056CDFFC" w:rsidR="00BD4E71" w:rsidRPr="00DF7D8D" w:rsidRDefault="0016536F" w:rsidP="0090313E">
      <w:pPr>
        <w:spacing w:before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16536F">
        <w:rPr>
          <w:rFonts w:ascii="Arial Narrow" w:hAnsi="Arial Narrow" w:cs="Arial"/>
          <w:sz w:val="22"/>
          <w:szCs w:val="22"/>
        </w:rPr>
        <w:t xml:space="preserve">              </w:t>
      </w:r>
    </w:p>
    <w:p w14:paraId="249FF97B" w14:textId="77777777" w:rsidR="00B44299" w:rsidRPr="00086095" w:rsidRDefault="00BD4E71" w:rsidP="001D5997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lastRenderedPageBreak/>
        <w:t xml:space="preserve">Osoby </w:t>
      </w:r>
      <w:r w:rsidR="001C5E7E" w:rsidRPr="00086095">
        <w:rPr>
          <w:rFonts w:ascii="Arial Narrow" w:hAnsi="Arial Narrow" w:cs="Arial"/>
          <w:sz w:val="22"/>
          <w:szCs w:val="22"/>
        </w:rPr>
        <w:t>oprávněné jednat jménem objednatele:</w:t>
      </w:r>
      <w:r w:rsidR="005A235A" w:rsidRPr="00086095">
        <w:rPr>
          <w:rFonts w:ascii="Arial Narrow" w:hAnsi="Arial Narrow" w:cs="Arial"/>
          <w:sz w:val="22"/>
          <w:szCs w:val="22"/>
        </w:rPr>
        <w:t xml:space="preserve"> </w:t>
      </w:r>
    </w:p>
    <w:p w14:paraId="2832AE9D" w14:textId="27EE1188" w:rsidR="001C5E7E" w:rsidRPr="00086095" w:rsidRDefault="001C5E7E" w:rsidP="001C5E7E">
      <w:pPr>
        <w:spacing w:before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t xml:space="preserve">        ve věcech technických</w:t>
      </w:r>
      <w:r w:rsidRPr="00FA7480">
        <w:rPr>
          <w:rFonts w:ascii="Arial Narrow" w:hAnsi="Arial Narrow" w:cs="Arial"/>
          <w:sz w:val="22"/>
          <w:szCs w:val="22"/>
        </w:rPr>
        <w:t>:</w:t>
      </w:r>
      <w:r w:rsidR="00A241C1" w:rsidRPr="00FA748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xxxxxxxxxxxxxx</w:t>
      </w:r>
      <w:proofErr w:type="spellEnd"/>
      <w:r w:rsidR="00A241C1" w:rsidRPr="00FA7480">
        <w:rPr>
          <w:rFonts w:ascii="Arial Narrow" w:hAnsi="Arial Narrow" w:cs="Arial"/>
          <w:sz w:val="22"/>
          <w:szCs w:val="22"/>
        </w:rPr>
        <w:t>, tel. č.</w:t>
      </w:r>
      <w:r w:rsidR="00A241C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</w:t>
      </w:r>
      <w:proofErr w:type="spellEnd"/>
      <w:r w:rsidR="00A241C1">
        <w:rPr>
          <w:rFonts w:ascii="Arial Narrow" w:hAnsi="Arial Narrow" w:cs="Arial"/>
          <w:sz w:val="22"/>
          <w:szCs w:val="22"/>
        </w:rPr>
        <w:t>,</w:t>
      </w:r>
      <w:r w:rsidRPr="0008609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</w:t>
      </w:r>
      <w:proofErr w:type="spellEnd"/>
      <w:r w:rsidR="003459F1">
        <w:rPr>
          <w:rFonts w:ascii="Arial Narrow" w:hAnsi="Arial Narrow" w:cs="Arial"/>
          <w:sz w:val="22"/>
          <w:szCs w:val="22"/>
        </w:rPr>
        <w:t>,</w:t>
      </w:r>
      <w:r w:rsidR="00B44299" w:rsidRPr="00086095">
        <w:rPr>
          <w:rFonts w:ascii="Arial Narrow" w:hAnsi="Arial Narrow" w:cs="Arial"/>
          <w:sz w:val="22"/>
          <w:szCs w:val="22"/>
        </w:rPr>
        <w:t xml:space="preserve"> tel.</w:t>
      </w:r>
      <w:r w:rsidR="00FA7480">
        <w:rPr>
          <w:rFonts w:ascii="Arial Narrow" w:hAnsi="Arial Narrow" w:cs="Arial"/>
          <w:sz w:val="22"/>
          <w:szCs w:val="22"/>
        </w:rPr>
        <w:t xml:space="preserve"> </w:t>
      </w:r>
      <w:r w:rsidR="00B44299" w:rsidRPr="00086095">
        <w:rPr>
          <w:rFonts w:ascii="Arial Narrow" w:hAnsi="Arial Narrow" w:cs="Arial"/>
          <w:sz w:val="22"/>
          <w:szCs w:val="22"/>
        </w:rPr>
        <w:t xml:space="preserve">č.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</w:t>
      </w:r>
      <w:proofErr w:type="spellEnd"/>
      <w:r w:rsidRPr="00086095">
        <w:rPr>
          <w:rFonts w:ascii="Arial Narrow" w:hAnsi="Arial Narrow" w:cs="Arial"/>
          <w:sz w:val="22"/>
          <w:szCs w:val="22"/>
        </w:rPr>
        <w:t>,</w:t>
      </w:r>
      <w:r w:rsidR="00362A6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</w:t>
      </w:r>
      <w:proofErr w:type="spellEnd"/>
      <w:r w:rsidR="00362A63" w:rsidRPr="00960B12">
        <w:rPr>
          <w:rFonts w:ascii="Arial Narrow" w:hAnsi="Arial Narrow" w:cs="Arial"/>
          <w:sz w:val="22"/>
          <w:szCs w:val="22"/>
        </w:rPr>
        <w:t xml:space="preserve">, tel. č. </w:t>
      </w:r>
      <w:r w:rsidRPr="00960B12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="00960B12">
        <w:rPr>
          <w:rFonts w:ascii="Arial Narrow" w:hAnsi="Arial Narrow" w:cs="Arial"/>
          <w:sz w:val="22"/>
          <w:szCs w:val="22"/>
        </w:rPr>
        <w:t>,</w:t>
      </w:r>
    </w:p>
    <w:p w14:paraId="3B618917" w14:textId="1C7C52DB" w:rsidR="00963F4A" w:rsidRDefault="001C5E7E" w:rsidP="00086095">
      <w:pPr>
        <w:spacing w:before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t xml:space="preserve">        ve věcech smluvních: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</w:t>
      </w:r>
      <w:proofErr w:type="spellEnd"/>
      <w:r w:rsidR="00CC2C7E">
        <w:rPr>
          <w:rFonts w:ascii="Arial Narrow" w:hAnsi="Arial Narrow" w:cs="Arial"/>
          <w:sz w:val="22"/>
          <w:szCs w:val="22"/>
        </w:rPr>
        <w:t>,</w:t>
      </w:r>
      <w:r w:rsidR="00756FF7" w:rsidRPr="00086095">
        <w:rPr>
          <w:rFonts w:ascii="Arial Narrow" w:hAnsi="Arial Narrow" w:cs="Arial"/>
          <w:sz w:val="22"/>
          <w:szCs w:val="22"/>
        </w:rPr>
        <w:t xml:space="preserve"> tel.</w:t>
      </w:r>
      <w:r w:rsidR="00FA7480">
        <w:rPr>
          <w:rFonts w:ascii="Arial Narrow" w:hAnsi="Arial Narrow" w:cs="Arial"/>
          <w:sz w:val="22"/>
          <w:szCs w:val="22"/>
        </w:rPr>
        <w:t xml:space="preserve"> </w:t>
      </w:r>
      <w:r w:rsidR="00756FF7" w:rsidRPr="00086095">
        <w:rPr>
          <w:rFonts w:ascii="Arial Narrow" w:hAnsi="Arial Narrow" w:cs="Arial"/>
          <w:sz w:val="22"/>
          <w:szCs w:val="22"/>
        </w:rPr>
        <w:t xml:space="preserve">č.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="00960B12">
        <w:rPr>
          <w:rFonts w:ascii="Arial Narrow" w:hAnsi="Arial Narrow" w:cs="Arial"/>
          <w:sz w:val="22"/>
          <w:szCs w:val="22"/>
        </w:rPr>
        <w:t>.</w:t>
      </w:r>
      <w:r w:rsidR="00756FF7">
        <w:rPr>
          <w:rFonts w:ascii="Arial Narrow" w:hAnsi="Arial Narrow" w:cs="Arial"/>
          <w:sz w:val="22"/>
          <w:szCs w:val="22"/>
        </w:rPr>
        <w:t xml:space="preserve"> </w:t>
      </w:r>
    </w:p>
    <w:p w14:paraId="27D4F8D8" w14:textId="77777777" w:rsidR="00963F4A" w:rsidRDefault="00963F4A" w:rsidP="00086095">
      <w:pPr>
        <w:numPr>
          <w:ilvl w:val="0"/>
          <w:numId w:val="2"/>
        </w:numPr>
        <w:spacing w:before="12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Provedením díla smluvní strany rozumí úplné, funkční a bezvadné provedení všech </w:t>
      </w:r>
      <w:r w:rsidR="00E57B59">
        <w:rPr>
          <w:rFonts w:ascii="Arial Narrow" w:hAnsi="Arial Narrow" w:cs="Arial"/>
          <w:sz w:val="22"/>
          <w:szCs w:val="22"/>
        </w:rPr>
        <w:t>činností</w:t>
      </w:r>
      <w:r w:rsidRPr="00963F4A">
        <w:rPr>
          <w:rFonts w:ascii="Arial Narrow" w:hAnsi="Arial Narrow" w:cs="Arial"/>
          <w:sz w:val="22"/>
          <w:szCs w:val="22"/>
        </w:rPr>
        <w:t xml:space="preserve"> a dodávky včetně koordinační a kompletační činnosti celého díla a odstraňování vad v průběhu záruční lhůty. </w:t>
      </w:r>
    </w:p>
    <w:p w14:paraId="305B46DE" w14:textId="77288EBB" w:rsidR="00E57B59" w:rsidRPr="00E57B59" w:rsidRDefault="00E57B59" w:rsidP="00E57B59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57B59">
        <w:rPr>
          <w:rFonts w:ascii="Arial Narrow" w:hAnsi="Arial Narrow" w:cs="Arial"/>
          <w:sz w:val="22"/>
          <w:szCs w:val="22"/>
        </w:rPr>
        <w:t>Zhotovitel provede dílo v souladu s úvodním zadáním akce objednatele, platnými právními předpisy, technickými normami případně dle dalších pokynů objednatele. Dokumentace musí svým obsahem umožnit a být použitelná při</w:t>
      </w:r>
      <w:r w:rsidR="008945E0">
        <w:rPr>
          <w:rFonts w:ascii="Arial Narrow" w:hAnsi="Arial Narrow" w:cs="Arial"/>
          <w:sz w:val="22"/>
          <w:szCs w:val="22"/>
        </w:rPr>
        <w:t xml:space="preserve"> provádění stav</w:t>
      </w:r>
      <w:r w:rsidR="0090313E">
        <w:rPr>
          <w:rFonts w:ascii="Arial Narrow" w:hAnsi="Arial Narrow" w:cs="Arial"/>
          <w:sz w:val="22"/>
          <w:szCs w:val="22"/>
        </w:rPr>
        <w:t>eb</w:t>
      </w:r>
      <w:r w:rsidR="008945E0">
        <w:rPr>
          <w:rFonts w:ascii="Arial Narrow" w:hAnsi="Arial Narrow" w:cs="Arial"/>
          <w:sz w:val="22"/>
          <w:szCs w:val="22"/>
        </w:rPr>
        <w:t xml:space="preserve"> podle článku 3</w:t>
      </w:r>
      <w:r w:rsidRPr="00E57B59">
        <w:rPr>
          <w:rFonts w:ascii="Arial Narrow" w:hAnsi="Arial Narrow" w:cs="Arial"/>
          <w:sz w:val="22"/>
          <w:szCs w:val="22"/>
        </w:rPr>
        <w:t xml:space="preserve">., odst. </w:t>
      </w:r>
      <w:r w:rsidR="0090313E">
        <w:rPr>
          <w:rFonts w:ascii="Arial Narrow" w:hAnsi="Arial Narrow" w:cs="Arial"/>
          <w:sz w:val="22"/>
          <w:szCs w:val="22"/>
        </w:rPr>
        <w:t>2</w:t>
      </w:r>
      <w:r w:rsidRPr="00E57B59">
        <w:rPr>
          <w:rFonts w:ascii="Arial Narrow" w:hAnsi="Arial Narrow" w:cs="Arial"/>
          <w:sz w:val="22"/>
          <w:szCs w:val="22"/>
        </w:rPr>
        <w:t xml:space="preserve"> této smlouvy a pro provedení výběrového řízení</w:t>
      </w:r>
      <w:r w:rsidR="0090313E">
        <w:rPr>
          <w:rFonts w:ascii="Arial Narrow" w:hAnsi="Arial Narrow" w:cs="Arial"/>
          <w:sz w:val="22"/>
          <w:szCs w:val="22"/>
        </w:rPr>
        <w:t xml:space="preserve"> na veřejnou zakázku „</w:t>
      </w:r>
      <w:r w:rsidR="0090313E" w:rsidRPr="0090313E">
        <w:rPr>
          <w:rFonts w:ascii="Arial Narrow" w:hAnsi="Arial Narrow" w:cs="Arial"/>
          <w:sz w:val="22"/>
          <w:szCs w:val="22"/>
        </w:rPr>
        <w:t>Rekonstrukce a modernizace klimatizace v budově Pražské konzervatoře</w:t>
      </w:r>
      <w:r w:rsidR="0090313E">
        <w:rPr>
          <w:rFonts w:ascii="Arial Narrow" w:hAnsi="Arial Narrow" w:cs="Arial"/>
          <w:sz w:val="22"/>
          <w:szCs w:val="22"/>
        </w:rPr>
        <w:t>“</w:t>
      </w:r>
    </w:p>
    <w:p w14:paraId="38BA88AB" w14:textId="20B4B63E" w:rsidR="00E57B59" w:rsidRDefault="00845331" w:rsidP="00E57B59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770411">
        <w:rPr>
          <w:rFonts w:ascii="Arial Narrow" w:hAnsi="Arial Narrow" w:cs="Arial"/>
          <w:sz w:val="22"/>
          <w:szCs w:val="22"/>
        </w:rPr>
        <w:t>rojekt</w:t>
      </w:r>
      <w:r w:rsidR="00E57B59" w:rsidRPr="00E7297D">
        <w:rPr>
          <w:rFonts w:ascii="Arial Narrow" w:hAnsi="Arial Narrow" w:cs="Arial"/>
          <w:sz w:val="22"/>
          <w:szCs w:val="22"/>
        </w:rPr>
        <w:t>ová dokumentace bude předána objednateli v</w:t>
      </w:r>
      <w:r>
        <w:rPr>
          <w:rFonts w:ascii="Arial Narrow" w:hAnsi="Arial Narrow" w:cs="Arial"/>
          <w:sz w:val="22"/>
          <w:szCs w:val="22"/>
        </w:rPr>
        <w:t xml:space="preserve"> 6</w:t>
      </w:r>
      <w:r w:rsidR="00E57B59" w:rsidRPr="00E7297D">
        <w:rPr>
          <w:rFonts w:ascii="Arial Narrow" w:hAnsi="Arial Narrow" w:cs="Arial"/>
          <w:sz w:val="22"/>
          <w:szCs w:val="22"/>
        </w:rPr>
        <w:t xml:space="preserve"> tištěných vyhotoveních, označených </w:t>
      </w:r>
      <w:proofErr w:type="spellStart"/>
      <w:r w:rsidR="00E57B59" w:rsidRPr="00E7297D">
        <w:rPr>
          <w:rFonts w:ascii="Arial Narrow" w:hAnsi="Arial Narrow" w:cs="Arial"/>
          <w:sz w:val="22"/>
          <w:szCs w:val="22"/>
        </w:rPr>
        <w:t>paré</w:t>
      </w:r>
      <w:proofErr w:type="spellEnd"/>
      <w:r w:rsidR="00E57B59" w:rsidRPr="00E7297D">
        <w:rPr>
          <w:rFonts w:ascii="Arial Narrow" w:hAnsi="Arial Narrow" w:cs="Arial"/>
          <w:sz w:val="22"/>
          <w:szCs w:val="22"/>
        </w:rPr>
        <w:t xml:space="preserve"> č. 1 až č. </w:t>
      </w:r>
      <w:r>
        <w:rPr>
          <w:rFonts w:ascii="Arial Narrow" w:hAnsi="Arial Narrow" w:cs="Arial"/>
          <w:sz w:val="22"/>
          <w:szCs w:val="22"/>
        </w:rPr>
        <w:t>6</w:t>
      </w:r>
      <w:r w:rsidR="00E57B59" w:rsidRPr="00E7297D">
        <w:rPr>
          <w:rFonts w:ascii="Arial Narrow" w:hAnsi="Arial Narrow" w:cs="Arial"/>
          <w:sz w:val="22"/>
          <w:szCs w:val="22"/>
        </w:rPr>
        <w:t xml:space="preserve"> a v elektronické podobě na CD-R podle technických podmínek – ve formátech .dwg,.pdf,.xls,.doc,.docx.</w:t>
      </w:r>
    </w:p>
    <w:p w14:paraId="6719CFAD" w14:textId="2D5176B2" w:rsidR="00E57B59" w:rsidRPr="001D731C" w:rsidRDefault="00E57B59" w:rsidP="001D731C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57B59">
        <w:rPr>
          <w:rFonts w:ascii="Arial Narrow" w:hAnsi="Arial Narrow" w:cs="Arial"/>
          <w:sz w:val="22"/>
          <w:szCs w:val="22"/>
        </w:rPr>
        <w:t xml:space="preserve">Zhotovitel je povinen se řídit obecně závaznými předpisy a normami, zejména zákonem č. 360/1992 Sb., o výkonu povolání autorizovaných architektů a o výkonu povolání autorizovaných inženýrů a techniků činných ve výstavbě, v platném znění, a dále je zhotovitel povinen se řídit požadavky a pokyny objednatele. </w:t>
      </w:r>
      <w:r w:rsidRPr="001D731C">
        <w:rPr>
          <w:rFonts w:ascii="Arial Narrow" w:hAnsi="Arial Narrow" w:cs="Arial"/>
          <w:sz w:val="22"/>
          <w:szCs w:val="22"/>
        </w:rPr>
        <w:t xml:space="preserve">Dále je zhotovitel povinen respektovat technické normy (EN ČSN a ČSN) platné pro navrhování a provádění staveb. Dále bude projektová dokumentace zpracována dle vyhlášky MMR č. 499/2006 Sb. o dokumentaci staveb, v platném znění, vyhlášky č. 62/2013 Sb. </w:t>
      </w:r>
      <w:r w:rsidR="001D731C">
        <w:rPr>
          <w:rFonts w:ascii="Arial Narrow" w:hAnsi="Arial Narrow" w:cs="Arial"/>
          <w:sz w:val="22"/>
          <w:szCs w:val="22"/>
        </w:rPr>
        <w:t>P</w:t>
      </w:r>
      <w:r w:rsidR="00770411" w:rsidRPr="001D731C">
        <w:rPr>
          <w:rFonts w:ascii="Arial Narrow" w:hAnsi="Arial Narrow" w:cs="Arial"/>
          <w:sz w:val="22"/>
          <w:szCs w:val="22"/>
        </w:rPr>
        <w:t>rojekt</w:t>
      </w:r>
      <w:r w:rsidRPr="001D731C">
        <w:rPr>
          <w:rFonts w:ascii="Arial Narrow" w:hAnsi="Arial Narrow" w:cs="Arial"/>
          <w:sz w:val="22"/>
          <w:szCs w:val="22"/>
        </w:rPr>
        <w:t>ová dokumentace musí také splňovat požadavky uvedené ve vyhlášce MMR č. 230/2012 Sb. v aktuálním znění, kterou se stanoví podrobnosti vymezení předmětu veřejné zakázky na stavební práce a rozsah soupisu stavebních prací, dodávek a služeb s výkazem výměr.</w:t>
      </w:r>
      <w:r w:rsidR="008945E0" w:rsidRPr="001D731C">
        <w:rPr>
          <w:rFonts w:ascii="Arial Narrow" w:hAnsi="Arial Narrow" w:cs="Arial"/>
          <w:sz w:val="22"/>
          <w:szCs w:val="22"/>
        </w:rPr>
        <w:t xml:space="preserve"> </w:t>
      </w:r>
      <w:r w:rsidRPr="001D731C">
        <w:rPr>
          <w:rFonts w:ascii="Arial Narrow" w:hAnsi="Arial Narrow" w:cs="Arial"/>
          <w:sz w:val="22"/>
          <w:szCs w:val="22"/>
        </w:rPr>
        <w:t xml:space="preserve"> </w:t>
      </w:r>
    </w:p>
    <w:p w14:paraId="64410B98" w14:textId="0FEA72BD" w:rsidR="00E57B59" w:rsidRPr="00E7297D" w:rsidRDefault="00E57B59" w:rsidP="00E57B59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7297D">
        <w:rPr>
          <w:rFonts w:ascii="Arial Narrow" w:hAnsi="Arial Narrow" w:cs="Arial"/>
          <w:sz w:val="22"/>
          <w:szCs w:val="22"/>
        </w:rPr>
        <w:t xml:space="preserve">Součástí hotové projektové dokumentace bude také soupis stavebních prací dodávek a služeb včetně výkazu výměr v souladu s citovanou vyhláškou MMR. </w:t>
      </w:r>
      <w:proofErr w:type="spellStart"/>
      <w:r w:rsidRPr="00E7297D">
        <w:rPr>
          <w:rFonts w:ascii="Arial Narrow" w:hAnsi="Arial Narrow" w:cs="Arial"/>
          <w:sz w:val="22"/>
          <w:szCs w:val="22"/>
        </w:rPr>
        <w:t>Paré</w:t>
      </w:r>
      <w:proofErr w:type="spellEnd"/>
      <w:r w:rsidRPr="00E7297D">
        <w:rPr>
          <w:rFonts w:ascii="Arial Narrow" w:hAnsi="Arial Narrow" w:cs="Arial"/>
          <w:sz w:val="22"/>
          <w:szCs w:val="22"/>
        </w:rPr>
        <w:t xml:space="preserve"> č. 1 a CD-R projektové dokumentace bude obsahovat projektantem oceněný soupis stavebních prací, dodávek a služeb.</w:t>
      </w:r>
    </w:p>
    <w:p w14:paraId="2E66A7B4" w14:textId="77777777" w:rsidR="0078138A" w:rsidRDefault="0078138A" w:rsidP="0078138A">
      <w:pPr>
        <w:numPr>
          <w:ilvl w:val="0"/>
          <w:numId w:val="2"/>
        </w:numPr>
        <w:spacing w:before="12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B6626">
        <w:rPr>
          <w:rFonts w:ascii="Arial Narrow" w:hAnsi="Arial Narrow" w:cs="Arial"/>
          <w:sz w:val="22"/>
          <w:szCs w:val="22"/>
        </w:rPr>
        <w:t>Objednatel je oprávněn kdykoli provádět kontrolu p</w:t>
      </w:r>
      <w:r>
        <w:rPr>
          <w:rFonts w:ascii="Arial Narrow" w:hAnsi="Arial Narrow" w:cs="Arial"/>
          <w:sz w:val="22"/>
          <w:szCs w:val="22"/>
        </w:rPr>
        <w:t>rovádění díla zhotovitelem, kdy</w:t>
      </w:r>
      <w:r w:rsidRPr="002B6626">
        <w:rPr>
          <w:rFonts w:ascii="Arial Narrow" w:hAnsi="Arial Narrow" w:cs="Arial"/>
          <w:sz w:val="22"/>
          <w:szCs w:val="22"/>
        </w:rPr>
        <w:t xml:space="preserve"> zhotovitel je povinen kontrolu objednateli umožnit.</w:t>
      </w:r>
    </w:p>
    <w:p w14:paraId="333C63EE" w14:textId="77777777" w:rsidR="001E4A77" w:rsidRPr="0078138A" w:rsidRDefault="001E4A77" w:rsidP="001E4A77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E4A77">
        <w:rPr>
          <w:rFonts w:ascii="Arial Narrow" w:hAnsi="Arial Narrow" w:cs="Arial"/>
          <w:sz w:val="22"/>
          <w:szCs w:val="22"/>
        </w:rPr>
        <w:t>Objednatel se zavazuje umožnit zhotoviteli prohlídku míst, ve kterých se předpokládá provádění stavebního díla, které má být na základě projektové dokumentace zhotoveno.</w:t>
      </w:r>
    </w:p>
    <w:p w14:paraId="2ED27C80" w14:textId="77777777" w:rsidR="00003CE0" w:rsidRPr="004920A0" w:rsidRDefault="00003CE0" w:rsidP="006162F0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V případě, že </w:t>
      </w:r>
      <w:r w:rsidR="00BA42B0" w:rsidRPr="004920A0">
        <w:rPr>
          <w:rFonts w:ascii="Arial Narrow" w:hAnsi="Arial Narrow" w:cs="Arial"/>
          <w:sz w:val="22"/>
          <w:szCs w:val="22"/>
        </w:rPr>
        <w:t>zhotovitel</w:t>
      </w:r>
      <w:r w:rsidRPr="004920A0">
        <w:rPr>
          <w:rFonts w:ascii="Arial Narrow" w:hAnsi="Arial Narrow" w:cs="Arial"/>
          <w:sz w:val="22"/>
          <w:szCs w:val="22"/>
        </w:rPr>
        <w:t xml:space="preserve"> zjistí v průběhu provádění prací dle této smlouvy skryté překážky, které brání </w:t>
      </w:r>
      <w:r w:rsidR="00BA42B0" w:rsidRPr="004920A0">
        <w:rPr>
          <w:rFonts w:ascii="Arial Narrow" w:hAnsi="Arial Narrow" w:cs="Arial"/>
          <w:sz w:val="22"/>
          <w:szCs w:val="22"/>
        </w:rPr>
        <w:t xml:space="preserve">jejich </w:t>
      </w:r>
      <w:r w:rsidRPr="004920A0">
        <w:rPr>
          <w:rFonts w:ascii="Arial Narrow" w:hAnsi="Arial Narrow" w:cs="Arial"/>
          <w:sz w:val="22"/>
          <w:szCs w:val="22"/>
        </w:rPr>
        <w:t>řádnému provádění, je povinen tuto skutečnost oznámit objednateli bez zbytečného odkladu, případně navrhnout jiné řešení.</w:t>
      </w:r>
    </w:p>
    <w:p w14:paraId="5BFF0893" w14:textId="77777777" w:rsidR="00363F00" w:rsidRPr="004920A0" w:rsidRDefault="00BA42B0" w:rsidP="00D979E3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>Zhotovitel</w:t>
      </w:r>
      <w:r w:rsidR="00363F00" w:rsidRPr="004920A0">
        <w:rPr>
          <w:rFonts w:ascii="Arial Narrow" w:hAnsi="Arial Narrow" w:cs="Arial"/>
          <w:sz w:val="22"/>
          <w:szCs w:val="22"/>
        </w:rPr>
        <w:t xml:space="preserve"> neodpovídá za vady, které spočívají v okolnosti vylučující jeho odpovědnost</w:t>
      </w:r>
      <w:r w:rsidR="00D979E3">
        <w:rPr>
          <w:rFonts w:ascii="Arial Narrow" w:hAnsi="Arial Narrow" w:cs="Arial"/>
          <w:sz w:val="22"/>
          <w:szCs w:val="22"/>
        </w:rPr>
        <w:t xml:space="preserve"> (</w:t>
      </w:r>
      <w:r w:rsidR="00D979E3" w:rsidRPr="00D979E3">
        <w:rPr>
          <w:rFonts w:ascii="Arial Narrow" w:hAnsi="Arial Narrow" w:cs="Arial"/>
          <w:sz w:val="22"/>
          <w:szCs w:val="22"/>
        </w:rPr>
        <w:t>např. zemětřesení,</w:t>
      </w:r>
      <w:r w:rsidR="00A241C1">
        <w:rPr>
          <w:rFonts w:ascii="Arial Narrow" w:hAnsi="Arial Narrow" w:cs="Arial"/>
          <w:sz w:val="22"/>
          <w:szCs w:val="22"/>
        </w:rPr>
        <w:t xml:space="preserve"> epidemie,</w:t>
      </w:r>
      <w:r w:rsidR="00D979E3" w:rsidRPr="00D979E3">
        <w:rPr>
          <w:rFonts w:ascii="Arial Narrow" w:hAnsi="Arial Narrow" w:cs="Arial"/>
          <w:sz w:val="22"/>
          <w:szCs w:val="22"/>
        </w:rPr>
        <w:t xml:space="preserve"> požár, bouře, záplavy, teroristický </w:t>
      </w:r>
      <w:proofErr w:type="gramStart"/>
      <w:r w:rsidR="00D979E3" w:rsidRPr="00D979E3">
        <w:rPr>
          <w:rFonts w:ascii="Arial Narrow" w:hAnsi="Arial Narrow" w:cs="Arial"/>
          <w:sz w:val="22"/>
          <w:szCs w:val="22"/>
        </w:rPr>
        <w:t>útok,…</w:t>
      </w:r>
      <w:proofErr w:type="gramEnd"/>
      <w:r w:rsidR="00D979E3" w:rsidRPr="00D979E3">
        <w:rPr>
          <w:rFonts w:ascii="Arial Narrow" w:hAnsi="Arial Narrow" w:cs="Arial"/>
          <w:sz w:val="22"/>
          <w:szCs w:val="22"/>
        </w:rPr>
        <w:t>).</w:t>
      </w:r>
      <w:r w:rsidR="007271CA" w:rsidRPr="004920A0">
        <w:rPr>
          <w:rFonts w:ascii="Arial Narrow" w:hAnsi="Arial Narrow" w:cs="Arial"/>
          <w:sz w:val="22"/>
          <w:szCs w:val="22"/>
        </w:rPr>
        <w:t xml:space="preserve"> </w:t>
      </w:r>
    </w:p>
    <w:p w14:paraId="61F8D394" w14:textId="77777777" w:rsidR="00363F00" w:rsidRPr="004920A0" w:rsidRDefault="00BA42B0" w:rsidP="006162F0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>Zhotovitel</w:t>
      </w:r>
      <w:r w:rsidR="00363F00" w:rsidRPr="004920A0">
        <w:rPr>
          <w:rFonts w:ascii="Arial Narrow" w:hAnsi="Arial Narrow" w:cs="Arial"/>
          <w:sz w:val="22"/>
          <w:szCs w:val="22"/>
        </w:rPr>
        <w:t xml:space="preserve"> odpovídá </w:t>
      </w:r>
      <w:r w:rsidR="00AF7444" w:rsidRPr="004920A0">
        <w:rPr>
          <w:rFonts w:ascii="Arial Narrow" w:hAnsi="Arial Narrow" w:cs="Arial"/>
          <w:sz w:val="22"/>
          <w:szCs w:val="22"/>
        </w:rPr>
        <w:t xml:space="preserve">bez omezení </w:t>
      </w:r>
      <w:r w:rsidR="00363F00" w:rsidRPr="004920A0">
        <w:rPr>
          <w:rFonts w:ascii="Arial Narrow" w:hAnsi="Arial Narrow" w:cs="Arial"/>
          <w:sz w:val="22"/>
          <w:szCs w:val="22"/>
        </w:rPr>
        <w:t xml:space="preserve">za všechny škody, které objednateli nebo třetím osobám způsobil při provádění </w:t>
      </w:r>
      <w:r w:rsidRPr="004920A0">
        <w:rPr>
          <w:rFonts w:ascii="Arial Narrow" w:hAnsi="Arial Narrow" w:cs="Arial"/>
          <w:sz w:val="22"/>
          <w:szCs w:val="22"/>
        </w:rPr>
        <w:t xml:space="preserve">prací </w:t>
      </w:r>
      <w:r w:rsidR="00363F00" w:rsidRPr="004920A0">
        <w:rPr>
          <w:rFonts w:ascii="Arial Narrow" w:hAnsi="Arial Narrow" w:cs="Arial"/>
          <w:sz w:val="22"/>
          <w:szCs w:val="22"/>
        </w:rPr>
        <w:t>poruš</w:t>
      </w:r>
      <w:r w:rsidR="00814759" w:rsidRPr="004920A0">
        <w:rPr>
          <w:rFonts w:ascii="Arial Narrow" w:hAnsi="Arial Narrow" w:cs="Arial"/>
          <w:sz w:val="22"/>
          <w:szCs w:val="22"/>
        </w:rPr>
        <w:t>ením svých právních povinností.</w:t>
      </w:r>
    </w:p>
    <w:p w14:paraId="3BF46977" w14:textId="1F30C1B8" w:rsidR="008B16F7" w:rsidRPr="004017C8" w:rsidRDefault="008B16F7" w:rsidP="008B16F7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017C8">
        <w:rPr>
          <w:rFonts w:ascii="Arial Narrow" w:hAnsi="Arial Narrow" w:cs="Arial"/>
          <w:sz w:val="22"/>
          <w:szCs w:val="22"/>
        </w:rPr>
        <w:t>Zhotovitel se zavazuje minimálně 7 dnů předem informovat objednatele o činnostech, které mohou narušit běžný chod objednatele.</w:t>
      </w:r>
    </w:p>
    <w:p w14:paraId="2A7ED5CB" w14:textId="6A0C06EA" w:rsidR="00E57B59" w:rsidRPr="004017C8" w:rsidRDefault="00E57B59" w:rsidP="00A864AE">
      <w:pPr>
        <w:pStyle w:val="Odstavecseseznamem"/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017C8">
        <w:rPr>
          <w:rFonts w:ascii="Arial Narrow" w:hAnsi="Arial Narrow" w:cs="Arial"/>
          <w:sz w:val="22"/>
          <w:szCs w:val="22"/>
        </w:rPr>
        <w:t xml:space="preserve">Zhotovitel splní svou povinnost provést dílo jeho řádným ukončením a předáním objednateli včetně odstranění vad a nedodělků, a to na základě předávacího protokolu. Zhotovitel odevzdá dílo (projektovou dokumentaci v čistopise) v termínu uvedeném v čl. </w:t>
      </w:r>
      <w:r w:rsidR="000800D5" w:rsidRPr="004017C8">
        <w:rPr>
          <w:rFonts w:ascii="Arial Narrow" w:hAnsi="Arial Narrow" w:cs="Arial"/>
          <w:sz w:val="22"/>
          <w:szCs w:val="22"/>
        </w:rPr>
        <w:t>6</w:t>
      </w:r>
      <w:r w:rsidRPr="004017C8">
        <w:rPr>
          <w:rFonts w:ascii="Arial Narrow" w:hAnsi="Arial Narrow" w:cs="Arial"/>
          <w:sz w:val="22"/>
          <w:szCs w:val="22"/>
        </w:rPr>
        <w:t xml:space="preserve"> této smlouvy. U předávacího řízení obě smluvní strany zároveň podepíší předávací protokol o převzetí a předání díla. Dílo bude ze strany zhotovitele předáno kompletní bez hrubých chyb, vad a </w:t>
      </w:r>
      <w:r w:rsidR="00F2486A" w:rsidRPr="004017C8">
        <w:rPr>
          <w:rFonts w:ascii="Arial Narrow" w:hAnsi="Arial Narrow" w:cs="Arial"/>
          <w:sz w:val="22"/>
          <w:szCs w:val="22"/>
        </w:rPr>
        <w:t>nedodělků</w:t>
      </w:r>
    </w:p>
    <w:p w14:paraId="5EDCA53C" w14:textId="77777777" w:rsidR="00E57B59" w:rsidRDefault="00E57B59" w:rsidP="00E57B59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017C8">
        <w:rPr>
          <w:rFonts w:ascii="Arial Narrow" w:hAnsi="Arial Narrow" w:cs="Arial"/>
          <w:sz w:val="22"/>
          <w:szCs w:val="22"/>
        </w:rPr>
        <w:t>Bude-li dílo obsahovat vady a nedodělky, které budou objednatelem zjištěny v předávacím řízení, tak zhotovitel tyto vady odstraní podle pokynů objednatele. Zhotovitel je do odstranění poslední vady díla v prodlení s předáním</w:t>
      </w:r>
      <w:r w:rsidRPr="00E57B59">
        <w:rPr>
          <w:rFonts w:ascii="Arial Narrow" w:hAnsi="Arial Narrow" w:cs="Arial"/>
          <w:sz w:val="22"/>
          <w:szCs w:val="22"/>
        </w:rPr>
        <w:t xml:space="preserve"> díla objednateli. Po odstranění vad a nedodělků ze strany zhotovitele podepíší smluvní strany předávací protokol a předání díla bez vad a nedodělků.</w:t>
      </w:r>
    </w:p>
    <w:p w14:paraId="51BBDC7E" w14:textId="77777777" w:rsidR="000800D5" w:rsidRPr="00E57B59" w:rsidRDefault="000800D5" w:rsidP="000800D5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Předávací protokol</w:t>
      </w:r>
      <w:r w:rsidRPr="000800D5">
        <w:rPr>
          <w:rFonts w:ascii="Arial Narrow" w:hAnsi="Arial Narrow" w:cs="Arial"/>
          <w:sz w:val="22"/>
          <w:szCs w:val="22"/>
        </w:rPr>
        <w:t xml:space="preserve"> bude podkladem pro fakturaci provedených prací. Dílo bude zaplaceno po odstranění všech závad, případně škod.</w:t>
      </w:r>
    </w:p>
    <w:p w14:paraId="2F06A49E" w14:textId="25ED19B4" w:rsidR="00E57B59" w:rsidRPr="00E57B59" w:rsidRDefault="00E57B59" w:rsidP="00E57B59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57B59">
        <w:rPr>
          <w:rFonts w:ascii="Arial Narrow" w:hAnsi="Arial Narrow" w:cs="Arial"/>
          <w:sz w:val="22"/>
          <w:szCs w:val="22"/>
        </w:rPr>
        <w:t>Jestliže objednatel odmítne dílo převzít, sepíší účastníci přejímajícího řízení zápis, v němž objednatel uvede důvod nepřevzetí a případně dobu potřebn</w:t>
      </w:r>
      <w:r>
        <w:rPr>
          <w:rFonts w:ascii="Arial Narrow" w:hAnsi="Arial Narrow" w:cs="Arial"/>
          <w:sz w:val="22"/>
          <w:szCs w:val="22"/>
        </w:rPr>
        <w:t>ou k odstranění vad a nedodělků</w:t>
      </w:r>
      <w:r w:rsidR="00306CDD">
        <w:rPr>
          <w:rFonts w:ascii="Arial Narrow" w:hAnsi="Arial Narrow" w:cs="Arial"/>
          <w:sz w:val="22"/>
          <w:szCs w:val="22"/>
        </w:rPr>
        <w:t>.</w:t>
      </w:r>
    </w:p>
    <w:p w14:paraId="2CE608E2" w14:textId="08416AC9" w:rsidR="000800D5" w:rsidRPr="000800D5" w:rsidRDefault="00E57B59" w:rsidP="000800D5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57B59">
        <w:rPr>
          <w:rFonts w:ascii="Arial Narrow" w:hAnsi="Arial Narrow" w:cs="Arial"/>
          <w:sz w:val="22"/>
          <w:szCs w:val="22"/>
        </w:rPr>
        <w:t xml:space="preserve">Objednatel splní svůj závazek převzít dílo podepsáním předávacího protokolu o předání a převzetí díla bez vad a nedodělků. K podepsání předávacího protokolu je za zhotovitele oprávněn: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</w:t>
      </w:r>
      <w:proofErr w:type="spellEnd"/>
      <w:r w:rsidRPr="00E57B59">
        <w:rPr>
          <w:rFonts w:ascii="Arial Narrow" w:hAnsi="Arial Narrow" w:cs="Arial"/>
          <w:sz w:val="22"/>
          <w:szCs w:val="22"/>
        </w:rPr>
        <w:t xml:space="preserve"> a za objednatele: </w:t>
      </w:r>
      <w:proofErr w:type="spellStart"/>
      <w:r w:rsidR="00CC2C7E">
        <w:rPr>
          <w:rFonts w:ascii="Arial Narrow" w:hAnsi="Arial Narrow" w:cs="Arial"/>
          <w:sz w:val="22"/>
          <w:szCs w:val="22"/>
        </w:rPr>
        <w:t>xxxxxxxxxxxxx</w:t>
      </w:r>
      <w:proofErr w:type="spellEnd"/>
      <w:r w:rsidRPr="00E57B59">
        <w:rPr>
          <w:rFonts w:ascii="Arial Narrow" w:hAnsi="Arial Narrow" w:cs="Arial"/>
          <w:sz w:val="22"/>
          <w:szCs w:val="22"/>
        </w:rPr>
        <w:t xml:space="preserve">, případně jeho </w:t>
      </w:r>
      <w:r w:rsidR="007938E1">
        <w:rPr>
          <w:rFonts w:ascii="Arial Narrow" w:hAnsi="Arial Narrow" w:cs="Arial"/>
          <w:sz w:val="22"/>
          <w:szCs w:val="22"/>
        </w:rPr>
        <w:t xml:space="preserve">statutární </w:t>
      </w:r>
      <w:r w:rsidRPr="00E57B5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ástupce.</w:t>
      </w:r>
    </w:p>
    <w:p w14:paraId="0FEF8485" w14:textId="77777777" w:rsidR="00F218E9" w:rsidRPr="004920A0" w:rsidRDefault="00F218E9" w:rsidP="00F218E9">
      <w:pPr>
        <w:keepNext/>
        <w:numPr>
          <w:ilvl w:val="0"/>
          <w:numId w:val="8"/>
        </w:numPr>
        <w:spacing w:before="480"/>
        <w:ind w:hanging="35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Vlastnictví</w:t>
      </w:r>
    </w:p>
    <w:p w14:paraId="72BBA18E" w14:textId="77777777" w:rsidR="00E57B59" w:rsidRDefault="00E57B59" w:rsidP="00E57B59">
      <w:pPr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57B59">
        <w:rPr>
          <w:rFonts w:ascii="Arial Narrow" w:hAnsi="Arial Narrow" w:cs="Arial"/>
          <w:sz w:val="22"/>
          <w:szCs w:val="22"/>
        </w:rPr>
        <w:t>Podpisem předávacího protokolu a zaplacení</w:t>
      </w:r>
      <w:r w:rsidR="008945E0">
        <w:rPr>
          <w:rFonts w:ascii="Arial Narrow" w:hAnsi="Arial Narrow" w:cs="Arial"/>
          <w:sz w:val="22"/>
          <w:szCs w:val="22"/>
        </w:rPr>
        <w:t>m</w:t>
      </w:r>
      <w:r w:rsidRPr="00E57B59">
        <w:rPr>
          <w:rFonts w:ascii="Arial Narrow" w:hAnsi="Arial Narrow" w:cs="Arial"/>
          <w:sz w:val="22"/>
          <w:szCs w:val="22"/>
        </w:rPr>
        <w:t xml:space="preserve"> faktur přechází na objednatele vlastnické právo k dílu.</w:t>
      </w:r>
    </w:p>
    <w:p w14:paraId="2331AA1E" w14:textId="77777777" w:rsidR="00F218E9" w:rsidRPr="00D31D56" w:rsidRDefault="00D31D56" w:rsidP="00E57B59">
      <w:pPr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D31D56">
        <w:rPr>
          <w:rFonts w:ascii="Arial Narrow" w:hAnsi="Arial Narrow" w:cs="Arial"/>
          <w:sz w:val="22"/>
          <w:szCs w:val="22"/>
        </w:rPr>
        <w:t xml:space="preserve">Smluvní strany se dohodly, že </w:t>
      </w:r>
      <w:r w:rsidR="00A35E3B">
        <w:rPr>
          <w:rFonts w:ascii="Arial Narrow" w:hAnsi="Arial Narrow" w:cs="Arial"/>
          <w:sz w:val="22"/>
          <w:szCs w:val="22"/>
        </w:rPr>
        <w:t>zhotovitel</w:t>
      </w:r>
      <w:r w:rsidRPr="00D31D56">
        <w:rPr>
          <w:rFonts w:ascii="Arial Narrow" w:hAnsi="Arial Narrow" w:cs="Arial"/>
          <w:sz w:val="22"/>
          <w:szCs w:val="22"/>
        </w:rPr>
        <w:t xml:space="preserve"> od okamžiku </w:t>
      </w:r>
      <w:r>
        <w:rPr>
          <w:rFonts w:ascii="Arial Narrow" w:hAnsi="Arial Narrow" w:cs="Arial"/>
          <w:sz w:val="22"/>
          <w:szCs w:val="22"/>
        </w:rPr>
        <w:t>zahájení až</w:t>
      </w:r>
      <w:r w:rsidRPr="00D31D56">
        <w:rPr>
          <w:rFonts w:ascii="Arial Narrow" w:hAnsi="Arial Narrow" w:cs="Arial"/>
          <w:sz w:val="22"/>
          <w:szCs w:val="22"/>
        </w:rPr>
        <w:t xml:space="preserve"> do dne předání díla a jeho převzetí objednatelem nese nebezpečí škody na zhotovovaném díle.</w:t>
      </w:r>
    </w:p>
    <w:p w14:paraId="4357F92B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>Místo a termín plnění</w:t>
      </w:r>
    </w:p>
    <w:p w14:paraId="20FED046" w14:textId="77777777" w:rsidR="00363F00" w:rsidRPr="0006307D" w:rsidRDefault="00616E3D" w:rsidP="00616E3D">
      <w:pPr>
        <w:numPr>
          <w:ilvl w:val="0"/>
          <w:numId w:val="4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616E3D">
        <w:rPr>
          <w:rFonts w:ascii="Arial Narrow" w:hAnsi="Arial Narrow" w:cs="Arial"/>
          <w:sz w:val="22"/>
          <w:szCs w:val="22"/>
        </w:rPr>
        <w:t>Místem plnění díla je sídlo objednatele a sídlo zhotovitele. Místem předání díla je sídlo objednatele.</w:t>
      </w:r>
    </w:p>
    <w:p w14:paraId="6A88C540" w14:textId="7D848906" w:rsidR="00D43360" w:rsidRPr="00960B12" w:rsidRDefault="00FC7195" w:rsidP="00DF6BC3">
      <w:pPr>
        <w:numPr>
          <w:ilvl w:val="0"/>
          <w:numId w:val="4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60B12">
        <w:rPr>
          <w:rFonts w:ascii="Arial Narrow" w:hAnsi="Arial Narrow" w:cs="Arial"/>
          <w:sz w:val="22"/>
          <w:szCs w:val="22"/>
        </w:rPr>
        <w:t xml:space="preserve">Dílo vymezené </w:t>
      </w:r>
      <w:r w:rsidR="00DE44CD">
        <w:rPr>
          <w:rFonts w:ascii="Arial Narrow" w:hAnsi="Arial Narrow" w:cs="Arial"/>
          <w:sz w:val="22"/>
          <w:szCs w:val="22"/>
        </w:rPr>
        <w:t xml:space="preserve">v článku 3 smlouvy </w:t>
      </w:r>
      <w:r w:rsidRPr="00960B12">
        <w:rPr>
          <w:rFonts w:ascii="Arial Narrow" w:hAnsi="Arial Narrow" w:cs="Arial"/>
          <w:sz w:val="22"/>
          <w:szCs w:val="22"/>
        </w:rPr>
        <w:t>bude zhotovitelem předáno objednateli n</w:t>
      </w:r>
      <w:r w:rsidR="00DF6BC3" w:rsidRPr="00960B12">
        <w:rPr>
          <w:rFonts w:ascii="Arial Narrow" w:hAnsi="Arial Narrow" w:cs="Arial"/>
          <w:sz w:val="22"/>
          <w:szCs w:val="22"/>
        </w:rPr>
        <w:t xml:space="preserve">ejpozději do </w:t>
      </w:r>
      <w:r w:rsidR="00A864AE" w:rsidRPr="00960B12">
        <w:rPr>
          <w:rFonts w:ascii="Arial Narrow" w:hAnsi="Arial Narrow" w:cs="Arial"/>
          <w:sz w:val="22"/>
          <w:szCs w:val="22"/>
        </w:rPr>
        <w:t>1</w:t>
      </w:r>
      <w:r w:rsidR="00DF6BC3" w:rsidRPr="00960B12">
        <w:rPr>
          <w:rFonts w:ascii="Arial Narrow" w:hAnsi="Arial Narrow" w:cs="Arial"/>
          <w:sz w:val="22"/>
          <w:szCs w:val="22"/>
        </w:rPr>
        <w:t>5</w:t>
      </w:r>
      <w:r w:rsidRPr="00960B12">
        <w:rPr>
          <w:rFonts w:ascii="Arial Narrow" w:hAnsi="Arial Narrow" w:cs="Arial"/>
          <w:sz w:val="22"/>
          <w:szCs w:val="22"/>
        </w:rPr>
        <w:t xml:space="preserve"> dnů od podpisu smlouvy o dílo. </w:t>
      </w:r>
    </w:p>
    <w:p w14:paraId="1C040E74" w14:textId="77777777" w:rsidR="00363F00" w:rsidRPr="00F2486A" w:rsidRDefault="00A62269" w:rsidP="00813919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F2486A">
        <w:rPr>
          <w:rFonts w:ascii="Arial Narrow" w:hAnsi="Arial Narrow" w:cs="Arial"/>
          <w:b/>
          <w:sz w:val="22"/>
          <w:szCs w:val="22"/>
        </w:rPr>
        <w:t>C</w:t>
      </w:r>
      <w:r w:rsidR="00363F00" w:rsidRPr="00F2486A">
        <w:rPr>
          <w:rFonts w:ascii="Arial Narrow" w:hAnsi="Arial Narrow" w:cs="Arial"/>
          <w:b/>
          <w:sz w:val="22"/>
          <w:szCs w:val="22"/>
        </w:rPr>
        <w:t>ena díla</w:t>
      </w:r>
    </w:p>
    <w:p w14:paraId="62AB48B0" w14:textId="0AF3A96A" w:rsidR="00120E96" w:rsidRDefault="00363F00" w:rsidP="00787336">
      <w:pPr>
        <w:numPr>
          <w:ilvl w:val="0"/>
          <w:numId w:val="32"/>
        </w:numPr>
        <w:spacing w:before="12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A71D19">
        <w:rPr>
          <w:rFonts w:ascii="Arial Narrow" w:hAnsi="Arial Narrow" w:cs="Arial"/>
          <w:sz w:val="22"/>
          <w:szCs w:val="22"/>
        </w:rPr>
        <w:t>C</w:t>
      </w:r>
      <w:r w:rsidR="003F4B3C" w:rsidRPr="00A71D19">
        <w:rPr>
          <w:rFonts w:ascii="Arial Narrow" w:hAnsi="Arial Narrow" w:cs="Arial"/>
          <w:sz w:val="22"/>
          <w:szCs w:val="22"/>
        </w:rPr>
        <w:t>ena díla je dána</w:t>
      </w:r>
      <w:r w:rsidR="00120E96" w:rsidRPr="00A71D19">
        <w:rPr>
          <w:rFonts w:ascii="Arial Narrow" w:hAnsi="Arial Narrow" w:cs="Arial"/>
          <w:sz w:val="22"/>
          <w:szCs w:val="22"/>
        </w:rPr>
        <w:t xml:space="preserve"> dohodou smluvních</w:t>
      </w:r>
      <w:r w:rsidR="002500C2" w:rsidRPr="00A71D19">
        <w:rPr>
          <w:rFonts w:ascii="Arial Narrow" w:hAnsi="Arial Narrow" w:cs="Arial"/>
          <w:sz w:val="22"/>
          <w:szCs w:val="22"/>
        </w:rPr>
        <w:t xml:space="preserve"> stran jako cena smluvní a činí</w:t>
      </w:r>
      <w:r w:rsidR="00120E96" w:rsidRPr="00A71D19">
        <w:rPr>
          <w:rFonts w:ascii="Arial Narrow" w:hAnsi="Arial Narrow" w:cs="Arial"/>
          <w:sz w:val="22"/>
          <w:szCs w:val="22"/>
        </w:rPr>
        <w:t>:</w:t>
      </w:r>
    </w:p>
    <w:p w14:paraId="1DA2335A" w14:textId="77777777" w:rsidR="002A477A" w:rsidRP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 xml:space="preserve">A)  PROJEKTOVÁ DOKUMENTACE PRO VÝMĚNU KLIMATIZACE V PODKROVÍ  </w:t>
      </w:r>
    </w:p>
    <w:p w14:paraId="7298B8D1" w14:textId="00F51BAC" w:rsidR="002A477A" w:rsidRP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>Cena celkem</w:t>
      </w:r>
      <w:r>
        <w:rPr>
          <w:rFonts w:ascii="Arial Narrow" w:hAnsi="Arial Narrow" w:cs="Arial"/>
          <w:b/>
          <w:bCs/>
          <w:sz w:val="22"/>
          <w:szCs w:val="22"/>
        </w:rPr>
        <w:t xml:space="preserve"> bez DPH</w:t>
      </w:r>
      <w:r w:rsidRPr="002A477A">
        <w:rPr>
          <w:rFonts w:ascii="Arial Narrow" w:hAnsi="Arial Narrow" w:cs="Arial"/>
          <w:b/>
          <w:bCs/>
          <w:sz w:val="22"/>
          <w:szCs w:val="22"/>
        </w:rPr>
        <w:t xml:space="preserve"> 45.000,- Kč</w:t>
      </w:r>
    </w:p>
    <w:p w14:paraId="67F721CF" w14:textId="77777777" w:rsidR="002A477A" w:rsidRP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>Cena celkem včetně DPH 54.450,- Kč</w:t>
      </w:r>
    </w:p>
    <w:p w14:paraId="341613EC" w14:textId="13FFC8C3" w:rsidR="002A477A" w:rsidRP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>B)  PROJEKTOVÁ DOKUMENTACE NAHRAZENÍ CENTRÁLNÍHO ZDROJE CHLAZENÍ V PROSTORU NAHRÁVACÍHO STUDIA ZA SYSTÉM S PŘÍMÝM CHLAZENÍM</w:t>
      </w:r>
    </w:p>
    <w:p w14:paraId="4E070FBD" w14:textId="7652513B" w:rsidR="002A477A" w:rsidRP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>Cena celkem</w:t>
      </w:r>
      <w:r>
        <w:rPr>
          <w:rFonts w:ascii="Arial Narrow" w:hAnsi="Arial Narrow" w:cs="Arial"/>
          <w:b/>
          <w:bCs/>
          <w:sz w:val="22"/>
          <w:szCs w:val="22"/>
        </w:rPr>
        <w:t xml:space="preserve"> bez DPH</w:t>
      </w:r>
      <w:r w:rsidRPr="002A477A">
        <w:rPr>
          <w:rFonts w:ascii="Arial Narrow" w:hAnsi="Arial Narrow" w:cs="Arial"/>
          <w:b/>
          <w:bCs/>
          <w:sz w:val="22"/>
          <w:szCs w:val="22"/>
        </w:rPr>
        <w:t xml:space="preserve"> 40.000,- Kč</w:t>
      </w:r>
    </w:p>
    <w:p w14:paraId="3A3ADC32" w14:textId="77777777" w:rsidR="002A477A" w:rsidRDefault="002A477A" w:rsidP="002A477A">
      <w:pPr>
        <w:spacing w:before="120"/>
        <w:ind w:left="71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477A">
        <w:rPr>
          <w:rFonts w:ascii="Arial Narrow" w:hAnsi="Arial Narrow" w:cs="Arial"/>
          <w:b/>
          <w:bCs/>
          <w:sz w:val="22"/>
          <w:szCs w:val="22"/>
        </w:rPr>
        <w:t>Cena celkem včetně DPH 48.400,- Kč</w:t>
      </w:r>
    </w:p>
    <w:p w14:paraId="1B045949" w14:textId="492F64CD" w:rsidR="008A6D15" w:rsidRDefault="004F2D1B" w:rsidP="002A477A">
      <w:pPr>
        <w:spacing w:before="120"/>
        <w:ind w:left="714"/>
        <w:jc w:val="both"/>
        <w:rPr>
          <w:rFonts w:ascii="Arial Narrow" w:hAnsi="Arial Narrow" w:cs="Arial"/>
          <w:bCs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Cena za </w:t>
      </w:r>
      <w:r w:rsidR="0018553A">
        <w:rPr>
          <w:rFonts w:ascii="Arial Narrow" w:hAnsi="Arial Narrow" w:cs="Arial"/>
          <w:sz w:val="22"/>
          <w:szCs w:val="22"/>
        </w:rPr>
        <w:t>dílo</w:t>
      </w:r>
      <w:r w:rsidR="00E4232D" w:rsidRPr="004920A0">
        <w:rPr>
          <w:rFonts w:ascii="Arial Narrow" w:hAnsi="Arial Narrow" w:cs="Arial"/>
          <w:sz w:val="22"/>
          <w:szCs w:val="22"/>
        </w:rPr>
        <w:t xml:space="preserve"> </w:t>
      </w:r>
      <w:r w:rsidR="00E4232D" w:rsidRPr="004920A0">
        <w:rPr>
          <w:rFonts w:ascii="Arial Narrow" w:hAnsi="Arial Narrow" w:cs="Arial"/>
          <w:bCs/>
          <w:sz w:val="22"/>
          <w:szCs w:val="22"/>
          <w:lang w:eastAsia="en-US"/>
        </w:rPr>
        <w:t xml:space="preserve">je </w:t>
      </w:r>
      <w:r w:rsidR="00E4232D" w:rsidRPr="004920A0">
        <w:rPr>
          <w:rFonts w:ascii="Arial Narrow" w:hAnsi="Arial Narrow" w:cs="Arial"/>
          <w:bCs/>
          <w:sz w:val="22"/>
          <w:szCs w:val="22"/>
        </w:rPr>
        <w:t xml:space="preserve">konečná, nejvýše přípustná a nelze jí překročit, cenu lze měnit pouze v případě změny </w:t>
      </w:r>
      <w:r w:rsidR="0099285E" w:rsidRPr="004920A0">
        <w:rPr>
          <w:rFonts w:ascii="Arial Narrow" w:hAnsi="Arial Narrow" w:cs="Arial"/>
          <w:bCs/>
          <w:sz w:val="22"/>
          <w:szCs w:val="22"/>
        </w:rPr>
        <w:t xml:space="preserve">zákona o </w:t>
      </w:r>
      <w:r w:rsidR="00E4232D" w:rsidRPr="004920A0">
        <w:rPr>
          <w:rFonts w:ascii="Arial Narrow" w:hAnsi="Arial Narrow" w:cs="Arial"/>
          <w:bCs/>
          <w:sz w:val="22"/>
          <w:szCs w:val="22"/>
        </w:rPr>
        <w:t>DPH</w:t>
      </w:r>
      <w:r w:rsidR="00256056">
        <w:rPr>
          <w:rFonts w:ascii="Arial Narrow" w:hAnsi="Arial Narrow" w:cs="Arial"/>
          <w:bCs/>
          <w:sz w:val="22"/>
          <w:szCs w:val="22"/>
        </w:rPr>
        <w:t>, a platí po celou dobu realizace díla</w:t>
      </w:r>
      <w:r w:rsidR="00E4232D" w:rsidRPr="004920A0">
        <w:rPr>
          <w:rFonts w:ascii="Arial Narrow" w:hAnsi="Arial Narrow" w:cs="Arial"/>
          <w:bCs/>
          <w:sz w:val="22"/>
          <w:szCs w:val="22"/>
        </w:rPr>
        <w:t>.</w:t>
      </w:r>
      <w:r w:rsidRPr="004920A0">
        <w:rPr>
          <w:rFonts w:ascii="Arial Narrow" w:hAnsi="Arial Narrow" w:cs="Arial"/>
          <w:bCs/>
          <w:sz w:val="22"/>
          <w:szCs w:val="22"/>
        </w:rPr>
        <w:t xml:space="preserve"> </w:t>
      </w:r>
      <w:r w:rsidR="000B2A78">
        <w:rPr>
          <w:rFonts w:ascii="Arial Narrow" w:hAnsi="Arial Narrow" w:cs="Arial"/>
          <w:bCs/>
          <w:sz w:val="22"/>
          <w:szCs w:val="22"/>
        </w:rPr>
        <w:t xml:space="preserve">Cena </w:t>
      </w:r>
      <w:r w:rsidR="00274EAA">
        <w:rPr>
          <w:rFonts w:ascii="Arial Narrow" w:hAnsi="Arial Narrow" w:cs="Arial"/>
          <w:bCs/>
          <w:sz w:val="22"/>
          <w:szCs w:val="22"/>
        </w:rPr>
        <w:t>d</w:t>
      </w:r>
      <w:r w:rsidR="000B2A78">
        <w:rPr>
          <w:rFonts w:ascii="Arial Narrow" w:hAnsi="Arial Narrow" w:cs="Arial"/>
          <w:bCs/>
          <w:sz w:val="22"/>
          <w:szCs w:val="22"/>
        </w:rPr>
        <w:t>íla obsahuje</w:t>
      </w:r>
      <w:r w:rsidR="000B2A78" w:rsidRPr="000B2A78">
        <w:rPr>
          <w:rFonts w:ascii="Arial Narrow" w:hAnsi="Arial Narrow" w:cs="Arial"/>
          <w:bCs/>
          <w:sz w:val="22"/>
          <w:szCs w:val="22"/>
        </w:rPr>
        <w:t xml:space="preserve"> veškeré náklady spojené s realizací </w:t>
      </w:r>
      <w:r w:rsidR="00005BEC">
        <w:rPr>
          <w:rFonts w:ascii="Arial Narrow" w:hAnsi="Arial Narrow" w:cs="Arial"/>
          <w:bCs/>
          <w:sz w:val="22"/>
          <w:szCs w:val="22"/>
        </w:rPr>
        <w:t>díla</w:t>
      </w:r>
      <w:r w:rsidR="000B2A78" w:rsidRPr="000B2A78">
        <w:rPr>
          <w:rFonts w:ascii="Arial Narrow" w:hAnsi="Arial Narrow" w:cs="Arial"/>
          <w:bCs/>
          <w:sz w:val="22"/>
          <w:szCs w:val="22"/>
        </w:rPr>
        <w:t xml:space="preserve">. </w:t>
      </w:r>
      <w:r w:rsidR="008A6D15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233EBF1" w14:textId="77777777" w:rsidR="008A6D15" w:rsidRDefault="003B4A84" w:rsidP="007D000F">
      <w:pPr>
        <w:spacing w:before="120"/>
        <w:ind w:left="714"/>
        <w:jc w:val="both"/>
        <w:rPr>
          <w:rFonts w:ascii="Arial Narrow" w:hAnsi="Arial Narrow" w:cs="Arial"/>
          <w:bCs/>
          <w:sz w:val="22"/>
          <w:szCs w:val="22"/>
        </w:rPr>
      </w:pPr>
      <w:r w:rsidRPr="00967B2C">
        <w:rPr>
          <w:rFonts w:ascii="Arial Narrow" w:hAnsi="Arial Narrow" w:cs="Arial"/>
          <w:bCs/>
          <w:sz w:val="22"/>
          <w:szCs w:val="22"/>
        </w:rPr>
        <w:t>V případě, že dojde k prodlení v předání díla z důvodů ležících prokazatelně</w:t>
      </w:r>
      <w:r w:rsidRPr="003B4A84">
        <w:rPr>
          <w:rFonts w:ascii="Arial Narrow" w:hAnsi="Arial Narrow" w:cs="Arial"/>
          <w:bCs/>
          <w:sz w:val="22"/>
          <w:szCs w:val="22"/>
        </w:rPr>
        <w:t xml:space="preserve"> na straně </w:t>
      </w:r>
      <w:r w:rsidR="00A35E3B">
        <w:rPr>
          <w:rFonts w:ascii="Arial Narrow" w:hAnsi="Arial Narrow" w:cs="Arial"/>
          <w:bCs/>
          <w:sz w:val="22"/>
          <w:szCs w:val="22"/>
        </w:rPr>
        <w:t>zhotovitel</w:t>
      </w:r>
      <w:r w:rsidRPr="003B4A84">
        <w:rPr>
          <w:rFonts w:ascii="Arial Narrow" w:hAnsi="Arial Narrow" w:cs="Arial"/>
          <w:bCs/>
          <w:sz w:val="22"/>
          <w:szCs w:val="22"/>
        </w:rPr>
        <w:t>e, je tato cena neměnná až do doby skut</w:t>
      </w:r>
      <w:r w:rsidR="007D000F">
        <w:rPr>
          <w:rFonts w:ascii="Arial Narrow" w:hAnsi="Arial Narrow" w:cs="Arial"/>
          <w:bCs/>
          <w:sz w:val="22"/>
          <w:szCs w:val="22"/>
        </w:rPr>
        <w:t>ečného ukončení a předání díla.</w:t>
      </w:r>
    </w:p>
    <w:p w14:paraId="2CEF6C32" w14:textId="4DA1F536" w:rsidR="003B4A84" w:rsidRDefault="007F0D48" w:rsidP="007F0D48">
      <w:pPr>
        <w:widowControl w:val="0"/>
        <w:spacing w:before="12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Sp</w:t>
      </w:r>
      <w:r w:rsidRPr="007F0D48">
        <w:rPr>
          <w:rFonts w:ascii="Arial Narrow" w:hAnsi="Arial Narrow" w:cs="Arial"/>
          <w:bCs/>
          <w:sz w:val="22"/>
          <w:szCs w:val="22"/>
        </w:rPr>
        <w:t>rávní poplatky státním orgánům a organizacím uhradí objednatel.</w:t>
      </w:r>
    </w:p>
    <w:p w14:paraId="5948F9DF" w14:textId="77777777" w:rsidR="0092015C" w:rsidRDefault="0092015C" w:rsidP="007F0D48">
      <w:pPr>
        <w:widowControl w:val="0"/>
        <w:spacing w:before="120"/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14:paraId="132D9393" w14:textId="77777777" w:rsidR="008A6D15" w:rsidRPr="008A6D15" w:rsidRDefault="008A6D15" w:rsidP="008A6D15">
      <w:pPr>
        <w:widowControl w:val="0"/>
        <w:ind w:left="720"/>
        <w:jc w:val="both"/>
        <w:rPr>
          <w:rFonts w:ascii="Arial Narrow" w:hAnsi="Arial Narrow"/>
          <w:snapToGrid w:val="0"/>
          <w:sz w:val="22"/>
          <w:szCs w:val="22"/>
        </w:rPr>
      </w:pPr>
    </w:p>
    <w:p w14:paraId="5683368F" w14:textId="77777777" w:rsidR="00E84E49" w:rsidRPr="00EA5E46" w:rsidRDefault="00E84E49" w:rsidP="00E84E49">
      <w:pPr>
        <w:numPr>
          <w:ilvl w:val="0"/>
          <w:numId w:val="8"/>
        </w:numPr>
        <w:jc w:val="center"/>
        <w:rPr>
          <w:rFonts w:ascii="Arial Narrow" w:hAnsi="Arial Narrow" w:cs="Calibri"/>
          <w:b/>
          <w:bCs/>
        </w:rPr>
      </w:pPr>
      <w:r w:rsidRPr="00EA5E46">
        <w:rPr>
          <w:rFonts w:ascii="Arial Narrow" w:hAnsi="Arial Narrow" w:cs="Calibri"/>
          <w:b/>
          <w:bCs/>
        </w:rPr>
        <w:t>Změna díla</w:t>
      </w:r>
    </w:p>
    <w:p w14:paraId="02D0E2B8" w14:textId="77777777" w:rsidR="00BF5B76" w:rsidRPr="00E50C40" w:rsidRDefault="00BF5B76" w:rsidP="003E0E3A">
      <w:pPr>
        <w:spacing w:before="120"/>
        <w:ind w:left="709"/>
        <w:jc w:val="both"/>
        <w:rPr>
          <w:rFonts w:ascii="Arial Narrow" w:hAnsi="Arial Narrow"/>
          <w:sz w:val="22"/>
          <w:szCs w:val="22"/>
        </w:rPr>
      </w:pPr>
      <w:r w:rsidRPr="004920A0">
        <w:rPr>
          <w:rFonts w:ascii="Arial Narrow" w:hAnsi="Arial Narrow"/>
          <w:sz w:val="22"/>
          <w:szCs w:val="22"/>
        </w:rPr>
        <w:t xml:space="preserve">Obě strany jsou </w:t>
      </w:r>
      <w:r w:rsidRPr="00E50C40">
        <w:rPr>
          <w:rFonts w:ascii="Arial Narrow" w:hAnsi="Arial Narrow"/>
          <w:sz w:val="22"/>
          <w:szCs w:val="22"/>
        </w:rPr>
        <w:t>povinny poskyt</w:t>
      </w:r>
      <w:r w:rsidR="002D7139">
        <w:rPr>
          <w:rFonts w:ascii="Arial Narrow" w:hAnsi="Arial Narrow"/>
          <w:sz w:val="22"/>
          <w:szCs w:val="22"/>
        </w:rPr>
        <w:t>ovat si při projednávání změny d</w:t>
      </w:r>
      <w:r w:rsidRPr="00E50C40">
        <w:rPr>
          <w:rFonts w:ascii="Arial Narrow" w:hAnsi="Arial Narrow"/>
          <w:sz w:val="22"/>
          <w:szCs w:val="22"/>
        </w:rPr>
        <w:t>íla veškerou potřebnou součinnost, a to včetně poskytnutí potřebných dokumentů.</w:t>
      </w:r>
    </w:p>
    <w:p w14:paraId="22966D5C" w14:textId="77777777" w:rsidR="00BF5B76" w:rsidRPr="00E50C40" w:rsidRDefault="00BF5B76" w:rsidP="003E0E3A">
      <w:pPr>
        <w:spacing w:before="120"/>
        <w:ind w:left="709"/>
        <w:jc w:val="both"/>
        <w:rPr>
          <w:rFonts w:ascii="Arial Narrow" w:hAnsi="Arial Narrow"/>
          <w:sz w:val="22"/>
          <w:szCs w:val="22"/>
        </w:rPr>
      </w:pPr>
      <w:r w:rsidRPr="00E50C40">
        <w:rPr>
          <w:rFonts w:ascii="Arial Narrow" w:hAnsi="Arial Narrow"/>
          <w:sz w:val="22"/>
          <w:szCs w:val="22"/>
        </w:rPr>
        <w:t>Není-li v této smlouvě uvedeno jinak, není zhotovitel oprávněn ani po</w:t>
      </w:r>
      <w:r w:rsidR="002D7139">
        <w:rPr>
          <w:rFonts w:ascii="Arial Narrow" w:hAnsi="Arial Narrow"/>
          <w:sz w:val="22"/>
          <w:szCs w:val="22"/>
        </w:rPr>
        <w:t>vinen provést jakoukoliv změnu d</w:t>
      </w:r>
      <w:r w:rsidRPr="00E50C40">
        <w:rPr>
          <w:rFonts w:ascii="Arial Narrow" w:hAnsi="Arial Narrow"/>
          <w:sz w:val="22"/>
          <w:szCs w:val="22"/>
        </w:rPr>
        <w:t>íla bez předchozí písemné dohody s objednatelem ve formě písemného dodatku.</w:t>
      </w:r>
    </w:p>
    <w:p w14:paraId="0BEC038F" w14:textId="77777777" w:rsidR="00F91AB9" w:rsidRDefault="00BF5B76" w:rsidP="003E0E3A">
      <w:pPr>
        <w:spacing w:before="120"/>
        <w:ind w:left="709"/>
        <w:jc w:val="both"/>
        <w:rPr>
          <w:rFonts w:ascii="Arial Narrow" w:hAnsi="Arial Narrow"/>
          <w:sz w:val="22"/>
          <w:szCs w:val="22"/>
        </w:rPr>
      </w:pPr>
      <w:r w:rsidRPr="00E50C40">
        <w:rPr>
          <w:rFonts w:ascii="Arial Narrow" w:hAnsi="Arial Narrow"/>
          <w:sz w:val="22"/>
          <w:szCs w:val="22"/>
        </w:rPr>
        <w:t xml:space="preserve">Pokud v průběhu provádění díla vyvstane potřeba provedení dalších </w:t>
      </w:r>
      <w:r w:rsidR="00681C6C">
        <w:rPr>
          <w:rFonts w:ascii="Arial Narrow" w:hAnsi="Arial Narrow"/>
          <w:sz w:val="22"/>
          <w:szCs w:val="22"/>
        </w:rPr>
        <w:t>činností</w:t>
      </w:r>
      <w:r w:rsidRPr="00E50C40">
        <w:rPr>
          <w:rFonts w:ascii="Arial Narrow" w:hAnsi="Arial Narrow"/>
          <w:sz w:val="22"/>
          <w:szCs w:val="22"/>
        </w:rPr>
        <w:t xml:space="preserve"> mimo rámec (nad rámec) této smlouvy o dílo (nesprávně t</w:t>
      </w:r>
      <w:r w:rsidR="00681C6C">
        <w:rPr>
          <w:rFonts w:ascii="Arial Narrow" w:hAnsi="Arial Narrow"/>
          <w:sz w:val="22"/>
          <w:szCs w:val="22"/>
        </w:rPr>
        <w:t>éž uváděno vícepráce), provede z</w:t>
      </w:r>
      <w:r w:rsidRPr="00E50C40">
        <w:rPr>
          <w:rFonts w:ascii="Arial Narrow" w:hAnsi="Arial Narrow"/>
          <w:sz w:val="22"/>
          <w:szCs w:val="22"/>
        </w:rPr>
        <w:t xml:space="preserve">hotovitel takové </w:t>
      </w:r>
      <w:r w:rsidR="00681C6C">
        <w:rPr>
          <w:rFonts w:ascii="Arial Narrow" w:hAnsi="Arial Narrow"/>
          <w:sz w:val="22"/>
          <w:szCs w:val="22"/>
        </w:rPr>
        <w:t>činnosti</w:t>
      </w:r>
      <w:r w:rsidRPr="00E50C40">
        <w:rPr>
          <w:rFonts w:ascii="Arial Narrow" w:hAnsi="Arial Narrow"/>
          <w:sz w:val="22"/>
          <w:szCs w:val="22"/>
        </w:rPr>
        <w:t xml:space="preserve"> až na základě předchozí smlouvy s objednatelem, která bude písemná a bude mít parametry smlouvy o dílo. </w:t>
      </w:r>
    </w:p>
    <w:p w14:paraId="7FEE24F5" w14:textId="5F7E50BB" w:rsidR="00BF5B76" w:rsidRPr="00E50C40" w:rsidRDefault="00BF5B76" w:rsidP="003E0E3A">
      <w:pPr>
        <w:spacing w:before="120"/>
        <w:ind w:left="709"/>
        <w:jc w:val="both"/>
        <w:rPr>
          <w:rFonts w:ascii="Arial Narrow" w:hAnsi="Arial Narrow"/>
          <w:sz w:val="22"/>
          <w:szCs w:val="22"/>
        </w:rPr>
      </w:pPr>
      <w:r w:rsidRPr="00E50C40">
        <w:rPr>
          <w:rFonts w:ascii="Arial Narrow" w:hAnsi="Arial Narrow"/>
          <w:sz w:val="22"/>
          <w:szCs w:val="22"/>
        </w:rPr>
        <w:lastRenderedPageBreak/>
        <w:t>Musí se však jednat o plnění, které prokazatelně přesahuje rámec rozsah</w:t>
      </w:r>
      <w:r w:rsidR="00695E6F">
        <w:rPr>
          <w:rFonts w:ascii="Arial Narrow" w:hAnsi="Arial Narrow"/>
          <w:sz w:val="22"/>
          <w:szCs w:val="22"/>
        </w:rPr>
        <w:t>u a způsobu provedení předmětu d</w:t>
      </w:r>
      <w:r w:rsidRPr="00E50C40">
        <w:rPr>
          <w:rFonts w:ascii="Arial Narrow" w:hAnsi="Arial Narrow"/>
          <w:sz w:val="22"/>
          <w:szCs w:val="22"/>
        </w:rPr>
        <w:t>íla sjednaný při uzavření této smlouvy‚ které v době uzavření smlouvy nebylo obsaženo ve výchozích dokumentech, ani z nich nevyplývalo a jeho potřebu nemohl zhotovitel zjistit ani při vynaložení odborné péče při prověřování vhodnosti těchto výchozích dokumentů a při tvorbě nabídkové ceny, ani s využitím svých odborných znalostí a zkušeností, ani s přihlédnutím ke standardní praxi při realizaci děl analogického charakteru.</w:t>
      </w:r>
    </w:p>
    <w:p w14:paraId="6E0CC73C" w14:textId="77777777" w:rsidR="00BF5B76" w:rsidRPr="00E50C40" w:rsidRDefault="00681C6C" w:rsidP="003E0E3A">
      <w:pPr>
        <w:spacing w:before="120"/>
        <w:ind w:left="709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vzniku takové potřeby je z</w:t>
      </w:r>
      <w:r w:rsidR="00BF5B76" w:rsidRPr="00E50C40">
        <w:rPr>
          <w:rFonts w:ascii="Arial Narrow" w:hAnsi="Arial Narrow"/>
          <w:sz w:val="22"/>
          <w:szCs w:val="22"/>
        </w:rPr>
        <w:t xml:space="preserve">hotovitel povinen včas, úplně a písemnou formou </w:t>
      </w:r>
      <w:r>
        <w:rPr>
          <w:rFonts w:ascii="Arial Narrow" w:hAnsi="Arial Narrow" w:cs="Calibri"/>
          <w:sz w:val="22"/>
          <w:szCs w:val="22"/>
        </w:rPr>
        <w:t>informovat o</w:t>
      </w:r>
      <w:r w:rsidR="00BF5B76" w:rsidRPr="00E50C40">
        <w:rPr>
          <w:rFonts w:ascii="Arial Narrow" w:hAnsi="Arial Narrow" w:cs="Calibri"/>
          <w:sz w:val="22"/>
          <w:szCs w:val="22"/>
        </w:rPr>
        <w:t xml:space="preserve">bjednatele. </w:t>
      </w:r>
    </w:p>
    <w:p w14:paraId="7B4428ED" w14:textId="5FA6D75F" w:rsidR="00BF5B76" w:rsidRDefault="00BF5B76" w:rsidP="003E0E3A">
      <w:pPr>
        <w:spacing w:before="120"/>
        <w:ind w:left="709"/>
        <w:jc w:val="both"/>
        <w:rPr>
          <w:rFonts w:ascii="Arial Narrow" w:hAnsi="Arial Narrow" w:cs="Calibri"/>
          <w:sz w:val="22"/>
          <w:szCs w:val="22"/>
        </w:rPr>
      </w:pPr>
      <w:r w:rsidRPr="00E50C40">
        <w:rPr>
          <w:rFonts w:ascii="Arial Narrow" w:hAnsi="Arial Narrow" w:cs="Calibri"/>
          <w:sz w:val="22"/>
          <w:szCs w:val="22"/>
        </w:rPr>
        <w:t>Při případných jednáních o ceně prací mimo rá</w:t>
      </w:r>
      <w:r w:rsidR="00695E6F">
        <w:rPr>
          <w:rFonts w:ascii="Arial Narrow" w:hAnsi="Arial Narrow" w:cs="Calibri"/>
          <w:sz w:val="22"/>
          <w:szCs w:val="22"/>
        </w:rPr>
        <w:t>mec (nad rámec) této smlouvy o d</w:t>
      </w:r>
      <w:r w:rsidRPr="00E50C40">
        <w:rPr>
          <w:rFonts w:ascii="Arial Narrow" w:hAnsi="Arial Narrow" w:cs="Calibri"/>
          <w:sz w:val="22"/>
          <w:szCs w:val="22"/>
        </w:rPr>
        <w:t>ílo, nebude nabídková cena takových prací v jednotlivých položkách vyšší, než byla nab</w:t>
      </w:r>
      <w:r w:rsidR="00695E6F">
        <w:rPr>
          <w:rFonts w:ascii="Arial Narrow" w:hAnsi="Arial Narrow" w:cs="Calibri"/>
          <w:sz w:val="22"/>
          <w:szCs w:val="22"/>
        </w:rPr>
        <w:t>ídková cena z</w:t>
      </w:r>
      <w:r w:rsidRPr="00E50C40">
        <w:rPr>
          <w:rFonts w:ascii="Arial Narrow" w:hAnsi="Arial Narrow" w:cs="Calibri"/>
          <w:sz w:val="22"/>
          <w:szCs w:val="22"/>
        </w:rPr>
        <w:t>hotovitele za jednotkové ceny, které použi</w:t>
      </w:r>
      <w:r w:rsidR="00E84E49">
        <w:rPr>
          <w:rFonts w:ascii="Arial Narrow" w:hAnsi="Arial Narrow" w:cs="Calibri"/>
          <w:sz w:val="22"/>
          <w:szCs w:val="22"/>
        </w:rPr>
        <w:t>l pro sestavení nabídkové ceny d</w:t>
      </w:r>
      <w:r w:rsidR="00695E6F">
        <w:rPr>
          <w:rFonts w:ascii="Arial Narrow" w:hAnsi="Arial Narrow" w:cs="Calibri"/>
          <w:sz w:val="22"/>
          <w:szCs w:val="22"/>
        </w:rPr>
        <w:t>íla.</w:t>
      </w:r>
    </w:p>
    <w:p w14:paraId="7E79C4B7" w14:textId="207CA8C7" w:rsidR="000D27C8" w:rsidRDefault="000D27C8" w:rsidP="00FB4F0B">
      <w:pPr>
        <w:spacing w:before="120"/>
        <w:jc w:val="both"/>
        <w:rPr>
          <w:rFonts w:ascii="Arial Narrow" w:hAnsi="Arial Narrow" w:cs="Calibri"/>
          <w:sz w:val="22"/>
          <w:szCs w:val="22"/>
        </w:rPr>
      </w:pPr>
    </w:p>
    <w:p w14:paraId="69639D5A" w14:textId="77777777" w:rsidR="000D27C8" w:rsidRPr="00E50C40" w:rsidRDefault="000D27C8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</w:p>
    <w:p w14:paraId="5B324FC5" w14:textId="1224E759" w:rsidR="00667379" w:rsidRPr="00587D60" w:rsidRDefault="0089014D" w:rsidP="00587D60">
      <w:pPr>
        <w:numPr>
          <w:ilvl w:val="0"/>
          <w:numId w:val="8"/>
        </w:numPr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Záruka na </w:t>
      </w:r>
      <w:r w:rsidR="00160E6A" w:rsidRPr="004920A0">
        <w:rPr>
          <w:rFonts w:ascii="Arial Narrow" w:hAnsi="Arial Narrow" w:cs="Calibri"/>
          <w:b/>
          <w:bCs/>
        </w:rPr>
        <w:t>dílo</w:t>
      </w:r>
    </w:p>
    <w:p w14:paraId="0019A390" w14:textId="1966C15F" w:rsidR="00667379" w:rsidRPr="00CD3BE4" w:rsidRDefault="00667379" w:rsidP="00667379">
      <w:pPr>
        <w:spacing w:before="120"/>
        <w:ind w:firstLine="709"/>
        <w:jc w:val="both"/>
        <w:rPr>
          <w:rFonts w:ascii="Arial Narrow" w:hAnsi="Arial Narrow" w:cs="Calibri"/>
          <w:iCs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 xml:space="preserve">Na dílo je stanovena </w:t>
      </w:r>
      <w:r w:rsidRPr="00655A8C">
        <w:rPr>
          <w:rFonts w:ascii="Arial Narrow" w:hAnsi="Arial Narrow" w:cs="Calibri"/>
          <w:sz w:val="22"/>
          <w:szCs w:val="22"/>
        </w:rPr>
        <w:t xml:space="preserve">záruka na </w:t>
      </w:r>
      <w:r w:rsidRPr="00EA5E46">
        <w:rPr>
          <w:rFonts w:ascii="Arial Narrow" w:hAnsi="Arial Narrow" w:cs="Calibri"/>
          <w:sz w:val="22"/>
          <w:szCs w:val="22"/>
        </w:rPr>
        <w:t xml:space="preserve">dobu </w:t>
      </w:r>
      <w:r w:rsidRPr="0065169B">
        <w:rPr>
          <w:rFonts w:ascii="Arial Narrow" w:hAnsi="Arial Narrow" w:cs="Calibri"/>
          <w:b/>
          <w:color w:val="000000"/>
          <w:sz w:val="22"/>
          <w:szCs w:val="22"/>
        </w:rPr>
        <w:t>60</w:t>
      </w:r>
      <w:r w:rsidRPr="0065169B">
        <w:rPr>
          <w:rFonts w:ascii="Arial Narrow" w:hAnsi="Arial Narrow" w:cs="Calibri"/>
          <w:b/>
          <w:sz w:val="22"/>
          <w:szCs w:val="22"/>
        </w:rPr>
        <w:t xml:space="preserve"> měsíců</w:t>
      </w:r>
      <w:r w:rsidRPr="00EA5E46">
        <w:rPr>
          <w:rFonts w:ascii="Arial Narrow" w:hAnsi="Arial Narrow" w:cs="Calibri"/>
          <w:sz w:val="22"/>
          <w:szCs w:val="22"/>
        </w:rPr>
        <w:t>.</w:t>
      </w:r>
      <w:r w:rsidRPr="004920A0">
        <w:rPr>
          <w:rFonts w:ascii="Arial Narrow" w:hAnsi="Arial Narrow" w:cs="Calibri"/>
          <w:sz w:val="22"/>
          <w:szCs w:val="22"/>
        </w:rPr>
        <w:t xml:space="preserve"> Záruční lhůty na reklamovanou část díla se prodlužují o dobu počínaje dnem uplatnění reklamace a končí dnem odstranění vad zhotovitelem</w:t>
      </w:r>
      <w:r w:rsidRPr="00CD3BE4">
        <w:rPr>
          <w:rFonts w:ascii="Arial Narrow" w:hAnsi="Arial Narrow" w:cs="Calibri"/>
          <w:sz w:val="22"/>
          <w:szCs w:val="22"/>
        </w:rPr>
        <w:t xml:space="preserve">. </w:t>
      </w:r>
      <w:r w:rsidRPr="00CD3BE4">
        <w:rPr>
          <w:rFonts w:ascii="Arial Narrow" w:hAnsi="Arial Narrow" w:cs="Calibri"/>
          <w:iCs/>
          <w:sz w:val="22"/>
          <w:szCs w:val="22"/>
        </w:rPr>
        <w:t>Záruční doba</w:t>
      </w:r>
      <w:r w:rsidRPr="00CD3BE4">
        <w:rPr>
          <w:rFonts w:ascii="Arial Narrow" w:hAnsi="Arial Narrow" w:cs="Calibri"/>
          <w:sz w:val="22"/>
          <w:szCs w:val="22"/>
        </w:rPr>
        <w:t xml:space="preserve"> počíná běžet ode dne předání </w:t>
      </w:r>
      <w:r w:rsidRPr="00CD3BE4">
        <w:rPr>
          <w:rFonts w:ascii="Arial Narrow" w:hAnsi="Arial Narrow" w:cs="Calibri"/>
          <w:iCs/>
          <w:sz w:val="22"/>
          <w:szCs w:val="22"/>
        </w:rPr>
        <w:t>díla.</w:t>
      </w:r>
    </w:p>
    <w:p w14:paraId="72A4812F" w14:textId="1615166E" w:rsidR="00667379" w:rsidRPr="00EC1CED" w:rsidRDefault="00667379" w:rsidP="00667379">
      <w:pPr>
        <w:spacing w:before="120"/>
        <w:ind w:firstLine="709"/>
        <w:jc w:val="both"/>
        <w:rPr>
          <w:rFonts w:ascii="Arial Narrow" w:hAnsi="Arial Narrow" w:cs="Calibri"/>
          <w:iCs/>
          <w:sz w:val="22"/>
          <w:szCs w:val="22"/>
        </w:rPr>
      </w:pPr>
      <w:r w:rsidRPr="00EC1CED">
        <w:rPr>
          <w:rFonts w:ascii="Arial Narrow" w:hAnsi="Arial Narrow" w:cs="Calibri"/>
          <w:iCs/>
          <w:sz w:val="22"/>
          <w:szCs w:val="22"/>
        </w:rPr>
        <w:t xml:space="preserve">Dílo má vady, jestliže provedení díla neodpovídá výsledku určenému v této smlouvě, není provedeno v souladu s pokyny </w:t>
      </w:r>
      <w:r>
        <w:rPr>
          <w:rFonts w:ascii="Arial Narrow" w:hAnsi="Arial Narrow" w:cs="Calibri"/>
          <w:iCs/>
          <w:sz w:val="22"/>
          <w:szCs w:val="22"/>
        </w:rPr>
        <w:t>objednatele</w:t>
      </w:r>
      <w:r w:rsidRPr="00EC1CED">
        <w:rPr>
          <w:rFonts w:ascii="Arial Narrow" w:hAnsi="Arial Narrow" w:cs="Calibri"/>
          <w:iCs/>
          <w:sz w:val="22"/>
          <w:szCs w:val="22"/>
        </w:rPr>
        <w:t>, nemá vlastnosti stanovené platnými technickými normami, je zhotoveno v roz</w:t>
      </w:r>
      <w:r>
        <w:rPr>
          <w:rFonts w:ascii="Arial Narrow" w:hAnsi="Arial Narrow" w:cs="Calibri"/>
          <w:iCs/>
          <w:sz w:val="22"/>
          <w:szCs w:val="22"/>
        </w:rPr>
        <w:t xml:space="preserve">poru s platnými právními předpisy, </w:t>
      </w:r>
      <w:r w:rsidRPr="00EC1CED">
        <w:rPr>
          <w:rFonts w:ascii="Arial Narrow" w:hAnsi="Arial Narrow" w:cs="Calibri"/>
          <w:iCs/>
          <w:sz w:val="22"/>
          <w:szCs w:val="22"/>
        </w:rPr>
        <w:t>anebo nevykazuje vlastnosti pro něj obvyklé.</w:t>
      </w:r>
    </w:p>
    <w:p w14:paraId="320B17CD" w14:textId="53D7E54A" w:rsidR="0093216C" w:rsidRPr="0065169B" w:rsidRDefault="00667379" w:rsidP="00BC1283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 xml:space="preserve">V případě, že dodavatel z jakéhokoliv důvodu dílo nedokončí, pak záruka za jakost platí na </w:t>
      </w:r>
      <w:r>
        <w:rPr>
          <w:rFonts w:ascii="Arial Narrow" w:hAnsi="Arial Narrow" w:cs="Calibri"/>
          <w:sz w:val="22"/>
          <w:szCs w:val="22"/>
        </w:rPr>
        <w:t>činnosti</w:t>
      </w:r>
      <w:r w:rsidRPr="0065169B">
        <w:rPr>
          <w:rFonts w:ascii="Arial Narrow" w:hAnsi="Arial Narrow" w:cs="Calibri"/>
          <w:sz w:val="22"/>
          <w:szCs w:val="22"/>
        </w:rPr>
        <w:t xml:space="preserve"> p</w:t>
      </w:r>
      <w:r>
        <w:rPr>
          <w:rFonts w:ascii="Arial Narrow" w:hAnsi="Arial Narrow" w:cs="Calibri"/>
          <w:sz w:val="22"/>
          <w:szCs w:val="22"/>
        </w:rPr>
        <w:t>rovedené do doby ukončení prací na díle.</w:t>
      </w:r>
    </w:p>
    <w:p w14:paraId="1E1A85C4" w14:textId="77777777" w:rsidR="00667379" w:rsidRPr="004B558D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>Zhotovitel neodpovídá za vady, jejichž původ spočívá ve výchozích podkladech, které mu poskytl objednatel. Podklad se považuje za vadný i tehdy, pokud dojde k jeho úpravě v průběhu práce na předmětu díla. Na žádost objednatele je však zhotovitel povinen dohodnout s ním opatření k co nejrychlejšímu odstranění závad za úplatu.</w:t>
      </w:r>
    </w:p>
    <w:p w14:paraId="7A8A743C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Objednatel je oprávněn vady písemně reklamovat u dodavatele kdykoliv v průběhu záruční lhůty. Proti reklamaci objednatele není dodavatel oprávněn uplatnit námitku, že objednatel nesplnil včas svoji povinnost oznámit vady díla. Reklamaci lze uplatnit nejpozději do posledního dne záruční lhůty, přičemž i reklamace odeslaná objednatelem v poslední den záruční lhůty se považuje za včas uplatněnou.</w:t>
      </w:r>
    </w:p>
    <w:p w14:paraId="2C9A1F4E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V reklamaci musí být vady popsány a uvedeno, jak se projevují. Dále v reklamaci objednatel uvede, jakým způsobem požaduje sjednat nápravu. Objednatel je oprávněn:</w:t>
      </w:r>
    </w:p>
    <w:p w14:paraId="2FAFB067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a) požadovat odstranění vady dodáním náhradního plnění</w:t>
      </w:r>
      <w:r>
        <w:rPr>
          <w:rFonts w:ascii="Arial Narrow" w:hAnsi="Arial Narrow" w:cs="Calibri"/>
          <w:sz w:val="22"/>
          <w:szCs w:val="22"/>
        </w:rPr>
        <w:t>,</w:t>
      </w:r>
      <w:r w:rsidRPr="0065169B">
        <w:rPr>
          <w:rFonts w:ascii="Arial Narrow" w:hAnsi="Arial Narrow" w:cs="Calibri"/>
          <w:sz w:val="22"/>
          <w:szCs w:val="22"/>
        </w:rPr>
        <w:t xml:space="preserve"> </w:t>
      </w:r>
    </w:p>
    <w:p w14:paraId="020F3AAF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b) požadovat odstranění vady opravou, je-li vada opravitelná,</w:t>
      </w:r>
    </w:p>
    <w:p w14:paraId="1D4B0832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c) požadovat přiměřenou slevu ze sjednané ceny,</w:t>
      </w:r>
    </w:p>
    <w:p w14:paraId="6286179E" w14:textId="77777777" w:rsidR="00667379" w:rsidRPr="0065169B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d) odstoupit od smlouvy v případě, jedná-li se o vadu neopravitelnou.</w:t>
      </w:r>
    </w:p>
    <w:p w14:paraId="4D44F4BF" w14:textId="77777777" w:rsidR="00667379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5169B">
        <w:rPr>
          <w:rFonts w:ascii="Arial Narrow" w:hAnsi="Arial Narrow" w:cs="Calibri"/>
          <w:sz w:val="22"/>
          <w:szCs w:val="22"/>
        </w:rPr>
        <w:t>Objednatel je oprávněn vybrat si ze způsobů nabízených výše.</w:t>
      </w:r>
    </w:p>
    <w:p w14:paraId="696E0FE3" w14:textId="77777777" w:rsidR="00667379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>Zhotovitel je povinen odstranit vady díla nejpozději do 10 dnů ode dne, kdy se o nich dozvěděl, nedojde-li po projednání k jiné dohodě. Zhotovitel projedná s objednatelem nejpozději do 5 dnů ode dne, kdy se o reklamaci vady dozvěděl, způsob a lhůtu pro odstranění vad.</w:t>
      </w:r>
    </w:p>
    <w:p w14:paraId="3E6462C3" w14:textId="77777777" w:rsidR="00667379" w:rsidRPr="008B0026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6B3B98">
        <w:rPr>
          <w:rFonts w:ascii="Arial Narrow" w:hAnsi="Arial Narrow" w:cs="Calibri"/>
          <w:sz w:val="22"/>
          <w:szCs w:val="22"/>
        </w:rPr>
        <w:t>Objednatel má právo na úhradu nutných nákladů, které mu vznikly v souvi</w:t>
      </w:r>
      <w:r>
        <w:rPr>
          <w:rFonts w:ascii="Arial Narrow" w:hAnsi="Arial Narrow" w:cs="Calibri"/>
          <w:sz w:val="22"/>
          <w:szCs w:val="22"/>
        </w:rPr>
        <w:t>slosti s uplatněním práv z vad.</w:t>
      </w:r>
    </w:p>
    <w:p w14:paraId="2C2DB0E0" w14:textId="77777777" w:rsidR="00667379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4B558D">
        <w:rPr>
          <w:rFonts w:ascii="Arial Narrow" w:hAnsi="Arial Narrow" w:cs="Calibri"/>
          <w:sz w:val="22"/>
          <w:szCs w:val="22"/>
        </w:rPr>
        <w:t xml:space="preserve">V případě, že </w:t>
      </w:r>
      <w:r>
        <w:rPr>
          <w:rFonts w:ascii="Arial Narrow" w:hAnsi="Arial Narrow" w:cs="Calibri"/>
          <w:sz w:val="22"/>
          <w:szCs w:val="22"/>
        </w:rPr>
        <w:t>zhotovitel</w:t>
      </w:r>
      <w:r w:rsidRPr="004B558D">
        <w:rPr>
          <w:rFonts w:ascii="Arial Narrow" w:hAnsi="Arial Narrow" w:cs="Calibri"/>
          <w:sz w:val="22"/>
          <w:szCs w:val="22"/>
        </w:rPr>
        <w:t xml:space="preserve"> neodstraní vadu ve lhůtě uvedené v</w:t>
      </w:r>
      <w:r>
        <w:rPr>
          <w:rFonts w:ascii="Arial Narrow" w:hAnsi="Arial Narrow" w:cs="Calibri"/>
          <w:sz w:val="22"/>
          <w:szCs w:val="22"/>
        </w:rPr>
        <w:t xml:space="preserve"> tomto </w:t>
      </w:r>
      <w:r w:rsidRPr="004B558D">
        <w:rPr>
          <w:rFonts w:ascii="Arial Narrow" w:hAnsi="Arial Narrow" w:cs="Calibri"/>
          <w:sz w:val="22"/>
          <w:szCs w:val="22"/>
        </w:rPr>
        <w:t xml:space="preserve">článku smlouvy (v případě uznané vady), případně ve lhůtě sjednané smluvními stranami, je objednatel oprávněn nechat vadu odstranit na své náklady a </w:t>
      </w:r>
      <w:r>
        <w:rPr>
          <w:rFonts w:ascii="Arial Narrow" w:hAnsi="Arial Narrow" w:cs="Calibri"/>
          <w:sz w:val="22"/>
          <w:szCs w:val="22"/>
        </w:rPr>
        <w:t>zhotovitel</w:t>
      </w:r>
      <w:r w:rsidRPr="004B558D">
        <w:rPr>
          <w:rFonts w:ascii="Arial Narrow" w:hAnsi="Arial Narrow" w:cs="Calibri"/>
          <w:sz w:val="22"/>
          <w:szCs w:val="22"/>
        </w:rPr>
        <w:t xml:space="preserve"> je povinen uhradit objednate</w:t>
      </w:r>
      <w:r>
        <w:rPr>
          <w:rFonts w:ascii="Arial Narrow" w:hAnsi="Arial Narrow" w:cs="Calibri"/>
          <w:sz w:val="22"/>
          <w:szCs w:val="22"/>
        </w:rPr>
        <w:t>li</w:t>
      </w:r>
      <w:r w:rsidRPr="004B558D">
        <w:rPr>
          <w:rFonts w:ascii="Arial Narrow" w:hAnsi="Arial Narrow" w:cs="Calibri"/>
          <w:sz w:val="22"/>
          <w:szCs w:val="22"/>
        </w:rPr>
        <w:t xml:space="preserve"> mu náklady na odstranění vady, a to do 15 pracovních dnů ode dne jejich písemného uplatnění u objednatele.</w:t>
      </w:r>
    </w:p>
    <w:p w14:paraId="3FB6D73A" w14:textId="0ED6DB34" w:rsidR="008B0026" w:rsidRPr="004B558D" w:rsidRDefault="00667379" w:rsidP="00667379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 xml:space="preserve">Případná práva z odpovědnosti za vady díla uplatní objednatel u kontaktní osoby zhotovitele: </w:t>
      </w:r>
      <w:proofErr w:type="spellStart"/>
      <w:r w:rsidR="0052238C">
        <w:rPr>
          <w:rFonts w:ascii="Arial Narrow" w:hAnsi="Arial Narrow" w:cs="Calibri"/>
          <w:sz w:val="22"/>
          <w:szCs w:val="22"/>
        </w:rPr>
        <w:t>xxxxxxxxxxxxxxx</w:t>
      </w:r>
      <w:proofErr w:type="spellEnd"/>
      <w:r w:rsidR="0052238C">
        <w:rPr>
          <w:rFonts w:ascii="Arial Narrow" w:hAnsi="Arial Narrow" w:cs="Calibri"/>
          <w:sz w:val="22"/>
          <w:szCs w:val="22"/>
        </w:rPr>
        <w:t>.</w:t>
      </w:r>
    </w:p>
    <w:p w14:paraId="646BA6F5" w14:textId="77777777" w:rsidR="00363F00" w:rsidRPr="004920A0" w:rsidRDefault="00E84E49" w:rsidP="00680E42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lastRenderedPageBreak/>
        <w:t>10</w:t>
      </w:r>
      <w:r w:rsidR="00363F00" w:rsidRPr="004920A0">
        <w:rPr>
          <w:rFonts w:ascii="Arial Narrow" w:hAnsi="Arial Narrow" w:cs="Calibri"/>
          <w:b/>
          <w:sz w:val="22"/>
          <w:szCs w:val="22"/>
        </w:rPr>
        <w:t xml:space="preserve">. 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Platební podmínky</w:t>
      </w:r>
    </w:p>
    <w:p w14:paraId="10F0EB82" w14:textId="77777777" w:rsidR="00363F00" w:rsidRPr="004920A0" w:rsidRDefault="00363F00" w:rsidP="00BE4C9E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trike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 xml:space="preserve">Platba za plnění předmětu smlouvy bude realizována bezhotovostním převodem v českých korunách na účet </w:t>
      </w:r>
      <w:r w:rsidR="00BA42B0" w:rsidRPr="004920A0">
        <w:rPr>
          <w:rFonts w:ascii="Arial Narrow" w:hAnsi="Arial Narrow" w:cs="Calibri"/>
          <w:sz w:val="22"/>
          <w:szCs w:val="22"/>
        </w:rPr>
        <w:t>zhotovitele</w:t>
      </w:r>
      <w:r w:rsidRPr="004920A0">
        <w:rPr>
          <w:rFonts w:ascii="Arial Narrow" w:hAnsi="Arial Narrow" w:cs="Calibri"/>
          <w:sz w:val="22"/>
          <w:szCs w:val="22"/>
        </w:rPr>
        <w:t xml:space="preserve"> na základě daňového dokladu – faktury (dále jen faktura).</w:t>
      </w:r>
    </w:p>
    <w:p w14:paraId="0587A04A" w14:textId="29B8E2AC" w:rsidR="000800D5" w:rsidRPr="000800D5" w:rsidRDefault="006162F0" w:rsidP="000800D5">
      <w:pPr>
        <w:spacing w:before="120"/>
        <w:ind w:left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Objednatel neposkytuje zálohy ani zajištění formou bankovní záruky</w:t>
      </w:r>
      <w:r w:rsidR="000800D5">
        <w:rPr>
          <w:rFonts w:ascii="Arial Narrow" w:hAnsi="Arial Narrow" w:cs="Calibri"/>
          <w:sz w:val="22"/>
          <w:szCs w:val="22"/>
        </w:rPr>
        <w:t xml:space="preserve">. </w:t>
      </w:r>
      <w:r w:rsidR="000800D5" w:rsidRPr="000800D5">
        <w:rPr>
          <w:rFonts w:ascii="Arial Narrow" w:hAnsi="Arial Narrow" w:cs="Calibri"/>
          <w:sz w:val="22"/>
          <w:szCs w:val="22"/>
        </w:rPr>
        <w:t>Objednatel uhradí cenu za dílo na základě</w:t>
      </w:r>
      <w:r w:rsidR="00EA5E46">
        <w:rPr>
          <w:rFonts w:ascii="Arial Narrow" w:hAnsi="Arial Narrow" w:cs="Calibri"/>
          <w:sz w:val="22"/>
          <w:szCs w:val="22"/>
        </w:rPr>
        <w:t xml:space="preserve"> </w:t>
      </w:r>
      <w:r w:rsidR="000800D5" w:rsidRPr="00EA5E46">
        <w:rPr>
          <w:rFonts w:ascii="Arial Narrow" w:hAnsi="Arial Narrow" w:cs="Calibri"/>
          <w:sz w:val="22"/>
          <w:szCs w:val="22"/>
        </w:rPr>
        <w:t>faktur</w:t>
      </w:r>
      <w:r w:rsidR="003E0E3A">
        <w:rPr>
          <w:rFonts w:ascii="Arial Narrow" w:hAnsi="Arial Narrow" w:cs="Calibri"/>
          <w:sz w:val="22"/>
          <w:szCs w:val="22"/>
        </w:rPr>
        <w:t>y.</w:t>
      </w:r>
      <w:r w:rsidR="000800D5" w:rsidRPr="000800D5">
        <w:rPr>
          <w:rFonts w:ascii="Arial Narrow" w:hAnsi="Arial Narrow" w:cs="Calibri"/>
          <w:sz w:val="22"/>
          <w:szCs w:val="22"/>
        </w:rPr>
        <w:t xml:space="preserve">  </w:t>
      </w:r>
    </w:p>
    <w:p w14:paraId="45D15267" w14:textId="46C6C1E1" w:rsidR="003F4B3C" w:rsidRPr="004920A0" w:rsidRDefault="00695E6F" w:rsidP="00BE4C9E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trike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Faktury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musí splňovat veškeré požadavky stanovené českými právními předpisy, zejména náležitosti daňového dokladu stanovené v § 2</w:t>
      </w:r>
      <w:r w:rsidR="002611CE" w:rsidRPr="004920A0">
        <w:rPr>
          <w:rFonts w:ascii="Arial Narrow" w:hAnsi="Arial Narrow" w:cs="Calibri"/>
          <w:sz w:val="22"/>
          <w:szCs w:val="22"/>
        </w:rPr>
        <w:t>9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zákona č. 235/2004 Sb., o dani z přidané hodnoty, ve znění pozdějších předpisů</w:t>
      </w:r>
      <w:r>
        <w:rPr>
          <w:rFonts w:ascii="Arial Narrow" w:hAnsi="Arial Narrow" w:cs="Calibri"/>
          <w:sz w:val="22"/>
          <w:szCs w:val="22"/>
        </w:rPr>
        <w:t>, kromě těchto náležitostí budou faktury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obsahovat </w:t>
      </w:r>
      <w:r w:rsidR="00267CC4" w:rsidRPr="004920A0">
        <w:rPr>
          <w:rFonts w:ascii="Arial Narrow" w:hAnsi="Arial Narrow" w:cs="Calibri"/>
          <w:sz w:val="22"/>
          <w:szCs w:val="22"/>
        </w:rPr>
        <w:t>příjemce faktury</w:t>
      </w:r>
      <w:r w:rsidR="003F4B3C" w:rsidRPr="004920A0">
        <w:rPr>
          <w:rFonts w:ascii="Arial Narrow" w:hAnsi="Arial Narrow" w:cs="Calibri"/>
          <w:sz w:val="22"/>
          <w:szCs w:val="22"/>
        </w:rPr>
        <w:t xml:space="preserve"> (Pražská konzervatoř, Na Rejdišti 1, 110 00 Praha 1</w:t>
      </w:r>
      <w:r w:rsidR="00D70C65">
        <w:rPr>
          <w:rFonts w:ascii="Arial Narrow" w:hAnsi="Arial Narrow" w:cs="Calibri"/>
          <w:sz w:val="22"/>
          <w:szCs w:val="22"/>
        </w:rPr>
        <w:t>), a ta</w:t>
      </w:r>
      <w:r w:rsidR="005A10E0">
        <w:rPr>
          <w:rFonts w:ascii="Arial Narrow" w:hAnsi="Arial Narrow" w:cs="Calibri"/>
          <w:sz w:val="22"/>
          <w:szCs w:val="22"/>
        </w:rPr>
        <w:t xml:space="preserve">ké přesný název </w:t>
      </w:r>
      <w:r w:rsidR="00C17769">
        <w:rPr>
          <w:rFonts w:ascii="Arial Narrow" w:hAnsi="Arial Narrow" w:cs="Calibri"/>
          <w:sz w:val="22"/>
          <w:szCs w:val="22"/>
        </w:rPr>
        <w:t>projektu</w:t>
      </w:r>
      <w:r w:rsidR="005A10E0">
        <w:rPr>
          <w:rFonts w:ascii="Arial Narrow" w:hAnsi="Arial Narrow" w:cs="Calibri"/>
          <w:sz w:val="22"/>
          <w:szCs w:val="22"/>
        </w:rPr>
        <w:t xml:space="preserve"> a číslo smlouvy.</w:t>
      </w:r>
    </w:p>
    <w:p w14:paraId="0A530E2A" w14:textId="77777777" w:rsidR="00BD4A91" w:rsidRDefault="00363F00" w:rsidP="00BD4A91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Splatnost faktur</w:t>
      </w:r>
      <w:r w:rsidR="00812E88" w:rsidRPr="004920A0">
        <w:rPr>
          <w:rFonts w:ascii="Arial Narrow" w:hAnsi="Arial Narrow" w:cs="Calibri"/>
          <w:sz w:val="22"/>
          <w:szCs w:val="22"/>
        </w:rPr>
        <w:t>, odsouhlasenýc</w:t>
      </w:r>
      <w:r w:rsidR="001931D1">
        <w:rPr>
          <w:rFonts w:ascii="Arial Narrow" w:hAnsi="Arial Narrow" w:cs="Calibri"/>
          <w:sz w:val="22"/>
          <w:szCs w:val="22"/>
        </w:rPr>
        <w:t>h zadavatelem, bude minimálně 30</w:t>
      </w:r>
      <w:r w:rsidR="00812E88" w:rsidRPr="004920A0">
        <w:rPr>
          <w:rFonts w:ascii="Arial Narrow" w:hAnsi="Arial Narrow" w:cs="Calibri"/>
          <w:sz w:val="22"/>
          <w:szCs w:val="22"/>
        </w:rPr>
        <w:t xml:space="preserve"> dní</w:t>
      </w:r>
      <w:r w:rsidRPr="004920A0">
        <w:rPr>
          <w:rFonts w:ascii="Arial Narrow" w:hAnsi="Arial Narrow" w:cs="Calibri"/>
          <w:sz w:val="22"/>
          <w:szCs w:val="22"/>
        </w:rPr>
        <w:t xml:space="preserve"> ode dne jejího prokazatelného doručení objednateli na adresu uvedenou ve smlouvě.  Smluvní strany se dohodly,</w:t>
      </w:r>
      <w:r w:rsidR="007271CA" w:rsidRPr="004920A0">
        <w:rPr>
          <w:rFonts w:ascii="Arial Narrow" w:hAnsi="Arial Narrow" w:cs="Calibri"/>
          <w:sz w:val="22"/>
          <w:szCs w:val="22"/>
        </w:rPr>
        <w:t xml:space="preserve"> </w:t>
      </w:r>
      <w:r w:rsidRPr="004920A0">
        <w:rPr>
          <w:rFonts w:ascii="Arial Narrow" w:hAnsi="Arial Narrow" w:cs="Calibri"/>
          <w:sz w:val="22"/>
          <w:szCs w:val="22"/>
        </w:rPr>
        <w:t xml:space="preserve">že peněžité závazky objednatele z této smlouvy jsou splněny odepsáním z účtu objednatele uvedeného ve smlouvě ve prospěch bankovního účtu </w:t>
      </w:r>
      <w:r w:rsidR="007D1EB7" w:rsidRPr="004920A0">
        <w:rPr>
          <w:rFonts w:ascii="Arial Narrow" w:hAnsi="Arial Narrow" w:cs="Calibri"/>
          <w:sz w:val="22"/>
          <w:szCs w:val="22"/>
        </w:rPr>
        <w:t>zhotovitele</w:t>
      </w:r>
      <w:r w:rsidRPr="004920A0">
        <w:rPr>
          <w:rFonts w:ascii="Arial Narrow" w:hAnsi="Arial Narrow" w:cs="Calibri"/>
          <w:sz w:val="22"/>
          <w:szCs w:val="22"/>
        </w:rPr>
        <w:t xml:space="preserve"> uvedeného </w:t>
      </w:r>
      <w:r w:rsidR="002637DB" w:rsidRPr="004920A0">
        <w:rPr>
          <w:rFonts w:ascii="Arial Narrow" w:hAnsi="Arial Narrow" w:cs="Calibri"/>
          <w:sz w:val="22"/>
          <w:szCs w:val="22"/>
        </w:rPr>
        <w:t>na faktuře</w:t>
      </w:r>
      <w:r w:rsidRPr="004920A0">
        <w:rPr>
          <w:rFonts w:ascii="Arial Narrow" w:hAnsi="Arial Narrow" w:cs="Calibri"/>
          <w:sz w:val="22"/>
          <w:szCs w:val="22"/>
        </w:rPr>
        <w:t xml:space="preserve">. Pokud faktura neobsahuje všechny zákonem a smlouvou stanovené náležitosti, obsahuje nesprávné cenové údaje nebo není doručena v požadovaném množství výtisků, je objednatel oprávněn ji s uvedením důvodu vrácení do data splatnosti vrátit </w:t>
      </w:r>
      <w:r w:rsidR="007D1EB7" w:rsidRPr="004920A0">
        <w:rPr>
          <w:rFonts w:ascii="Arial Narrow" w:hAnsi="Arial Narrow" w:cs="Calibri"/>
          <w:sz w:val="22"/>
          <w:szCs w:val="22"/>
        </w:rPr>
        <w:t>zhotoviteli</w:t>
      </w:r>
      <w:r w:rsidRPr="004920A0">
        <w:rPr>
          <w:rFonts w:ascii="Arial Narrow" w:hAnsi="Arial Narrow" w:cs="Calibri"/>
          <w:sz w:val="22"/>
          <w:szCs w:val="22"/>
        </w:rPr>
        <w:t xml:space="preserve"> s tím, že </w:t>
      </w:r>
      <w:r w:rsidR="007D1EB7" w:rsidRPr="004920A0">
        <w:rPr>
          <w:rFonts w:ascii="Arial Narrow" w:hAnsi="Arial Narrow" w:cs="Calibri"/>
          <w:sz w:val="22"/>
          <w:szCs w:val="22"/>
        </w:rPr>
        <w:t>zhotovitel</w:t>
      </w:r>
      <w:r w:rsidRPr="004920A0">
        <w:rPr>
          <w:rFonts w:ascii="Arial Narrow" w:hAnsi="Arial Narrow" w:cs="Calibri"/>
          <w:sz w:val="22"/>
          <w:szCs w:val="22"/>
        </w:rPr>
        <w:t xml:space="preserve"> je do 10 pracovních dnů ode dne doručení vrácené faktury fakturu opravit nebo vystavit fakturu novou. Oprávněným vrácením faktury přestává běžet lhůta splatnosti, nová lhůta v původní délce splatnosti běží znovu ode dne prokazatelného doručení opravené nebo nově vystavené faktury objednateli. Faktura se považuje za vrácenou ve lhůtě splatnosti, je-li v této lhůtě odeslána, není nutné, aby byla v téže lhůtě doručena </w:t>
      </w:r>
      <w:r w:rsidR="007D1EB7" w:rsidRPr="004920A0">
        <w:rPr>
          <w:rFonts w:ascii="Arial Narrow" w:hAnsi="Arial Narrow" w:cs="Calibri"/>
          <w:sz w:val="22"/>
          <w:szCs w:val="22"/>
        </w:rPr>
        <w:t>zhotoviteli</w:t>
      </w:r>
      <w:r w:rsidRPr="004920A0">
        <w:rPr>
          <w:rFonts w:ascii="Arial Narrow" w:hAnsi="Arial Narrow" w:cs="Calibri"/>
          <w:sz w:val="22"/>
          <w:szCs w:val="22"/>
        </w:rPr>
        <w:t>.</w:t>
      </w:r>
      <w:r w:rsidR="00BD4A91">
        <w:rPr>
          <w:rFonts w:ascii="Arial Narrow" w:hAnsi="Arial Narrow" w:cs="Calibri"/>
          <w:sz w:val="22"/>
          <w:szCs w:val="22"/>
        </w:rPr>
        <w:t xml:space="preserve"> </w:t>
      </w:r>
    </w:p>
    <w:p w14:paraId="2F532572" w14:textId="25B70349" w:rsidR="00363F00" w:rsidRPr="005E0574" w:rsidRDefault="00BD4A91" w:rsidP="005E0574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BD4A91">
        <w:rPr>
          <w:rFonts w:ascii="Arial Narrow" w:hAnsi="Arial Narrow" w:cs="Calibri"/>
          <w:sz w:val="22"/>
          <w:szCs w:val="22"/>
        </w:rPr>
        <w:t xml:space="preserve">Doručení faktury </w:t>
      </w:r>
      <w:r w:rsidR="00A35E3B">
        <w:rPr>
          <w:rFonts w:ascii="Arial Narrow" w:hAnsi="Arial Narrow" w:cs="Calibri"/>
          <w:sz w:val="22"/>
          <w:szCs w:val="22"/>
        </w:rPr>
        <w:t>zhotovitel</w:t>
      </w:r>
      <w:r w:rsidRPr="00BD4A91">
        <w:rPr>
          <w:rFonts w:ascii="Arial Narrow" w:hAnsi="Arial Narrow" w:cs="Calibri"/>
          <w:sz w:val="22"/>
          <w:szCs w:val="22"/>
        </w:rPr>
        <w:t xml:space="preserve"> provede osobně nebo doručenkou prostřednictvím pošty.</w:t>
      </w:r>
      <w:r w:rsidR="00B3073C">
        <w:rPr>
          <w:rFonts w:ascii="Arial Narrow" w:hAnsi="Arial Narrow" w:cs="Calibri"/>
          <w:sz w:val="22"/>
          <w:szCs w:val="22"/>
        </w:rPr>
        <w:t xml:space="preserve"> </w:t>
      </w:r>
      <w:r w:rsidR="003E0E3A">
        <w:rPr>
          <w:rFonts w:ascii="Arial Narrow" w:hAnsi="Arial Narrow" w:cs="Calibri"/>
          <w:sz w:val="22"/>
          <w:szCs w:val="22"/>
        </w:rPr>
        <w:t>F</w:t>
      </w:r>
      <w:r w:rsidR="00B3073C">
        <w:rPr>
          <w:rFonts w:ascii="Arial Narrow" w:hAnsi="Arial Narrow" w:cs="Calibri"/>
          <w:sz w:val="22"/>
          <w:szCs w:val="22"/>
        </w:rPr>
        <w:t>aktura bude</w:t>
      </w:r>
      <w:r w:rsidR="00B3073C" w:rsidRPr="00B3073C">
        <w:rPr>
          <w:rFonts w:ascii="Arial Narrow" w:hAnsi="Arial Narrow" w:cs="Calibri"/>
          <w:sz w:val="22"/>
          <w:szCs w:val="22"/>
        </w:rPr>
        <w:t xml:space="preserve"> </w:t>
      </w:r>
      <w:r w:rsidR="00B3073C">
        <w:rPr>
          <w:rFonts w:ascii="Arial Narrow" w:hAnsi="Arial Narrow" w:cs="Calibri"/>
          <w:sz w:val="22"/>
          <w:szCs w:val="22"/>
        </w:rPr>
        <w:t>doručena ve dvou</w:t>
      </w:r>
      <w:r w:rsidR="00B3073C" w:rsidRPr="00B3073C">
        <w:rPr>
          <w:rFonts w:ascii="Arial Narrow" w:hAnsi="Arial Narrow" w:cs="Calibri"/>
          <w:sz w:val="22"/>
          <w:szCs w:val="22"/>
        </w:rPr>
        <w:t xml:space="preserve"> stejnopisech s platností originálu</w:t>
      </w:r>
      <w:r w:rsidR="002150E7">
        <w:rPr>
          <w:rFonts w:ascii="Arial Narrow" w:hAnsi="Arial Narrow" w:cs="Calibri"/>
          <w:sz w:val="22"/>
          <w:szCs w:val="22"/>
        </w:rPr>
        <w:t>.</w:t>
      </w:r>
      <w:r w:rsidR="005E0574">
        <w:rPr>
          <w:rFonts w:ascii="Arial Narrow" w:hAnsi="Arial Narrow" w:cs="Calibri"/>
          <w:sz w:val="22"/>
          <w:szCs w:val="22"/>
        </w:rPr>
        <w:t xml:space="preserve"> </w:t>
      </w:r>
      <w:r w:rsidR="005E0574" w:rsidRPr="005E0574">
        <w:rPr>
          <w:rFonts w:ascii="Arial Narrow" w:hAnsi="Arial Narrow" w:cs="Calibri"/>
          <w:sz w:val="22"/>
          <w:szCs w:val="22"/>
        </w:rPr>
        <w:t>Protokol o předání a převzetí díla, podepsaný zodpovědnými pracovníky obou smluvních stran, je přílohou faktury.</w:t>
      </w:r>
    </w:p>
    <w:p w14:paraId="07F8DE1B" w14:textId="77777777" w:rsidR="00A07427" w:rsidRPr="00A07427" w:rsidRDefault="00363F00" w:rsidP="00A07427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A07427">
        <w:rPr>
          <w:rFonts w:ascii="Arial Narrow" w:hAnsi="Arial Narrow" w:cs="Calibri"/>
          <w:sz w:val="22"/>
          <w:szCs w:val="22"/>
        </w:rPr>
        <w:t xml:space="preserve">Objednatel je oprávněn požadovat na </w:t>
      </w:r>
      <w:r w:rsidR="007D1EB7" w:rsidRPr="00A07427">
        <w:rPr>
          <w:rFonts w:ascii="Arial Narrow" w:hAnsi="Arial Narrow" w:cs="Calibri"/>
          <w:sz w:val="22"/>
          <w:szCs w:val="22"/>
        </w:rPr>
        <w:t>zhotoviteli</w:t>
      </w:r>
      <w:r w:rsidRPr="00A07427">
        <w:rPr>
          <w:rFonts w:ascii="Arial Narrow" w:hAnsi="Arial Narrow" w:cs="Calibri"/>
          <w:sz w:val="22"/>
          <w:szCs w:val="22"/>
        </w:rPr>
        <w:t xml:space="preserve"> smluvní pokutu za nedodržení termínu plnění podle dílčích objednávek vystavených na základě smlouvy, </w:t>
      </w:r>
      <w:r w:rsidR="00A07427" w:rsidRPr="00A07427">
        <w:rPr>
          <w:rFonts w:ascii="Arial Narrow" w:hAnsi="Arial Narrow" w:cs="Calibri"/>
          <w:sz w:val="22"/>
          <w:szCs w:val="22"/>
        </w:rPr>
        <w:t>a to ve výši 200,-Kč za každý i započatý den prodlení.</w:t>
      </w:r>
    </w:p>
    <w:p w14:paraId="716D607C" w14:textId="430AB3CB" w:rsidR="00762B66" w:rsidRPr="00762B66" w:rsidRDefault="00762B66" w:rsidP="00762B66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762B66">
        <w:rPr>
          <w:rFonts w:ascii="Arial Narrow" w:hAnsi="Arial Narrow" w:cs="Calibri"/>
          <w:sz w:val="22"/>
          <w:szCs w:val="22"/>
        </w:rPr>
        <w:t>Je-li objednatel v prodlení s úhradou ceny dle této smlouvy, je povinen uhradit zhotoviteli úrok z prodlení ve vý</w:t>
      </w:r>
      <w:r>
        <w:rPr>
          <w:rFonts w:ascii="Arial Narrow" w:hAnsi="Arial Narrow" w:cs="Calibri"/>
          <w:sz w:val="22"/>
          <w:szCs w:val="22"/>
        </w:rPr>
        <w:t xml:space="preserve">ši 0,03 % z dlužné částky denně </w:t>
      </w:r>
      <w:r w:rsidRPr="00623406">
        <w:rPr>
          <w:rFonts w:ascii="Arial Narrow" w:hAnsi="Arial Narrow" w:cs="Calibri"/>
          <w:bCs/>
          <w:sz w:val="22"/>
          <w:szCs w:val="22"/>
        </w:rPr>
        <w:t>s výjimk</w:t>
      </w:r>
      <w:r>
        <w:rPr>
          <w:rFonts w:ascii="Arial Narrow" w:hAnsi="Arial Narrow" w:cs="Calibri"/>
          <w:bCs/>
          <w:sz w:val="22"/>
          <w:szCs w:val="22"/>
        </w:rPr>
        <w:t xml:space="preserve">ou skutečnosti </w:t>
      </w:r>
      <w:r w:rsidRPr="00CC1ED2">
        <w:rPr>
          <w:rFonts w:ascii="Arial Narrow" w:hAnsi="Arial Narrow" w:cs="Calibri"/>
          <w:bCs/>
          <w:sz w:val="22"/>
          <w:szCs w:val="22"/>
        </w:rPr>
        <w:t xml:space="preserve">uvedené v čl. 10, odst. </w:t>
      </w:r>
      <w:r w:rsidR="00CC1ED2" w:rsidRPr="00CC1ED2">
        <w:rPr>
          <w:rFonts w:ascii="Arial Narrow" w:hAnsi="Arial Narrow" w:cs="Calibri"/>
          <w:bCs/>
          <w:sz w:val="22"/>
          <w:szCs w:val="22"/>
        </w:rPr>
        <w:t>9</w:t>
      </w:r>
      <w:r w:rsidRPr="00CC1ED2">
        <w:rPr>
          <w:rFonts w:ascii="Arial Narrow" w:hAnsi="Arial Narrow" w:cs="Calibri"/>
          <w:bCs/>
          <w:sz w:val="22"/>
          <w:szCs w:val="22"/>
        </w:rPr>
        <w:t xml:space="preserve"> této smlouvy.</w:t>
      </w:r>
    </w:p>
    <w:p w14:paraId="0C1B7B79" w14:textId="3D694FBB" w:rsidR="00363F00" w:rsidRPr="00BE4C9E" w:rsidRDefault="00363F00" w:rsidP="00BE4C9E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Veškeré smluvní pokuty a úroky z prodlení jsou splatné ve lhůtě 30 dnů od data doručení povinné straně oprávněnou stranou písemné výzvy k jejich zaplacení</w:t>
      </w:r>
      <w:r w:rsidR="00770411">
        <w:rPr>
          <w:rFonts w:ascii="Arial Narrow" w:hAnsi="Arial Narrow" w:cs="Calibri"/>
          <w:sz w:val="22"/>
          <w:szCs w:val="22"/>
        </w:rPr>
        <w:t>,</w:t>
      </w:r>
      <w:r w:rsidRPr="004920A0">
        <w:rPr>
          <w:rFonts w:ascii="Arial Narrow" w:hAnsi="Arial Narrow" w:cs="Calibri"/>
          <w:sz w:val="22"/>
          <w:szCs w:val="22"/>
        </w:rPr>
        <w:t xml:space="preserve"> a to na bankovní účet oprávněné </w:t>
      </w:r>
      <w:r w:rsidRPr="00BE4C9E">
        <w:rPr>
          <w:rFonts w:ascii="Arial Narrow" w:hAnsi="Arial Narrow" w:cs="Calibri"/>
          <w:sz w:val="22"/>
          <w:szCs w:val="22"/>
        </w:rPr>
        <w:t>strany uvedený v písemné výzvě.</w:t>
      </w:r>
      <w:r w:rsidR="00267CC4" w:rsidRPr="00BE4C9E">
        <w:rPr>
          <w:rFonts w:ascii="Arial Narrow" w:hAnsi="Arial Narrow" w:cs="Calibri"/>
          <w:sz w:val="22"/>
          <w:szCs w:val="22"/>
        </w:rPr>
        <w:t xml:space="preserve"> Smluvní pok</w:t>
      </w:r>
      <w:r w:rsidR="006162F0">
        <w:rPr>
          <w:rFonts w:ascii="Arial Narrow" w:hAnsi="Arial Narrow" w:cs="Calibri"/>
          <w:sz w:val="22"/>
          <w:szCs w:val="22"/>
        </w:rPr>
        <w:t xml:space="preserve">uty mohou být kombinovány (tzn., </w:t>
      </w:r>
      <w:r w:rsidR="00267CC4" w:rsidRPr="00BE4C9E">
        <w:rPr>
          <w:rFonts w:ascii="Arial Narrow" w:hAnsi="Arial Narrow" w:cs="Calibri"/>
          <w:sz w:val="22"/>
          <w:szCs w:val="22"/>
        </w:rPr>
        <w:t xml:space="preserve">že uplatnění jedné smluvní pokuty nevylučuje </w:t>
      </w:r>
      <w:r w:rsidR="00605320" w:rsidRPr="00BE4C9E">
        <w:rPr>
          <w:rFonts w:ascii="Arial Narrow" w:hAnsi="Arial Narrow" w:cs="Calibri"/>
          <w:sz w:val="22"/>
          <w:szCs w:val="22"/>
        </w:rPr>
        <w:t>souběžné uplatnění jakékoliv jiné smluvní pokuty</w:t>
      </w:r>
      <w:r w:rsidR="003739DF" w:rsidRPr="00BE4C9E">
        <w:rPr>
          <w:rFonts w:ascii="Arial Narrow" w:hAnsi="Arial Narrow" w:cs="Calibri"/>
          <w:sz w:val="22"/>
          <w:szCs w:val="22"/>
        </w:rPr>
        <w:t>)</w:t>
      </w:r>
      <w:r w:rsidR="00605320" w:rsidRPr="00BE4C9E">
        <w:rPr>
          <w:rFonts w:ascii="Arial Narrow" w:hAnsi="Arial Narrow" w:cs="Calibri"/>
          <w:sz w:val="22"/>
          <w:szCs w:val="22"/>
        </w:rPr>
        <w:t>.</w:t>
      </w:r>
    </w:p>
    <w:p w14:paraId="155C7F57" w14:textId="77777777" w:rsidR="00AF18AF" w:rsidRDefault="00363F00" w:rsidP="00AF18AF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BE4C9E">
        <w:rPr>
          <w:rFonts w:ascii="Arial Narrow" w:hAnsi="Arial Narrow" w:cs="Calibri"/>
          <w:sz w:val="22"/>
          <w:szCs w:val="22"/>
        </w:rPr>
        <w:t>Ustanovením o smluvní pokutě není dotčeno právo oprávněné stran</w:t>
      </w:r>
      <w:r w:rsidR="00C73C6F" w:rsidRPr="00BE4C9E">
        <w:rPr>
          <w:rFonts w:ascii="Arial Narrow" w:hAnsi="Arial Narrow" w:cs="Calibri"/>
          <w:sz w:val="22"/>
          <w:szCs w:val="22"/>
        </w:rPr>
        <w:t>y na náhradu škody v plné výši.</w:t>
      </w:r>
    </w:p>
    <w:p w14:paraId="188DF0CB" w14:textId="4F599E9E" w:rsidR="00C17769" w:rsidRPr="00C17769" w:rsidRDefault="00130F08" w:rsidP="00C17769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AF18AF">
        <w:rPr>
          <w:rFonts w:ascii="Arial Narrow" w:hAnsi="Arial Narrow" w:cs="Calibri"/>
          <w:sz w:val="22"/>
          <w:szCs w:val="22"/>
        </w:rPr>
        <w:t xml:space="preserve">Objednatel si </w:t>
      </w:r>
      <w:r w:rsidRPr="00CC1ED2">
        <w:rPr>
          <w:rFonts w:ascii="Arial Narrow" w:hAnsi="Arial Narrow" w:cs="Calibri"/>
          <w:sz w:val="22"/>
          <w:szCs w:val="22"/>
        </w:rPr>
        <w:t>sjednává výhradu, že</w:t>
      </w:r>
      <w:r w:rsidRPr="00AF18AF">
        <w:rPr>
          <w:rFonts w:ascii="Arial Narrow" w:hAnsi="Arial Narrow" w:cs="Calibri"/>
          <w:sz w:val="22"/>
          <w:szCs w:val="22"/>
        </w:rPr>
        <w:t xml:space="preserve"> pokud nebude mít schváleny rozpočtové prostředky na dílo, nebude se dílo bez dalšího realizovat a uvedená skutečnost je důvodem odsto</w:t>
      </w:r>
      <w:r w:rsidR="00AF18AF" w:rsidRPr="00AF18AF">
        <w:rPr>
          <w:rFonts w:ascii="Arial Narrow" w:hAnsi="Arial Narrow" w:cs="Calibri"/>
          <w:sz w:val="22"/>
          <w:szCs w:val="22"/>
        </w:rPr>
        <w:t>upení od této smlouvy ze strany</w:t>
      </w:r>
      <w:r w:rsidR="00AF18AF">
        <w:rPr>
          <w:rFonts w:ascii="Arial Narrow" w:hAnsi="Arial Narrow" w:cs="Calibri"/>
          <w:sz w:val="22"/>
          <w:szCs w:val="22"/>
        </w:rPr>
        <w:t xml:space="preserve"> </w:t>
      </w:r>
      <w:r w:rsidRPr="00AF18AF">
        <w:rPr>
          <w:rFonts w:ascii="Arial Narrow" w:hAnsi="Arial Narrow" w:cs="Calibri"/>
          <w:sz w:val="22"/>
          <w:szCs w:val="22"/>
        </w:rPr>
        <w:t xml:space="preserve">objednatele bez náhrady. </w:t>
      </w:r>
      <w:r w:rsidR="00116DFF" w:rsidRPr="00AF18AF">
        <w:rPr>
          <w:rFonts w:ascii="Arial Narrow" w:hAnsi="Arial Narrow" w:cs="Calibri"/>
          <w:sz w:val="22"/>
          <w:szCs w:val="22"/>
        </w:rPr>
        <w:t>Úhrady</w:t>
      </w:r>
      <w:r w:rsidR="0089014D" w:rsidRPr="00AF18AF">
        <w:rPr>
          <w:rFonts w:ascii="Arial Narrow" w:hAnsi="Arial Narrow" w:cs="Calibri"/>
          <w:sz w:val="22"/>
          <w:szCs w:val="22"/>
        </w:rPr>
        <w:t xml:space="preserve"> faktur budou provedeny </w:t>
      </w:r>
      <w:r w:rsidR="003F28E5" w:rsidRPr="00AF18AF">
        <w:rPr>
          <w:rFonts w:ascii="Arial Narrow" w:hAnsi="Arial Narrow" w:cs="Calibri"/>
          <w:b/>
          <w:bCs/>
          <w:sz w:val="22"/>
          <w:szCs w:val="22"/>
        </w:rPr>
        <w:t xml:space="preserve">po obdržení dotace od zřizovatele na akci </w:t>
      </w:r>
      <w:r w:rsidR="003F28E5" w:rsidRPr="00C17769">
        <w:rPr>
          <w:rFonts w:ascii="Arial Narrow" w:hAnsi="Arial Narrow" w:cs="Calibri"/>
          <w:b/>
          <w:bCs/>
          <w:sz w:val="22"/>
          <w:szCs w:val="22"/>
        </w:rPr>
        <w:t>„</w:t>
      </w:r>
      <w:proofErr w:type="gramStart"/>
      <w:r w:rsidR="00BD2B39" w:rsidRPr="00BD2B39">
        <w:rPr>
          <w:rFonts w:ascii="Arial Narrow" w:hAnsi="Arial Narrow" w:cs="Calibri"/>
          <w:b/>
          <w:sz w:val="22"/>
          <w:szCs w:val="22"/>
        </w:rPr>
        <w:t>Klimatizace - sál</w:t>
      </w:r>
      <w:proofErr w:type="gramEnd"/>
      <w:r w:rsidR="00BD2B39" w:rsidRPr="00BD2B39">
        <w:rPr>
          <w:rFonts w:ascii="Arial Narrow" w:hAnsi="Arial Narrow" w:cs="Calibri"/>
          <w:b/>
          <w:sz w:val="22"/>
          <w:szCs w:val="22"/>
        </w:rPr>
        <w:t>, režie, učebny</w:t>
      </w:r>
      <w:r w:rsidR="00C17769" w:rsidRPr="00C17769">
        <w:rPr>
          <w:rFonts w:ascii="Arial Narrow" w:hAnsi="Arial Narrow" w:cs="Calibri"/>
          <w:b/>
          <w:sz w:val="22"/>
          <w:szCs w:val="22"/>
        </w:rPr>
        <w:t>“.</w:t>
      </w:r>
    </w:p>
    <w:p w14:paraId="185B5A77" w14:textId="77777777" w:rsidR="008B0026" w:rsidRPr="004920A0" w:rsidRDefault="00F41869" w:rsidP="008B0026">
      <w:pPr>
        <w:keepNext/>
        <w:spacing w:before="48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11</w:t>
      </w:r>
      <w:r w:rsidR="008B0026" w:rsidRPr="004920A0">
        <w:rPr>
          <w:rFonts w:ascii="Arial Narrow" w:hAnsi="Arial Narrow" w:cs="Calibri"/>
          <w:b/>
          <w:sz w:val="22"/>
          <w:szCs w:val="22"/>
        </w:rPr>
        <w:t>.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8B0026" w:rsidRPr="004920A0">
        <w:rPr>
          <w:rFonts w:ascii="Arial Narrow" w:hAnsi="Arial Narrow" w:cs="Calibri"/>
          <w:b/>
          <w:sz w:val="22"/>
          <w:szCs w:val="22"/>
        </w:rPr>
        <w:t xml:space="preserve"> </w:t>
      </w:r>
      <w:r w:rsidR="008B0026">
        <w:rPr>
          <w:rFonts w:ascii="Arial Narrow" w:hAnsi="Arial Narrow" w:cs="Calibri"/>
          <w:b/>
          <w:sz w:val="22"/>
          <w:szCs w:val="22"/>
        </w:rPr>
        <w:t>Licence</w:t>
      </w:r>
    </w:p>
    <w:p w14:paraId="03AA3BFC" w14:textId="78512E75" w:rsidR="008B0026" w:rsidRDefault="008B0026" w:rsidP="008B0026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>Zhotovitel tímto uděluje objednateli souhlas s užitím autorského díla (projektové dokumentace) pro účely přípravy a realizace stavby, pro kterou byla dokumentace vytvořena. Zhotovitel tímto poskytuje objednateli svůj neodvolatelný a bezpodmínečný souhlas a výhradní licenci k užití díla (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ové dokumentace) zhotoveného dle této smlouvy a poskytuje objednateli oprávnění k výkonu práva jakkoliv, v maximální míře dovolené právními předpisy užívat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ovou dokumentaci pro účely realizace stavby podle této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ové dokumentace, zejména, nikoli však výhradně, bez množstevního, technologického a územního omezení, pořizovat kopie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ové dokumentace nebo jakékoli její části, provádět změny, doplňky a/nebo úpravy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ové dokumentace (či jakékoliv její části), včetně jejích rozmnoženin, pro jakékoliv účely, včetně provádění změn a úprav pro účely jakýchkoliv řízení vedených ohledně výstavby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>u.</w:t>
      </w:r>
    </w:p>
    <w:p w14:paraId="5D703078" w14:textId="34005013" w:rsidR="00F91AB9" w:rsidRDefault="00F91AB9" w:rsidP="00F91AB9">
      <w:pPr>
        <w:spacing w:before="120"/>
        <w:jc w:val="both"/>
        <w:rPr>
          <w:rFonts w:ascii="Arial Narrow" w:hAnsi="Arial Narrow" w:cs="Calibri"/>
          <w:sz w:val="22"/>
          <w:szCs w:val="22"/>
        </w:rPr>
      </w:pPr>
    </w:p>
    <w:p w14:paraId="0B0CB2A3" w14:textId="77777777" w:rsidR="00F91AB9" w:rsidRDefault="00F91AB9" w:rsidP="00F91AB9">
      <w:pPr>
        <w:spacing w:before="120"/>
        <w:jc w:val="both"/>
        <w:rPr>
          <w:rFonts w:ascii="Arial Narrow" w:hAnsi="Arial Narrow" w:cs="Calibri"/>
          <w:sz w:val="22"/>
          <w:szCs w:val="22"/>
        </w:rPr>
      </w:pPr>
    </w:p>
    <w:p w14:paraId="34CBE13A" w14:textId="327C73F1" w:rsidR="008B0026" w:rsidRDefault="008B0026" w:rsidP="008B0026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lastRenderedPageBreak/>
        <w:t xml:space="preserve">Licence je poskytnuta ode dne zaplacení díla.  Licence se poskytuje na dobu trvání majetkových práv zhotovitele.  Objednatel je jakožto nabyvatel licence oprávněn upravovat či měnit v rozsahu licence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ovou dokumentaci bez předchozího svolení zhotovitele jakožto poskytovatele licence, resp. autora </w:t>
      </w:r>
      <w:r w:rsidR="00770411">
        <w:rPr>
          <w:rFonts w:ascii="Arial Narrow" w:hAnsi="Arial Narrow" w:cs="Calibri"/>
          <w:sz w:val="22"/>
          <w:szCs w:val="22"/>
        </w:rPr>
        <w:t>projekt</w:t>
      </w:r>
      <w:r w:rsidRPr="008B0026">
        <w:rPr>
          <w:rFonts w:ascii="Arial Narrow" w:hAnsi="Arial Narrow" w:cs="Calibri"/>
          <w:sz w:val="22"/>
          <w:szCs w:val="22"/>
        </w:rPr>
        <w:t xml:space="preserve">ové dokumentace. Objednatel je oprávněn poskytnout v rozsahu poskytnuté licence podlicenci třetí osobě či převést práva z poskytnuté licence na třetí osobu, s čímž zhotovitel jakožto poskytovatel licence tímto vyslovuje svůj souhlas. </w:t>
      </w:r>
    </w:p>
    <w:p w14:paraId="33FD4AAF" w14:textId="34D87CA0" w:rsidR="00667379" w:rsidRPr="00E7051E" w:rsidRDefault="008B0026" w:rsidP="00E7051E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>Podpisem předávacího protokolu se objednatel stává vlastníkem originálů plánů, náčrtů, výkresů, grafických zobrazení a textových určení (specifikací) se všemi právy s tím souvisejícími.</w:t>
      </w:r>
    </w:p>
    <w:p w14:paraId="744F0B1F" w14:textId="0D619A1F" w:rsidR="00587D60" w:rsidRPr="00E7051E" w:rsidRDefault="00F41869" w:rsidP="00E7051E">
      <w:pPr>
        <w:keepNext/>
        <w:spacing w:before="48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12</w:t>
      </w:r>
      <w:r w:rsidR="00363F00" w:rsidRPr="004B150F">
        <w:rPr>
          <w:rFonts w:ascii="Arial Narrow" w:hAnsi="Arial Narrow" w:cs="Calibri"/>
          <w:b/>
          <w:sz w:val="22"/>
          <w:szCs w:val="22"/>
        </w:rPr>
        <w:t>.</w:t>
      </w:r>
      <w:r w:rsidR="00E84E49" w:rsidRPr="004B150F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B150F">
        <w:rPr>
          <w:rFonts w:ascii="Arial Narrow" w:hAnsi="Arial Narrow" w:cs="Calibri"/>
          <w:b/>
          <w:sz w:val="22"/>
          <w:szCs w:val="22"/>
        </w:rPr>
        <w:t xml:space="preserve"> </w:t>
      </w:r>
      <w:r w:rsidR="00003CE0" w:rsidRPr="004B150F">
        <w:rPr>
          <w:rFonts w:ascii="Arial Narrow" w:hAnsi="Arial Narrow" w:cs="Calibri"/>
          <w:b/>
          <w:sz w:val="22"/>
          <w:szCs w:val="22"/>
        </w:rPr>
        <w:t>Ukončení smluvního vztahu</w:t>
      </w:r>
    </w:p>
    <w:p w14:paraId="35BB5CBE" w14:textId="15BC4FD3" w:rsidR="00003CE0" w:rsidRPr="004920A0" w:rsidRDefault="00003CE0" w:rsidP="00667379">
      <w:pPr>
        <w:numPr>
          <w:ilvl w:val="0"/>
          <w:numId w:val="48"/>
        </w:numPr>
        <w:spacing w:before="120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V případě ukončení smluvního vztahu se obě smluvní strany zavazují ve lhůtě do 30 kalendářních dnů ode dne ukončení smluvního vztahu vzájemně vypořádat závazky vyplývající ze smlouvy.</w:t>
      </w:r>
    </w:p>
    <w:p w14:paraId="6FE1ABFA" w14:textId="77777777" w:rsidR="00363F00" w:rsidRPr="004920A0" w:rsidRDefault="00B95183" w:rsidP="00667379">
      <w:pPr>
        <w:numPr>
          <w:ilvl w:val="0"/>
          <w:numId w:val="48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 xml:space="preserve">Objednatel má právo odstoupit od smlouvy v případě, že </w:t>
      </w:r>
      <w:r w:rsidR="007D1EB7"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003CE0" w:rsidRPr="004920A0">
        <w:rPr>
          <w:rFonts w:ascii="Arial Narrow" w:hAnsi="Arial Narrow" w:cs="Calibri"/>
          <w:bCs/>
          <w:sz w:val="22"/>
          <w:szCs w:val="22"/>
        </w:rPr>
        <w:t xml:space="preserve"> </w:t>
      </w:r>
      <w:r w:rsidRPr="004920A0">
        <w:rPr>
          <w:rFonts w:ascii="Arial Narrow" w:hAnsi="Arial Narrow" w:cs="Calibri"/>
          <w:bCs/>
          <w:sz w:val="22"/>
          <w:szCs w:val="22"/>
        </w:rPr>
        <w:t>ve faktuře uvede jiné ceny, než které uvedl ve sv</w:t>
      </w:r>
      <w:r w:rsidR="004B150F">
        <w:rPr>
          <w:rFonts w:ascii="Arial Narrow" w:hAnsi="Arial Narrow" w:cs="Calibri"/>
          <w:bCs/>
          <w:sz w:val="22"/>
          <w:szCs w:val="22"/>
        </w:rPr>
        <w:t>é nabídce nebo v případě, že je vadné plnění podstatným porušením této smlouvy.</w:t>
      </w:r>
    </w:p>
    <w:p w14:paraId="3F8F968C" w14:textId="77777777" w:rsidR="006932B1" w:rsidRPr="004920A0" w:rsidRDefault="006932B1" w:rsidP="00667379">
      <w:pPr>
        <w:numPr>
          <w:ilvl w:val="0"/>
          <w:numId w:val="48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 xml:space="preserve">Objednatel má právo odstoupit od smlouvy </w:t>
      </w:r>
      <w:r w:rsidR="00BC3D78">
        <w:rPr>
          <w:rFonts w:ascii="Arial Narrow" w:hAnsi="Arial Narrow" w:cs="Calibri"/>
          <w:bCs/>
          <w:sz w:val="22"/>
          <w:szCs w:val="22"/>
        </w:rPr>
        <w:t>bez náhrady</w:t>
      </w:r>
      <w:r w:rsidRPr="004920A0">
        <w:rPr>
          <w:rFonts w:ascii="Arial Narrow" w:hAnsi="Arial Narrow" w:cs="Calibri"/>
          <w:bCs/>
          <w:sz w:val="22"/>
          <w:szCs w:val="22"/>
        </w:rPr>
        <w:t xml:space="preserve"> v případě, že:</w:t>
      </w:r>
    </w:p>
    <w:p w14:paraId="028F551A" w14:textId="77777777" w:rsidR="006932B1" w:rsidRPr="004920A0" w:rsidRDefault="006932B1" w:rsidP="00BE4C9E">
      <w:pPr>
        <w:numPr>
          <w:ilvl w:val="0"/>
          <w:numId w:val="36"/>
        </w:numPr>
        <w:spacing w:before="120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vůči majetku zhotovitele probíhá insolvenční řízení, v němž bylo vydáno rozhodnutí o úpadku, pokud to právní předpisy umožňují,</w:t>
      </w:r>
    </w:p>
    <w:p w14:paraId="4FC06A8F" w14:textId="77777777" w:rsidR="006932B1" w:rsidRPr="004920A0" w:rsidRDefault="006932B1" w:rsidP="00BE4C9E">
      <w:pPr>
        <w:numPr>
          <w:ilvl w:val="0"/>
          <w:numId w:val="36"/>
        </w:numPr>
        <w:spacing w:before="120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insolvenční návrh na zhotovitele byl zamítnut proto, že majetek zhotovitele nepostačuje k úhradě nákladů insolvenčního řízení,</w:t>
      </w:r>
    </w:p>
    <w:p w14:paraId="23C4DEEC" w14:textId="77777777" w:rsidR="006932B1" w:rsidRPr="004920A0" w:rsidRDefault="00ED6443" w:rsidP="00BE4C9E">
      <w:pPr>
        <w:numPr>
          <w:ilvl w:val="0"/>
          <w:numId w:val="36"/>
        </w:numPr>
        <w:spacing w:before="120"/>
        <w:ind w:left="851" w:hanging="425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</w:t>
      </w:r>
      <w:r w:rsidR="006932B1" w:rsidRPr="004920A0">
        <w:rPr>
          <w:rFonts w:ascii="Arial Narrow" w:hAnsi="Arial Narrow" w:cs="Calibri"/>
          <w:sz w:val="22"/>
          <w:szCs w:val="22"/>
        </w:rPr>
        <w:t xml:space="preserve"> vstoupí do likvidace.</w:t>
      </w:r>
    </w:p>
    <w:p w14:paraId="49BA6F25" w14:textId="3E3E27BC" w:rsidR="00587D60" w:rsidRDefault="007D1EB7" w:rsidP="00587D60">
      <w:pPr>
        <w:numPr>
          <w:ilvl w:val="0"/>
          <w:numId w:val="48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B95183" w:rsidRPr="004920A0">
        <w:rPr>
          <w:rFonts w:ascii="Arial Narrow" w:hAnsi="Arial Narrow" w:cs="Calibri"/>
          <w:bCs/>
          <w:sz w:val="22"/>
          <w:szCs w:val="22"/>
        </w:rPr>
        <w:t xml:space="preserve"> má právo odstoupit od smlouvy v případě, že </w:t>
      </w:r>
      <w:r w:rsidR="003739DF" w:rsidRPr="004920A0">
        <w:rPr>
          <w:rFonts w:ascii="Arial Narrow" w:hAnsi="Arial Narrow" w:cs="Calibri"/>
          <w:bCs/>
          <w:sz w:val="22"/>
          <w:szCs w:val="22"/>
        </w:rPr>
        <w:t>objednatel</w:t>
      </w:r>
      <w:r w:rsidR="00B95183" w:rsidRPr="004920A0">
        <w:rPr>
          <w:rFonts w:ascii="Arial Narrow" w:hAnsi="Arial Narrow" w:cs="Calibri"/>
          <w:bCs/>
          <w:sz w:val="22"/>
          <w:szCs w:val="22"/>
        </w:rPr>
        <w:t xml:space="preserve"> bude v prodlení s úhradou faktury</w:t>
      </w:r>
      <w:r w:rsidR="00623406">
        <w:rPr>
          <w:rFonts w:ascii="Arial Narrow" w:hAnsi="Arial Narrow" w:cs="Calibri"/>
          <w:bCs/>
          <w:sz w:val="22"/>
          <w:szCs w:val="22"/>
        </w:rPr>
        <w:t xml:space="preserve"> o více než </w:t>
      </w:r>
      <w:r w:rsidR="00927E92">
        <w:rPr>
          <w:rFonts w:ascii="Arial Narrow" w:hAnsi="Arial Narrow" w:cs="Calibri"/>
          <w:bCs/>
          <w:sz w:val="22"/>
          <w:szCs w:val="22"/>
        </w:rPr>
        <w:t>6</w:t>
      </w:r>
      <w:r w:rsidR="00623406">
        <w:rPr>
          <w:rFonts w:ascii="Arial Narrow" w:hAnsi="Arial Narrow" w:cs="Calibri"/>
          <w:bCs/>
          <w:sz w:val="22"/>
          <w:szCs w:val="22"/>
        </w:rPr>
        <w:t xml:space="preserve">0 kalendářních dní </w:t>
      </w:r>
      <w:r w:rsidR="00623406" w:rsidRPr="00623406">
        <w:rPr>
          <w:rFonts w:ascii="Arial Narrow" w:hAnsi="Arial Narrow" w:cs="Calibri"/>
          <w:bCs/>
          <w:sz w:val="22"/>
          <w:szCs w:val="22"/>
        </w:rPr>
        <w:t>s výjimk</w:t>
      </w:r>
      <w:r w:rsidR="00623406">
        <w:rPr>
          <w:rFonts w:ascii="Arial Narrow" w:hAnsi="Arial Narrow" w:cs="Calibri"/>
          <w:bCs/>
          <w:sz w:val="22"/>
          <w:szCs w:val="22"/>
        </w:rPr>
        <w:t xml:space="preserve">ou </w:t>
      </w:r>
      <w:r w:rsidR="00623406" w:rsidRPr="00CC1ED2">
        <w:rPr>
          <w:rFonts w:ascii="Arial Narrow" w:hAnsi="Arial Narrow" w:cs="Calibri"/>
          <w:bCs/>
          <w:sz w:val="22"/>
          <w:szCs w:val="22"/>
        </w:rPr>
        <w:t>skutečnosti uvedené v čl. 10</w:t>
      </w:r>
      <w:r w:rsidR="00762B66" w:rsidRPr="00CC1ED2">
        <w:rPr>
          <w:rFonts w:ascii="Arial Narrow" w:hAnsi="Arial Narrow" w:cs="Calibri"/>
          <w:bCs/>
          <w:sz w:val="22"/>
          <w:szCs w:val="22"/>
        </w:rPr>
        <w:t xml:space="preserve">, odst. </w:t>
      </w:r>
      <w:r w:rsidR="00CC1ED2" w:rsidRPr="00CC1ED2">
        <w:rPr>
          <w:rFonts w:ascii="Arial Narrow" w:hAnsi="Arial Narrow" w:cs="Calibri"/>
          <w:bCs/>
          <w:sz w:val="22"/>
          <w:szCs w:val="22"/>
        </w:rPr>
        <w:t>9</w:t>
      </w:r>
      <w:r w:rsidR="00623406" w:rsidRPr="00CC1ED2">
        <w:rPr>
          <w:rFonts w:ascii="Arial Narrow" w:hAnsi="Arial Narrow" w:cs="Calibri"/>
          <w:bCs/>
          <w:sz w:val="22"/>
          <w:szCs w:val="22"/>
        </w:rPr>
        <w:t xml:space="preserve"> této smlouvy.</w:t>
      </w:r>
    </w:p>
    <w:p w14:paraId="085E2F73" w14:textId="77777777" w:rsidR="00587D60" w:rsidRDefault="00667379" w:rsidP="00587D60">
      <w:pPr>
        <w:numPr>
          <w:ilvl w:val="0"/>
          <w:numId w:val="48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587D60">
        <w:rPr>
          <w:rFonts w:ascii="Arial Narrow" w:hAnsi="Arial Narrow" w:cs="Calibri"/>
          <w:bCs/>
          <w:sz w:val="22"/>
          <w:szCs w:val="22"/>
        </w:rPr>
        <w:t>Odstoupením smlouva zaniká dnem, kdy bude oznámení o odstoupení doručeno druhé smluvní straně. V případě odstoupení je zhotovitel povinen ihned po obdržení písemného oznámení o odstoupení od smlouvy předat objednateli nedokončené dílo, včetně věcí, které opatřil a které jsou součástí díla a uhradit případně vzniklou škodu. Pokud k odstoupení od smlouvy došlo nesplněním povinností objednatele, je objednatel povinen uhradit dodavateli poměrnou cenu dokončeného díla včetně věcí, které převzal.</w:t>
      </w:r>
    </w:p>
    <w:p w14:paraId="30E854C1" w14:textId="6B5778A5" w:rsidR="00667379" w:rsidRPr="00587D60" w:rsidRDefault="00667379" w:rsidP="00587D60">
      <w:pPr>
        <w:numPr>
          <w:ilvl w:val="0"/>
          <w:numId w:val="48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587D60">
        <w:rPr>
          <w:rFonts w:ascii="Arial Narrow" w:hAnsi="Arial Narrow" w:cs="Calibri"/>
          <w:bCs/>
          <w:sz w:val="22"/>
          <w:szCs w:val="22"/>
        </w:rPr>
        <w:t>V případě, že závazek provést dílo zanikne řádným ukončením díla nebo odstoupením od smlouvy, nezaniká objednateli nárok na smluvní pokutu, pokud vznikl dřívějším porušením povinností zhotovitelem.</w:t>
      </w:r>
    </w:p>
    <w:p w14:paraId="310A3BF1" w14:textId="77777777" w:rsidR="00363F00" w:rsidRPr="004920A0" w:rsidRDefault="00BF5B76" w:rsidP="007D1EB7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 w:rsidRPr="004920A0">
        <w:rPr>
          <w:rFonts w:ascii="Arial Narrow" w:hAnsi="Arial Narrow" w:cs="Calibri"/>
          <w:b/>
          <w:sz w:val="22"/>
          <w:szCs w:val="22"/>
        </w:rPr>
        <w:t>1</w:t>
      </w:r>
      <w:r w:rsidR="00F41869">
        <w:rPr>
          <w:rFonts w:ascii="Arial Narrow" w:hAnsi="Arial Narrow" w:cs="Calibri"/>
          <w:b/>
          <w:sz w:val="22"/>
          <w:szCs w:val="22"/>
        </w:rPr>
        <w:t>3</w:t>
      </w:r>
      <w:r w:rsidR="00363F00" w:rsidRPr="004920A0">
        <w:rPr>
          <w:rFonts w:ascii="Arial Narrow" w:hAnsi="Arial Narrow" w:cs="Calibri"/>
          <w:b/>
          <w:sz w:val="22"/>
          <w:szCs w:val="22"/>
        </w:rPr>
        <w:t>.</w:t>
      </w:r>
      <w:r w:rsidR="0069738B" w:rsidRPr="004920A0">
        <w:rPr>
          <w:rFonts w:ascii="Arial Narrow" w:hAnsi="Arial Narrow" w:cs="Calibri"/>
          <w:b/>
          <w:sz w:val="22"/>
          <w:szCs w:val="22"/>
        </w:rPr>
        <w:t xml:space="preserve"> 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Finanční kontrola</w:t>
      </w:r>
    </w:p>
    <w:p w14:paraId="70AA5228" w14:textId="77777777" w:rsidR="00363F00" w:rsidRDefault="007D1EB7" w:rsidP="00BE4C9E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363F00" w:rsidRPr="004920A0">
        <w:rPr>
          <w:rFonts w:ascii="Arial Narrow" w:hAnsi="Arial Narrow" w:cs="Calibri"/>
          <w:bCs/>
          <w:sz w:val="22"/>
          <w:szCs w:val="22"/>
        </w:rPr>
        <w:t xml:space="preserve">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 této smlouvy.</w:t>
      </w:r>
    </w:p>
    <w:p w14:paraId="511EBEEB" w14:textId="77777777" w:rsidR="00911381" w:rsidRPr="00911381" w:rsidRDefault="00911381" w:rsidP="00911381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911381">
        <w:rPr>
          <w:rFonts w:ascii="Arial Narrow" w:hAnsi="Arial Narrow" w:cs="Calibri"/>
          <w:bCs/>
          <w:sz w:val="22"/>
          <w:szCs w:val="22"/>
        </w:rPr>
        <w:t>Podle § 13 zák. č. 320/2001 Sb., o finanční kontrole ve veřejné správě, ve znění pozdějších předpisů, je zhotovitel povinen spolupůsobit při kontrolách hospodaření, prováděných u objednatele orgánem finanční kontroly. Zhotovitel uvedené zajistí i u svých poddodavatelů.</w:t>
      </w:r>
    </w:p>
    <w:p w14:paraId="238F16EA" w14:textId="77777777" w:rsidR="00E80473" w:rsidRPr="004920A0" w:rsidRDefault="007D1EB7" w:rsidP="00BE4C9E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363F00" w:rsidRPr="004920A0">
        <w:rPr>
          <w:rFonts w:ascii="Arial Narrow" w:hAnsi="Arial Narrow" w:cs="Calibri"/>
          <w:bCs/>
          <w:sz w:val="22"/>
          <w:szCs w:val="22"/>
        </w:rPr>
        <w:t xml:space="preserve"> bez jakýchkoliv výhrad souhlasí se zveřejněním své identifikace a dalších údajů uvedených ve smlouvě v</w:t>
      </w:r>
      <w:r w:rsidR="007B0717" w:rsidRPr="004920A0">
        <w:rPr>
          <w:rFonts w:ascii="Arial Narrow" w:hAnsi="Arial Narrow" w:cs="Calibri"/>
          <w:bCs/>
          <w:sz w:val="22"/>
          <w:szCs w:val="22"/>
        </w:rPr>
        <w:t>četně ceny díla.</w:t>
      </w:r>
    </w:p>
    <w:p w14:paraId="29358FD3" w14:textId="6FBBA97A" w:rsidR="00667379" w:rsidRPr="00E7051E" w:rsidRDefault="00807AA7" w:rsidP="00E7051E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 w:rsidRPr="004920A0">
        <w:rPr>
          <w:rFonts w:ascii="Arial Narrow" w:hAnsi="Arial Narrow" w:cs="Calibri"/>
          <w:b/>
          <w:sz w:val="22"/>
          <w:szCs w:val="22"/>
        </w:rPr>
        <w:t>1</w:t>
      </w:r>
      <w:r w:rsidR="00F41869">
        <w:rPr>
          <w:rFonts w:ascii="Arial Narrow" w:hAnsi="Arial Narrow" w:cs="Calibri"/>
          <w:b/>
          <w:sz w:val="22"/>
          <w:szCs w:val="22"/>
        </w:rPr>
        <w:t>4</w:t>
      </w:r>
      <w:r w:rsidRPr="004920A0">
        <w:rPr>
          <w:rFonts w:ascii="Arial Narrow" w:hAnsi="Arial Narrow" w:cs="Calibri"/>
          <w:b/>
          <w:sz w:val="22"/>
          <w:szCs w:val="22"/>
        </w:rPr>
        <w:t xml:space="preserve">. 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Závěrečná ustanovení</w:t>
      </w:r>
    </w:p>
    <w:p w14:paraId="1A8261F1" w14:textId="19909573" w:rsidR="00667379" w:rsidRPr="00710A69" w:rsidRDefault="00667379" w:rsidP="00667379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Tato smlo</w:t>
      </w:r>
      <w:r>
        <w:rPr>
          <w:rFonts w:ascii="Arial Narrow" w:hAnsi="Arial Narrow" w:cs="Calibri"/>
          <w:sz w:val="22"/>
          <w:szCs w:val="22"/>
        </w:rPr>
        <w:t xml:space="preserve">uva nabývá platnosti </w:t>
      </w:r>
      <w:r w:rsidRPr="004920A0">
        <w:rPr>
          <w:rFonts w:ascii="Arial Narrow" w:hAnsi="Arial Narrow" w:cs="Calibri"/>
          <w:sz w:val="22"/>
          <w:szCs w:val="22"/>
        </w:rPr>
        <w:t>dnem podpisu oprávněné osoby druhé smluvní strany</w:t>
      </w:r>
      <w:r w:rsidR="00F91AB9">
        <w:rPr>
          <w:rFonts w:ascii="Arial Narrow" w:hAnsi="Arial Narrow" w:cs="Calibri"/>
          <w:sz w:val="22"/>
          <w:szCs w:val="22"/>
        </w:rPr>
        <w:t xml:space="preserve"> a účinnosti zveřejněním v registru smluv.</w:t>
      </w:r>
    </w:p>
    <w:p w14:paraId="16F42961" w14:textId="77777777" w:rsidR="00667379" w:rsidRPr="004920A0" w:rsidRDefault="00667379" w:rsidP="00667379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Tato smlouva se řídí právním řádem České republiky. Práva a povinnosti smluvních stran neupravené touto smlouvou se řídí podle příslušných právních předpisů.</w:t>
      </w:r>
    </w:p>
    <w:p w14:paraId="2FE42503" w14:textId="77777777" w:rsidR="00667379" w:rsidRPr="00C156A7" w:rsidRDefault="00667379" w:rsidP="00667379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lastRenderedPageBreak/>
        <w:t>Spory smluvních stran vznikající z této smlouvy nebo v souvislosti s ní budou řešeny obecnými soudy České republiky.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156A7">
        <w:rPr>
          <w:rFonts w:ascii="Arial Narrow" w:hAnsi="Arial Narrow" w:cs="Calibri"/>
          <w:sz w:val="22"/>
          <w:szCs w:val="22"/>
        </w:rPr>
        <w:t xml:space="preserve">Soudem příslušným pro řešení sporů mezi smluvními stranami vzniklých z této smlouvy se místní příslušnost věcně příslušného soudu I. stupně řídí obecným soudem dle sídla </w:t>
      </w:r>
      <w:r>
        <w:rPr>
          <w:rFonts w:ascii="Arial Narrow" w:hAnsi="Arial Narrow" w:cs="Calibri"/>
          <w:sz w:val="22"/>
          <w:szCs w:val="22"/>
        </w:rPr>
        <w:t>objednatele</w:t>
      </w:r>
      <w:r w:rsidRPr="00C156A7">
        <w:rPr>
          <w:rFonts w:ascii="Arial Narrow" w:hAnsi="Arial Narrow" w:cs="Calibri"/>
          <w:sz w:val="22"/>
          <w:szCs w:val="22"/>
        </w:rPr>
        <w:t>.</w:t>
      </w:r>
    </w:p>
    <w:p w14:paraId="5E6CB576" w14:textId="77777777" w:rsidR="00667379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Jakékoliv změny či doplnění smlouvy je možné činit výhradně formou písemných a číselně označených dodatků ke smlouvě schválených oběma smluvními stranami.</w:t>
      </w:r>
    </w:p>
    <w:p w14:paraId="0B7A53C0" w14:textId="77777777" w:rsidR="00667379" w:rsidRPr="00C156A7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595762">
        <w:rPr>
          <w:rFonts w:ascii="Arial Narrow" w:hAnsi="Arial Narrow" w:cs="Calibri"/>
          <w:sz w:val="22"/>
          <w:szCs w:val="22"/>
        </w:rPr>
        <w:t>Ukáže-li se některé ujednání této smlouvy jako neplatné, nemá to za následek neplatnost celé smlouvy.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156A7">
        <w:rPr>
          <w:rFonts w:ascii="Arial Narrow" w:hAnsi="Arial Narrow" w:cs="Calibri"/>
          <w:sz w:val="22"/>
          <w:szCs w:val="22"/>
        </w:rPr>
        <w:t>Pro případ, že kterékoliv ustanovení této smlouvy se stane neúčinným nebo neplatným, smluvní strany se zavazují bez zbytečných odkladů nahradit takové ustanovení novým. Případná neplatnost některého z ustanovení této smlouvy nemá za následek neplatnost ostatních ustanovení.</w:t>
      </w:r>
    </w:p>
    <w:p w14:paraId="6EEBA518" w14:textId="77777777" w:rsidR="00667379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Zhotovitel bez předchozího výslovného písemného souhlasu objednatele nepostoupí ani nepřevede jakákoliv práva či povinnosti vyplývající z této smlouvy na jakoukoliv třetí osobu.</w:t>
      </w:r>
    </w:p>
    <w:p w14:paraId="61297A56" w14:textId="1998BD4C" w:rsidR="00667379" w:rsidRPr="001E4A77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1E4A77">
        <w:rPr>
          <w:rFonts w:ascii="Arial Narrow" w:hAnsi="Arial Narrow" w:cs="Calibri"/>
          <w:sz w:val="22"/>
          <w:szCs w:val="22"/>
        </w:rPr>
        <w:t>Pokud jsou v této smlouvě sjednány lhůty ve dnech</w:t>
      </w:r>
      <w:r w:rsidR="00777721">
        <w:rPr>
          <w:rFonts w:ascii="Arial Narrow" w:hAnsi="Arial Narrow" w:cs="Calibri"/>
          <w:sz w:val="22"/>
          <w:szCs w:val="22"/>
        </w:rPr>
        <w:t xml:space="preserve"> bez dalšího</w:t>
      </w:r>
      <w:r w:rsidRPr="001E4A77">
        <w:rPr>
          <w:rFonts w:ascii="Arial Narrow" w:hAnsi="Arial Narrow" w:cs="Calibri"/>
          <w:sz w:val="22"/>
          <w:szCs w:val="22"/>
        </w:rPr>
        <w:t>, rozumí se tím kalendářní dny.</w:t>
      </w:r>
    </w:p>
    <w:p w14:paraId="0F470F62" w14:textId="77777777" w:rsidR="00667379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</w:t>
      </w:r>
      <w:r>
        <w:rPr>
          <w:rFonts w:ascii="Arial Narrow" w:hAnsi="Arial Narrow" w:cs="Calibri"/>
          <w:sz w:val="22"/>
          <w:szCs w:val="22"/>
        </w:rPr>
        <w:t>to smlouva má osm stran, je vyhotovena ve dvou</w:t>
      </w:r>
      <w:r w:rsidRPr="004920A0">
        <w:rPr>
          <w:rFonts w:ascii="Arial Narrow" w:hAnsi="Arial Narrow" w:cs="Calibri"/>
          <w:sz w:val="22"/>
          <w:szCs w:val="22"/>
        </w:rPr>
        <w:t xml:space="preserve"> stejnopisech s platností originálu, z nichž objednatel obdrží po jejich podpi</w:t>
      </w:r>
      <w:r>
        <w:rPr>
          <w:rFonts w:ascii="Arial Narrow" w:hAnsi="Arial Narrow" w:cs="Calibri"/>
          <w:sz w:val="22"/>
          <w:szCs w:val="22"/>
        </w:rPr>
        <w:t>su 1</w:t>
      </w:r>
      <w:r w:rsidRPr="004920A0">
        <w:rPr>
          <w:rFonts w:ascii="Arial Narrow" w:hAnsi="Arial Narrow" w:cs="Calibri"/>
          <w:sz w:val="22"/>
          <w:szCs w:val="22"/>
        </w:rPr>
        <w:t xml:space="preserve"> vyhotovení a zhotovitel</w:t>
      </w:r>
      <w:r>
        <w:rPr>
          <w:rFonts w:ascii="Arial Narrow" w:hAnsi="Arial Narrow" w:cs="Calibri"/>
          <w:sz w:val="22"/>
          <w:szCs w:val="22"/>
        </w:rPr>
        <w:t xml:space="preserve"> 1</w:t>
      </w:r>
      <w:r w:rsidRPr="004920A0">
        <w:rPr>
          <w:rFonts w:ascii="Arial Narrow" w:hAnsi="Arial Narrow" w:cs="Calibri"/>
          <w:sz w:val="22"/>
          <w:szCs w:val="22"/>
        </w:rPr>
        <w:t xml:space="preserve"> vyhotovení.</w:t>
      </w:r>
    </w:p>
    <w:p w14:paraId="3425E9C9" w14:textId="77777777" w:rsidR="00667379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7527DC">
        <w:rPr>
          <w:rFonts w:ascii="Arial Narrow" w:hAnsi="Arial Narrow" w:cs="Calibri"/>
          <w:sz w:val="22"/>
          <w:szCs w:val="22"/>
        </w:rPr>
        <w:t>Smluvní strany prohlašují, že si tuto smlouvu řádně přečetly a souhlasí s jejím obsahem, byla sepsána na základě jejich pravé a svobodné vůle</w:t>
      </w:r>
      <w:r>
        <w:rPr>
          <w:rFonts w:ascii="Arial Narrow" w:hAnsi="Arial Narrow" w:cs="Calibri"/>
          <w:sz w:val="22"/>
          <w:szCs w:val="22"/>
        </w:rPr>
        <w:t>,</w:t>
      </w:r>
      <w:r w:rsidRPr="007527DC">
        <w:rPr>
          <w:rFonts w:ascii="Arial Narrow" w:hAnsi="Arial Narrow" w:cs="Calibri"/>
          <w:sz w:val="22"/>
          <w:szCs w:val="22"/>
        </w:rPr>
        <w:t xml:space="preserve"> nebyla uzavřena v tísni, za nevýhodných podmínek, ani pod nátlakem, a na důkaz toho připojují své podpisy. </w:t>
      </w:r>
    </w:p>
    <w:p w14:paraId="2D868CED" w14:textId="77777777" w:rsidR="00667379" w:rsidRDefault="00667379" w:rsidP="0066737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 bere na vědomí a souhlasí s tím, že stane-li se tzv. „nespolehlivým plátcem" ve smyslu § </w:t>
      </w:r>
      <w:proofErr w:type="gramStart"/>
      <w:r w:rsidRPr="00C46614">
        <w:rPr>
          <w:rFonts w:ascii="Arial Narrow" w:hAnsi="Arial Narrow" w:cs="Calibri"/>
          <w:sz w:val="22"/>
          <w:szCs w:val="22"/>
        </w:rPr>
        <w:t>106a</w:t>
      </w:r>
      <w:proofErr w:type="gramEnd"/>
      <w:r w:rsidRPr="00C46614">
        <w:rPr>
          <w:rFonts w:ascii="Arial Narrow" w:hAnsi="Arial Narrow" w:cs="Calibri"/>
          <w:sz w:val="22"/>
          <w:szCs w:val="22"/>
        </w:rPr>
        <w:t xml:space="preserve"> zákona o DPH nebo nastane-li jiná skutečnost zakládající vznik ručitelského závazku objednatele za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em nezaplacenou daň z přidané hodnoty, je objednatel oprávněn učinit veškerá vhodná opatření k zajištění budoucího nároku z důvodu splnění ručitelského závazku, a to zejména využít </w:t>
      </w:r>
      <w:proofErr w:type="spellStart"/>
      <w:r w:rsidRPr="00C46614">
        <w:rPr>
          <w:rFonts w:ascii="Arial Narrow" w:hAnsi="Arial Narrow" w:cs="Calibri"/>
          <w:sz w:val="22"/>
          <w:szCs w:val="22"/>
        </w:rPr>
        <w:t>ust</w:t>
      </w:r>
      <w:proofErr w:type="spellEnd"/>
      <w:r w:rsidRPr="00C46614">
        <w:rPr>
          <w:rFonts w:ascii="Arial Narrow" w:hAnsi="Arial Narrow" w:cs="Calibri"/>
          <w:sz w:val="22"/>
          <w:szCs w:val="22"/>
        </w:rPr>
        <w:t xml:space="preserve">. § </w:t>
      </w:r>
      <w:proofErr w:type="gramStart"/>
      <w:r w:rsidRPr="00C46614">
        <w:rPr>
          <w:rFonts w:ascii="Arial Narrow" w:hAnsi="Arial Narrow" w:cs="Calibri"/>
          <w:sz w:val="22"/>
          <w:szCs w:val="22"/>
        </w:rPr>
        <w:t>109a</w:t>
      </w:r>
      <w:proofErr w:type="gramEnd"/>
      <w:r w:rsidRPr="00C46614">
        <w:rPr>
          <w:rFonts w:ascii="Arial Narrow" w:hAnsi="Arial Narrow" w:cs="Calibri"/>
          <w:sz w:val="22"/>
          <w:szCs w:val="22"/>
        </w:rPr>
        <w:t xml:space="preserve"> zákona o DPH a v příslušné výši úhrady správci daně ponížit úhradu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i. O částku DPH, kterou objednatel uhradil správci daně, se snižuje celkový závazek objednatele vůči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>i.</w:t>
      </w:r>
    </w:p>
    <w:p w14:paraId="7971D90E" w14:textId="77777777" w:rsidR="00F91AB9" w:rsidRDefault="00667379" w:rsidP="00F91AB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786307">
        <w:rPr>
          <w:rFonts w:ascii="Arial Narrow" w:hAnsi="Arial Narrow" w:cs="Calibri"/>
          <w:sz w:val="22"/>
          <w:szCs w:val="22"/>
        </w:rPr>
        <w:t>Veškeré skutečnosti obchodní, výrobní, ekonomické či technické povahy související se smluvními stranami, které nejsou běžně dostupné v obchodních kruzích a se kterými při plnění této smlouvy přijdou smluvní strany do styku, jsou obchodním tajemstvím. Tato smlouva je také obchodním tajemstvím objednatele.</w:t>
      </w:r>
      <w:r w:rsidR="00F91AB9">
        <w:rPr>
          <w:rFonts w:ascii="Arial Narrow" w:hAnsi="Arial Narrow" w:cs="Calibri"/>
          <w:sz w:val="22"/>
          <w:szCs w:val="22"/>
        </w:rPr>
        <w:t xml:space="preserve"> </w:t>
      </w:r>
    </w:p>
    <w:p w14:paraId="270A4A19" w14:textId="77777777" w:rsidR="00F91AB9" w:rsidRDefault="00F91AB9" w:rsidP="00F91AB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F91AB9">
        <w:rPr>
          <w:rFonts w:ascii="Arial Narrow" w:hAnsi="Arial Narrow" w:cs="Calibri"/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Pražská konzervatoř, Praha 1, Na Rejdišti 1. Zhotovitel je povinen poskytnout objednateli potřebnou součinnost podle zákona č. 340/2015 Sb.,  o zvláštních podmínkách účinnosti některých smluv, uveřejňování těchto smluv a o registru smluv (zákon o registru smluv). Zhotovitel je seznámen se skutečností, že poskytnutí těchto informací se dle citovaného zákona nepovažuje za porušení obchodního tajemství a s jejich zveřejněním tímto vyslovuje svůj souhlas.</w:t>
      </w:r>
    </w:p>
    <w:p w14:paraId="66F06668" w14:textId="687C962B" w:rsidR="00F91AB9" w:rsidRPr="00F91AB9" w:rsidRDefault="00F91AB9" w:rsidP="00F91AB9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F91AB9">
        <w:rPr>
          <w:rFonts w:ascii="Arial Narrow" w:hAnsi="Arial Narrow" w:cs="Calibri"/>
          <w:sz w:val="22"/>
          <w:szCs w:val="22"/>
        </w:rPr>
        <w:t>Objednatel má povinnost podle ustanovení § 219 zákona č. 134/2016 Sb., o zadávání veřejných zakázek, ve znění pozdějších předpisů, či na základě nařízení svého zřizovatele zveřejnit smlouvu (plný text) s</w:t>
      </w:r>
      <w:r w:rsidR="000176E3">
        <w:rPr>
          <w:rFonts w:ascii="Arial Narrow" w:hAnsi="Arial Narrow" w:cs="Calibri"/>
          <w:sz w:val="22"/>
          <w:szCs w:val="22"/>
        </w:rPr>
        <w:t>e</w:t>
      </w:r>
      <w:r w:rsidRPr="00F91AB9">
        <w:rPr>
          <w:rFonts w:ascii="Arial Narrow" w:hAnsi="Arial Narrow" w:cs="Calibri"/>
          <w:sz w:val="22"/>
          <w:szCs w:val="22"/>
        </w:rPr>
        <w:t xml:space="preserve"> </w:t>
      </w:r>
      <w:r w:rsidR="000176E3">
        <w:rPr>
          <w:rFonts w:ascii="Arial Narrow" w:hAnsi="Arial Narrow" w:cs="Calibri"/>
          <w:sz w:val="22"/>
          <w:szCs w:val="22"/>
        </w:rPr>
        <w:t>zhotovitelem</w:t>
      </w:r>
      <w:r w:rsidRPr="00F91AB9">
        <w:rPr>
          <w:rFonts w:ascii="Arial Narrow" w:hAnsi="Arial Narrow" w:cs="Calibri"/>
          <w:sz w:val="22"/>
          <w:szCs w:val="22"/>
        </w:rPr>
        <w:t xml:space="preserve"> vč. jejich změn a dodatků na svém profilu zadavatele a uveřejnit skutečně uhrazenou cenu plnění. </w:t>
      </w:r>
      <w:r w:rsidR="000176E3">
        <w:rPr>
          <w:rFonts w:ascii="Arial Narrow" w:hAnsi="Arial Narrow" w:cs="Calibri"/>
          <w:sz w:val="22"/>
          <w:szCs w:val="22"/>
        </w:rPr>
        <w:t xml:space="preserve">Zhotovitel </w:t>
      </w:r>
      <w:r w:rsidRPr="00F91AB9">
        <w:rPr>
          <w:rFonts w:ascii="Arial Narrow" w:hAnsi="Arial Narrow" w:cs="Calibri"/>
          <w:sz w:val="22"/>
          <w:szCs w:val="22"/>
        </w:rPr>
        <w:t xml:space="preserve">je povinen poskytnout objednateli potřebnou součinnost podle ustanovení § 219 zákona č. 134/2016 Sb., o zadávání veřejných zakázek, ve znění pozdějších předpisů. </w:t>
      </w:r>
      <w:r w:rsidR="000176E3">
        <w:rPr>
          <w:rFonts w:ascii="Arial Narrow" w:hAnsi="Arial Narrow" w:cs="Calibri"/>
          <w:sz w:val="22"/>
          <w:szCs w:val="22"/>
        </w:rPr>
        <w:t>Zhotovitel</w:t>
      </w:r>
      <w:r w:rsidRPr="00F91AB9">
        <w:rPr>
          <w:rFonts w:ascii="Arial Narrow" w:hAnsi="Arial Narrow" w:cs="Calibr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14:paraId="27836508" w14:textId="717E340C" w:rsidR="003F4B3C" w:rsidRPr="00655A8C" w:rsidRDefault="006C38C7" w:rsidP="0076590D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</w:t>
      </w:r>
      <w:r w:rsidR="00F41869">
        <w:rPr>
          <w:rFonts w:ascii="Arial Narrow" w:hAnsi="Arial Narrow" w:cs="Calibri"/>
          <w:sz w:val="22"/>
          <w:szCs w:val="22"/>
        </w:rPr>
        <w:t> </w:t>
      </w:r>
      <w:r>
        <w:rPr>
          <w:rFonts w:ascii="Arial Narrow" w:hAnsi="Arial Narrow" w:cs="Calibri"/>
          <w:sz w:val="22"/>
          <w:szCs w:val="22"/>
        </w:rPr>
        <w:t>Praze</w:t>
      </w:r>
      <w:r w:rsidR="00F41869">
        <w:rPr>
          <w:rFonts w:ascii="Arial Narrow" w:hAnsi="Arial Narrow" w:cs="Calibri"/>
          <w:sz w:val="22"/>
          <w:szCs w:val="22"/>
        </w:rPr>
        <w:t>,</w:t>
      </w:r>
      <w:r>
        <w:rPr>
          <w:rFonts w:ascii="Arial Narrow" w:hAnsi="Arial Narrow" w:cs="Calibri"/>
          <w:sz w:val="22"/>
          <w:szCs w:val="22"/>
        </w:rPr>
        <w:t xml:space="preserve"> dne </w:t>
      </w:r>
      <w:r w:rsidR="009E0541">
        <w:rPr>
          <w:rFonts w:ascii="Arial Narrow" w:hAnsi="Arial Narrow" w:cs="Calibri"/>
          <w:sz w:val="22"/>
          <w:szCs w:val="22"/>
        </w:rPr>
        <w:t>04</w:t>
      </w:r>
      <w:r>
        <w:rPr>
          <w:rFonts w:ascii="Arial Narrow" w:hAnsi="Arial Narrow" w:cs="Calibri"/>
          <w:sz w:val="22"/>
          <w:szCs w:val="22"/>
        </w:rPr>
        <w:t xml:space="preserve">. </w:t>
      </w:r>
      <w:r w:rsidR="009E0541">
        <w:rPr>
          <w:rFonts w:ascii="Arial Narrow" w:hAnsi="Arial Narrow" w:cs="Calibri"/>
          <w:sz w:val="22"/>
          <w:szCs w:val="22"/>
        </w:rPr>
        <w:t>07</w:t>
      </w:r>
      <w:r>
        <w:rPr>
          <w:rFonts w:ascii="Arial Narrow" w:hAnsi="Arial Narrow" w:cs="Calibri"/>
          <w:sz w:val="22"/>
          <w:szCs w:val="22"/>
        </w:rPr>
        <w:t>. 202</w:t>
      </w:r>
      <w:r w:rsidR="009E0541">
        <w:rPr>
          <w:rFonts w:ascii="Arial Narrow" w:hAnsi="Arial Narrow" w:cs="Calibri"/>
          <w:sz w:val="22"/>
          <w:szCs w:val="22"/>
        </w:rPr>
        <w:t>3</w:t>
      </w:r>
      <w:r w:rsidR="00C32881" w:rsidRPr="004920A0">
        <w:rPr>
          <w:rFonts w:ascii="Arial Narrow" w:hAnsi="Arial Narrow" w:cs="Calibri"/>
          <w:sz w:val="22"/>
          <w:szCs w:val="22"/>
        </w:rPr>
        <w:tab/>
      </w:r>
      <w:r w:rsidR="00C32881" w:rsidRPr="00655A8C">
        <w:rPr>
          <w:rFonts w:ascii="Arial Narrow" w:hAnsi="Arial Narrow" w:cs="Calibri"/>
          <w:sz w:val="22"/>
          <w:szCs w:val="22"/>
        </w:rPr>
        <w:t>V</w:t>
      </w:r>
      <w:r w:rsidR="00F41869">
        <w:rPr>
          <w:rFonts w:ascii="Arial Narrow" w:hAnsi="Arial Narrow" w:cs="Calibri"/>
          <w:sz w:val="22"/>
          <w:szCs w:val="22"/>
        </w:rPr>
        <w:t> </w:t>
      </w:r>
      <w:r w:rsidR="004141B2" w:rsidRPr="00655A8C">
        <w:rPr>
          <w:rFonts w:ascii="Arial Narrow" w:hAnsi="Arial Narrow" w:cs="Calibri"/>
          <w:sz w:val="22"/>
          <w:szCs w:val="22"/>
        </w:rPr>
        <w:t>P</w:t>
      </w:r>
      <w:r w:rsidR="00AD1441" w:rsidRPr="00655A8C">
        <w:rPr>
          <w:rFonts w:ascii="Arial Narrow" w:hAnsi="Arial Narrow" w:cs="Calibri"/>
          <w:sz w:val="22"/>
          <w:szCs w:val="22"/>
        </w:rPr>
        <w:t>raze</w:t>
      </w:r>
      <w:r w:rsidR="00F41869">
        <w:rPr>
          <w:rFonts w:ascii="Arial Narrow" w:hAnsi="Arial Narrow" w:cs="Calibri"/>
          <w:sz w:val="22"/>
          <w:szCs w:val="22"/>
        </w:rPr>
        <w:t>,</w:t>
      </w:r>
      <w:r>
        <w:rPr>
          <w:rFonts w:ascii="Arial Narrow" w:hAnsi="Arial Narrow" w:cs="Calibri"/>
          <w:sz w:val="22"/>
          <w:szCs w:val="22"/>
        </w:rPr>
        <w:t xml:space="preserve"> dne </w:t>
      </w:r>
      <w:r w:rsidR="009E0541">
        <w:rPr>
          <w:rFonts w:ascii="Arial Narrow" w:hAnsi="Arial Narrow" w:cs="Calibri"/>
          <w:sz w:val="22"/>
          <w:szCs w:val="22"/>
        </w:rPr>
        <w:t>04</w:t>
      </w:r>
      <w:r w:rsidR="007048B2">
        <w:rPr>
          <w:rFonts w:ascii="Arial Narrow" w:hAnsi="Arial Narrow" w:cs="Calibri"/>
          <w:sz w:val="22"/>
          <w:szCs w:val="22"/>
        </w:rPr>
        <w:t>.</w:t>
      </w:r>
      <w:r w:rsidR="009E0541">
        <w:rPr>
          <w:rFonts w:ascii="Arial Narrow" w:hAnsi="Arial Narrow" w:cs="Calibri"/>
          <w:sz w:val="22"/>
          <w:szCs w:val="22"/>
        </w:rPr>
        <w:t xml:space="preserve"> 07</w:t>
      </w:r>
      <w:r w:rsidR="007048B2">
        <w:rPr>
          <w:rFonts w:ascii="Arial Narrow" w:hAnsi="Arial Narrow" w:cs="Calibri"/>
          <w:sz w:val="22"/>
          <w:szCs w:val="22"/>
        </w:rPr>
        <w:t>.</w:t>
      </w:r>
      <w:r w:rsidR="00D46CBD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202</w:t>
      </w:r>
      <w:r w:rsidR="009E0541">
        <w:rPr>
          <w:rFonts w:ascii="Arial Narrow" w:hAnsi="Arial Narrow" w:cs="Calibri"/>
          <w:sz w:val="22"/>
          <w:szCs w:val="22"/>
        </w:rPr>
        <w:t>3</w:t>
      </w:r>
    </w:p>
    <w:p w14:paraId="676B1E32" w14:textId="77777777" w:rsidR="00C82B36" w:rsidRPr="00655A8C" w:rsidRDefault="00C82B36" w:rsidP="0076590D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14:paraId="13724E7E" w14:textId="1D5FE653" w:rsidR="00C32881" w:rsidRDefault="00C32881" w:rsidP="00A94912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</w:t>
      </w:r>
      <w:r w:rsidR="00DB6E1D" w:rsidRPr="00655A8C">
        <w:rPr>
          <w:rFonts w:ascii="Arial Narrow" w:hAnsi="Arial Narrow" w:cs="Calibri"/>
          <w:sz w:val="22"/>
          <w:szCs w:val="22"/>
        </w:rPr>
        <w:t>----------------</w:t>
      </w:r>
      <w:r w:rsidRPr="00655A8C">
        <w:rPr>
          <w:rFonts w:ascii="Arial Narrow" w:hAnsi="Arial Narrow" w:cs="Calibri"/>
          <w:sz w:val="22"/>
          <w:szCs w:val="22"/>
        </w:rPr>
        <w:t>---</w:t>
      </w:r>
      <w:r w:rsidRPr="00655A8C">
        <w:rPr>
          <w:rFonts w:ascii="Arial Narrow" w:hAnsi="Arial Narrow" w:cs="Calibri"/>
          <w:sz w:val="22"/>
          <w:szCs w:val="22"/>
        </w:rPr>
        <w:tab/>
        <w:t>-----------------</w:t>
      </w:r>
      <w:bookmarkStart w:id="0" w:name="_GoBack"/>
      <w:bookmarkEnd w:id="0"/>
      <w:r w:rsidRPr="00655A8C">
        <w:rPr>
          <w:rFonts w:ascii="Arial Narrow" w:hAnsi="Arial Narrow" w:cs="Calibri"/>
          <w:sz w:val="22"/>
          <w:szCs w:val="22"/>
        </w:rPr>
        <w:t>--------------------------------</w:t>
      </w:r>
      <w:r w:rsidR="00DB6E1D" w:rsidRPr="00655A8C">
        <w:rPr>
          <w:rFonts w:ascii="Arial Narrow" w:hAnsi="Arial Narrow" w:cs="Calibri"/>
          <w:sz w:val="22"/>
          <w:szCs w:val="22"/>
        </w:rPr>
        <w:t xml:space="preserve">-----           </w:t>
      </w:r>
      <w:proofErr w:type="spellStart"/>
      <w:r w:rsidR="0052238C">
        <w:rPr>
          <w:rFonts w:ascii="Arial Narrow" w:hAnsi="Arial Narrow" w:cs="Calibri"/>
          <w:sz w:val="22"/>
          <w:szCs w:val="22"/>
        </w:rPr>
        <w:t>xxxxxxxxxxxxx</w:t>
      </w:r>
      <w:proofErr w:type="spellEnd"/>
      <w:r w:rsidR="00C82B36" w:rsidRPr="00655A8C">
        <w:rPr>
          <w:rFonts w:ascii="Arial Narrow" w:hAnsi="Arial Narrow" w:cs="Calibri"/>
          <w:sz w:val="22"/>
          <w:szCs w:val="22"/>
        </w:rPr>
        <w:t>,</w:t>
      </w:r>
      <w:r w:rsidR="007C65F2" w:rsidRPr="00655A8C">
        <w:rPr>
          <w:rFonts w:ascii="Arial Narrow" w:hAnsi="Arial Narrow" w:cs="Calibri"/>
          <w:sz w:val="22"/>
          <w:szCs w:val="22"/>
        </w:rPr>
        <w:t xml:space="preserve"> ředitel konzervatoře</w:t>
      </w:r>
      <w:r w:rsidR="0076590D" w:rsidRPr="00655A8C">
        <w:rPr>
          <w:rFonts w:ascii="Arial Narrow" w:hAnsi="Arial Narrow" w:cs="Calibri"/>
          <w:sz w:val="22"/>
          <w:szCs w:val="22"/>
        </w:rPr>
        <w:tab/>
      </w:r>
      <w:r w:rsidR="006A0CED" w:rsidRPr="00655A8C">
        <w:rPr>
          <w:rFonts w:ascii="Arial Narrow" w:hAnsi="Arial Narrow" w:cs="Calibri"/>
          <w:sz w:val="22"/>
          <w:szCs w:val="22"/>
        </w:rPr>
        <w:t xml:space="preserve"> </w:t>
      </w:r>
      <w:r w:rsidR="007C65F2" w:rsidRPr="00655A8C">
        <w:rPr>
          <w:rFonts w:ascii="Arial Narrow" w:hAnsi="Arial Narrow" w:cs="Calibri"/>
          <w:sz w:val="22"/>
          <w:szCs w:val="22"/>
        </w:rPr>
        <w:t xml:space="preserve">             </w:t>
      </w:r>
      <w:r w:rsidR="006A0CED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2238C">
        <w:rPr>
          <w:rFonts w:ascii="Arial Narrow" w:hAnsi="Arial Narrow" w:cs="Calibri"/>
          <w:sz w:val="22"/>
          <w:szCs w:val="22"/>
        </w:rPr>
        <w:t>xxxxxxxxxxxxxxxxx</w:t>
      </w:r>
      <w:proofErr w:type="spellEnd"/>
    </w:p>
    <w:p w14:paraId="2339E196" w14:textId="77777777" w:rsidR="00A94912" w:rsidRPr="003526D3" w:rsidRDefault="00A94912" w:rsidP="003526D3">
      <w:pPr>
        <w:pStyle w:val="Zkladntex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za objednatele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  <w:lang w:val="cs-CZ"/>
        </w:rPr>
        <w:t xml:space="preserve">                </w:t>
      </w:r>
      <w:r>
        <w:rPr>
          <w:rFonts w:ascii="Calibri" w:hAnsi="Calibri" w:cs="Arial"/>
          <w:sz w:val="22"/>
        </w:rPr>
        <w:t>za zhotovitele</w:t>
      </w:r>
    </w:p>
    <w:sectPr w:rsidR="00A94912" w:rsidRPr="003526D3" w:rsidSect="003E0E3A">
      <w:footerReference w:type="default" r:id="rId7"/>
      <w:pgSz w:w="11906" w:h="16838"/>
      <w:pgMar w:top="907" w:right="1418" w:bottom="737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B0FA" w14:textId="77777777" w:rsidR="00DA1DBC" w:rsidRDefault="00DA1DBC">
      <w:r>
        <w:separator/>
      </w:r>
    </w:p>
  </w:endnote>
  <w:endnote w:type="continuationSeparator" w:id="0">
    <w:p w14:paraId="2BDE04CB" w14:textId="77777777" w:rsidR="00DA1DBC" w:rsidRDefault="00DA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77D3" w14:textId="77777777" w:rsidR="0099285E" w:rsidRDefault="0099285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869">
      <w:rPr>
        <w:noProof/>
      </w:rPr>
      <w:t>- 2 -</w:t>
    </w:r>
    <w:r>
      <w:fldChar w:fldCharType="end"/>
    </w:r>
  </w:p>
  <w:p w14:paraId="3958B896" w14:textId="77777777" w:rsidR="0099285E" w:rsidRDefault="00992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CFDE" w14:textId="77777777" w:rsidR="00DA1DBC" w:rsidRDefault="00DA1DBC">
      <w:r>
        <w:separator/>
      </w:r>
    </w:p>
  </w:footnote>
  <w:footnote w:type="continuationSeparator" w:id="0">
    <w:p w14:paraId="0837516D" w14:textId="77777777" w:rsidR="00DA1DBC" w:rsidRDefault="00DA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98F"/>
    <w:multiLevelType w:val="multilevel"/>
    <w:tmpl w:val="D332DB9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243BDB"/>
    <w:multiLevelType w:val="hybridMultilevel"/>
    <w:tmpl w:val="7D00D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04A06"/>
    <w:multiLevelType w:val="hybridMultilevel"/>
    <w:tmpl w:val="B808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579DE"/>
    <w:multiLevelType w:val="hybridMultilevel"/>
    <w:tmpl w:val="0554E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50377"/>
    <w:multiLevelType w:val="hybridMultilevel"/>
    <w:tmpl w:val="28FA5F7E"/>
    <w:lvl w:ilvl="0" w:tplc="7848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3806"/>
    <w:multiLevelType w:val="hybridMultilevel"/>
    <w:tmpl w:val="ECE4A082"/>
    <w:lvl w:ilvl="0" w:tplc="53FC467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11F76AAF"/>
    <w:multiLevelType w:val="hybridMultilevel"/>
    <w:tmpl w:val="2F54F9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D3ABC"/>
    <w:multiLevelType w:val="hybridMultilevel"/>
    <w:tmpl w:val="D79C15BE"/>
    <w:lvl w:ilvl="0" w:tplc="0405000F">
      <w:start w:val="8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 w15:restartNumberingAfterBreak="0">
    <w:nsid w:val="12A86145"/>
    <w:multiLevelType w:val="hybridMultilevel"/>
    <w:tmpl w:val="875685EC"/>
    <w:lvl w:ilvl="0" w:tplc="4B2C5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3A86"/>
    <w:multiLevelType w:val="hybridMultilevel"/>
    <w:tmpl w:val="2752D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712E7"/>
    <w:multiLevelType w:val="hybridMultilevel"/>
    <w:tmpl w:val="33A21730"/>
    <w:lvl w:ilvl="0" w:tplc="9A400E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6AB61E1"/>
    <w:multiLevelType w:val="hybridMultilevel"/>
    <w:tmpl w:val="0FBAC200"/>
    <w:lvl w:ilvl="0" w:tplc="9C3C16DA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B8E5E29"/>
    <w:multiLevelType w:val="hybridMultilevel"/>
    <w:tmpl w:val="318C0EEA"/>
    <w:lvl w:ilvl="0" w:tplc="BEFC73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83833"/>
    <w:multiLevelType w:val="hybridMultilevel"/>
    <w:tmpl w:val="54C47E18"/>
    <w:lvl w:ilvl="0" w:tplc="E9A03D0C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19AE"/>
    <w:multiLevelType w:val="hybridMultilevel"/>
    <w:tmpl w:val="FBBE2B78"/>
    <w:lvl w:ilvl="0" w:tplc="4B80DC6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27FF185E"/>
    <w:multiLevelType w:val="hybridMultilevel"/>
    <w:tmpl w:val="4792FD34"/>
    <w:lvl w:ilvl="0" w:tplc="06E4A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E1889"/>
    <w:multiLevelType w:val="hybridMultilevel"/>
    <w:tmpl w:val="63CCF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5244B"/>
    <w:multiLevelType w:val="hybridMultilevel"/>
    <w:tmpl w:val="10B09D6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299F7554"/>
    <w:multiLevelType w:val="hybridMultilevel"/>
    <w:tmpl w:val="4E76770C"/>
    <w:lvl w:ilvl="0" w:tplc="0354F2A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2BA812C8"/>
    <w:multiLevelType w:val="hybridMultilevel"/>
    <w:tmpl w:val="802A317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81C90"/>
    <w:multiLevelType w:val="hybridMultilevel"/>
    <w:tmpl w:val="3B82792C"/>
    <w:lvl w:ilvl="0" w:tplc="2548B9FA">
      <w:start w:val="10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C0C10"/>
    <w:multiLevelType w:val="hybridMultilevel"/>
    <w:tmpl w:val="AB9E6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71343C"/>
    <w:multiLevelType w:val="hybridMultilevel"/>
    <w:tmpl w:val="64441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87234"/>
    <w:multiLevelType w:val="hybridMultilevel"/>
    <w:tmpl w:val="1CA8E0FE"/>
    <w:lvl w:ilvl="0" w:tplc="2922543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3029576B"/>
    <w:multiLevelType w:val="hybridMultilevel"/>
    <w:tmpl w:val="07CC9A02"/>
    <w:lvl w:ilvl="0" w:tplc="2922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C0B0E"/>
    <w:multiLevelType w:val="hybridMultilevel"/>
    <w:tmpl w:val="DA4E6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D4893"/>
    <w:multiLevelType w:val="hybridMultilevel"/>
    <w:tmpl w:val="EDA09AF2"/>
    <w:lvl w:ilvl="0" w:tplc="C374D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3A33005E"/>
    <w:multiLevelType w:val="hybridMultilevel"/>
    <w:tmpl w:val="C6343EAC"/>
    <w:lvl w:ilvl="0" w:tplc="B052EEA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06FB1"/>
    <w:multiLevelType w:val="hybridMultilevel"/>
    <w:tmpl w:val="11AAE632"/>
    <w:lvl w:ilvl="0" w:tplc="88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6D4E5E"/>
    <w:multiLevelType w:val="hybridMultilevel"/>
    <w:tmpl w:val="01EAC23E"/>
    <w:lvl w:ilvl="0" w:tplc="3C6682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98A13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CF4D1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9A01C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841715"/>
    <w:multiLevelType w:val="hybridMultilevel"/>
    <w:tmpl w:val="6908E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D09A1"/>
    <w:multiLevelType w:val="hybridMultilevel"/>
    <w:tmpl w:val="4E76770C"/>
    <w:lvl w:ilvl="0" w:tplc="0354F2A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513470B6"/>
    <w:multiLevelType w:val="hybridMultilevel"/>
    <w:tmpl w:val="171C02B4"/>
    <w:lvl w:ilvl="0" w:tplc="CA6E71FA">
      <w:start w:val="1"/>
      <w:numFmt w:val="upperLetter"/>
      <w:lvlText w:val="%1)"/>
      <w:lvlJc w:val="left"/>
      <w:pPr>
        <w:ind w:left="14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 w15:restartNumberingAfterBreak="0">
    <w:nsid w:val="518826B7"/>
    <w:multiLevelType w:val="multilevel"/>
    <w:tmpl w:val="D332DB9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1FA26A8"/>
    <w:multiLevelType w:val="hybridMultilevel"/>
    <w:tmpl w:val="56846DC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98A13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CF4D1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9A01C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2054C0"/>
    <w:multiLevelType w:val="hybridMultilevel"/>
    <w:tmpl w:val="2AFA43BC"/>
    <w:lvl w:ilvl="0" w:tplc="2D7C5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861C8"/>
    <w:multiLevelType w:val="hybridMultilevel"/>
    <w:tmpl w:val="6908E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44AA1"/>
    <w:multiLevelType w:val="hybridMultilevel"/>
    <w:tmpl w:val="C1BCBA8E"/>
    <w:lvl w:ilvl="0" w:tplc="EF844E7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2" w15:restartNumberingAfterBreak="0">
    <w:nsid w:val="542B4C16"/>
    <w:multiLevelType w:val="hybridMultilevel"/>
    <w:tmpl w:val="5A9211E8"/>
    <w:lvl w:ilvl="0" w:tplc="1FA2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9107B4"/>
    <w:multiLevelType w:val="hybridMultilevel"/>
    <w:tmpl w:val="0414BB34"/>
    <w:lvl w:ilvl="0" w:tplc="A3F0B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CC3563B"/>
    <w:multiLevelType w:val="hybridMultilevel"/>
    <w:tmpl w:val="96E8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84332"/>
    <w:multiLevelType w:val="hybridMultilevel"/>
    <w:tmpl w:val="E1FC3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C6B86"/>
    <w:multiLevelType w:val="hybridMultilevel"/>
    <w:tmpl w:val="EB00E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3D294A"/>
    <w:multiLevelType w:val="hybridMultilevel"/>
    <w:tmpl w:val="64824A94"/>
    <w:lvl w:ilvl="0" w:tplc="53FC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4"/>
  </w:num>
  <w:num w:numId="4">
    <w:abstractNumId w:val="14"/>
  </w:num>
  <w:num w:numId="5">
    <w:abstractNumId w:val="3"/>
  </w:num>
  <w:num w:numId="6">
    <w:abstractNumId w:val="32"/>
  </w:num>
  <w:num w:numId="7">
    <w:abstractNumId w:val="24"/>
  </w:num>
  <w:num w:numId="8">
    <w:abstractNumId w:val="28"/>
  </w:num>
  <w:num w:numId="9">
    <w:abstractNumId w:val="9"/>
  </w:num>
  <w:num w:numId="10">
    <w:abstractNumId w:val="15"/>
  </w:num>
  <w:num w:numId="11">
    <w:abstractNumId w:val="47"/>
  </w:num>
  <w:num w:numId="12">
    <w:abstractNumId w:val="16"/>
  </w:num>
  <w:num w:numId="13">
    <w:abstractNumId w:val="20"/>
  </w:num>
  <w:num w:numId="14">
    <w:abstractNumId w:val="33"/>
  </w:num>
  <w:num w:numId="15">
    <w:abstractNumId w:val="13"/>
  </w:num>
  <w:num w:numId="16">
    <w:abstractNumId w:val="23"/>
  </w:num>
  <w:num w:numId="17">
    <w:abstractNumId w:val="42"/>
  </w:num>
  <w:num w:numId="18">
    <w:abstractNumId w:val="27"/>
  </w:num>
  <w:num w:numId="19">
    <w:abstractNumId w:val="26"/>
  </w:num>
  <w:num w:numId="20">
    <w:abstractNumId w:val="7"/>
  </w:num>
  <w:num w:numId="21">
    <w:abstractNumId w:val="12"/>
  </w:num>
  <w:num w:numId="22">
    <w:abstractNumId w:val="2"/>
  </w:num>
  <w:num w:numId="23">
    <w:abstractNumId w:val="21"/>
  </w:num>
  <w:num w:numId="24">
    <w:abstractNumId w:val="43"/>
  </w:num>
  <w:num w:numId="25">
    <w:abstractNumId w:val="45"/>
  </w:num>
  <w:num w:numId="26">
    <w:abstractNumId w:val="11"/>
  </w:num>
  <w:num w:numId="27">
    <w:abstractNumId w:val="10"/>
  </w:num>
  <w:num w:numId="28">
    <w:abstractNumId w:val="41"/>
  </w:num>
  <w:num w:numId="29">
    <w:abstractNumId w:val="22"/>
  </w:num>
  <w:num w:numId="30">
    <w:abstractNumId w:val="1"/>
  </w:num>
  <w:num w:numId="31">
    <w:abstractNumId w:val="40"/>
  </w:num>
  <w:num w:numId="32">
    <w:abstractNumId w:val="29"/>
  </w:num>
  <w:num w:numId="33">
    <w:abstractNumId w:val="17"/>
  </w:num>
  <w:num w:numId="34">
    <w:abstractNumId w:val="18"/>
  </w:num>
  <w:num w:numId="35">
    <w:abstractNumId w:val="44"/>
  </w:num>
  <w:num w:numId="36">
    <w:abstractNumId w:val="19"/>
  </w:num>
  <w:num w:numId="37">
    <w:abstractNumId w:val="34"/>
  </w:num>
  <w:num w:numId="38">
    <w:abstractNumId w:val="37"/>
  </w:num>
  <w:num w:numId="39">
    <w:abstractNumId w:val="0"/>
  </w:num>
  <w:num w:numId="40">
    <w:abstractNumId w:val="8"/>
  </w:num>
  <w:num w:numId="41">
    <w:abstractNumId w:val="31"/>
  </w:num>
  <w:num w:numId="42">
    <w:abstractNumId w:val="46"/>
  </w:num>
  <w:num w:numId="43">
    <w:abstractNumId w:val="39"/>
  </w:num>
  <w:num w:numId="44">
    <w:abstractNumId w:val="38"/>
  </w:num>
  <w:num w:numId="45">
    <w:abstractNumId w:val="35"/>
  </w:num>
  <w:num w:numId="46">
    <w:abstractNumId w:val="6"/>
  </w:num>
  <w:num w:numId="47">
    <w:abstractNumId w:val="48"/>
  </w:num>
  <w:num w:numId="48">
    <w:abstractNumId w:val="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8B"/>
    <w:rsid w:val="00000B4A"/>
    <w:rsid w:val="00003CE0"/>
    <w:rsid w:val="00005BEC"/>
    <w:rsid w:val="000176E3"/>
    <w:rsid w:val="00033FFD"/>
    <w:rsid w:val="00035867"/>
    <w:rsid w:val="0005378C"/>
    <w:rsid w:val="00053E5C"/>
    <w:rsid w:val="00054C32"/>
    <w:rsid w:val="00061479"/>
    <w:rsid w:val="0006307D"/>
    <w:rsid w:val="000800D5"/>
    <w:rsid w:val="00086095"/>
    <w:rsid w:val="00086AE8"/>
    <w:rsid w:val="00096878"/>
    <w:rsid w:val="00096CC3"/>
    <w:rsid w:val="000A35E3"/>
    <w:rsid w:val="000B2A78"/>
    <w:rsid w:val="000B6B1C"/>
    <w:rsid w:val="000C2CA9"/>
    <w:rsid w:val="000C5030"/>
    <w:rsid w:val="000C60B8"/>
    <w:rsid w:val="000D1468"/>
    <w:rsid w:val="000D2637"/>
    <w:rsid w:val="000D27C8"/>
    <w:rsid w:val="000D44F6"/>
    <w:rsid w:val="000D521A"/>
    <w:rsid w:val="000D6805"/>
    <w:rsid w:val="000D70BA"/>
    <w:rsid w:val="000D7456"/>
    <w:rsid w:val="000E04CD"/>
    <w:rsid w:val="000E1F5C"/>
    <w:rsid w:val="0011290B"/>
    <w:rsid w:val="001139AD"/>
    <w:rsid w:val="00113C33"/>
    <w:rsid w:val="00115793"/>
    <w:rsid w:val="00116DFF"/>
    <w:rsid w:val="0011730A"/>
    <w:rsid w:val="00120E96"/>
    <w:rsid w:val="00130490"/>
    <w:rsid w:val="00130F08"/>
    <w:rsid w:val="00137D6A"/>
    <w:rsid w:val="00143BD7"/>
    <w:rsid w:val="0014650C"/>
    <w:rsid w:val="001513B9"/>
    <w:rsid w:val="001571D8"/>
    <w:rsid w:val="00160E6A"/>
    <w:rsid w:val="0016536F"/>
    <w:rsid w:val="0017661A"/>
    <w:rsid w:val="00182238"/>
    <w:rsid w:val="001839A8"/>
    <w:rsid w:val="0018409A"/>
    <w:rsid w:val="0018553A"/>
    <w:rsid w:val="00185B30"/>
    <w:rsid w:val="00186D97"/>
    <w:rsid w:val="00192A22"/>
    <w:rsid w:val="001931D1"/>
    <w:rsid w:val="00194C81"/>
    <w:rsid w:val="001A3175"/>
    <w:rsid w:val="001B06B0"/>
    <w:rsid w:val="001B472C"/>
    <w:rsid w:val="001B56F8"/>
    <w:rsid w:val="001C2181"/>
    <w:rsid w:val="001C5E7E"/>
    <w:rsid w:val="001D207A"/>
    <w:rsid w:val="001D3FBC"/>
    <w:rsid w:val="001D5997"/>
    <w:rsid w:val="001D731C"/>
    <w:rsid w:val="001E4A77"/>
    <w:rsid w:val="001F3925"/>
    <w:rsid w:val="001F4B71"/>
    <w:rsid w:val="00202FA5"/>
    <w:rsid w:val="00212EFC"/>
    <w:rsid w:val="002150E7"/>
    <w:rsid w:val="0022232F"/>
    <w:rsid w:val="002234D4"/>
    <w:rsid w:val="00224B0C"/>
    <w:rsid w:val="0023018F"/>
    <w:rsid w:val="00240519"/>
    <w:rsid w:val="0024081B"/>
    <w:rsid w:val="0024124F"/>
    <w:rsid w:val="00242F1D"/>
    <w:rsid w:val="00243865"/>
    <w:rsid w:val="00244F6C"/>
    <w:rsid w:val="002500C2"/>
    <w:rsid w:val="0025207C"/>
    <w:rsid w:val="00256056"/>
    <w:rsid w:val="00260D58"/>
    <w:rsid w:val="002611CE"/>
    <w:rsid w:val="00262EDD"/>
    <w:rsid w:val="002630A8"/>
    <w:rsid w:val="002637DB"/>
    <w:rsid w:val="00267CC4"/>
    <w:rsid w:val="002707FC"/>
    <w:rsid w:val="00274EAA"/>
    <w:rsid w:val="00287716"/>
    <w:rsid w:val="00293A12"/>
    <w:rsid w:val="0029758F"/>
    <w:rsid w:val="002A2DA2"/>
    <w:rsid w:val="002A477A"/>
    <w:rsid w:val="002A6CBE"/>
    <w:rsid w:val="002C4EA9"/>
    <w:rsid w:val="002C7C3E"/>
    <w:rsid w:val="002D5DF4"/>
    <w:rsid w:val="002D7139"/>
    <w:rsid w:val="002D773B"/>
    <w:rsid w:val="002E016B"/>
    <w:rsid w:val="002E0B9E"/>
    <w:rsid w:val="002E4082"/>
    <w:rsid w:val="002E52FC"/>
    <w:rsid w:val="002F27B6"/>
    <w:rsid w:val="002F3C8E"/>
    <w:rsid w:val="002F5A3F"/>
    <w:rsid w:val="00303083"/>
    <w:rsid w:val="003031F0"/>
    <w:rsid w:val="00306CDD"/>
    <w:rsid w:val="00317581"/>
    <w:rsid w:val="00317BA3"/>
    <w:rsid w:val="003227BF"/>
    <w:rsid w:val="00330164"/>
    <w:rsid w:val="00334267"/>
    <w:rsid w:val="00337295"/>
    <w:rsid w:val="00337D35"/>
    <w:rsid w:val="003439B9"/>
    <w:rsid w:val="00344BC2"/>
    <w:rsid w:val="003459F1"/>
    <w:rsid w:val="00347C89"/>
    <w:rsid w:val="0035131B"/>
    <w:rsid w:val="003521CB"/>
    <w:rsid w:val="003526D3"/>
    <w:rsid w:val="00353456"/>
    <w:rsid w:val="00362A63"/>
    <w:rsid w:val="00363F00"/>
    <w:rsid w:val="00366E94"/>
    <w:rsid w:val="003704A5"/>
    <w:rsid w:val="003739DF"/>
    <w:rsid w:val="00383DE3"/>
    <w:rsid w:val="003915FF"/>
    <w:rsid w:val="003A32B8"/>
    <w:rsid w:val="003B3A72"/>
    <w:rsid w:val="003B4A84"/>
    <w:rsid w:val="003C7AD9"/>
    <w:rsid w:val="003D0633"/>
    <w:rsid w:val="003E0E3A"/>
    <w:rsid w:val="003E1E6A"/>
    <w:rsid w:val="003F28E5"/>
    <w:rsid w:val="003F338B"/>
    <w:rsid w:val="003F4B3C"/>
    <w:rsid w:val="003F6640"/>
    <w:rsid w:val="00401684"/>
    <w:rsid w:val="004017C8"/>
    <w:rsid w:val="0040267B"/>
    <w:rsid w:val="0041373C"/>
    <w:rsid w:val="004141B2"/>
    <w:rsid w:val="00414C83"/>
    <w:rsid w:val="00426D59"/>
    <w:rsid w:val="00427840"/>
    <w:rsid w:val="004352AF"/>
    <w:rsid w:val="0043787F"/>
    <w:rsid w:val="004409F6"/>
    <w:rsid w:val="004429FE"/>
    <w:rsid w:val="00447276"/>
    <w:rsid w:val="004551F1"/>
    <w:rsid w:val="00457B81"/>
    <w:rsid w:val="004651A9"/>
    <w:rsid w:val="004679D3"/>
    <w:rsid w:val="004761B1"/>
    <w:rsid w:val="00477E77"/>
    <w:rsid w:val="00485A5F"/>
    <w:rsid w:val="0048746A"/>
    <w:rsid w:val="00491D37"/>
    <w:rsid w:val="004920A0"/>
    <w:rsid w:val="00496340"/>
    <w:rsid w:val="004A31D1"/>
    <w:rsid w:val="004A7FF8"/>
    <w:rsid w:val="004B00F3"/>
    <w:rsid w:val="004B0E29"/>
    <w:rsid w:val="004B150F"/>
    <w:rsid w:val="004B34E7"/>
    <w:rsid w:val="004B3AF0"/>
    <w:rsid w:val="004B4ED8"/>
    <w:rsid w:val="004B558D"/>
    <w:rsid w:val="004C15D7"/>
    <w:rsid w:val="004E3A58"/>
    <w:rsid w:val="004E56CE"/>
    <w:rsid w:val="004E6674"/>
    <w:rsid w:val="004F2D1B"/>
    <w:rsid w:val="00506B22"/>
    <w:rsid w:val="005071D4"/>
    <w:rsid w:val="00511CB1"/>
    <w:rsid w:val="00511DCC"/>
    <w:rsid w:val="00512299"/>
    <w:rsid w:val="0052062A"/>
    <w:rsid w:val="0052238C"/>
    <w:rsid w:val="005340A8"/>
    <w:rsid w:val="00537EC1"/>
    <w:rsid w:val="005417BE"/>
    <w:rsid w:val="00542CB1"/>
    <w:rsid w:val="00550600"/>
    <w:rsid w:val="0055090D"/>
    <w:rsid w:val="00552145"/>
    <w:rsid w:val="00562319"/>
    <w:rsid w:val="00567EC6"/>
    <w:rsid w:val="00570FFF"/>
    <w:rsid w:val="00575BE8"/>
    <w:rsid w:val="00577CA4"/>
    <w:rsid w:val="00587D60"/>
    <w:rsid w:val="00593659"/>
    <w:rsid w:val="00595762"/>
    <w:rsid w:val="005A10E0"/>
    <w:rsid w:val="005A235A"/>
    <w:rsid w:val="005B2A55"/>
    <w:rsid w:val="005B5E83"/>
    <w:rsid w:val="005C10E1"/>
    <w:rsid w:val="005C1F80"/>
    <w:rsid w:val="005C44E5"/>
    <w:rsid w:val="005C5121"/>
    <w:rsid w:val="005D2846"/>
    <w:rsid w:val="005E0574"/>
    <w:rsid w:val="005E4AC0"/>
    <w:rsid w:val="005F1D93"/>
    <w:rsid w:val="00601386"/>
    <w:rsid w:val="0060475A"/>
    <w:rsid w:val="00605320"/>
    <w:rsid w:val="00606311"/>
    <w:rsid w:val="00606DD4"/>
    <w:rsid w:val="006162F0"/>
    <w:rsid w:val="00616E3D"/>
    <w:rsid w:val="00623406"/>
    <w:rsid w:val="00623CE4"/>
    <w:rsid w:val="006259AF"/>
    <w:rsid w:val="00631C8C"/>
    <w:rsid w:val="006371B1"/>
    <w:rsid w:val="0064066C"/>
    <w:rsid w:val="00645420"/>
    <w:rsid w:val="00647437"/>
    <w:rsid w:val="0065102F"/>
    <w:rsid w:val="00655A34"/>
    <w:rsid w:val="00655A8C"/>
    <w:rsid w:val="00664F68"/>
    <w:rsid w:val="00665554"/>
    <w:rsid w:val="006666D9"/>
    <w:rsid w:val="00667379"/>
    <w:rsid w:val="00676760"/>
    <w:rsid w:val="00680E42"/>
    <w:rsid w:val="00681C6C"/>
    <w:rsid w:val="00686532"/>
    <w:rsid w:val="006932B1"/>
    <w:rsid w:val="00695E6F"/>
    <w:rsid w:val="0069738B"/>
    <w:rsid w:val="006A0AFF"/>
    <w:rsid w:val="006A0CED"/>
    <w:rsid w:val="006A5CCB"/>
    <w:rsid w:val="006A72F4"/>
    <w:rsid w:val="006B601A"/>
    <w:rsid w:val="006C2382"/>
    <w:rsid w:val="006C38C7"/>
    <w:rsid w:val="006C4A9F"/>
    <w:rsid w:val="006C7811"/>
    <w:rsid w:val="006C7944"/>
    <w:rsid w:val="006D2E6F"/>
    <w:rsid w:val="006E0B3C"/>
    <w:rsid w:val="006E77E7"/>
    <w:rsid w:val="006F209A"/>
    <w:rsid w:val="006F6BC5"/>
    <w:rsid w:val="006F7EA3"/>
    <w:rsid w:val="006F7EAB"/>
    <w:rsid w:val="0070442D"/>
    <w:rsid w:val="007048B2"/>
    <w:rsid w:val="007076B8"/>
    <w:rsid w:val="00707DEC"/>
    <w:rsid w:val="00710A69"/>
    <w:rsid w:val="0071166A"/>
    <w:rsid w:val="00712BF8"/>
    <w:rsid w:val="007133BE"/>
    <w:rsid w:val="007147A6"/>
    <w:rsid w:val="00721724"/>
    <w:rsid w:val="007271CA"/>
    <w:rsid w:val="00734CD3"/>
    <w:rsid w:val="007367AC"/>
    <w:rsid w:val="00743F29"/>
    <w:rsid w:val="00747A06"/>
    <w:rsid w:val="007523BD"/>
    <w:rsid w:val="007527DC"/>
    <w:rsid w:val="0075460B"/>
    <w:rsid w:val="00756940"/>
    <w:rsid w:val="00756B8A"/>
    <w:rsid w:val="00756BC7"/>
    <w:rsid w:val="00756FF7"/>
    <w:rsid w:val="00762AD1"/>
    <w:rsid w:val="00762B66"/>
    <w:rsid w:val="0076590D"/>
    <w:rsid w:val="00770411"/>
    <w:rsid w:val="00772931"/>
    <w:rsid w:val="00773583"/>
    <w:rsid w:val="00777721"/>
    <w:rsid w:val="0078138A"/>
    <w:rsid w:val="00782240"/>
    <w:rsid w:val="00784EE9"/>
    <w:rsid w:val="007858F8"/>
    <w:rsid w:val="00787336"/>
    <w:rsid w:val="0079307E"/>
    <w:rsid w:val="007938E1"/>
    <w:rsid w:val="007A6EA2"/>
    <w:rsid w:val="007B0717"/>
    <w:rsid w:val="007C401B"/>
    <w:rsid w:val="007C535A"/>
    <w:rsid w:val="007C65F2"/>
    <w:rsid w:val="007D000F"/>
    <w:rsid w:val="007D1EB7"/>
    <w:rsid w:val="007E0D23"/>
    <w:rsid w:val="007E729C"/>
    <w:rsid w:val="007F0D48"/>
    <w:rsid w:val="007F0E4A"/>
    <w:rsid w:val="007F3E91"/>
    <w:rsid w:val="00802112"/>
    <w:rsid w:val="0080389C"/>
    <w:rsid w:val="00806100"/>
    <w:rsid w:val="00807AA7"/>
    <w:rsid w:val="00812750"/>
    <w:rsid w:val="00812E88"/>
    <w:rsid w:val="00813919"/>
    <w:rsid w:val="00814759"/>
    <w:rsid w:val="00825F88"/>
    <w:rsid w:val="00831C54"/>
    <w:rsid w:val="00833D8D"/>
    <w:rsid w:val="00837B94"/>
    <w:rsid w:val="00843C45"/>
    <w:rsid w:val="00845331"/>
    <w:rsid w:val="008853CF"/>
    <w:rsid w:val="008861F8"/>
    <w:rsid w:val="0089014D"/>
    <w:rsid w:val="008945E0"/>
    <w:rsid w:val="00894ED8"/>
    <w:rsid w:val="008A560C"/>
    <w:rsid w:val="008A6D15"/>
    <w:rsid w:val="008B0026"/>
    <w:rsid w:val="008B16F7"/>
    <w:rsid w:val="008B2075"/>
    <w:rsid w:val="008B3038"/>
    <w:rsid w:val="008B3085"/>
    <w:rsid w:val="008B606F"/>
    <w:rsid w:val="008B673F"/>
    <w:rsid w:val="008B7C2E"/>
    <w:rsid w:val="008C536E"/>
    <w:rsid w:val="008E1736"/>
    <w:rsid w:val="008E4B9A"/>
    <w:rsid w:val="008F2267"/>
    <w:rsid w:val="008F2363"/>
    <w:rsid w:val="008F77CB"/>
    <w:rsid w:val="00900217"/>
    <w:rsid w:val="00900ED3"/>
    <w:rsid w:val="00901893"/>
    <w:rsid w:val="0090313E"/>
    <w:rsid w:val="00905CA3"/>
    <w:rsid w:val="00911381"/>
    <w:rsid w:val="00911D36"/>
    <w:rsid w:val="009137AF"/>
    <w:rsid w:val="009173FA"/>
    <w:rsid w:val="0092015C"/>
    <w:rsid w:val="00922FD0"/>
    <w:rsid w:val="00925669"/>
    <w:rsid w:val="00925E66"/>
    <w:rsid w:val="00927E92"/>
    <w:rsid w:val="00930CB3"/>
    <w:rsid w:val="0093216C"/>
    <w:rsid w:val="00946615"/>
    <w:rsid w:val="009504DA"/>
    <w:rsid w:val="00951C15"/>
    <w:rsid w:val="00960B12"/>
    <w:rsid w:val="0096218D"/>
    <w:rsid w:val="00963140"/>
    <w:rsid w:val="00963F4A"/>
    <w:rsid w:val="00966325"/>
    <w:rsid w:val="00967B2C"/>
    <w:rsid w:val="009722FA"/>
    <w:rsid w:val="0098174B"/>
    <w:rsid w:val="009854DD"/>
    <w:rsid w:val="00985B59"/>
    <w:rsid w:val="0099285E"/>
    <w:rsid w:val="00994FA1"/>
    <w:rsid w:val="009955FE"/>
    <w:rsid w:val="00997A05"/>
    <w:rsid w:val="009A51F7"/>
    <w:rsid w:val="009A5A14"/>
    <w:rsid w:val="009A5DB5"/>
    <w:rsid w:val="009C0D0D"/>
    <w:rsid w:val="009D6EAD"/>
    <w:rsid w:val="009E0541"/>
    <w:rsid w:val="009E0B77"/>
    <w:rsid w:val="009F0BE6"/>
    <w:rsid w:val="009F0FF6"/>
    <w:rsid w:val="00A0425D"/>
    <w:rsid w:val="00A07427"/>
    <w:rsid w:val="00A12CB7"/>
    <w:rsid w:val="00A139B8"/>
    <w:rsid w:val="00A16036"/>
    <w:rsid w:val="00A241C1"/>
    <w:rsid w:val="00A31271"/>
    <w:rsid w:val="00A35E3B"/>
    <w:rsid w:val="00A453F3"/>
    <w:rsid w:val="00A61C9B"/>
    <w:rsid w:val="00A62269"/>
    <w:rsid w:val="00A65877"/>
    <w:rsid w:val="00A71705"/>
    <w:rsid w:val="00A71D19"/>
    <w:rsid w:val="00A720C1"/>
    <w:rsid w:val="00A75073"/>
    <w:rsid w:val="00A7645F"/>
    <w:rsid w:val="00A800F4"/>
    <w:rsid w:val="00A834BD"/>
    <w:rsid w:val="00A864AE"/>
    <w:rsid w:val="00A94912"/>
    <w:rsid w:val="00A95AD0"/>
    <w:rsid w:val="00AA1500"/>
    <w:rsid w:val="00AD1441"/>
    <w:rsid w:val="00AD1C1C"/>
    <w:rsid w:val="00AD3216"/>
    <w:rsid w:val="00AE29DD"/>
    <w:rsid w:val="00AE6F79"/>
    <w:rsid w:val="00AF14DC"/>
    <w:rsid w:val="00AF18AF"/>
    <w:rsid w:val="00AF4262"/>
    <w:rsid w:val="00AF7160"/>
    <w:rsid w:val="00AF7444"/>
    <w:rsid w:val="00AF78E1"/>
    <w:rsid w:val="00B02552"/>
    <w:rsid w:val="00B035CF"/>
    <w:rsid w:val="00B1177D"/>
    <w:rsid w:val="00B122F1"/>
    <w:rsid w:val="00B3073C"/>
    <w:rsid w:val="00B32711"/>
    <w:rsid w:val="00B435E4"/>
    <w:rsid w:val="00B44299"/>
    <w:rsid w:val="00B50B0D"/>
    <w:rsid w:val="00B761AE"/>
    <w:rsid w:val="00B80C0E"/>
    <w:rsid w:val="00B87478"/>
    <w:rsid w:val="00B95183"/>
    <w:rsid w:val="00B952B1"/>
    <w:rsid w:val="00B95A87"/>
    <w:rsid w:val="00B97E17"/>
    <w:rsid w:val="00BA42B0"/>
    <w:rsid w:val="00BB23AD"/>
    <w:rsid w:val="00BC1283"/>
    <w:rsid w:val="00BC347A"/>
    <w:rsid w:val="00BC3D78"/>
    <w:rsid w:val="00BD0E57"/>
    <w:rsid w:val="00BD2772"/>
    <w:rsid w:val="00BD2B39"/>
    <w:rsid w:val="00BD4A91"/>
    <w:rsid w:val="00BD4E71"/>
    <w:rsid w:val="00BD5296"/>
    <w:rsid w:val="00BE13DB"/>
    <w:rsid w:val="00BE4C9E"/>
    <w:rsid w:val="00BE5BC6"/>
    <w:rsid w:val="00BE7D1F"/>
    <w:rsid w:val="00BF2BB1"/>
    <w:rsid w:val="00BF532A"/>
    <w:rsid w:val="00BF5B76"/>
    <w:rsid w:val="00C01A83"/>
    <w:rsid w:val="00C02FE7"/>
    <w:rsid w:val="00C058B2"/>
    <w:rsid w:val="00C05F37"/>
    <w:rsid w:val="00C07855"/>
    <w:rsid w:val="00C07B78"/>
    <w:rsid w:val="00C17769"/>
    <w:rsid w:val="00C32881"/>
    <w:rsid w:val="00C401DB"/>
    <w:rsid w:val="00C44B92"/>
    <w:rsid w:val="00C4531C"/>
    <w:rsid w:val="00C46614"/>
    <w:rsid w:val="00C601BC"/>
    <w:rsid w:val="00C73C6F"/>
    <w:rsid w:val="00C82B36"/>
    <w:rsid w:val="00C82D61"/>
    <w:rsid w:val="00C8794E"/>
    <w:rsid w:val="00C911FA"/>
    <w:rsid w:val="00CA2FFA"/>
    <w:rsid w:val="00CA6BED"/>
    <w:rsid w:val="00CB07CF"/>
    <w:rsid w:val="00CC1ED2"/>
    <w:rsid w:val="00CC2B7E"/>
    <w:rsid w:val="00CC2C7E"/>
    <w:rsid w:val="00CD3BC5"/>
    <w:rsid w:val="00CD6837"/>
    <w:rsid w:val="00CD6DDF"/>
    <w:rsid w:val="00CE1BA7"/>
    <w:rsid w:val="00D1704C"/>
    <w:rsid w:val="00D31D56"/>
    <w:rsid w:val="00D3528A"/>
    <w:rsid w:val="00D43360"/>
    <w:rsid w:val="00D43E49"/>
    <w:rsid w:val="00D46CBD"/>
    <w:rsid w:val="00D47E00"/>
    <w:rsid w:val="00D50766"/>
    <w:rsid w:val="00D53CC8"/>
    <w:rsid w:val="00D669E7"/>
    <w:rsid w:val="00D6774C"/>
    <w:rsid w:val="00D70C1F"/>
    <w:rsid w:val="00D70C65"/>
    <w:rsid w:val="00D712A6"/>
    <w:rsid w:val="00D76B4C"/>
    <w:rsid w:val="00D8092A"/>
    <w:rsid w:val="00D8245B"/>
    <w:rsid w:val="00D828B2"/>
    <w:rsid w:val="00D83D65"/>
    <w:rsid w:val="00D87590"/>
    <w:rsid w:val="00D92893"/>
    <w:rsid w:val="00D957A9"/>
    <w:rsid w:val="00D979E3"/>
    <w:rsid w:val="00DA0E47"/>
    <w:rsid w:val="00DA1DBC"/>
    <w:rsid w:val="00DA2247"/>
    <w:rsid w:val="00DA3C27"/>
    <w:rsid w:val="00DA42F9"/>
    <w:rsid w:val="00DB6E1D"/>
    <w:rsid w:val="00DC1274"/>
    <w:rsid w:val="00DC1468"/>
    <w:rsid w:val="00DC2007"/>
    <w:rsid w:val="00DC397C"/>
    <w:rsid w:val="00DD0615"/>
    <w:rsid w:val="00DD207E"/>
    <w:rsid w:val="00DD77EB"/>
    <w:rsid w:val="00DE1C1A"/>
    <w:rsid w:val="00DE44CD"/>
    <w:rsid w:val="00DE4C86"/>
    <w:rsid w:val="00DF133E"/>
    <w:rsid w:val="00DF36FE"/>
    <w:rsid w:val="00DF59AA"/>
    <w:rsid w:val="00DF6BC3"/>
    <w:rsid w:val="00DF7D8D"/>
    <w:rsid w:val="00E0102D"/>
    <w:rsid w:val="00E24759"/>
    <w:rsid w:val="00E2617E"/>
    <w:rsid w:val="00E32E5B"/>
    <w:rsid w:val="00E4232D"/>
    <w:rsid w:val="00E50C40"/>
    <w:rsid w:val="00E57B59"/>
    <w:rsid w:val="00E60A3B"/>
    <w:rsid w:val="00E6491E"/>
    <w:rsid w:val="00E7051E"/>
    <w:rsid w:val="00E70C60"/>
    <w:rsid w:val="00E7297D"/>
    <w:rsid w:val="00E76D6F"/>
    <w:rsid w:val="00E80473"/>
    <w:rsid w:val="00E82532"/>
    <w:rsid w:val="00E83348"/>
    <w:rsid w:val="00E84E49"/>
    <w:rsid w:val="00E84F6C"/>
    <w:rsid w:val="00E87F04"/>
    <w:rsid w:val="00E91334"/>
    <w:rsid w:val="00EA3AF3"/>
    <w:rsid w:val="00EA5E46"/>
    <w:rsid w:val="00EB667A"/>
    <w:rsid w:val="00EC0A3C"/>
    <w:rsid w:val="00ED13CC"/>
    <w:rsid w:val="00ED440A"/>
    <w:rsid w:val="00ED448A"/>
    <w:rsid w:val="00ED6443"/>
    <w:rsid w:val="00EE0D38"/>
    <w:rsid w:val="00EE1348"/>
    <w:rsid w:val="00EE7A4D"/>
    <w:rsid w:val="00EF2692"/>
    <w:rsid w:val="00EF598B"/>
    <w:rsid w:val="00EF5EEC"/>
    <w:rsid w:val="00F03A8B"/>
    <w:rsid w:val="00F12265"/>
    <w:rsid w:val="00F218E9"/>
    <w:rsid w:val="00F21B6C"/>
    <w:rsid w:val="00F2465C"/>
    <w:rsid w:val="00F2486A"/>
    <w:rsid w:val="00F36996"/>
    <w:rsid w:val="00F41869"/>
    <w:rsid w:val="00F459D6"/>
    <w:rsid w:val="00F47380"/>
    <w:rsid w:val="00F54F63"/>
    <w:rsid w:val="00F56BCD"/>
    <w:rsid w:val="00F661CC"/>
    <w:rsid w:val="00F66E4B"/>
    <w:rsid w:val="00F75A55"/>
    <w:rsid w:val="00F86642"/>
    <w:rsid w:val="00F91AB9"/>
    <w:rsid w:val="00F94DE7"/>
    <w:rsid w:val="00FA404A"/>
    <w:rsid w:val="00FA4969"/>
    <w:rsid w:val="00FA7480"/>
    <w:rsid w:val="00FB4F0B"/>
    <w:rsid w:val="00FB7F48"/>
    <w:rsid w:val="00FC4E4C"/>
    <w:rsid w:val="00FC631B"/>
    <w:rsid w:val="00FC7195"/>
    <w:rsid w:val="00FC79D5"/>
    <w:rsid w:val="00FD1993"/>
    <w:rsid w:val="00FD446E"/>
    <w:rsid w:val="00FE02F7"/>
    <w:rsid w:val="00FF0DF5"/>
    <w:rsid w:val="00FF269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BFA8"/>
  <w15:chartTrackingRefBased/>
  <w15:docId w15:val="{0E469C6B-47CE-4E77-AAAF-524401F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  <w:color w:val="FF000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34"/>
    <w:qFormat/>
    <w:pPr>
      <w:ind w:left="708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left="900" w:hanging="540"/>
    </w:pPr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20" w:hanging="720"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2">
    <w:name w:val="Odstavec se seznamem2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Standardnpsmoodstavce"/>
  </w:style>
  <w:style w:type="table" w:styleId="Mkatabulky">
    <w:name w:val="Table Grid"/>
    <w:basedOn w:val="Normlntabulka"/>
    <w:uiPriority w:val="59"/>
    <w:rsid w:val="0033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3288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3288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1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7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7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12750"/>
    <w:rPr>
      <w:b/>
      <w:bCs/>
    </w:rPr>
  </w:style>
  <w:style w:type="paragraph" w:customStyle="1" w:styleId="Bezmezer1">
    <w:name w:val="Bez mezer1"/>
    <w:uiPriority w:val="1"/>
    <w:qFormat/>
    <w:rsid w:val="001B472C"/>
    <w:rPr>
      <w:sz w:val="24"/>
      <w:szCs w:val="24"/>
    </w:rPr>
  </w:style>
  <w:style w:type="character" w:customStyle="1" w:styleId="st">
    <w:name w:val="st"/>
    <w:rsid w:val="004409F6"/>
  </w:style>
  <w:style w:type="character" w:customStyle="1" w:styleId="Zvraznn">
    <w:name w:val="Zvýraznění"/>
    <w:uiPriority w:val="20"/>
    <w:qFormat/>
    <w:rsid w:val="004409F6"/>
    <w:rPr>
      <w:i/>
      <w:iCs/>
    </w:rPr>
  </w:style>
  <w:style w:type="paragraph" w:styleId="Odstavecseseznamem">
    <w:name w:val="List Paragraph"/>
    <w:basedOn w:val="Normln"/>
    <w:uiPriority w:val="34"/>
    <w:qFormat/>
    <w:rsid w:val="00F2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3834</Words>
  <Characters>22626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provedení díla č</vt:lpstr>
      <vt:lpstr>Smlouva o provedení díla č</vt:lpstr>
    </vt:vector>
  </TitlesOfParts>
  <Company>STĚHOVÁNÍ Praha, spol. s r.o.</Company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díla č</dc:title>
  <dc:subject/>
  <dc:creator>Ing. Viktor Pěch</dc:creator>
  <cp:keywords/>
  <cp:lastModifiedBy>Hana Vimrová</cp:lastModifiedBy>
  <cp:revision>5</cp:revision>
  <cp:lastPrinted>2023-07-21T13:33:00Z</cp:lastPrinted>
  <dcterms:created xsi:type="dcterms:W3CDTF">2023-07-26T16:10:00Z</dcterms:created>
  <dcterms:modified xsi:type="dcterms:W3CDTF">2023-07-26T16:16:00Z</dcterms:modified>
</cp:coreProperties>
</file>