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11171A">
        <w:rPr>
          <w:caps/>
          <w:noProof/>
          <w:spacing w:val="8"/>
          <w:sz w:val="18"/>
          <w:szCs w:val="18"/>
        </w:rPr>
        <w:t>188/23/5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11171A" w:rsidRDefault="0011171A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11171A" w:rsidRPr="006B44F3" w:rsidRDefault="0011171A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1171A">
        <w:rPr>
          <w:rFonts w:cs="Arial"/>
          <w:caps/>
          <w:noProof/>
          <w:spacing w:val="8"/>
          <w:sz w:val="18"/>
          <w:szCs w:val="18"/>
        </w:rPr>
        <w:t>19. 6. 2023</w:t>
      </w:r>
    </w:p>
    <w:p w:rsidR="000B7B21" w:rsidRPr="006B44F3" w:rsidRDefault="0011171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Michal Dub</w:t>
      </w:r>
    </w:p>
    <w:p w:rsidR="00D849F9" w:rsidRPr="006B44F3" w:rsidRDefault="0011171A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Poznaňská 430</w:t>
      </w:r>
    </w:p>
    <w:p w:rsidR="00253892" w:rsidRPr="006B44F3" w:rsidRDefault="0011171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181 00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11171A">
        <w:rPr>
          <w:b/>
          <w:noProof/>
          <w:sz w:val="18"/>
          <w:szCs w:val="18"/>
        </w:rPr>
        <w:t>75443058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2"/>
        <w:gridCol w:w="241"/>
        <w:gridCol w:w="320"/>
        <w:gridCol w:w="149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11171A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1.Technické zajištění akce RegionFest 2023</w:t>
            </w:r>
          </w:p>
        </w:tc>
        <w:tc>
          <w:tcPr>
            <w:tcW w:w="0" w:type="auto"/>
          </w:tcPr>
          <w:p w:rsidR="00253892" w:rsidRPr="006B44F3" w:rsidRDefault="0011171A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11171A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11171A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62 436,00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11171A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62 436,00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11171A" w:rsidRDefault="0011171A" w:rsidP="007151A9">
      <w:pPr>
        <w:rPr>
          <w:sz w:val="18"/>
          <w:szCs w:val="18"/>
        </w:rPr>
      </w:pPr>
      <w:r>
        <w:rPr>
          <w:sz w:val="18"/>
          <w:szCs w:val="18"/>
        </w:rPr>
        <w:t>Technik 2x (1.9 / 10:00-21:00) (2.9/ 6:00-21:00)</w:t>
      </w:r>
    </w:p>
    <w:p w:rsidR="00D92786" w:rsidRPr="007151A9" w:rsidRDefault="0011171A" w:rsidP="007151A9">
      <w:pPr>
        <w:rPr>
          <w:sz w:val="18"/>
          <w:szCs w:val="18"/>
        </w:rPr>
      </w:pPr>
      <w:r>
        <w:rPr>
          <w:sz w:val="18"/>
          <w:szCs w:val="18"/>
        </w:rPr>
        <w:t>Elektrikář (1.9 / 10:00-18:00) (2.9 / 6:00-21:00)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1171A">
        <w:rPr>
          <w:rFonts w:cs="Arial"/>
          <w:caps/>
          <w:noProof/>
          <w:spacing w:val="8"/>
          <w:sz w:val="18"/>
          <w:szCs w:val="18"/>
        </w:rPr>
        <w:t>1. 9. 2023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11171A">
        <w:rPr>
          <w:rFonts w:cs="Arial"/>
          <w:b/>
          <w:noProof/>
          <w:sz w:val="18"/>
          <w:szCs w:val="18"/>
        </w:rPr>
        <w:t>62 436,00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4517" w:rsidRDefault="00644517">
      <w:r>
        <w:separator/>
      </w:r>
    </w:p>
  </w:endnote>
  <w:endnote w:type="continuationSeparator" w:id="0">
    <w:p w:rsidR="00644517" w:rsidRDefault="0064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4517" w:rsidRDefault="00644517">
      <w:r>
        <w:separator/>
      </w:r>
    </w:p>
  </w:footnote>
  <w:footnote w:type="continuationSeparator" w:id="0">
    <w:p w:rsidR="00644517" w:rsidRDefault="0064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09329">
    <w:abstractNumId w:val="8"/>
  </w:num>
  <w:num w:numId="2" w16cid:durableId="1361324140">
    <w:abstractNumId w:val="1"/>
  </w:num>
  <w:num w:numId="3" w16cid:durableId="1984195672">
    <w:abstractNumId w:val="3"/>
  </w:num>
  <w:num w:numId="4" w16cid:durableId="905455132">
    <w:abstractNumId w:val="0"/>
  </w:num>
  <w:num w:numId="5" w16cid:durableId="1059865378">
    <w:abstractNumId w:val="4"/>
  </w:num>
  <w:num w:numId="6" w16cid:durableId="736905037">
    <w:abstractNumId w:val="6"/>
  </w:num>
  <w:num w:numId="7" w16cid:durableId="429735958">
    <w:abstractNumId w:val="5"/>
  </w:num>
  <w:num w:numId="8" w16cid:durableId="108025254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91734284">
    <w:abstractNumId w:val="7"/>
  </w:num>
  <w:num w:numId="10" w16cid:durableId="746460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71A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171A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44517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08880"/>
  <w15:chartTrackingRefBased/>
  <w15:docId w15:val="{C75C4C69-432F-40C2-9242-4DE4961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1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2023-07-26T14:39:00Z</dcterms:created>
  <dcterms:modified xsi:type="dcterms:W3CDTF">2023-07-26T14:39:00Z</dcterms:modified>
</cp:coreProperties>
</file>