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6" w:rsidRDefault="000A0C57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5211200168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84946" w:rsidRDefault="000A0C5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84946" w:rsidRDefault="00B84946">
      <w:pPr>
        <w:pStyle w:val="Zkladntext"/>
        <w:ind w:left="0"/>
        <w:rPr>
          <w:sz w:val="60"/>
        </w:rPr>
      </w:pPr>
    </w:p>
    <w:p w:rsidR="00B84946" w:rsidRDefault="000A0C57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84946" w:rsidRDefault="00B84946">
      <w:pPr>
        <w:pStyle w:val="Zkladntext"/>
        <w:spacing w:before="1"/>
        <w:ind w:left="0"/>
      </w:pPr>
    </w:p>
    <w:p w:rsidR="00B84946" w:rsidRDefault="000A0C57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84946" w:rsidRDefault="000A0C57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84946" w:rsidRDefault="000A0C57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84946" w:rsidRDefault="000A0C57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84946" w:rsidRDefault="000A0C57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84946" w:rsidRDefault="000A0C57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84946" w:rsidRDefault="000A0C57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84946" w:rsidRDefault="00B84946">
      <w:pPr>
        <w:pStyle w:val="Zkladntext"/>
        <w:spacing w:before="1"/>
        <w:ind w:left="0"/>
      </w:pPr>
    </w:p>
    <w:p w:rsidR="00B84946" w:rsidRDefault="000A0C57">
      <w:pPr>
        <w:pStyle w:val="Zkladntext"/>
        <w:spacing w:before="1"/>
        <w:ind w:left="382"/>
      </w:pPr>
      <w:r>
        <w:rPr>
          <w:w w:val="99"/>
        </w:rPr>
        <w:t>a</w:t>
      </w:r>
    </w:p>
    <w:p w:rsidR="00B84946" w:rsidRDefault="00B84946">
      <w:pPr>
        <w:pStyle w:val="Zkladntext"/>
        <w:ind w:left="0"/>
      </w:pPr>
    </w:p>
    <w:p w:rsidR="00B84946" w:rsidRDefault="000A0C57">
      <w:pPr>
        <w:pStyle w:val="Nadpis2"/>
        <w:jc w:val="left"/>
      </w:pPr>
      <w:r>
        <w:t>Olomoucký</w:t>
      </w:r>
      <w:r>
        <w:rPr>
          <w:spacing w:val="-8"/>
        </w:rPr>
        <w:t xml:space="preserve"> </w:t>
      </w:r>
      <w:r>
        <w:t>kraj</w:t>
      </w:r>
    </w:p>
    <w:p w:rsidR="00B84946" w:rsidRDefault="000A0C57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Krajský</w:t>
      </w:r>
      <w:r>
        <w:rPr>
          <w:spacing w:val="-5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Olomouckého</w:t>
      </w:r>
      <w:r>
        <w:rPr>
          <w:spacing w:val="-3"/>
        </w:rPr>
        <w:t xml:space="preserve"> </w:t>
      </w:r>
      <w:r>
        <w:t>kraje,</w:t>
      </w:r>
      <w:r>
        <w:rPr>
          <w:spacing w:val="-1"/>
        </w:rPr>
        <w:t xml:space="preserve"> </w:t>
      </w:r>
      <w:r>
        <w:t>Jeremenkova</w:t>
      </w:r>
      <w:r>
        <w:rPr>
          <w:spacing w:val="-5"/>
        </w:rPr>
        <w:t xml:space="preserve"> </w:t>
      </w:r>
      <w:r>
        <w:t>1191/40a,</w:t>
      </w:r>
    </w:p>
    <w:p w:rsidR="00B84946" w:rsidRDefault="000A0C57">
      <w:pPr>
        <w:pStyle w:val="Zkladntext"/>
        <w:spacing w:line="265" w:lineRule="exact"/>
        <w:ind w:left="3262"/>
      </w:pPr>
      <w:r>
        <w:t>779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Olomouc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Hodolany</w:t>
      </w:r>
    </w:p>
    <w:p w:rsidR="00B84946" w:rsidRDefault="000A0C57">
      <w:pPr>
        <w:pStyle w:val="Zkladntext"/>
        <w:tabs>
          <w:tab w:val="left" w:pos="3262"/>
        </w:tabs>
        <w:ind w:left="382"/>
      </w:pPr>
      <w:r>
        <w:t>IČO:</w:t>
      </w:r>
      <w:r>
        <w:tab/>
        <w:t>60609460</w:t>
      </w:r>
    </w:p>
    <w:p w:rsidR="00B84946" w:rsidRDefault="000A0C57">
      <w:pPr>
        <w:pStyle w:val="Zkladntext"/>
        <w:tabs>
          <w:tab w:val="left" w:pos="3262"/>
        </w:tabs>
        <w:ind w:left="38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uvolněným</w:t>
      </w:r>
      <w:r>
        <w:rPr>
          <w:spacing w:val="-1"/>
        </w:rPr>
        <w:t xml:space="preserve"> </w:t>
      </w:r>
      <w:r>
        <w:t>členem</w:t>
      </w:r>
      <w:r>
        <w:rPr>
          <w:spacing w:val="-3"/>
        </w:rPr>
        <w:t xml:space="preserve"> </w:t>
      </w:r>
      <w:r>
        <w:t>rady,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</w:p>
    <w:p w:rsidR="00B84946" w:rsidRDefault="000A0C57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84946" w:rsidRDefault="000A0C57">
      <w:pPr>
        <w:pStyle w:val="Zkladntext"/>
        <w:tabs>
          <w:tab w:val="left" w:pos="3262"/>
        </w:tabs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30090-5722811/0710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84946" w:rsidRDefault="00B84946">
      <w:pPr>
        <w:pStyle w:val="Zkladntext"/>
        <w:spacing w:before="12"/>
        <w:ind w:left="0"/>
        <w:rPr>
          <w:sz w:val="19"/>
        </w:rPr>
      </w:pPr>
    </w:p>
    <w:p w:rsidR="00B84946" w:rsidRDefault="000A0C57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84946" w:rsidRDefault="00B84946">
      <w:pPr>
        <w:pStyle w:val="Zkladntext"/>
        <w:spacing w:before="1"/>
        <w:ind w:left="0"/>
        <w:rPr>
          <w:sz w:val="36"/>
        </w:rPr>
      </w:pPr>
    </w:p>
    <w:p w:rsidR="00B84946" w:rsidRDefault="000A0C57">
      <w:pPr>
        <w:pStyle w:val="Nadpis1"/>
      </w:pPr>
      <w:r>
        <w:t>I.</w:t>
      </w:r>
    </w:p>
    <w:p w:rsidR="00B84946" w:rsidRDefault="000A0C57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84946" w:rsidRDefault="00B84946">
      <w:pPr>
        <w:pStyle w:val="Zkladntext"/>
        <w:ind w:left="0"/>
        <w:rPr>
          <w:b/>
          <w:sz w:val="18"/>
        </w:rPr>
      </w:pPr>
    </w:p>
    <w:p w:rsidR="00B84946" w:rsidRDefault="000A0C57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84946" w:rsidRDefault="000A0C57">
      <w:pPr>
        <w:pStyle w:val="Zkladntext"/>
        <w:ind w:right="130"/>
        <w:jc w:val="both"/>
      </w:pPr>
      <w:r>
        <w:t>„Smlouva“) se uzavírá na základě Rozhodnutí ministra životního prostředí č. 5211200168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B84946" w:rsidRDefault="000A0C57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84946" w:rsidRDefault="000A0C57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84946" w:rsidRDefault="00B84946">
      <w:pPr>
        <w:jc w:val="both"/>
        <w:rPr>
          <w:sz w:val="20"/>
        </w:rPr>
        <w:sectPr w:rsidR="00B84946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B84946" w:rsidRDefault="000A0C57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84946" w:rsidRDefault="000A0C57">
      <w:pPr>
        <w:pStyle w:val="Nadpis2"/>
        <w:spacing w:before="120"/>
        <w:ind w:left="1438"/>
        <w:jc w:val="left"/>
      </w:pPr>
      <w:r>
        <w:t>„Realizace</w:t>
      </w:r>
      <w:r>
        <w:rPr>
          <w:spacing w:val="-2"/>
        </w:rPr>
        <w:t xml:space="preserve"> </w:t>
      </w:r>
      <w:r>
        <w:t>energeticky</w:t>
      </w:r>
      <w:r>
        <w:rPr>
          <w:spacing w:val="-2"/>
        </w:rPr>
        <w:t xml:space="preserve"> </w:t>
      </w:r>
      <w:r>
        <w:t>úsporných</w:t>
      </w:r>
      <w:r>
        <w:rPr>
          <w:spacing w:val="-2"/>
        </w:rPr>
        <w:t xml:space="preserve"> </w:t>
      </w:r>
      <w:r>
        <w:t>opatření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SPŠ</w:t>
      </w:r>
      <w:r>
        <w:rPr>
          <w:spacing w:val="-1"/>
        </w:rPr>
        <w:t xml:space="preserve"> </w:t>
      </w:r>
      <w:r>
        <w:t>Hranice</w:t>
      </w:r>
      <w:r>
        <w:rPr>
          <w:spacing w:val="-1"/>
        </w:rPr>
        <w:t xml:space="preserve"> </w:t>
      </w:r>
      <w:r>
        <w:t>- I.</w:t>
      </w:r>
      <w:r>
        <w:rPr>
          <w:spacing w:val="-4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etapa“</w:t>
      </w:r>
    </w:p>
    <w:p w:rsidR="00B84946" w:rsidRDefault="000A0C5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B84946" w:rsidRDefault="00B84946">
      <w:pPr>
        <w:pStyle w:val="Zkladntext"/>
        <w:ind w:left="0"/>
        <w:rPr>
          <w:sz w:val="26"/>
        </w:rPr>
      </w:pPr>
    </w:p>
    <w:p w:rsidR="00B84946" w:rsidRDefault="00B84946">
      <w:pPr>
        <w:pStyle w:val="Zkladntext"/>
        <w:spacing w:before="2"/>
        <w:ind w:left="0"/>
        <w:rPr>
          <w:sz w:val="30"/>
        </w:rPr>
      </w:pPr>
    </w:p>
    <w:p w:rsidR="00B84946" w:rsidRDefault="000A0C57">
      <w:pPr>
        <w:pStyle w:val="Nadpis1"/>
      </w:pPr>
      <w:r>
        <w:t>II.</w:t>
      </w:r>
    </w:p>
    <w:p w:rsidR="00B84946" w:rsidRDefault="000A0C57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84946" w:rsidRDefault="00B84946">
      <w:pPr>
        <w:pStyle w:val="Zkladntext"/>
        <w:spacing w:before="12"/>
        <w:ind w:left="0"/>
        <w:rPr>
          <w:b/>
          <w:sz w:val="17"/>
        </w:rPr>
      </w:pP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29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formou</w:t>
      </w:r>
      <w:r>
        <w:rPr>
          <w:spacing w:val="-13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39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089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917,60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třicet</w:t>
      </w:r>
      <w:r>
        <w:rPr>
          <w:spacing w:val="-3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3"/>
          <w:sz w:val="20"/>
        </w:rPr>
        <w:t xml:space="preserve"> </w:t>
      </w:r>
      <w:r>
        <w:rPr>
          <w:sz w:val="20"/>
        </w:rPr>
        <w:t>sedmnáct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 šedesát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65</w:t>
      </w:r>
      <w:r>
        <w:rPr>
          <w:spacing w:val="1"/>
          <w:sz w:val="20"/>
        </w:rPr>
        <w:t xml:space="preserve"> </w:t>
      </w:r>
      <w:r>
        <w:rPr>
          <w:sz w:val="20"/>
        </w:rPr>
        <w:t>149</w:t>
      </w:r>
      <w:r>
        <w:rPr>
          <w:spacing w:val="1"/>
          <w:sz w:val="20"/>
        </w:rPr>
        <w:t xml:space="preserve"> </w:t>
      </w:r>
      <w:r>
        <w:rPr>
          <w:sz w:val="20"/>
        </w:rPr>
        <w:t>862,68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6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</w:t>
      </w:r>
      <w:r>
        <w:rPr>
          <w:sz w:val="20"/>
        </w:rPr>
        <w:t>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84946" w:rsidRDefault="000A0C57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</w:t>
      </w:r>
      <w:r>
        <w:rPr>
          <w:sz w:val="20"/>
        </w:rPr>
        <w:t>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84946" w:rsidRDefault="00B84946">
      <w:pPr>
        <w:pStyle w:val="Zkladntext"/>
        <w:spacing w:before="2"/>
        <w:ind w:left="0"/>
        <w:rPr>
          <w:sz w:val="36"/>
        </w:rPr>
      </w:pPr>
    </w:p>
    <w:p w:rsidR="00B84946" w:rsidRDefault="000A0C57">
      <w:pPr>
        <w:pStyle w:val="Nadpis1"/>
        <w:spacing w:before="1"/>
        <w:ind w:left="3415"/>
      </w:pPr>
      <w:r>
        <w:t>III.</w:t>
      </w:r>
    </w:p>
    <w:p w:rsidR="00B84946" w:rsidRDefault="000A0C57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84946" w:rsidRDefault="00B84946">
      <w:pPr>
        <w:pStyle w:val="Zkladntext"/>
        <w:spacing w:before="12"/>
        <w:ind w:left="0"/>
        <w:rPr>
          <w:b/>
          <w:sz w:val="17"/>
        </w:rPr>
      </w:pP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5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3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2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84946" w:rsidRDefault="00B84946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95"/>
      </w:tblGrid>
      <w:tr w:rsidR="00B84946">
        <w:trPr>
          <w:trHeight w:val="505"/>
        </w:trPr>
        <w:tc>
          <w:tcPr>
            <w:tcW w:w="4503" w:type="dxa"/>
          </w:tcPr>
          <w:p w:rsidR="00B84946" w:rsidRDefault="000A0C5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95" w:type="dxa"/>
          </w:tcPr>
          <w:p w:rsidR="00B84946" w:rsidRDefault="000A0C5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84946">
        <w:trPr>
          <w:trHeight w:val="506"/>
        </w:trPr>
        <w:tc>
          <w:tcPr>
            <w:tcW w:w="4503" w:type="dxa"/>
          </w:tcPr>
          <w:p w:rsidR="00B84946" w:rsidRDefault="000A0C5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95" w:type="dxa"/>
          </w:tcPr>
          <w:p w:rsidR="00B84946" w:rsidRDefault="000A0C5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134 406,20</w:t>
            </w:r>
          </w:p>
        </w:tc>
      </w:tr>
      <w:tr w:rsidR="00B84946">
        <w:trPr>
          <w:trHeight w:val="506"/>
        </w:trPr>
        <w:tc>
          <w:tcPr>
            <w:tcW w:w="4503" w:type="dxa"/>
          </w:tcPr>
          <w:p w:rsidR="00B84946" w:rsidRDefault="000A0C5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95" w:type="dxa"/>
          </w:tcPr>
          <w:p w:rsidR="00B84946" w:rsidRDefault="000A0C5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512 541,60</w:t>
            </w:r>
          </w:p>
        </w:tc>
      </w:tr>
      <w:tr w:rsidR="00B84946">
        <w:trPr>
          <w:trHeight w:val="506"/>
        </w:trPr>
        <w:tc>
          <w:tcPr>
            <w:tcW w:w="4503" w:type="dxa"/>
          </w:tcPr>
          <w:p w:rsidR="00B84946" w:rsidRDefault="000A0C5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4895" w:type="dxa"/>
          </w:tcPr>
          <w:p w:rsidR="00B84946" w:rsidRDefault="000A0C5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442 969,80</w:t>
            </w:r>
          </w:p>
        </w:tc>
      </w:tr>
    </w:tbl>
    <w:p w:rsidR="00B84946" w:rsidRDefault="00B84946">
      <w:pPr>
        <w:rPr>
          <w:sz w:val="20"/>
        </w:rPr>
        <w:sectPr w:rsidR="00B84946">
          <w:pgSz w:w="12240" w:h="15840"/>
          <w:pgMar w:top="1060" w:right="1000" w:bottom="1660" w:left="1320" w:header="0" w:footer="1425" w:gutter="0"/>
          <w:cols w:space="708"/>
        </w:sectPr>
      </w:pP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</w:t>
      </w:r>
      <w:r>
        <w:rPr>
          <w:sz w:val="20"/>
        </w:rPr>
        <w:t>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</w:t>
      </w:r>
      <w:r>
        <w:rPr>
          <w:sz w:val="20"/>
        </w:rPr>
        <w:t>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</w:t>
      </w:r>
      <w:r>
        <w:rPr>
          <w:sz w:val="20"/>
        </w:rPr>
        <w:t>ře.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</w:t>
      </w:r>
      <w:r>
        <w:rPr>
          <w:sz w:val="20"/>
        </w:rPr>
        <w:t>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</w:t>
      </w:r>
      <w:r>
        <w:rPr>
          <w:sz w:val="20"/>
        </w:rPr>
        <w:t>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tran.</w:t>
      </w:r>
    </w:p>
    <w:p w:rsidR="00B84946" w:rsidRDefault="000A0C5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krajích.</w:t>
      </w:r>
    </w:p>
    <w:p w:rsidR="00B84946" w:rsidRDefault="00B84946">
      <w:pPr>
        <w:jc w:val="both"/>
        <w:rPr>
          <w:sz w:val="20"/>
        </w:rPr>
        <w:sectPr w:rsidR="00B84946">
          <w:pgSz w:w="12240" w:h="15840"/>
          <w:pgMar w:top="1060" w:right="1000" w:bottom="1660" w:left="1320" w:header="0" w:footer="1425" w:gutter="0"/>
          <w:cols w:space="708"/>
        </w:sectPr>
      </w:pPr>
    </w:p>
    <w:p w:rsidR="00B84946" w:rsidRDefault="00B84946">
      <w:pPr>
        <w:pStyle w:val="Zkladntext"/>
        <w:ind w:left="0"/>
        <w:rPr>
          <w:sz w:val="26"/>
        </w:rPr>
      </w:pPr>
    </w:p>
    <w:p w:rsidR="00B84946" w:rsidRDefault="00B84946">
      <w:pPr>
        <w:pStyle w:val="Zkladntext"/>
        <w:spacing w:before="8"/>
        <w:ind w:left="0"/>
        <w:rPr>
          <w:sz w:val="37"/>
        </w:rPr>
      </w:pPr>
    </w:p>
    <w:p w:rsidR="00B84946" w:rsidRDefault="000A0C57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84946" w:rsidRDefault="000A0C57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84946" w:rsidRDefault="000A0C57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84946" w:rsidRDefault="00B84946">
      <w:pPr>
        <w:sectPr w:rsidR="00B84946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90"/>
        </w:tabs>
        <w:ind w:right="134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29" w:hanging="286"/>
        <w:rPr>
          <w:sz w:val="20"/>
        </w:rPr>
      </w:pPr>
      <w:r>
        <w:rPr>
          <w:sz w:val="20"/>
        </w:rPr>
        <w:t>dojde ke snížení energetické náročnosti objektu zateplením svislých a vodorovných obvodových</w:t>
      </w:r>
      <w:r>
        <w:rPr>
          <w:spacing w:val="1"/>
          <w:sz w:val="20"/>
        </w:rPr>
        <w:t xml:space="preserve"> </w:t>
      </w:r>
      <w:r>
        <w:rPr>
          <w:sz w:val="20"/>
        </w:rPr>
        <w:t>konstrukcí, zateplením střech, výměnou otvorových výplní, instalací kotlů na zemní plyn, instalací</w:t>
      </w:r>
      <w:r>
        <w:rPr>
          <w:spacing w:val="1"/>
          <w:sz w:val="20"/>
        </w:rPr>
        <w:t xml:space="preserve"> </w:t>
      </w:r>
      <w:r>
        <w:rPr>
          <w:sz w:val="20"/>
        </w:rPr>
        <w:t>vzduchotechniky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akustick</w:t>
      </w:r>
      <w:r>
        <w:rPr>
          <w:sz w:val="20"/>
        </w:rPr>
        <w:t>ých podhledů,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B84946" w:rsidRDefault="00B84946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618"/>
        <w:gridCol w:w="1784"/>
        <w:gridCol w:w="1719"/>
      </w:tblGrid>
      <w:tr w:rsidR="00B84946">
        <w:trPr>
          <w:trHeight w:val="770"/>
        </w:trPr>
        <w:tc>
          <w:tcPr>
            <w:tcW w:w="3709" w:type="dxa"/>
          </w:tcPr>
          <w:p w:rsidR="00B84946" w:rsidRDefault="000A0C5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18" w:type="dxa"/>
          </w:tcPr>
          <w:p w:rsidR="00B84946" w:rsidRDefault="000A0C57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84" w:type="dxa"/>
          </w:tcPr>
          <w:p w:rsidR="00B84946" w:rsidRDefault="000A0C57">
            <w:pPr>
              <w:pStyle w:val="TableParagraph"/>
              <w:spacing w:before="120"/>
              <w:ind w:left="107" w:right="85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19" w:type="dxa"/>
          </w:tcPr>
          <w:p w:rsidR="00B84946" w:rsidRDefault="000A0C57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84946">
        <w:trPr>
          <w:trHeight w:val="532"/>
        </w:trPr>
        <w:tc>
          <w:tcPr>
            <w:tcW w:w="3709" w:type="dxa"/>
          </w:tcPr>
          <w:p w:rsidR="00B84946" w:rsidRDefault="000A0C57">
            <w:pPr>
              <w:pStyle w:val="TableParagraph"/>
              <w:spacing w:line="266" w:lineRule="exact"/>
              <w:ind w:left="388" w:right="51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(MWt)</w:t>
            </w:r>
          </w:p>
        </w:tc>
        <w:tc>
          <w:tcPr>
            <w:tcW w:w="1618" w:type="dxa"/>
          </w:tcPr>
          <w:p w:rsidR="00B84946" w:rsidRDefault="000A0C57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84" w:type="dxa"/>
          </w:tcPr>
          <w:p w:rsidR="00B84946" w:rsidRDefault="000A0C57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19" w:type="dxa"/>
          </w:tcPr>
          <w:p w:rsidR="00B84946" w:rsidRDefault="000A0C57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sz w:val="20"/>
              </w:rPr>
              <w:t>0.545</w:t>
            </w:r>
          </w:p>
        </w:tc>
      </w:tr>
      <w:tr w:rsidR="00B84946">
        <w:trPr>
          <w:trHeight w:val="505"/>
        </w:trPr>
        <w:tc>
          <w:tcPr>
            <w:tcW w:w="3709" w:type="dxa"/>
          </w:tcPr>
          <w:p w:rsidR="00B84946" w:rsidRDefault="000A0C5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18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84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217.42</w:t>
            </w:r>
          </w:p>
        </w:tc>
        <w:tc>
          <w:tcPr>
            <w:tcW w:w="1719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109.64</w:t>
            </w:r>
          </w:p>
        </w:tc>
      </w:tr>
      <w:tr w:rsidR="00B84946">
        <w:trPr>
          <w:trHeight w:val="506"/>
        </w:trPr>
        <w:tc>
          <w:tcPr>
            <w:tcW w:w="3709" w:type="dxa"/>
          </w:tcPr>
          <w:p w:rsidR="00B84946" w:rsidRDefault="000A0C57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18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84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3191.39</w:t>
            </w:r>
          </w:p>
        </w:tc>
        <w:tc>
          <w:tcPr>
            <w:tcW w:w="1719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1251.53</w:t>
            </w:r>
          </w:p>
        </w:tc>
      </w:tr>
      <w:tr w:rsidR="00B84946">
        <w:trPr>
          <w:trHeight w:val="532"/>
        </w:trPr>
        <w:tc>
          <w:tcPr>
            <w:tcW w:w="3709" w:type="dxa"/>
          </w:tcPr>
          <w:p w:rsidR="00B84946" w:rsidRDefault="000A0C57">
            <w:pPr>
              <w:pStyle w:val="TableParagraph"/>
              <w:spacing w:line="266" w:lineRule="exact"/>
              <w:ind w:left="388" w:right="102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18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84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3460.06</w:t>
            </w:r>
          </w:p>
        </w:tc>
        <w:tc>
          <w:tcPr>
            <w:tcW w:w="1719" w:type="dxa"/>
          </w:tcPr>
          <w:p w:rsidR="00B84946" w:rsidRDefault="000A0C57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1520.20</w:t>
            </w:r>
          </w:p>
        </w:tc>
      </w:tr>
    </w:tbl>
    <w:p w:rsidR="00B84946" w:rsidRDefault="00B84946">
      <w:pPr>
        <w:pStyle w:val="Zkladntext"/>
        <w:spacing w:before="2"/>
        <w:ind w:left="0"/>
        <w:rPr>
          <w:sz w:val="29"/>
        </w:rPr>
      </w:pP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</w:t>
      </w:r>
      <w:r>
        <w:rPr>
          <w:sz w:val="20"/>
        </w:rPr>
        <w:t>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zejména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84946" w:rsidRDefault="000A0C57">
      <w:pPr>
        <w:pStyle w:val="Odstavecseseznamem"/>
        <w:numPr>
          <w:ilvl w:val="2"/>
          <w:numId w:val="7"/>
        </w:numPr>
        <w:tabs>
          <w:tab w:val="left" w:pos="1064"/>
        </w:tabs>
        <w:spacing w:before="123" w:line="237" w:lineRule="auto"/>
        <w:ind w:left="1063" w:right="134" w:hanging="286"/>
        <w:rPr>
          <w:sz w:val="20"/>
        </w:rPr>
      </w:pPr>
      <w:r>
        <w:rPr>
          <w:sz w:val="20"/>
        </w:rPr>
        <w:t>termín dokončení akce do konce 12/2025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trvalému</w:t>
      </w:r>
      <w:r>
        <w:rPr>
          <w:spacing w:val="-12"/>
          <w:sz w:val="20"/>
        </w:rPr>
        <w:t xml:space="preserve"> </w:t>
      </w:r>
      <w:r>
        <w:rPr>
          <w:sz w:val="20"/>
        </w:rPr>
        <w:t>provozu,</w:t>
      </w:r>
    </w:p>
    <w:p w:rsidR="00B84946" w:rsidRDefault="00B84946">
      <w:pPr>
        <w:spacing w:line="237" w:lineRule="auto"/>
        <w:jc w:val="both"/>
        <w:rPr>
          <w:sz w:val="20"/>
        </w:rPr>
        <w:sectPr w:rsidR="00B84946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B84946" w:rsidRDefault="000A0C57">
      <w:pPr>
        <w:pStyle w:val="Zkladntext"/>
        <w:spacing w:before="73"/>
        <w:ind w:left="1063" w:right="129"/>
        <w:jc w:val="both"/>
      </w:pPr>
      <w:r>
        <w:lastRenderedPageBreak/>
        <w:t>v</w:t>
      </w:r>
      <w:r>
        <w:rPr>
          <w:spacing w:val="16"/>
        </w:rPr>
        <w:t xml:space="preserve"> </w:t>
      </w:r>
      <w:r>
        <w:t>souladu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zákonem</w:t>
      </w:r>
      <w:r>
        <w:rPr>
          <w:spacing w:val="18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183/2006</w:t>
      </w:r>
      <w:r>
        <w:rPr>
          <w:spacing w:val="16"/>
        </w:rPr>
        <w:t xml:space="preserve"> </w:t>
      </w:r>
      <w:r>
        <w:t>Sb.,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uzemním</w:t>
      </w:r>
      <w:r>
        <w:rPr>
          <w:spacing w:val="15"/>
        </w:rPr>
        <w:t xml:space="preserve"> </w:t>
      </w:r>
      <w:r>
        <w:t>plánování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stavebním</w:t>
      </w:r>
      <w:r>
        <w:rPr>
          <w:spacing w:val="15"/>
        </w:rPr>
        <w:t xml:space="preserve"> </w:t>
      </w:r>
      <w:r>
        <w:t>řádu</w:t>
      </w:r>
      <w:r>
        <w:rPr>
          <w:spacing w:val="19"/>
        </w:rPr>
        <w:t xml:space="preserve"> </w:t>
      </w:r>
      <w:r>
        <w:t>(stavební</w:t>
      </w:r>
      <w:r>
        <w:rPr>
          <w:spacing w:val="16"/>
        </w:rPr>
        <w:t xml:space="preserve"> </w:t>
      </w:r>
      <w:r>
        <w:t>zákon),</w:t>
      </w:r>
      <w:r>
        <w:rPr>
          <w:spacing w:val="-52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platném</w:t>
      </w:r>
      <w:r>
        <w:rPr>
          <w:spacing w:val="-13"/>
        </w:rPr>
        <w:t xml:space="preserve"> </w:t>
      </w:r>
      <w:r>
        <w:rPr>
          <w:spacing w:val="-1"/>
        </w:rPr>
        <w:t>znění</w:t>
      </w:r>
      <w:r>
        <w:rPr>
          <w:spacing w:val="-11"/>
        </w:rPr>
        <w:t xml:space="preserve"> </w:t>
      </w:r>
      <w:r>
        <w:rPr>
          <w:spacing w:val="-1"/>
        </w:rPr>
        <w:t>(kolaudační</w:t>
      </w:r>
      <w:r>
        <w:rPr>
          <w:spacing w:val="-10"/>
        </w:rPr>
        <w:t xml:space="preserve"> </w:t>
      </w:r>
      <w:r>
        <w:rPr>
          <w:spacing w:val="-1"/>
        </w:rPr>
        <w:t>souhlas,</w:t>
      </w:r>
      <w:r>
        <w:rPr>
          <w:spacing w:val="-12"/>
        </w:rPr>
        <w:t xml:space="preserve"> </w:t>
      </w:r>
      <w:r>
        <w:rPr>
          <w:spacing w:val="-1"/>
        </w:rPr>
        <w:t>doložení</w:t>
      </w:r>
      <w:r>
        <w:rPr>
          <w:spacing w:val="-11"/>
        </w:rPr>
        <w:t xml:space="preserve"> </w:t>
      </w:r>
      <w:r>
        <w:t>oslovení</w:t>
      </w:r>
      <w:r>
        <w:rPr>
          <w:spacing w:val="-13"/>
        </w:rPr>
        <w:t xml:space="preserve"> </w:t>
      </w:r>
      <w:r>
        <w:t>stavebního</w:t>
      </w:r>
      <w:r>
        <w:rPr>
          <w:spacing w:val="-11"/>
        </w:rPr>
        <w:t xml:space="preserve"> </w:t>
      </w:r>
      <w:r>
        <w:t>úřadu,</w:t>
      </w:r>
      <w:r>
        <w:rPr>
          <w:spacing w:val="-11"/>
        </w:rPr>
        <w:t xml:space="preserve"> </w:t>
      </w:r>
      <w:r>
        <w:t>případně</w:t>
      </w:r>
      <w:r>
        <w:rPr>
          <w:spacing w:val="-11"/>
        </w:rPr>
        <w:t xml:space="preserve"> </w:t>
      </w:r>
      <w:r>
        <w:t>písemný</w:t>
      </w:r>
      <w:r>
        <w:rPr>
          <w:spacing w:val="-12"/>
        </w:rPr>
        <w:t xml:space="preserve"> </w:t>
      </w:r>
      <w:r>
        <w:t>souhlas,</w:t>
      </w:r>
      <w:r>
        <w:rPr>
          <w:spacing w:val="-5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stavbu lze</w:t>
      </w:r>
      <w:r>
        <w:rPr>
          <w:spacing w:val="-1"/>
        </w:rPr>
        <w:t xml:space="preserve"> </w:t>
      </w:r>
      <w:r>
        <w:t>užívat)),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03/2026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84946" w:rsidRDefault="000A0C57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</w:t>
      </w:r>
      <w:r>
        <w:t>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B84946" w:rsidRDefault="000A0C57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84946" w:rsidRDefault="000A0C5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84946" w:rsidRDefault="00B84946">
      <w:pPr>
        <w:jc w:val="both"/>
        <w:rPr>
          <w:sz w:val="20"/>
        </w:rPr>
        <w:sectPr w:rsidR="00B84946">
          <w:pgSz w:w="12240" w:h="15840"/>
          <w:pgMar w:top="1060" w:right="1000" w:bottom="1620" w:left="1320" w:header="0" w:footer="1425" w:gutter="0"/>
          <w:cols w:space="708"/>
        </w:sectPr>
      </w:pPr>
    </w:p>
    <w:p w:rsidR="00B84946" w:rsidRDefault="000A0C57">
      <w:pPr>
        <w:pStyle w:val="Nadpis1"/>
        <w:spacing w:before="73"/>
        <w:ind w:left="3414"/>
      </w:pPr>
      <w:r>
        <w:lastRenderedPageBreak/>
        <w:t>V.</w:t>
      </w:r>
    </w:p>
    <w:p w:rsidR="00B84946" w:rsidRDefault="000A0C57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84946" w:rsidRDefault="00B84946">
      <w:pPr>
        <w:pStyle w:val="Zkladntext"/>
        <w:spacing w:before="1"/>
        <w:ind w:left="0"/>
        <w:rPr>
          <w:b/>
          <w:sz w:val="18"/>
        </w:rPr>
      </w:pPr>
    </w:p>
    <w:p w:rsidR="00B84946" w:rsidRDefault="000A0C57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84946" w:rsidRDefault="000A0C57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84946" w:rsidRDefault="000A0C57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</w:t>
      </w:r>
      <w:r>
        <w:rPr>
          <w:sz w:val="20"/>
        </w:rPr>
        <w:t>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B84946" w:rsidRDefault="000A0C57">
      <w:pPr>
        <w:pStyle w:val="Zkladntext"/>
        <w:ind w:right="131"/>
        <w:jc w:val="both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B84946" w:rsidRDefault="000A0C57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7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7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84946" w:rsidRDefault="000A0C57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84946" w:rsidRDefault="000A0C57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ry.</w:t>
      </w:r>
    </w:p>
    <w:p w:rsidR="00B84946" w:rsidRDefault="00B84946">
      <w:pPr>
        <w:pStyle w:val="Zkladntext"/>
        <w:spacing w:before="2"/>
        <w:ind w:left="0"/>
        <w:rPr>
          <w:sz w:val="36"/>
        </w:rPr>
      </w:pPr>
    </w:p>
    <w:p w:rsidR="00B84946" w:rsidRDefault="000A0C57">
      <w:pPr>
        <w:pStyle w:val="Nadpis1"/>
        <w:spacing w:line="265" w:lineRule="exact"/>
        <w:ind w:left="3417"/>
      </w:pPr>
      <w:r>
        <w:t>VI.</w:t>
      </w:r>
    </w:p>
    <w:p w:rsidR="00B84946" w:rsidRDefault="000A0C57">
      <w:pPr>
        <w:pStyle w:val="Nadpis2"/>
        <w:spacing w:line="265" w:lineRule="exact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B84946" w:rsidRDefault="00B84946">
      <w:pPr>
        <w:pStyle w:val="Zkladntext"/>
        <w:spacing w:before="1"/>
        <w:ind w:left="0"/>
        <w:rPr>
          <w:b/>
        </w:rPr>
      </w:pPr>
    </w:p>
    <w:p w:rsidR="00B84946" w:rsidRDefault="000A0C57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84946" w:rsidRDefault="000A0C57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</w:t>
      </w:r>
      <w:r>
        <w:rPr>
          <w:sz w:val="20"/>
        </w:rPr>
        <w:t>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B84946" w:rsidRDefault="00B84946">
      <w:pPr>
        <w:pStyle w:val="Zkladntext"/>
        <w:ind w:left="0"/>
        <w:rPr>
          <w:sz w:val="36"/>
        </w:rPr>
      </w:pPr>
    </w:p>
    <w:p w:rsidR="00B84946" w:rsidRDefault="000A0C57">
      <w:pPr>
        <w:pStyle w:val="Nadpis1"/>
        <w:ind w:left="3419"/>
      </w:pPr>
      <w:r>
        <w:t>VII.</w:t>
      </w:r>
    </w:p>
    <w:p w:rsidR="00B84946" w:rsidRDefault="000A0C57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84946" w:rsidRDefault="00B84946">
      <w:pPr>
        <w:pStyle w:val="Zkladntext"/>
        <w:spacing w:before="1"/>
        <w:ind w:left="0"/>
        <w:rPr>
          <w:b/>
          <w:sz w:val="18"/>
        </w:rPr>
      </w:pP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</w:t>
      </w:r>
      <w:r>
        <w:rPr>
          <w:sz w:val="20"/>
        </w:rPr>
        <w:t>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8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7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9"/>
          <w:sz w:val="20"/>
        </w:rPr>
        <w:t xml:space="preserve"> </w:t>
      </w:r>
      <w:r>
        <w:rPr>
          <w:sz w:val="20"/>
        </w:rPr>
        <w:t>týkající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</w:p>
    <w:p w:rsidR="00B84946" w:rsidRDefault="00B84946">
      <w:pPr>
        <w:jc w:val="both"/>
        <w:rPr>
          <w:sz w:val="20"/>
        </w:rPr>
        <w:sectPr w:rsidR="00B84946">
          <w:pgSz w:w="12240" w:h="15840"/>
          <w:pgMar w:top="1060" w:right="1000" w:bottom="1660" w:left="1320" w:header="0" w:footer="1425" w:gutter="0"/>
          <w:cols w:space="708"/>
        </w:sectPr>
      </w:pPr>
    </w:p>
    <w:p w:rsidR="00B84946" w:rsidRDefault="000A0C57">
      <w:pPr>
        <w:pStyle w:val="Zkladntext"/>
        <w:spacing w:before="73"/>
        <w:jc w:val="both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</w:t>
      </w:r>
      <w:r>
        <w:rPr>
          <w:sz w:val="20"/>
        </w:rPr>
        <w:t>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84946" w:rsidRDefault="000A0C57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84946" w:rsidRDefault="00B84946">
      <w:pPr>
        <w:pStyle w:val="Zkladntext"/>
        <w:ind w:left="0"/>
        <w:rPr>
          <w:sz w:val="36"/>
        </w:rPr>
      </w:pPr>
    </w:p>
    <w:p w:rsidR="00B84946" w:rsidRDefault="000A0C57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B84946" w:rsidRDefault="00B84946">
      <w:pPr>
        <w:pStyle w:val="Zkladntext"/>
        <w:spacing w:before="1"/>
        <w:ind w:left="0"/>
        <w:rPr>
          <w:sz w:val="18"/>
        </w:rPr>
      </w:pPr>
    </w:p>
    <w:p w:rsidR="00B84946" w:rsidRDefault="000A0C57">
      <w:pPr>
        <w:pStyle w:val="Zkladntext"/>
        <w:ind w:left="382"/>
      </w:pPr>
      <w:r>
        <w:t>dne:</w:t>
      </w:r>
    </w:p>
    <w:p w:rsidR="00B84946" w:rsidRDefault="00B84946">
      <w:pPr>
        <w:pStyle w:val="Zkladntext"/>
        <w:ind w:left="0"/>
        <w:rPr>
          <w:sz w:val="26"/>
        </w:rPr>
      </w:pPr>
    </w:p>
    <w:p w:rsidR="00B84946" w:rsidRDefault="00B84946">
      <w:pPr>
        <w:pStyle w:val="Zkladntext"/>
        <w:spacing w:before="3"/>
        <w:ind w:left="0"/>
        <w:rPr>
          <w:sz w:val="28"/>
        </w:rPr>
      </w:pPr>
    </w:p>
    <w:p w:rsidR="00B84946" w:rsidRDefault="000A0C57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</w:t>
      </w:r>
      <w:r>
        <w:rPr>
          <w:sz w:val="20"/>
        </w:rPr>
        <w:t>……………………….</w:t>
      </w:r>
      <w:r>
        <w:rPr>
          <w:sz w:val="20"/>
        </w:rPr>
        <w:tab/>
        <w:t>……………………………………</w:t>
      </w:r>
    </w:p>
    <w:p w:rsidR="00B84946" w:rsidRDefault="000A0C57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84946" w:rsidRDefault="00B84946">
      <w:pPr>
        <w:pStyle w:val="Zkladntext"/>
        <w:ind w:left="0"/>
        <w:rPr>
          <w:sz w:val="26"/>
        </w:rPr>
      </w:pPr>
    </w:p>
    <w:p w:rsidR="00B84946" w:rsidRDefault="00B84946">
      <w:pPr>
        <w:pStyle w:val="Zkladntext"/>
        <w:spacing w:before="2"/>
        <w:ind w:left="0"/>
        <w:rPr>
          <w:sz w:val="32"/>
        </w:rPr>
      </w:pPr>
    </w:p>
    <w:p w:rsidR="00B84946" w:rsidRDefault="000A0C57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84946" w:rsidRDefault="00B84946">
      <w:pPr>
        <w:spacing w:line="264" w:lineRule="auto"/>
        <w:sectPr w:rsidR="00B84946">
          <w:pgSz w:w="12240" w:h="15840"/>
          <w:pgMar w:top="1060" w:right="1000" w:bottom="1660" w:left="1320" w:header="0" w:footer="1425" w:gutter="0"/>
          <w:cols w:space="708"/>
        </w:sectPr>
      </w:pPr>
    </w:p>
    <w:p w:rsidR="00B84946" w:rsidRDefault="000A0C57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84946" w:rsidRDefault="00B84946">
      <w:pPr>
        <w:pStyle w:val="Zkladntext"/>
        <w:ind w:left="0"/>
        <w:rPr>
          <w:sz w:val="26"/>
        </w:rPr>
      </w:pPr>
    </w:p>
    <w:p w:rsidR="00B84946" w:rsidRDefault="00B84946">
      <w:pPr>
        <w:pStyle w:val="Zkladntext"/>
        <w:spacing w:before="2"/>
        <w:ind w:left="0"/>
        <w:rPr>
          <w:sz w:val="32"/>
        </w:rPr>
      </w:pPr>
    </w:p>
    <w:p w:rsidR="00B84946" w:rsidRDefault="000A0C57">
      <w:pPr>
        <w:pStyle w:val="Nadpis2"/>
        <w:spacing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B84946" w:rsidRDefault="00B84946">
      <w:pPr>
        <w:pStyle w:val="Zkladntext"/>
        <w:spacing w:before="1"/>
        <w:ind w:left="0"/>
        <w:rPr>
          <w:b/>
          <w:sz w:val="27"/>
        </w:rPr>
      </w:pPr>
    </w:p>
    <w:p w:rsidR="00B84946" w:rsidRDefault="000A0C5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84946" w:rsidRDefault="00B84946">
      <w:pPr>
        <w:pStyle w:val="Zkladntext"/>
        <w:spacing w:before="1"/>
        <w:ind w:left="0"/>
        <w:rPr>
          <w:b/>
          <w:sz w:val="29"/>
        </w:rPr>
      </w:pP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84946" w:rsidRDefault="000A0C5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B84946" w:rsidRDefault="00B84946">
      <w:pPr>
        <w:spacing w:line="312" w:lineRule="auto"/>
        <w:jc w:val="both"/>
        <w:rPr>
          <w:sz w:val="20"/>
        </w:rPr>
        <w:sectPr w:rsidR="00B84946">
          <w:pgSz w:w="12240" w:h="15840"/>
          <w:pgMar w:top="1060" w:right="1000" w:bottom="1660" w:left="1320" w:header="0" w:footer="1425" w:gutter="0"/>
          <w:cols w:space="708"/>
        </w:sectPr>
      </w:pPr>
    </w:p>
    <w:p w:rsidR="00B84946" w:rsidRDefault="000A0C5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84946" w:rsidRDefault="00B84946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84946" w:rsidRDefault="000A0C57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84946" w:rsidRDefault="000A0C5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84946" w:rsidRDefault="000A0C5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4946" w:rsidRDefault="000A0C5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8494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84946" w:rsidRDefault="000A0C5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84946" w:rsidRDefault="000A0C5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8494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84946" w:rsidRDefault="000A0C5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84946" w:rsidRDefault="000A0C57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84946" w:rsidRDefault="000A0C57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84946" w:rsidRDefault="000A0C57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84946" w:rsidRDefault="000A0C5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8494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84946" w:rsidRDefault="000A0C5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84946" w:rsidRDefault="000A0C5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8494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84946" w:rsidRDefault="000A0C5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84946" w:rsidRDefault="000A0C57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84946" w:rsidRDefault="000A0C5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8494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84946" w:rsidRDefault="000A0C57"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84946" w:rsidRDefault="000A0C5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84946" w:rsidRDefault="00B84946">
      <w:pPr>
        <w:rPr>
          <w:sz w:val="20"/>
        </w:rPr>
        <w:sectPr w:rsidR="00B84946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84946" w:rsidRDefault="000A0C57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84946" w:rsidRDefault="000A0C5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8494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84946" w:rsidRDefault="000A0C5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84946" w:rsidRDefault="000A0C5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8494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8494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84946" w:rsidRDefault="000A0C5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84946" w:rsidRDefault="000A0C5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84946" w:rsidRDefault="000A0C57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84946" w:rsidRDefault="000A0C5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8494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84946" w:rsidRDefault="000A0C5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8494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84946" w:rsidRDefault="000A0C5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84946" w:rsidRDefault="000A0C5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8494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84946" w:rsidRDefault="000A0C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84946" w:rsidRDefault="00B84946">
      <w:pPr>
        <w:rPr>
          <w:sz w:val="20"/>
        </w:rPr>
        <w:sectPr w:rsidR="00B84946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84946" w:rsidRDefault="000A0C5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84946" w:rsidRDefault="000A0C5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84946" w:rsidRDefault="000A0C5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84946" w:rsidRDefault="000A0C57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84946" w:rsidRDefault="000A0C57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84946" w:rsidRDefault="000A0C57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84946" w:rsidRDefault="000A0C57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84946" w:rsidRDefault="000A0C5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84946" w:rsidRDefault="000A0C5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84946" w:rsidRDefault="000A0C5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84946" w:rsidRDefault="000A0C5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84946" w:rsidRDefault="000A0C57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8494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84946" w:rsidRDefault="000A0C57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84946" w:rsidRDefault="000A0C57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84946" w:rsidRDefault="000A0C57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84946" w:rsidRDefault="000A0C57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84946" w:rsidRDefault="000A0C5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84946" w:rsidRDefault="000A0C5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8494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84946" w:rsidRDefault="000A0C5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4946" w:rsidRDefault="000A0C5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84946" w:rsidRDefault="00B84946">
      <w:pPr>
        <w:pStyle w:val="Zkladntext"/>
        <w:ind w:left="0"/>
        <w:rPr>
          <w:b/>
        </w:rPr>
      </w:pPr>
    </w:p>
    <w:p w:rsidR="00B84946" w:rsidRDefault="00A51242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5CF2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4946" w:rsidRDefault="00B84946">
      <w:pPr>
        <w:pStyle w:val="Zkladntext"/>
        <w:ind w:left="0"/>
        <w:rPr>
          <w:b/>
        </w:rPr>
      </w:pPr>
    </w:p>
    <w:p w:rsidR="00B84946" w:rsidRDefault="00B84946">
      <w:pPr>
        <w:pStyle w:val="Zkladntext"/>
        <w:spacing w:before="3"/>
        <w:ind w:left="0"/>
        <w:rPr>
          <w:b/>
          <w:sz w:val="14"/>
        </w:rPr>
      </w:pPr>
    </w:p>
    <w:p w:rsidR="00B84946" w:rsidRDefault="000A0C5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84946" w:rsidRDefault="00B84946">
      <w:pPr>
        <w:rPr>
          <w:sz w:val="16"/>
        </w:rPr>
        <w:sectPr w:rsidR="00B84946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84946" w:rsidRDefault="000A0C5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84946" w:rsidRDefault="000A0C5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84946" w:rsidRDefault="000A0C57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8494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84946" w:rsidRDefault="000A0C5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84946" w:rsidRDefault="000A0C5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84946" w:rsidRDefault="000A0C5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84946" w:rsidRDefault="000A0C5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84946" w:rsidRDefault="000A0C57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84946" w:rsidRDefault="000A0C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84946" w:rsidRDefault="000A0C57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84946" w:rsidRDefault="000A0C57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84946" w:rsidRDefault="000A0C5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84946" w:rsidRDefault="000A0C5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8494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84946" w:rsidRDefault="000A0C5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4946" w:rsidRDefault="000A0C5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84946" w:rsidRDefault="000A0C5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84946" w:rsidRDefault="000A0C57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8494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84946" w:rsidRDefault="000A0C5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84946" w:rsidRDefault="000A0C5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84946" w:rsidRDefault="000A0C57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84946" w:rsidRDefault="000A0C5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84946" w:rsidRDefault="000A0C5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4946" w:rsidRDefault="000A0C5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4946" w:rsidRDefault="000A0C5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4946" w:rsidRDefault="000A0C57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84946" w:rsidRDefault="000A0C57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84946" w:rsidRDefault="000A0C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4946" w:rsidRDefault="000A0C5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8494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84946" w:rsidRDefault="00B84946">
      <w:pPr>
        <w:rPr>
          <w:sz w:val="20"/>
        </w:rPr>
        <w:sectPr w:rsidR="00B84946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84946" w:rsidRDefault="000A0C5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84946" w:rsidRDefault="000A0C5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84946" w:rsidRDefault="000A0C5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84946" w:rsidRDefault="000A0C5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84946" w:rsidRDefault="000A0C57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4946" w:rsidRDefault="000A0C5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4946" w:rsidRDefault="000A0C5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84946" w:rsidRDefault="000A0C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84946" w:rsidRDefault="000A0C57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84946" w:rsidRDefault="000A0C57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84946" w:rsidRDefault="000A0C5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84946" w:rsidRDefault="000A0C5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84946" w:rsidRDefault="000A0C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8494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84946" w:rsidRDefault="000A0C5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84946" w:rsidRDefault="000A0C5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84946" w:rsidRDefault="000A0C5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84946" w:rsidRDefault="000A0C5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84946" w:rsidRDefault="000A0C5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84946" w:rsidRDefault="000A0C5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84946" w:rsidRDefault="000A0C5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8494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84946" w:rsidRDefault="000A0C5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8494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4946" w:rsidRDefault="000A0C5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84946" w:rsidRDefault="00B84946">
      <w:pPr>
        <w:rPr>
          <w:sz w:val="20"/>
        </w:rPr>
        <w:sectPr w:rsidR="00B84946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84946" w:rsidRDefault="000A0C5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494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84946" w:rsidRDefault="000A0C5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84946" w:rsidRDefault="000A0C5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84946" w:rsidRDefault="000A0C5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8494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84946" w:rsidRDefault="000A0C5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84946" w:rsidRDefault="000A0C5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84946" w:rsidRDefault="000A0C5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84946" w:rsidRDefault="000A0C5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84946" w:rsidRDefault="000A0C5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84946" w:rsidRDefault="000A0C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84946" w:rsidRDefault="000A0C5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84946" w:rsidRDefault="000A0C5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84946" w:rsidRDefault="000A0C5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84946" w:rsidRDefault="000A0C57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84946" w:rsidRDefault="000A0C5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84946" w:rsidRDefault="000A0C5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8494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84946" w:rsidRDefault="000A0C57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84946" w:rsidRDefault="000A0C5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84946" w:rsidRDefault="00B84946">
      <w:pPr>
        <w:rPr>
          <w:sz w:val="20"/>
        </w:rPr>
        <w:sectPr w:rsidR="00B84946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84946" w:rsidRDefault="000A0C5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84946" w:rsidRDefault="000A0C5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8494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84946" w:rsidRDefault="000A0C5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84946" w:rsidRDefault="000A0C5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84946" w:rsidRDefault="000A0C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84946" w:rsidRDefault="000A0C57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84946" w:rsidRDefault="000A0C5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84946" w:rsidRDefault="000A0C57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84946" w:rsidRDefault="000A0C57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84946" w:rsidRDefault="000A0C5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84946" w:rsidRDefault="000A0C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84946" w:rsidRDefault="000A0C57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84946" w:rsidRDefault="000A0C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84946" w:rsidRDefault="000A0C57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84946" w:rsidRDefault="00B84946">
      <w:pPr>
        <w:rPr>
          <w:sz w:val="20"/>
        </w:rPr>
        <w:sectPr w:rsidR="00B84946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84946" w:rsidRDefault="000A0C5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84946" w:rsidRDefault="000A0C5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84946" w:rsidRDefault="000A0C5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84946" w:rsidRDefault="000A0C57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84946" w:rsidRDefault="000A0C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84946" w:rsidRDefault="000A0C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84946" w:rsidRDefault="000A0C5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84946" w:rsidRDefault="000A0C57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84946" w:rsidRDefault="000A0C5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84946" w:rsidRDefault="000A0C5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84946" w:rsidRDefault="000A0C5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8494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84946" w:rsidRDefault="00A51242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D41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4946" w:rsidRDefault="00B84946">
      <w:pPr>
        <w:pStyle w:val="Zkladntext"/>
        <w:ind w:left="0"/>
      </w:pPr>
    </w:p>
    <w:p w:rsidR="00B84946" w:rsidRDefault="00B84946">
      <w:pPr>
        <w:pStyle w:val="Zkladntext"/>
        <w:spacing w:before="3"/>
        <w:ind w:left="0"/>
        <w:rPr>
          <w:sz w:val="14"/>
        </w:rPr>
      </w:pPr>
    </w:p>
    <w:p w:rsidR="00B84946" w:rsidRDefault="000A0C5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84946" w:rsidRDefault="00B84946">
      <w:pPr>
        <w:rPr>
          <w:sz w:val="16"/>
        </w:rPr>
        <w:sectPr w:rsidR="00B84946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8494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84946" w:rsidRDefault="000A0C57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8494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84946" w:rsidRDefault="000A0C57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84946" w:rsidRDefault="000A0C5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84946" w:rsidRDefault="000A0C5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8494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84946" w:rsidRDefault="000A0C5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4946" w:rsidRDefault="00B8494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84946" w:rsidRDefault="000A0C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84946" w:rsidRDefault="00B8494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84946" w:rsidRDefault="000A0C5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84946" w:rsidRDefault="000A0C5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8494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84946" w:rsidRDefault="00B8494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84946" w:rsidRDefault="000A0C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84946" w:rsidRDefault="00B8494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84946" w:rsidRDefault="000A0C5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84946" w:rsidRDefault="000A0C57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84946" w:rsidRDefault="000A0C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8494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84946" w:rsidRDefault="000A0C57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84946" w:rsidRDefault="000A0C5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8494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84946" w:rsidRDefault="00B84946">
      <w:pPr>
        <w:spacing w:line="237" w:lineRule="auto"/>
        <w:rPr>
          <w:sz w:val="20"/>
        </w:rPr>
        <w:sectPr w:rsidR="00B84946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849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0A0C5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84946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84946" w:rsidRDefault="000A0C57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84946" w:rsidRDefault="00B849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A0C57" w:rsidRDefault="000A0C57"/>
    <w:sectPr w:rsidR="000A0C57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57" w:rsidRDefault="000A0C57">
      <w:r>
        <w:separator/>
      </w:r>
    </w:p>
  </w:endnote>
  <w:endnote w:type="continuationSeparator" w:id="0">
    <w:p w:rsidR="000A0C57" w:rsidRDefault="000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46" w:rsidRDefault="00A51242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46" w:rsidRDefault="000A0C5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2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84946" w:rsidRDefault="000A0C5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12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57" w:rsidRDefault="000A0C57">
      <w:r>
        <w:separator/>
      </w:r>
    </w:p>
  </w:footnote>
  <w:footnote w:type="continuationSeparator" w:id="0">
    <w:p w:rsidR="000A0C57" w:rsidRDefault="000A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F7"/>
    <w:multiLevelType w:val="hybridMultilevel"/>
    <w:tmpl w:val="89865BEC"/>
    <w:lvl w:ilvl="0" w:tplc="092EAD4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BF4B3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EAC58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1860B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1FC74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15E32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C58BA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4B850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4E0C9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D66359"/>
    <w:multiLevelType w:val="hybridMultilevel"/>
    <w:tmpl w:val="3EFCAD96"/>
    <w:lvl w:ilvl="0" w:tplc="DEEE13C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A22FB1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C9A5C5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CCF466D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05C4A1E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F66839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524B40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6548D12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49B06FF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3432A16"/>
    <w:multiLevelType w:val="hybridMultilevel"/>
    <w:tmpl w:val="7D083BE6"/>
    <w:lvl w:ilvl="0" w:tplc="5AC226B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3867C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D52F4C4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332586E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0E8A49A6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E2685ABC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622A73B8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BB808D36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DE6673DC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20C02111"/>
    <w:multiLevelType w:val="hybridMultilevel"/>
    <w:tmpl w:val="8CF413F0"/>
    <w:lvl w:ilvl="0" w:tplc="50DA4BC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185F2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19CAEF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C547E1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48E08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964BD7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DF0F7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5AA1D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54ED3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7B624EF"/>
    <w:multiLevelType w:val="hybridMultilevel"/>
    <w:tmpl w:val="26A04F02"/>
    <w:lvl w:ilvl="0" w:tplc="5BA4198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78F9D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8A80D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A4082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20AEB5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72065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3F8459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DF0AB8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07C08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8708A4"/>
    <w:multiLevelType w:val="hybridMultilevel"/>
    <w:tmpl w:val="47A05D2A"/>
    <w:lvl w:ilvl="0" w:tplc="9AF2A3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BC1C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FE08FC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3E26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A74E74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C624E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0F838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CF228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89AA1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F7938C3"/>
    <w:multiLevelType w:val="hybridMultilevel"/>
    <w:tmpl w:val="959AC83C"/>
    <w:lvl w:ilvl="0" w:tplc="4C54A4F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426D9D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9D668B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C1AD57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28C14A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9EA6D5E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11A38E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05A4D1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8A2736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3F99115B"/>
    <w:multiLevelType w:val="hybridMultilevel"/>
    <w:tmpl w:val="27B6E7E0"/>
    <w:lvl w:ilvl="0" w:tplc="F9862D4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0CB99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2C6D4A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D5214B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3E84CC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450980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AB6E80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0008A3B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DDCA06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1F66025"/>
    <w:multiLevelType w:val="hybridMultilevel"/>
    <w:tmpl w:val="661CC686"/>
    <w:lvl w:ilvl="0" w:tplc="913AF9C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24C6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9CCF52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1DE30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4C225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C940F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33296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585DA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5DC96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42E02C4"/>
    <w:multiLevelType w:val="hybridMultilevel"/>
    <w:tmpl w:val="B0B6DC5E"/>
    <w:lvl w:ilvl="0" w:tplc="80768E6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29EF4A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FDE0D6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D44D3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33867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40D0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044B61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B5873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910D9B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6"/>
    <w:rsid w:val="000A0C57"/>
    <w:rsid w:val="00A51242"/>
    <w:rsid w:val="00B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AF262-5AC0-4430-A3C2-B8FF100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5006</Words>
  <Characters>29537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2023-07-26T12:56:00Z</dcterms:created>
  <dcterms:modified xsi:type="dcterms:W3CDTF">2023-07-26T12:56:00Z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