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0A17" w14:textId="16E55A1D" w:rsidR="00A271D1" w:rsidRDefault="00F34A03" w:rsidP="00F34A0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B1B">
        <w:rPr>
          <w:rFonts w:ascii="Times New Roman" w:hAnsi="Times New Roman" w:cs="Times New Roman"/>
          <w:b/>
          <w:bCs/>
          <w:sz w:val="28"/>
          <w:szCs w:val="28"/>
        </w:rPr>
        <w:t>Smlouva o bezúplatném převodu movitých věcí</w:t>
      </w:r>
    </w:p>
    <w:p w14:paraId="77BEC341" w14:textId="4D528CCB" w:rsidR="00821E49" w:rsidRPr="00735B1B" w:rsidRDefault="00821E49" w:rsidP="00F34A0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č.</w:t>
      </w:r>
      <w:r w:rsidR="00725C93">
        <w:rPr>
          <w:rFonts w:ascii="Times New Roman" w:hAnsi="Times New Roman" w:cs="Times New Roman"/>
          <w:b/>
          <w:bCs/>
          <w:sz w:val="28"/>
          <w:szCs w:val="28"/>
        </w:rPr>
        <w:t xml:space="preserve"> 30/71209930/2023</w:t>
      </w:r>
    </w:p>
    <w:p w14:paraId="42532127" w14:textId="0A2BAD4A" w:rsidR="00F34A03" w:rsidRDefault="00F34A03" w:rsidP="00F34A0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3945F" w14:textId="7B561C29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strany: </w:t>
      </w:r>
    </w:p>
    <w:p w14:paraId="31835778" w14:textId="77777777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C6996B" w14:textId="48FA9AA3" w:rsidR="00F34A03" w:rsidRPr="00F34A03" w:rsidRDefault="004773A7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Domov Na Zátiší Rakovník,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p.s.s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F405C1" w14:textId="091E6885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proofErr w:type="spellStart"/>
      <w:r w:rsidR="004773A7">
        <w:rPr>
          <w:rFonts w:ascii="Times New Roman" w:hAnsi="Times New Roman" w:cs="Times New Roman"/>
          <w:sz w:val="24"/>
          <w:szCs w:val="24"/>
        </w:rPr>
        <w:t>Frant.Diepolta</w:t>
      </w:r>
      <w:proofErr w:type="spellEnd"/>
      <w:r w:rsidR="004773A7">
        <w:rPr>
          <w:rFonts w:ascii="Times New Roman" w:hAnsi="Times New Roman" w:cs="Times New Roman"/>
          <w:sz w:val="24"/>
          <w:szCs w:val="24"/>
        </w:rPr>
        <w:t xml:space="preserve"> 1787, Rakovník</w:t>
      </w:r>
    </w:p>
    <w:p w14:paraId="6E9C684B" w14:textId="02DF42E9" w:rsidR="00E8729D" w:rsidRDefault="00E8729D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zapsaný v OR, vedeném Městským soudem v Praze</w:t>
      </w:r>
    </w:p>
    <w:p w14:paraId="081AA331" w14:textId="38BC590A" w:rsidR="00E8729D" w:rsidRDefault="00E8729D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odd.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>, vložka 951</w:t>
      </w:r>
    </w:p>
    <w:p w14:paraId="1F3ABC0F" w14:textId="09C4B7FC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4773A7">
        <w:rPr>
          <w:rFonts w:ascii="Times New Roman" w:hAnsi="Times New Roman" w:cs="Times New Roman"/>
          <w:sz w:val="24"/>
          <w:szCs w:val="24"/>
        </w:rPr>
        <w:t>71209930</w:t>
      </w:r>
    </w:p>
    <w:p w14:paraId="3117FA8D" w14:textId="33B412D2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bankovního účtu:</w:t>
      </w:r>
    </w:p>
    <w:p w14:paraId="784EF86C" w14:textId="298538D7" w:rsidR="00F34A03" w:rsidRDefault="00F34A03" w:rsidP="00F34A0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</w:t>
      </w:r>
      <w:proofErr w:type="spellStart"/>
      <w:r w:rsidR="004773A7">
        <w:rPr>
          <w:rFonts w:ascii="Times New Roman" w:hAnsi="Times New Roman" w:cs="Times New Roman"/>
          <w:sz w:val="24"/>
          <w:szCs w:val="24"/>
        </w:rPr>
        <w:t>JUDr.Pavlem</w:t>
      </w:r>
      <w:proofErr w:type="spellEnd"/>
      <w:r w:rsidR="00477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3A7">
        <w:rPr>
          <w:rFonts w:ascii="Times New Roman" w:hAnsi="Times New Roman" w:cs="Times New Roman"/>
          <w:sz w:val="24"/>
          <w:szCs w:val="24"/>
        </w:rPr>
        <w:t>Jenšovským</w:t>
      </w:r>
      <w:proofErr w:type="spellEnd"/>
      <w:r w:rsidR="004773A7">
        <w:rPr>
          <w:rFonts w:ascii="Times New Roman" w:hAnsi="Times New Roman" w:cs="Times New Roman"/>
          <w:sz w:val="24"/>
          <w:szCs w:val="24"/>
        </w:rPr>
        <w:t>, ředitelem</w:t>
      </w:r>
    </w:p>
    <w:p w14:paraId="2B386C62" w14:textId="4CCFA82E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jedné, dále také jako „</w:t>
      </w:r>
      <w:r w:rsidRPr="00F34A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převodce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B9B866F" w14:textId="54D169B0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D06A05" w14:textId="0622EDB9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506975F" w14:textId="77777777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D5F791" w14:textId="4193F38A" w:rsidR="00F34A03" w:rsidRPr="00F34A03" w:rsidRDefault="00D93F92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Domov Kolešovice.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p.s.s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877954" w14:textId="0BCD73C9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0A01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1F0">
        <w:rPr>
          <w:rFonts w:ascii="Times New Roman" w:hAnsi="Times New Roman" w:cs="Times New Roman"/>
          <w:sz w:val="24"/>
          <w:szCs w:val="24"/>
        </w:rPr>
        <w:t>Kolešovice 180, PSČ 270 02</w:t>
      </w:r>
    </w:p>
    <w:p w14:paraId="63DFA5DB" w14:textId="52FD92C0" w:rsidR="00E8729D" w:rsidRDefault="00E8729D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zapsaný v OR, vedeném Městským soudem v Praze</w:t>
      </w:r>
    </w:p>
    <w:p w14:paraId="0F59E6E7" w14:textId="56ADDBE9" w:rsidR="00E8729D" w:rsidRDefault="00E8729D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odd.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>, vložka 949</w:t>
      </w:r>
    </w:p>
    <w:p w14:paraId="2C46448A" w14:textId="7D64EC42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0A01F0" w:rsidRPr="000A01F0">
        <w:rPr>
          <w:rFonts w:ascii="Times New Roman" w:hAnsi="Times New Roman" w:cs="Times New Roman"/>
          <w:sz w:val="24"/>
          <w:szCs w:val="24"/>
        </w:rPr>
        <w:t>71209905</w:t>
      </w:r>
    </w:p>
    <w:p w14:paraId="4B5A2436" w14:textId="4640B085" w:rsidR="00F34A03" w:rsidRDefault="00F34A03" w:rsidP="00F34A0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0A01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A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1F0">
        <w:rPr>
          <w:rFonts w:ascii="Times New Roman" w:hAnsi="Times New Roman" w:cs="Times New Roman"/>
          <w:sz w:val="24"/>
          <w:szCs w:val="24"/>
        </w:rPr>
        <w:t>Bc.Taťánou</w:t>
      </w:r>
      <w:proofErr w:type="spellEnd"/>
      <w:r w:rsidR="000A01F0">
        <w:rPr>
          <w:rFonts w:ascii="Times New Roman" w:hAnsi="Times New Roman" w:cs="Times New Roman"/>
          <w:sz w:val="24"/>
          <w:szCs w:val="24"/>
        </w:rPr>
        <w:t xml:space="preserve"> Čížkovou, ředitelkou</w:t>
      </w:r>
    </w:p>
    <w:p w14:paraId="29DF266C" w14:textId="55234ABB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druhé, dále také jako „</w:t>
      </w:r>
      <w:r w:rsidRPr="00F34A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nabyvatel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C060780" w14:textId="0A9F229E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FFCA9D" w14:textId="4D6B88D4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společně také jako „</w:t>
      </w:r>
      <w:r w:rsidRPr="00FF1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16D0AAD" w14:textId="3F3F6AA3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550B07" w14:textId="05029A94" w:rsidR="00F34A03" w:rsidRPr="005D74B2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4B2">
        <w:rPr>
          <w:rFonts w:ascii="Times New Roman" w:hAnsi="Times New Roman" w:cs="Times New Roman"/>
          <w:bCs/>
          <w:sz w:val="24"/>
          <w:szCs w:val="24"/>
        </w:rPr>
        <w:t xml:space="preserve">uzavírají podle </w:t>
      </w:r>
      <w:proofErr w:type="spellStart"/>
      <w:r w:rsidR="00FF1D90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="00FF1D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D74B2">
        <w:rPr>
          <w:rFonts w:ascii="Times New Roman" w:hAnsi="Times New Roman" w:cs="Times New Roman"/>
          <w:bCs/>
          <w:sz w:val="24"/>
          <w:szCs w:val="24"/>
        </w:rPr>
        <w:t xml:space="preserve">§ 1746 odst. 2 zákona č. 89/2012 Sb., občanský zákoník, </w:t>
      </w:r>
      <w:r w:rsidR="00FF1D90">
        <w:rPr>
          <w:rFonts w:ascii="Times New Roman" w:hAnsi="Times New Roman" w:cs="Times New Roman"/>
          <w:bCs/>
          <w:sz w:val="24"/>
          <w:szCs w:val="24"/>
        </w:rPr>
        <w:t xml:space="preserve">ve znění pozdějších předpisů, </w:t>
      </w:r>
      <w:r w:rsidRPr="005D74B2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FF1D90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="00FF1D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773A7">
        <w:rPr>
          <w:rFonts w:ascii="Times New Roman" w:hAnsi="Times New Roman" w:cs="Times New Roman"/>
          <w:bCs/>
          <w:sz w:val="24"/>
          <w:szCs w:val="24"/>
        </w:rPr>
        <w:t xml:space="preserve">§ 27 odst. 7 písm.  d) </w:t>
      </w:r>
      <w:r w:rsidRPr="005D74B2">
        <w:rPr>
          <w:rFonts w:ascii="Times New Roman" w:hAnsi="Times New Roman" w:cs="Times New Roman"/>
          <w:bCs/>
          <w:sz w:val="24"/>
          <w:szCs w:val="24"/>
        </w:rPr>
        <w:t xml:space="preserve">zákona č. 250/2000 Sb., o rozpočtových pravidlech územních rozpočtů, ve znění pozdějších předpisů, tuto </w:t>
      </w:r>
    </w:p>
    <w:p w14:paraId="482DFDEA" w14:textId="77777777" w:rsidR="00F34A03" w:rsidRP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EAB63E" w14:textId="391A4D5D" w:rsidR="00F34A03" w:rsidRDefault="00F34A03" w:rsidP="00F34A0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A03">
        <w:rPr>
          <w:rFonts w:ascii="Times New Roman" w:hAnsi="Times New Roman" w:cs="Times New Roman"/>
          <w:b/>
          <w:sz w:val="24"/>
          <w:szCs w:val="24"/>
        </w:rPr>
        <w:t>smlouvu o bezúplatném převodu</w:t>
      </w:r>
      <w:r w:rsidR="00B6759F">
        <w:rPr>
          <w:rFonts w:ascii="Times New Roman" w:hAnsi="Times New Roman" w:cs="Times New Roman"/>
          <w:b/>
          <w:sz w:val="24"/>
          <w:szCs w:val="24"/>
        </w:rPr>
        <w:t xml:space="preserve"> movité věci</w:t>
      </w:r>
      <w:r w:rsidRPr="00F34A03">
        <w:rPr>
          <w:rFonts w:ascii="Times New Roman" w:hAnsi="Times New Roman" w:cs="Times New Roman"/>
          <w:b/>
          <w:sz w:val="24"/>
          <w:szCs w:val="24"/>
        </w:rPr>
        <w:t>:</w:t>
      </w:r>
    </w:p>
    <w:p w14:paraId="16894474" w14:textId="2B13D66E" w:rsidR="0081275A" w:rsidRDefault="0081275A" w:rsidP="0081275A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3160DF5" w14:textId="6B8D4974" w:rsidR="0081275A" w:rsidRDefault="0081275A" w:rsidP="0081275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I.</w:t>
      </w:r>
    </w:p>
    <w:p w14:paraId="317333A2" w14:textId="39F6808B" w:rsidR="0081275A" w:rsidRDefault="0081275A" w:rsidP="0081275A">
      <w:pPr>
        <w:spacing w:after="12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361F42DB" w14:textId="60B31576" w:rsidR="0081275A" w:rsidRPr="0081275A" w:rsidRDefault="0081275A" w:rsidP="0081275A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75A">
        <w:rPr>
          <w:rFonts w:ascii="Times New Roman" w:hAnsi="Times New Roman" w:cs="Times New Roman"/>
          <w:bCs/>
          <w:sz w:val="24"/>
          <w:szCs w:val="24"/>
        </w:rPr>
        <w:t xml:space="preserve">Převodce touto smlouvou </w:t>
      </w:r>
      <w:r w:rsidR="00A14D3B">
        <w:rPr>
          <w:rFonts w:ascii="Times New Roman" w:hAnsi="Times New Roman" w:cs="Times New Roman"/>
          <w:bCs/>
          <w:sz w:val="24"/>
          <w:szCs w:val="24"/>
        </w:rPr>
        <w:t xml:space="preserve">bezúplatně </w:t>
      </w:r>
      <w:r w:rsidRPr="0081275A">
        <w:rPr>
          <w:rFonts w:ascii="Times New Roman" w:hAnsi="Times New Roman" w:cs="Times New Roman"/>
          <w:bCs/>
          <w:sz w:val="24"/>
          <w:szCs w:val="24"/>
        </w:rPr>
        <w:t xml:space="preserve">převádí ze svého vlastnictví do vlastnictví nabyvatele movitý majetek, který je blíže specifikován v příloze č. 1 této smlouvy. Převod majetku se uskuteční v souladu s veškerými právními předpisy, zejména </w:t>
      </w:r>
      <w:r w:rsidR="004773A7">
        <w:rPr>
          <w:rFonts w:ascii="Times New Roman" w:hAnsi="Times New Roman" w:cs="Times New Roman"/>
          <w:bCs/>
          <w:sz w:val="24"/>
          <w:szCs w:val="24"/>
        </w:rPr>
        <w:t xml:space="preserve">s obsahem ustanovení čl. 52 </w:t>
      </w:r>
      <w:proofErr w:type="spellStart"/>
      <w:r w:rsidR="004773A7">
        <w:rPr>
          <w:rFonts w:ascii="Times New Roman" w:hAnsi="Times New Roman" w:cs="Times New Roman"/>
          <w:bCs/>
          <w:sz w:val="24"/>
          <w:szCs w:val="24"/>
        </w:rPr>
        <w:t>písm</w:t>
      </w:r>
      <w:proofErr w:type="spellEnd"/>
      <w:r w:rsidR="004773A7">
        <w:rPr>
          <w:rFonts w:ascii="Times New Roman" w:hAnsi="Times New Roman" w:cs="Times New Roman"/>
          <w:bCs/>
          <w:sz w:val="24"/>
          <w:szCs w:val="24"/>
        </w:rPr>
        <w:t xml:space="preserve"> .c) a čl. 53. </w:t>
      </w:r>
      <w:proofErr w:type="spellStart"/>
      <w:r w:rsidR="004773A7">
        <w:rPr>
          <w:rFonts w:ascii="Times New Roman" w:hAnsi="Times New Roman" w:cs="Times New Roman"/>
          <w:bCs/>
          <w:sz w:val="24"/>
          <w:szCs w:val="24"/>
        </w:rPr>
        <w:t>odst</w:t>
      </w:r>
      <w:proofErr w:type="spellEnd"/>
      <w:r w:rsidR="004773A7">
        <w:rPr>
          <w:rFonts w:ascii="Times New Roman" w:hAnsi="Times New Roman" w:cs="Times New Roman"/>
          <w:bCs/>
          <w:sz w:val="24"/>
          <w:szCs w:val="24"/>
        </w:rPr>
        <w:t xml:space="preserve"> 1 Směrnice č. 163 o majetku Středočeského kraje a majetku příspěvkových organizací</w:t>
      </w:r>
      <w:r w:rsidRPr="0081275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E3A5927" w14:textId="77777777" w:rsidR="0081275A" w:rsidRDefault="0081275A" w:rsidP="0081275A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75A">
        <w:rPr>
          <w:rFonts w:ascii="Times New Roman" w:hAnsi="Times New Roman" w:cs="Times New Roman"/>
          <w:bCs/>
          <w:sz w:val="24"/>
          <w:szCs w:val="24"/>
        </w:rPr>
        <w:t xml:space="preserve">Nabyvatel převáděný majetek přejímá ve stavu, v jakém se ke dni podpisu této smlouvy nachází. </w:t>
      </w:r>
    </w:p>
    <w:p w14:paraId="29A32FF7" w14:textId="023C2180" w:rsidR="0081275A" w:rsidRDefault="0081275A" w:rsidP="0081275A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75A">
        <w:rPr>
          <w:rFonts w:ascii="Times New Roman" w:hAnsi="Times New Roman" w:cs="Times New Roman"/>
          <w:bCs/>
          <w:sz w:val="24"/>
          <w:szCs w:val="24"/>
        </w:rPr>
        <w:t>K převodu vlastnického práva na nabyvatele dojde převzetím bezúplatně převáděného majetku, o kterém bude sepsán předávací protokol. Obě smluvní strany se zavazují, že k převzetí tohoto majetku dojde do 10 dní ode dne podpisu této smlouvy</w:t>
      </w:r>
      <w:r w:rsidR="00834A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165B80" w14:textId="77777777" w:rsidR="0081275A" w:rsidRDefault="0081275A" w:rsidP="0081275A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75A">
        <w:rPr>
          <w:rFonts w:ascii="Times New Roman" w:hAnsi="Times New Roman" w:cs="Times New Roman"/>
          <w:bCs/>
          <w:sz w:val="24"/>
          <w:szCs w:val="24"/>
        </w:rPr>
        <w:t xml:space="preserve">Převodce prohlašuje, že na předmětu převodu neváznou žádná práva třetích osob ani jiné právní vady. </w:t>
      </w:r>
    </w:p>
    <w:p w14:paraId="3198475D" w14:textId="77777777" w:rsidR="0081275A" w:rsidRDefault="0081275A" w:rsidP="0081275A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75A">
        <w:rPr>
          <w:rFonts w:ascii="Times New Roman" w:hAnsi="Times New Roman" w:cs="Times New Roman"/>
          <w:bCs/>
          <w:sz w:val="24"/>
          <w:szCs w:val="24"/>
        </w:rPr>
        <w:lastRenderedPageBreak/>
        <w:t>Převodce prohlašuje, že mu není známo, že by převáděný majetek měl vady, které by neodpovídaly běžné míře opotřebení a na které by měl povinnost nabyvatele upozornit.</w:t>
      </w:r>
    </w:p>
    <w:p w14:paraId="44A9BE33" w14:textId="261B486A" w:rsidR="0081275A" w:rsidRDefault="0081275A" w:rsidP="0081275A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75A">
        <w:rPr>
          <w:rFonts w:ascii="Times New Roman" w:hAnsi="Times New Roman" w:cs="Times New Roman"/>
          <w:bCs/>
          <w:sz w:val="24"/>
          <w:szCs w:val="24"/>
        </w:rPr>
        <w:t>Nabyvatel převáděného majetku podpisem této smlouvy potvrzuje, že je mu stav pře</w:t>
      </w:r>
      <w:r w:rsidR="00501332">
        <w:rPr>
          <w:rFonts w:ascii="Times New Roman" w:hAnsi="Times New Roman" w:cs="Times New Roman"/>
          <w:bCs/>
          <w:sz w:val="24"/>
          <w:szCs w:val="24"/>
        </w:rPr>
        <w:t>váděného majetku znám a byla mu umožněna zkušební jízda.</w:t>
      </w:r>
      <w:r w:rsidR="001C1884">
        <w:rPr>
          <w:rFonts w:ascii="Times New Roman" w:hAnsi="Times New Roman" w:cs="Times New Roman"/>
          <w:bCs/>
          <w:sz w:val="24"/>
          <w:szCs w:val="24"/>
        </w:rPr>
        <w:t xml:space="preserve"> Spolu s majetkem je předávána dokumentace, sestávající z velkého technického průkazu</w:t>
      </w:r>
      <w:r w:rsidR="00E8729D">
        <w:rPr>
          <w:rFonts w:ascii="Times New Roman" w:hAnsi="Times New Roman" w:cs="Times New Roman"/>
          <w:bCs/>
          <w:sz w:val="24"/>
          <w:szCs w:val="24"/>
        </w:rPr>
        <w:t xml:space="preserve"> (UD 240320)</w:t>
      </w:r>
      <w:r w:rsidR="001C1884">
        <w:rPr>
          <w:rFonts w:ascii="Times New Roman" w:hAnsi="Times New Roman" w:cs="Times New Roman"/>
          <w:bCs/>
          <w:sz w:val="24"/>
          <w:szCs w:val="24"/>
        </w:rPr>
        <w:t>, OTP a potvrze</w:t>
      </w:r>
      <w:r w:rsidR="00E8729D">
        <w:rPr>
          <w:rFonts w:ascii="Times New Roman" w:hAnsi="Times New Roman" w:cs="Times New Roman"/>
          <w:bCs/>
          <w:sz w:val="24"/>
          <w:szCs w:val="24"/>
        </w:rPr>
        <w:t>ní o revizi zdvihacího zařízení, dále pak dva ks klíčů od vozidla.</w:t>
      </w:r>
      <w:r w:rsidR="001C18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7642DE" w14:textId="5F81614B" w:rsidR="00CE5C44" w:rsidRPr="0081275A" w:rsidRDefault="00CE5C44" w:rsidP="0081275A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Nabyvatel se zavazuje zabezpečit provedení změny vlastníka v registru motorových vozidel ve lhůtě do 10 dnů od data podpisu této smlouvy, a to na svůj účet. K tomuto </w:t>
      </w:r>
      <w:r w:rsidR="00E8729D">
        <w:rPr>
          <w:rFonts w:ascii="Times New Roman" w:hAnsi="Times New Roman" w:cs="Times New Roman"/>
          <w:bCs/>
          <w:sz w:val="24"/>
          <w:szCs w:val="24"/>
        </w:rPr>
        <w:t xml:space="preserve">účelu mu převodce v příloze č.2 </w:t>
      </w:r>
      <w:r>
        <w:rPr>
          <w:rFonts w:ascii="Times New Roman" w:hAnsi="Times New Roman" w:cs="Times New Roman"/>
          <w:bCs/>
          <w:sz w:val="24"/>
          <w:szCs w:val="24"/>
        </w:rPr>
        <w:t>předává plnou moc s </w:t>
      </w:r>
      <w:r w:rsidR="00B6759F">
        <w:rPr>
          <w:rFonts w:ascii="Times New Roman" w:hAnsi="Times New Roman" w:cs="Times New Roman"/>
          <w:bCs/>
          <w:sz w:val="24"/>
          <w:szCs w:val="24"/>
        </w:rPr>
        <w:t>elektronickým</w:t>
      </w:r>
      <w:r>
        <w:rPr>
          <w:rFonts w:ascii="Times New Roman" w:hAnsi="Times New Roman" w:cs="Times New Roman"/>
          <w:bCs/>
          <w:sz w:val="24"/>
          <w:szCs w:val="24"/>
        </w:rPr>
        <w:t xml:space="preserve"> podpisem statutárního zástupce převodce.</w:t>
      </w:r>
    </w:p>
    <w:p w14:paraId="740587E4" w14:textId="133B3822" w:rsidR="00834A62" w:rsidRDefault="00834A62" w:rsidP="0081275A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EA60D7C" w14:textId="77777777" w:rsidR="00A14D3B" w:rsidRPr="00A14D3B" w:rsidRDefault="00A14D3B" w:rsidP="00A14D3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D3B">
        <w:rPr>
          <w:rFonts w:ascii="Times New Roman" w:hAnsi="Times New Roman" w:cs="Times New Roman"/>
          <w:b/>
          <w:sz w:val="24"/>
          <w:szCs w:val="24"/>
        </w:rPr>
        <w:t>Článek II.</w:t>
      </w:r>
    </w:p>
    <w:p w14:paraId="02D413B5" w14:textId="07B5A5E2" w:rsidR="00A14D3B" w:rsidRPr="00A14D3B" w:rsidRDefault="00834A62" w:rsidP="00A14D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D3B">
        <w:rPr>
          <w:rFonts w:ascii="Times New Roman" w:hAnsi="Times New Roman" w:cs="Times New Roman"/>
          <w:b/>
          <w:sz w:val="24"/>
          <w:szCs w:val="24"/>
        </w:rPr>
        <w:t>Nakládání s majetkem</w:t>
      </w:r>
    </w:p>
    <w:p w14:paraId="684C81C3" w14:textId="22DE6E7C" w:rsidR="00834A62" w:rsidRPr="00A14D3B" w:rsidRDefault="00834A62" w:rsidP="00A14D3B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D3B">
        <w:rPr>
          <w:rFonts w:ascii="Times New Roman" w:hAnsi="Times New Roman" w:cs="Times New Roman"/>
          <w:sz w:val="24"/>
          <w:szCs w:val="24"/>
        </w:rPr>
        <w:t>Pokud se stane majetek, který nabyvatel bezúplatně nabyl touto smlouvou, pro</w:t>
      </w:r>
      <w:r w:rsidR="00A14D3B">
        <w:rPr>
          <w:rFonts w:ascii="Times New Roman" w:hAnsi="Times New Roman" w:cs="Times New Roman"/>
          <w:sz w:val="24"/>
          <w:szCs w:val="24"/>
        </w:rPr>
        <w:t xml:space="preserve"> </w:t>
      </w:r>
      <w:r w:rsidRPr="00A14D3B">
        <w:rPr>
          <w:rFonts w:ascii="Times New Roman" w:hAnsi="Times New Roman" w:cs="Times New Roman"/>
          <w:sz w:val="24"/>
          <w:szCs w:val="24"/>
        </w:rPr>
        <w:t xml:space="preserve">nabyvatele trvale nepotřebným, je povinen postupovat v souladu s právními předpisy. </w:t>
      </w:r>
    </w:p>
    <w:p w14:paraId="5A1B0329" w14:textId="77777777" w:rsidR="00834A62" w:rsidRPr="00A14D3B" w:rsidRDefault="00834A62" w:rsidP="00A14D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2A7F61F" w14:textId="77777777" w:rsidR="00A14D3B" w:rsidRDefault="00A14D3B" w:rsidP="00A14D3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III.</w:t>
      </w:r>
    </w:p>
    <w:p w14:paraId="670D8855" w14:textId="23082E27" w:rsidR="00A14D3B" w:rsidRPr="00A14D3B" w:rsidRDefault="00834A62" w:rsidP="00A14D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D3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A24051" w14:textId="77777777" w:rsidR="00A14D3B" w:rsidRDefault="00834A62" w:rsidP="00A14D3B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D3B">
        <w:rPr>
          <w:rFonts w:ascii="Times New Roman" w:hAnsi="Times New Roman" w:cs="Times New Roman"/>
          <w:sz w:val="24"/>
          <w:szCs w:val="24"/>
        </w:rPr>
        <w:t>Tato smlouva je vyhotovena ve 2 stejnopisech s platností originálu, z nichž 1 stejnopis obdrží převodce a 1 stejnopis nabyvatel.</w:t>
      </w:r>
    </w:p>
    <w:p w14:paraId="45C3C93E" w14:textId="77777777" w:rsidR="00A14D3B" w:rsidRDefault="00834A62" w:rsidP="00A14D3B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D3B">
        <w:rPr>
          <w:rFonts w:ascii="Times New Roman" w:hAnsi="Times New Roman" w:cs="Times New Roman"/>
          <w:sz w:val="24"/>
          <w:szCs w:val="24"/>
        </w:rPr>
        <w:t>Změny a doplňky této smlouvy lze činit jen písemnou formou na základě dohody obou smluvních stran</w:t>
      </w:r>
      <w:r w:rsidR="00A14D3B">
        <w:rPr>
          <w:rFonts w:ascii="Times New Roman" w:hAnsi="Times New Roman" w:cs="Times New Roman"/>
          <w:sz w:val="24"/>
          <w:szCs w:val="24"/>
        </w:rPr>
        <w:t>.</w:t>
      </w:r>
    </w:p>
    <w:p w14:paraId="09AAF866" w14:textId="7054D54F" w:rsidR="00834A62" w:rsidRDefault="00834A62" w:rsidP="00A14D3B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D3B">
        <w:rPr>
          <w:rFonts w:ascii="Times New Roman" w:hAnsi="Times New Roman" w:cs="Times New Roman"/>
          <w:sz w:val="24"/>
          <w:szCs w:val="24"/>
        </w:rPr>
        <w:t>Smluvní strany prohlašují, že si tuto smlouvu před svým podpisem přečetly, že byla uzavřena po vzájemném projednání podle jejich pravé a svobodné vůle, určitě, vážně a srozumitelně. Na důkaz toho připojují své podpisy.</w:t>
      </w:r>
    </w:p>
    <w:p w14:paraId="26EED60A" w14:textId="5C27E975" w:rsidR="00821E49" w:rsidRDefault="00E93CE9" w:rsidP="00A06F14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3CE9">
        <w:rPr>
          <w:rFonts w:ascii="Times New Roman" w:hAnsi="Times New Roman" w:cs="Times New Roman"/>
          <w:sz w:val="24"/>
          <w:szCs w:val="24"/>
        </w:rPr>
        <w:t>Tato smlouva nabývá účinnosti zveřejněním v registru smluv</w:t>
      </w:r>
      <w:r>
        <w:rPr>
          <w:rFonts w:ascii="Times New Roman" w:hAnsi="Times New Roman" w:cs="Times New Roman"/>
          <w:sz w:val="24"/>
          <w:szCs w:val="24"/>
        </w:rPr>
        <w:t xml:space="preserve">. Zveřejnění se zavazuje provést v souladu se zákonem č. </w:t>
      </w:r>
      <w:r w:rsidR="00FA553D">
        <w:rPr>
          <w:rFonts w:ascii="Times New Roman" w:hAnsi="Times New Roman" w:cs="Times New Roman"/>
          <w:sz w:val="24"/>
          <w:szCs w:val="24"/>
        </w:rPr>
        <w:t xml:space="preserve">340/2015 </w:t>
      </w:r>
      <w:proofErr w:type="spellStart"/>
      <w:r w:rsidR="00FA553D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="00FA553D">
        <w:rPr>
          <w:rFonts w:ascii="Times New Roman" w:hAnsi="Times New Roman" w:cs="Times New Roman"/>
          <w:sz w:val="24"/>
          <w:szCs w:val="24"/>
        </w:rPr>
        <w:t xml:space="preserve">, v platném znění, </w:t>
      </w:r>
      <w:r w:rsidR="00821E49">
        <w:rPr>
          <w:rFonts w:ascii="Times New Roman" w:hAnsi="Times New Roman" w:cs="Times New Roman"/>
          <w:sz w:val="24"/>
          <w:szCs w:val="24"/>
        </w:rPr>
        <w:t>nabyvatel.</w:t>
      </w:r>
    </w:p>
    <w:p w14:paraId="02342219" w14:textId="1EDE8B1E" w:rsidR="00821E49" w:rsidRDefault="00821E49" w:rsidP="00821E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BC0BC" w14:textId="4417B0ED" w:rsidR="00821E49" w:rsidRPr="00821E49" w:rsidRDefault="00821E49" w:rsidP="00821E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Rakovníku dne</w:t>
      </w:r>
      <w:r w:rsidR="00D13D9E">
        <w:rPr>
          <w:rFonts w:ascii="Times New Roman" w:hAnsi="Times New Roman" w:cs="Times New Roman"/>
          <w:sz w:val="24"/>
          <w:szCs w:val="24"/>
        </w:rPr>
        <w:t xml:space="preserve"> 21.7.2023</w:t>
      </w:r>
    </w:p>
    <w:p w14:paraId="7F0828AF" w14:textId="137726C6" w:rsidR="00834A62" w:rsidRPr="00E8729D" w:rsidRDefault="00834A62" w:rsidP="00E872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B08BF" w14:textId="01F6E36B" w:rsidR="00834A62" w:rsidRDefault="00834A62" w:rsidP="00A14D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F38AA" w14:textId="3A5FB1F5" w:rsidR="00A14D3B" w:rsidRDefault="00E8729D" w:rsidP="00A14D3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Převodce: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4D3B" w:rsidRPr="00894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4D3B" w:rsidRPr="00894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4D3B" w:rsidRPr="00894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3C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3C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3CE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14D3B" w:rsidRPr="00894A51">
        <w:rPr>
          <w:rFonts w:ascii="Times New Roman" w:hAnsi="Times New Roman" w:cs="Times New Roman"/>
          <w:b/>
          <w:bCs/>
          <w:sz w:val="24"/>
          <w:szCs w:val="24"/>
        </w:rPr>
        <w:t>Nabyvatel:</w:t>
      </w:r>
    </w:p>
    <w:p w14:paraId="24FC7EA8" w14:textId="6D16958A" w:rsidR="00725C93" w:rsidRDefault="00725C93" w:rsidP="00A14D3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3BE54" w14:textId="77777777" w:rsidR="00725C93" w:rsidRDefault="00725C93" w:rsidP="00A14D3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E28C8" w14:textId="77777777" w:rsidR="00D47281" w:rsidRDefault="00D47281" w:rsidP="00A14D3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E6D39" w14:textId="4549DA33" w:rsidR="004773A7" w:rsidRDefault="004773A7" w:rsidP="00A14D3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2E8DA" w14:textId="651D37B7" w:rsidR="004773A7" w:rsidRDefault="004773A7" w:rsidP="00A14D3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79710" w14:textId="77777777" w:rsidR="004773A7" w:rsidRPr="00894A51" w:rsidRDefault="004773A7" w:rsidP="00A14D3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42588" w14:textId="5FFBEC12" w:rsidR="0040034C" w:rsidRDefault="0040034C" w:rsidP="00A14D3B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034C">
        <w:rPr>
          <w:rFonts w:ascii="Times New Roman" w:hAnsi="Times New Roman" w:cs="Times New Roman"/>
          <w:b/>
          <w:bCs/>
          <w:sz w:val="24"/>
          <w:szCs w:val="24"/>
        </w:rPr>
        <w:t>Příloha č. 1 – Specifikace převáděného movitého majetku</w:t>
      </w:r>
    </w:p>
    <w:p w14:paraId="5E9C5E41" w14:textId="137781C4" w:rsidR="00CE5C44" w:rsidRPr="0040034C" w:rsidRDefault="00CE5C44" w:rsidP="00A14D3B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2 – Plná moc</w:t>
      </w:r>
    </w:p>
    <w:sectPr w:rsidR="00CE5C44" w:rsidRPr="0040034C" w:rsidSect="00752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550D" w14:textId="77777777" w:rsidR="004B2396" w:rsidRDefault="004B2396" w:rsidP="00834A62">
      <w:pPr>
        <w:spacing w:after="0" w:line="240" w:lineRule="auto"/>
      </w:pPr>
      <w:r>
        <w:separator/>
      </w:r>
    </w:p>
  </w:endnote>
  <w:endnote w:type="continuationSeparator" w:id="0">
    <w:p w14:paraId="711EBE85" w14:textId="77777777" w:rsidR="004B2396" w:rsidRDefault="004B2396" w:rsidP="0083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8DE1" w14:textId="77777777" w:rsidR="00752F67" w:rsidRDefault="00752F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9251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FA1AFF" w14:textId="224A6DE2" w:rsidR="00834A62" w:rsidRDefault="00834A62">
            <w:pPr>
              <w:pStyle w:val="Zpat"/>
              <w:jc w:val="center"/>
            </w:pPr>
            <w:r w:rsidRPr="00834A62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83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3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3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13D9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83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34A62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3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3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3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13D9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83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0667EC" w14:textId="77777777" w:rsidR="00834A62" w:rsidRDefault="00834A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C7D9" w14:textId="77777777" w:rsidR="00752F67" w:rsidRDefault="00752F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D605" w14:textId="77777777" w:rsidR="004B2396" w:rsidRDefault="004B2396" w:rsidP="00834A62">
      <w:pPr>
        <w:spacing w:after="0" w:line="240" w:lineRule="auto"/>
      </w:pPr>
      <w:r>
        <w:separator/>
      </w:r>
    </w:p>
  </w:footnote>
  <w:footnote w:type="continuationSeparator" w:id="0">
    <w:p w14:paraId="6ED481D9" w14:textId="77777777" w:rsidR="004B2396" w:rsidRDefault="004B2396" w:rsidP="0083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8E78" w14:textId="77777777" w:rsidR="00752F67" w:rsidRDefault="00752F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50DE" w14:textId="32747285" w:rsidR="00752F67" w:rsidRPr="00752F67" w:rsidRDefault="00752F67" w:rsidP="00752F67">
    <w:pPr>
      <w:pStyle w:val="Zhlav"/>
      <w:jc w:val="center"/>
      <w:rPr>
        <w:b/>
        <w:bCs/>
        <w:sz w:val="28"/>
        <w:szCs w:val="28"/>
      </w:rPr>
    </w:pPr>
    <w:r w:rsidRPr="00752F67">
      <w:rPr>
        <w:b/>
        <w:bCs/>
        <w:sz w:val="28"/>
        <w:szCs w:val="28"/>
      </w:rPr>
      <w:t>č.24/71209905/2023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497A" w14:textId="77777777" w:rsidR="00752F67" w:rsidRDefault="00752F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BFC"/>
    <w:multiLevelType w:val="hybridMultilevel"/>
    <w:tmpl w:val="D340F1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882DC1"/>
    <w:multiLevelType w:val="hybridMultilevel"/>
    <w:tmpl w:val="F8D46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31320"/>
    <w:multiLevelType w:val="hybridMultilevel"/>
    <w:tmpl w:val="389E74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5C4A89"/>
    <w:multiLevelType w:val="hybridMultilevel"/>
    <w:tmpl w:val="66EE3BCC"/>
    <w:lvl w:ilvl="0" w:tplc="CF600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113F3"/>
    <w:multiLevelType w:val="hybridMultilevel"/>
    <w:tmpl w:val="592075CA"/>
    <w:lvl w:ilvl="0" w:tplc="75FA7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87444"/>
    <w:multiLevelType w:val="hybridMultilevel"/>
    <w:tmpl w:val="E2BCF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4105B"/>
    <w:multiLevelType w:val="hybridMultilevel"/>
    <w:tmpl w:val="59C07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06780"/>
    <w:multiLevelType w:val="hybridMultilevel"/>
    <w:tmpl w:val="CDB8C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78405">
    <w:abstractNumId w:val="3"/>
  </w:num>
  <w:num w:numId="2" w16cid:durableId="508569643">
    <w:abstractNumId w:val="1"/>
  </w:num>
  <w:num w:numId="3" w16cid:durableId="634261299">
    <w:abstractNumId w:val="0"/>
  </w:num>
  <w:num w:numId="4" w16cid:durableId="439956070">
    <w:abstractNumId w:val="2"/>
  </w:num>
  <w:num w:numId="5" w16cid:durableId="2049140740">
    <w:abstractNumId w:val="4"/>
  </w:num>
  <w:num w:numId="6" w16cid:durableId="1476795992">
    <w:abstractNumId w:val="6"/>
  </w:num>
  <w:num w:numId="7" w16cid:durableId="2050296847">
    <w:abstractNumId w:val="5"/>
  </w:num>
  <w:num w:numId="8" w16cid:durableId="698700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B9"/>
    <w:rsid w:val="000257A1"/>
    <w:rsid w:val="00047CF1"/>
    <w:rsid w:val="0007446A"/>
    <w:rsid w:val="000A01F0"/>
    <w:rsid w:val="001C1884"/>
    <w:rsid w:val="00207D2A"/>
    <w:rsid w:val="00243A5B"/>
    <w:rsid w:val="002F1FBE"/>
    <w:rsid w:val="0040034C"/>
    <w:rsid w:val="004439B9"/>
    <w:rsid w:val="004773A7"/>
    <w:rsid w:val="004863DF"/>
    <w:rsid w:val="004B2396"/>
    <w:rsid w:val="00501332"/>
    <w:rsid w:val="005D2C6A"/>
    <w:rsid w:val="005D74B2"/>
    <w:rsid w:val="005F7934"/>
    <w:rsid w:val="006E3C1A"/>
    <w:rsid w:val="00725C93"/>
    <w:rsid w:val="00735B1B"/>
    <w:rsid w:val="00752F67"/>
    <w:rsid w:val="0081275A"/>
    <w:rsid w:val="00821E49"/>
    <w:rsid w:val="00834A62"/>
    <w:rsid w:val="00894A51"/>
    <w:rsid w:val="0090762B"/>
    <w:rsid w:val="00922297"/>
    <w:rsid w:val="009F218F"/>
    <w:rsid w:val="00A14D3B"/>
    <w:rsid w:val="00A271D1"/>
    <w:rsid w:val="00AA63A1"/>
    <w:rsid w:val="00B6759F"/>
    <w:rsid w:val="00C757D6"/>
    <w:rsid w:val="00CE5C44"/>
    <w:rsid w:val="00D13D9E"/>
    <w:rsid w:val="00D20668"/>
    <w:rsid w:val="00D47281"/>
    <w:rsid w:val="00D93F92"/>
    <w:rsid w:val="00E8729D"/>
    <w:rsid w:val="00E93CE9"/>
    <w:rsid w:val="00F17A1B"/>
    <w:rsid w:val="00F34A03"/>
    <w:rsid w:val="00F6031A"/>
    <w:rsid w:val="00FA553D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9850"/>
  <w15:chartTrackingRefBased/>
  <w15:docId w15:val="{D1299AAB-A3E2-49A8-975F-9BBE6826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27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A62"/>
  </w:style>
  <w:style w:type="paragraph" w:styleId="Zpat">
    <w:name w:val="footer"/>
    <w:basedOn w:val="Normln"/>
    <w:link w:val="ZpatChar"/>
    <w:uiPriority w:val="99"/>
    <w:unhideWhenUsed/>
    <w:rsid w:val="0083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Štainc</dc:creator>
  <cp:keywords/>
  <dc:description/>
  <cp:lastModifiedBy>HP</cp:lastModifiedBy>
  <cp:revision>3</cp:revision>
  <dcterms:created xsi:type="dcterms:W3CDTF">2023-07-25T06:46:00Z</dcterms:created>
  <dcterms:modified xsi:type="dcterms:W3CDTF">2023-07-25T06:49:00Z</dcterms:modified>
</cp:coreProperties>
</file>