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F15F8" w14:textId="77777777" w:rsidR="00D86B4C" w:rsidRPr="003A0AE3" w:rsidRDefault="00D86B4C" w:rsidP="00996D50">
      <w:pPr>
        <w:tabs>
          <w:tab w:val="left" w:pos="3960"/>
          <w:tab w:val="center" w:pos="4860"/>
        </w:tabs>
        <w:spacing w:after="0"/>
        <w:outlineLvl w:val="0"/>
        <w:rPr>
          <w:rFonts w:ascii="Arial" w:hAnsi="Arial" w:cs="Arial"/>
          <w:b/>
          <w:sz w:val="28"/>
          <w:szCs w:val="28"/>
        </w:rPr>
      </w:pPr>
      <w:r w:rsidRPr="003A0AE3">
        <w:rPr>
          <w:rFonts w:ascii="Arial" w:hAnsi="Arial" w:cs="Arial"/>
          <w:b/>
        </w:rPr>
        <w:tab/>
      </w:r>
      <w:r w:rsidRPr="003A0AE3">
        <w:rPr>
          <w:rFonts w:ascii="Arial" w:hAnsi="Arial" w:cs="Arial"/>
          <w:b/>
          <w:sz w:val="28"/>
          <w:szCs w:val="28"/>
        </w:rPr>
        <w:t>SMLOUVA O DÍLO</w:t>
      </w:r>
    </w:p>
    <w:p w14:paraId="31FA8A69" w14:textId="77777777" w:rsidR="00D86B4C" w:rsidRPr="003A0AE3" w:rsidRDefault="00D86B4C" w:rsidP="00996D50">
      <w:pPr>
        <w:spacing w:after="0"/>
        <w:jc w:val="center"/>
        <w:rPr>
          <w:rFonts w:ascii="Arial" w:hAnsi="Arial" w:cs="Arial"/>
          <w:b/>
        </w:rPr>
      </w:pPr>
    </w:p>
    <w:p w14:paraId="739CA447" w14:textId="77777777" w:rsidR="00D86B4C" w:rsidRPr="003A0AE3" w:rsidRDefault="00D86B4C" w:rsidP="00996D50">
      <w:pPr>
        <w:spacing w:after="0"/>
        <w:jc w:val="center"/>
        <w:rPr>
          <w:rFonts w:ascii="Arial" w:hAnsi="Arial" w:cs="Arial"/>
        </w:rPr>
      </w:pPr>
      <w:r w:rsidRPr="003A0AE3">
        <w:rPr>
          <w:rFonts w:ascii="Arial" w:hAnsi="Arial" w:cs="Arial"/>
        </w:rPr>
        <w:t>uzavřená podle ustanovení § 2586 a násl., zejména pak podle ustanovení § 2623 a násl.,</w:t>
      </w:r>
    </w:p>
    <w:p w14:paraId="5B57293C" w14:textId="77777777" w:rsidR="00D86B4C" w:rsidRPr="003A0AE3" w:rsidRDefault="00D86B4C" w:rsidP="00996D50">
      <w:pPr>
        <w:spacing w:after="0"/>
        <w:jc w:val="center"/>
        <w:rPr>
          <w:rFonts w:ascii="Arial" w:hAnsi="Arial" w:cs="Arial"/>
        </w:rPr>
      </w:pPr>
      <w:r w:rsidRPr="003A0AE3">
        <w:rPr>
          <w:rFonts w:ascii="Arial" w:hAnsi="Arial" w:cs="Arial"/>
        </w:rPr>
        <w:t xml:space="preserve"> </w:t>
      </w:r>
      <w:r w:rsidRPr="000A793E">
        <w:rPr>
          <w:rFonts w:ascii="Arial" w:hAnsi="Arial" w:cs="Arial"/>
        </w:rPr>
        <w:t>zákona č. 89/2012, občanského zákoníku (dále jen „smlouva“)</w:t>
      </w:r>
    </w:p>
    <w:p w14:paraId="39D5BCF0" w14:textId="77777777" w:rsidR="00D86B4C" w:rsidRPr="003A0AE3" w:rsidRDefault="00D86B4C" w:rsidP="00D86B4C">
      <w:pPr>
        <w:jc w:val="center"/>
        <w:rPr>
          <w:rFonts w:ascii="Arial" w:hAnsi="Arial" w:cs="Arial"/>
        </w:rPr>
      </w:pPr>
    </w:p>
    <w:p w14:paraId="57BE0A5E" w14:textId="77777777" w:rsidR="00D86B4C" w:rsidRPr="003A0AE3" w:rsidRDefault="00D86B4C" w:rsidP="00D86B4C">
      <w:pPr>
        <w:pStyle w:val="Default"/>
      </w:pPr>
      <w:r w:rsidRPr="003A0AE3">
        <w:rPr>
          <w:sz w:val="22"/>
          <w:szCs w:val="22"/>
        </w:rPr>
        <w:t>1.</w:t>
      </w:r>
      <w:r w:rsidRPr="003A0AE3">
        <w:rPr>
          <w:b/>
          <w:sz w:val="22"/>
          <w:szCs w:val="22"/>
        </w:rPr>
        <w:tab/>
      </w:r>
      <w:r w:rsidRPr="003A0AE3">
        <w:rPr>
          <w:b/>
          <w:bCs/>
          <w:sz w:val="22"/>
          <w:szCs w:val="22"/>
        </w:rPr>
        <w:t xml:space="preserve">Galerie hlavního města Prahy </w:t>
      </w:r>
    </w:p>
    <w:p w14:paraId="30A0A76B" w14:textId="17C820E2" w:rsidR="00D86B4C" w:rsidRPr="003A0AE3" w:rsidRDefault="00D86B4C" w:rsidP="00D86B4C">
      <w:pPr>
        <w:pStyle w:val="Default"/>
        <w:ind w:firstLine="708"/>
        <w:rPr>
          <w:sz w:val="22"/>
          <w:szCs w:val="22"/>
        </w:rPr>
      </w:pPr>
      <w:r w:rsidRPr="003A0AE3">
        <w:rPr>
          <w:sz w:val="22"/>
          <w:szCs w:val="22"/>
        </w:rPr>
        <w:t>se sídlem Staroměstské náměstí 605/13, 110</w:t>
      </w:r>
      <w:r w:rsidR="000D3771">
        <w:rPr>
          <w:sz w:val="22"/>
          <w:szCs w:val="22"/>
        </w:rPr>
        <w:t xml:space="preserve"> </w:t>
      </w:r>
      <w:r w:rsidRPr="003A0AE3">
        <w:rPr>
          <w:sz w:val="22"/>
          <w:szCs w:val="22"/>
        </w:rPr>
        <w:t xml:space="preserve">00 Praha 1 </w:t>
      </w:r>
    </w:p>
    <w:p w14:paraId="1E438399" w14:textId="77777777" w:rsidR="00D86B4C" w:rsidRPr="003A0AE3" w:rsidRDefault="00D86B4C" w:rsidP="00996D50">
      <w:pPr>
        <w:tabs>
          <w:tab w:val="left" w:pos="0"/>
        </w:tabs>
        <w:spacing w:after="0"/>
        <w:jc w:val="both"/>
        <w:rPr>
          <w:rFonts w:ascii="Arial" w:hAnsi="Arial" w:cs="Arial"/>
        </w:rPr>
      </w:pPr>
      <w:r w:rsidRPr="003A0AE3">
        <w:rPr>
          <w:rFonts w:ascii="Arial" w:hAnsi="Arial" w:cs="Arial"/>
        </w:rPr>
        <w:tab/>
        <w:t>zastoupená ředitelkou paní PhDr. Magdalenou Juříkovou</w:t>
      </w:r>
    </w:p>
    <w:p w14:paraId="1F1C4240" w14:textId="77777777" w:rsidR="00D86B4C" w:rsidRPr="003A0AE3" w:rsidRDefault="00D86B4C" w:rsidP="00996D50">
      <w:pPr>
        <w:tabs>
          <w:tab w:val="left" w:pos="0"/>
        </w:tabs>
        <w:spacing w:after="0"/>
        <w:ind w:firstLine="426"/>
        <w:jc w:val="both"/>
        <w:rPr>
          <w:rFonts w:ascii="Arial" w:hAnsi="Arial" w:cs="Arial"/>
        </w:rPr>
      </w:pPr>
      <w:r w:rsidRPr="003A0AE3">
        <w:rPr>
          <w:rFonts w:ascii="Arial" w:hAnsi="Arial" w:cs="Arial"/>
        </w:rPr>
        <w:tab/>
        <w:t>osoba oprávněná jednat ve věcech smluvní</w:t>
      </w:r>
      <w:r>
        <w:rPr>
          <w:rFonts w:ascii="Arial" w:hAnsi="Arial" w:cs="Arial"/>
        </w:rPr>
        <w:t>ch Miroslav Koláček, provozní náměstek</w:t>
      </w:r>
    </w:p>
    <w:p w14:paraId="4BF8E4C8" w14:textId="73B91416" w:rsidR="00D86B4C" w:rsidRPr="003A0AE3" w:rsidRDefault="00D86B4C" w:rsidP="00BE06E8">
      <w:pPr>
        <w:tabs>
          <w:tab w:val="left" w:pos="0"/>
        </w:tabs>
        <w:spacing w:after="0"/>
        <w:ind w:firstLine="426"/>
        <w:jc w:val="both"/>
        <w:rPr>
          <w:rFonts w:ascii="Arial" w:hAnsi="Arial" w:cs="Arial"/>
        </w:rPr>
      </w:pPr>
      <w:r w:rsidRPr="003A0AE3">
        <w:rPr>
          <w:rFonts w:ascii="Arial" w:hAnsi="Arial" w:cs="Arial"/>
        </w:rPr>
        <w:tab/>
        <w:t>osoba oprávněná jednat ve věcech technických</w:t>
      </w:r>
      <w:r>
        <w:rPr>
          <w:rFonts w:ascii="Arial" w:hAnsi="Arial" w:cs="Arial"/>
        </w:rPr>
        <w:t xml:space="preserve"> Vladimír Plichta, vedoucí oddělení SOB</w:t>
      </w:r>
    </w:p>
    <w:p w14:paraId="266DA779" w14:textId="77777777" w:rsidR="00D86B4C" w:rsidRPr="003A0AE3" w:rsidRDefault="00D86B4C" w:rsidP="00996D50">
      <w:pPr>
        <w:pStyle w:val="Default"/>
        <w:ind w:firstLine="708"/>
        <w:rPr>
          <w:sz w:val="22"/>
          <w:szCs w:val="22"/>
        </w:rPr>
      </w:pPr>
      <w:r w:rsidRPr="003A0AE3">
        <w:rPr>
          <w:sz w:val="22"/>
          <w:szCs w:val="22"/>
        </w:rPr>
        <w:t xml:space="preserve">IČ: 00064416, DIČ: </w:t>
      </w:r>
      <w:r w:rsidRPr="003A0AE3">
        <w:rPr>
          <w:rFonts w:eastAsia="Times New Roman"/>
          <w:color w:val="auto"/>
          <w:sz w:val="22"/>
          <w:szCs w:val="22"/>
          <w:lang w:eastAsia="cs-CZ"/>
        </w:rPr>
        <w:t>CZ00064416</w:t>
      </w:r>
    </w:p>
    <w:p w14:paraId="57BE8620" w14:textId="77777777" w:rsidR="00D86B4C" w:rsidRPr="003A0AE3" w:rsidRDefault="00D86B4C" w:rsidP="00996D50">
      <w:pPr>
        <w:tabs>
          <w:tab w:val="left" w:pos="0"/>
        </w:tabs>
        <w:spacing w:after="0"/>
        <w:ind w:firstLine="426"/>
        <w:jc w:val="both"/>
        <w:rPr>
          <w:rFonts w:ascii="Arial" w:hAnsi="Arial" w:cs="Arial"/>
        </w:rPr>
      </w:pPr>
      <w:r>
        <w:rPr>
          <w:rFonts w:ascii="Arial" w:hAnsi="Arial" w:cs="Arial"/>
        </w:rPr>
        <w:tab/>
        <w:t xml:space="preserve">Bankovní spojení: </w:t>
      </w:r>
      <w:r w:rsidRPr="007975BA">
        <w:rPr>
          <w:rFonts w:ascii="Arial" w:hAnsi="Arial" w:cs="Arial"/>
        </w:rPr>
        <w:t>PP</w:t>
      </w:r>
      <w:r>
        <w:rPr>
          <w:rFonts w:ascii="Arial" w:hAnsi="Arial" w:cs="Arial"/>
        </w:rPr>
        <w:t>F banka</w:t>
      </w:r>
      <w:r w:rsidRPr="007975BA">
        <w:rPr>
          <w:rFonts w:ascii="Arial" w:hAnsi="Arial"/>
        </w:rPr>
        <w:t xml:space="preserve"> </w:t>
      </w:r>
      <w:r w:rsidRPr="007975BA">
        <w:rPr>
          <w:rFonts w:ascii="Arial" w:hAnsi="Arial" w:cs="Arial"/>
          <w:iCs/>
        </w:rPr>
        <w:t>2000700006</w:t>
      </w:r>
    </w:p>
    <w:p w14:paraId="432C6A2B" w14:textId="77777777" w:rsidR="00D86B4C" w:rsidRPr="003A0AE3" w:rsidRDefault="00D86B4C" w:rsidP="00996D50">
      <w:pPr>
        <w:tabs>
          <w:tab w:val="left" w:pos="0"/>
        </w:tabs>
        <w:spacing w:after="0"/>
        <w:ind w:firstLine="426"/>
        <w:jc w:val="both"/>
        <w:rPr>
          <w:rFonts w:ascii="Arial" w:hAnsi="Arial" w:cs="Arial"/>
        </w:rPr>
      </w:pPr>
      <w:r w:rsidRPr="003A0AE3">
        <w:rPr>
          <w:rFonts w:ascii="Arial" w:hAnsi="Arial" w:cs="Arial"/>
        </w:rPr>
        <w:tab/>
        <w:t>Číslo účtu</w:t>
      </w:r>
      <w:r>
        <w:rPr>
          <w:rFonts w:ascii="Arial" w:hAnsi="Arial" w:cs="Arial"/>
        </w:rPr>
        <w:t xml:space="preserve">: </w:t>
      </w:r>
      <w:r w:rsidRPr="007975BA">
        <w:rPr>
          <w:rFonts w:ascii="Arial" w:hAnsi="Arial" w:cs="Arial"/>
          <w:iCs/>
        </w:rPr>
        <w:t>2000700006</w:t>
      </w:r>
      <w:r>
        <w:rPr>
          <w:rFonts w:ascii="Arial" w:hAnsi="Arial" w:cs="Arial"/>
        </w:rPr>
        <w:t>/</w:t>
      </w:r>
      <w:r w:rsidRPr="007975BA">
        <w:rPr>
          <w:rFonts w:ascii="Arial" w:hAnsi="Arial" w:cs="Arial"/>
        </w:rPr>
        <w:t>6000</w:t>
      </w:r>
    </w:p>
    <w:p w14:paraId="19F1C6B8" w14:textId="77777777" w:rsidR="00D86B4C" w:rsidRPr="003A0AE3" w:rsidRDefault="00D86B4C" w:rsidP="00C050BC">
      <w:pPr>
        <w:pStyle w:val="Bezmezer"/>
      </w:pPr>
    </w:p>
    <w:p w14:paraId="6B61452D" w14:textId="77777777" w:rsidR="00D86B4C" w:rsidRPr="003A0AE3" w:rsidRDefault="00D86B4C" w:rsidP="00996D50">
      <w:pPr>
        <w:tabs>
          <w:tab w:val="left" w:pos="0"/>
        </w:tabs>
        <w:spacing w:after="0"/>
        <w:jc w:val="both"/>
        <w:rPr>
          <w:rFonts w:ascii="Arial" w:hAnsi="Arial" w:cs="Arial"/>
        </w:rPr>
      </w:pPr>
      <w:r w:rsidRPr="003A0AE3">
        <w:rPr>
          <w:rFonts w:ascii="Arial" w:hAnsi="Arial" w:cs="Arial"/>
        </w:rPr>
        <w:tab/>
        <w:t>jako</w:t>
      </w:r>
      <w:r w:rsidRPr="003A0AE3">
        <w:rPr>
          <w:rFonts w:ascii="Arial" w:hAnsi="Arial" w:cs="Arial"/>
          <w:b/>
        </w:rPr>
        <w:t xml:space="preserve"> </w:t>
      </w:r>
      <w:r>
        <w:rPr>
          <w:rFonts w:ascii="Arial" w:hAnsi="Arial" w:cs="Arial"/>
          <w:b/>
        </w:rPr>
        <w:t>„</w:t>
      </w:r>
      <w:r w:rsidRPr="003A0AE3">
        <w:rPr>
          <w:rFonts w:ascii="Arial" w:hAnsi="Arial" w:cs="Arial"/>
          <w:b/>
        </w:rPr>
        <w:t>objednatel</w:t>
      </w:r>
      <w:r>
        <w:rPr>
          <w:rFonts w:ascii="Arial" w:hAnsi="Arial" w:cs="Arial"/>
          <w:b/>
        </w:rPr>
        <w:t>“</w:t>
      </w:r>
    </w:p>
    <w:p w14:paraId="0DA7C25E" w14:textId="77777777" w:rsidR="00D86B4C" w:rsidRPr="003A0AE3" w:rsidRDefault="00D86B4C" w:rsidP="00996D50">
      <w:pPr>
        <w:tabs>
          <w:tab w:val="left" w:pos="0"/>
        </w:tabs>
        <w:spacing w:after="0"/>
        <w:jc w:val="both"/>
        <w:rPr>
          <w:rFonts w:ascii="Arial" w:hAnsi="Arial" w:cs="Arial"/>
        </w:rPr>
      </w:pPr>
    </w:p>
    <w:p w14:paraId="77D83CBA" w14:textId="77777777" w:rsidR="00D86B4C" w:rsidRPr="003A0AE3" w:rsidRDefault="00D86B4C" w:rsidP="00996D50">
      <w:pPr>
        <w:tabs>
          <w:tab w:val="left" w:pos="0"/>
        </w:tabs>
        <w:spacing w:after="0"/>
        <w:jc w:val="both"/>
        <w:rPr>
          <w:rFonts w:ascii="Arial" w:hAnsi="Arial" w:cs="Arial"/>
        </w:rPr>
      </w:pPr>
      <w:r>
        <w:rPr>
          <w:rFonts w:ascii="Arial" w:hAnsi="Arial" w:cs="Arial"/>
        </w:rPr>
        <w:tab/>
      </w:r>
      <w:r w:rsidRPr="003A0AE3">
        <w:rPr>
          <w:rFonts w:ascii="Arial" w:hAnsi="Arial" w:cs="Arial"/>
        </w:rPr>
        <w:t>a</w:t>
      </w:r>
    </w:p>
    <w:p w14:paraId="3D9EAEB2" w14:textId="77777777" w:rsidR="00D86B4C" w:rsidRPr="003A0AE3" w:rsidRDefault="00D86B4C" w:rsidP="00C050BC">
      <w:pPr>
        <w:pStyle w:val="Bezmezer"/>
      </w:pPr>
    </w:p>
    <w:p w14:paraId="0BA0B7B6" w14:textId="0802748D" w:rsidR="00D86B4C" w:rsidRPr="003A0AE3" w:rsidRDefault="00D86B4C" w:rsidP="00996D50">
      <w:pPr>
        <w:tabs>
          <w:tab w:val="left" w:pos="0"/>
        </w:tabs>
        <w:spacing w:after="0"/>
        <w:ind w:left="708" w:hanging="708"/>
        <w:jc w:val="both"/>
        <w:rPr>
          <w:rFonts w:ascii="Arial" w:hAnsi="Arial" w:cs="Arial"/>
          <w:b/>
        </w:rPr>
      </w:pPr>
      <w:r w:rsidRPr="003A0AE3">
        <w:rPr>
          <w:rFonts w:ascii="Arial" w:hAnsi="Arial" w:cs="Arial"/>
        </w:rPr>
        <w:t>2.</w:t>
      </w:r>
      <w:r w:rsidRPr="003A0AE3">
        <w:rPr>
          <w:rFonts w:ascii="Arial" w:hAnsi="Arial" w:cs="Arial"/>
          <w:b/>
        </w:rPr>
        <w:t xml:space="preserve">  </w:t>
      </w:r>
      <w:r w:rsidRPr="003A0AE3">
        <w:rPr>
          <w:rFonts w:ascii="Arial" w:hAnsi="Arial" w:cs="Arial"/>
          <w:b/>
        </w:rPr>
        <w:tab/>
      </w:r>
      <w:r w:rsidR="00081017">
        <w:rPr>
          <w:rFonts w:ascii="Arial" w:hAnsi="Arial" w:cs="Arial"/>
        </w:rPr>
        <w:t>KONSIT a.s.</w:t>
      </w:r>
    </w:p>
    <w:p w14:paraId="2FB47AD0" w14:textId="13C787A1" w:rsidR="00D86B4C" w:rsidRPr="003A0AE3" w:rsidRDefault="00D86B4C" w:rsidP="00996D50">
      <w:pPr>
        <w:tabs>
          <w:tab w:val="left" w:pos="0"/>
        </w:tabs>
        <w:spacing w:after="0"/>
        <w:ind w:firstLine="284"/>
        <w:jc w:val="both"/>
        <w:rPr>
          <w:rFonts w:ascii="Arial" w:hAnsi="Arial" w:cs="Arial"/>
        </w:rPr>
      </w:pPr>
      <w:r w:rsidRPr="003A0AE3">
        <w:rPr>
          <w:rFonts w:ascii="Arial" w:hAnsi="Arial" w:cs="Arial"/>
        </w:rPr>
        <w:t xml:space="preserve"> </w:t>
      </w:r>
      <w:r w:rsidRPr="003A0AE3">
        <w:rPr>
          <w:rFonts w:ascii="Arial" w:hAnsi="Arial" w:cs="Arial"/>
        </w:rPr>
        <w:tab/>
        <w:t xml:space="preserve">se sídlem: </w:t>
      </w:r>
      <w:r w:rsidR="00081017">
        <w:rPr>
          <w:rFonts w:ascii="Arial" w:hAnsi="Arial" w:cs="Arial"/>
        </w:rPr>
        <w:t>Půlkruhová 786/20, 160 00 Praha 6</w:t>
      </w:r>
    </w:p>
    <w:p w14:paraId="39D85228" w14:textId="05878440" w:rsidR="00D86B4C" w:rsidRPr="003A0AE3" w:rsidRDefault="00D86B4C" w:rsidP="00996D50">
      <w:pPr>
        <w:tabs>
          <w:tab w:val="left" w:pos="0"/>
        </w:tabs>
        <w:spacing w:after="0"/>
        <w:ind w:left="360"/>
        <w:jc w:val="both"/>
        <w:rPr>
          <w:rFonts w:ascii="Arial" w:hAnsi="Arial" w:cs="Arial"/>
        </w:rPr>
      </w:pPr>
      <w:r w:rsidRPr="003A0AE3">
        <w:rPr>
          <w:rFonts w:ascii="Arial" w:hAnsi="Arial" w:cs="Arial"/>
        </w:rPr>
        <w:tab/>
      </w:r>
      <w:r>
        <w:rPr>
          <w:rFonts w:ascii="Arial" w:hAnsi="Arial" w:cs="Arial"/>
        </w:rPr>
        <w:t>z</w:t>
      </w:r>
      <w:r w:rsidRPr="003A0AE3">
        <w:rPr>
          <w:rFonts w:ascii="Arial" w:hAnsi="Arial" w:cs="Arial"/>
        </w:rPr>
        <w:t>astoupený</w:t>
      </w:r>
      <w:r>
        <w:rPr>
          <w:rFonts w:ascii="Arial" w:hAnsi="Arial" w:cs="Arial"/>
        </w:rPr>
        <w:t xml:space="preserve"> </w:t>
      </w:r>
      <w:r w:rsidR="00081017">
        <w:rPr>
          <w:rFonts w:ascii="Arial" w:hAnsi="Arial" w:cs="Arial"/>
        </w:rPr>
        <w:t>Ing. Jiřím Urbanem, členem představenstva</w:t>
      </w:r>
    </w:p>
    <w:p w14:paraId="3AD4A525" w14:textId="36B8A240" w:rsidR="00D86B4C" w:rsidRPr="003A0AE3" w:rsidRDefault="00D86B4C" w:rsidP="00996D50">
      <w:pPr>
        <w:tabs>
          <w:tab w:val="left" w:pos="0"/>
        </w:tabs>
        <w:spacing w:after="0"/>
        <w:ind w:left="360"/>
        <w:jc w:val="both"/>
        <w:rPr>
          <w:rFonts w:ascii="Arial" w:hAnsi="Arial" w:cs="Arial"/>
        </w:rPr>
      </w:pPr>
      <w:r w:rsidRPr="003A0AE3">
        <w:rPr>
          <w:rFonts w:ascii="Arial" w:hAnsi="Arial" w:cs="Arial"/>
        </w:rPr>
        <w:tab/>
        <w:t>osoba oprávněná jednat ve věcech smluvních</w:t>
      </w:r>
      <w:r w:rsidR="00081017">
        <w:rPr>
          <w:rFonts w:ascii="Arial" w:hAnsi="Arial" w:cs="Arial"/>
        </w:rPr>
        <w:t>: Ing. Jiří Urban, člen představenstva</w:t>
      </w:r>
    </w:p>
    <w:p w14:paraId="0AD04367" w14:textId="588FCBB5" w:rsidR="00D86B4C" w:rsidRPr="003A0AE3" w:rsidRDefault="00D86B4C" w:rsidP="00996D50">
      <w:pPr>
        <w:tabs>
          <w:tab w:val="left" w:pos="0"/>
        </w:tabs>
        <w:spacing w:after="0"/>
        <w:ind w:left="360"/>
        <w:jc w:val="both"/>
        <w:rPr>
          <w:rFonts w:ascii="Arial" w:hAnsi="Arial" w:cs="Arial"/>
        </w:rPr>
      </w:pPr>
      <w:r w:rsidRPr="003A0AE3">
        <w:rPr>
          <w:rFonts w:ascii="Arial" w:hAnsi="Arial" w:cs="Arial"/>
        </w:rPr>
        <w:tab/>
        <w:t>osoba oprávněna jednat ve věcech technických</w:t>
      </w:r>
      <w:r>
        <w:rPr>
          <w:rFonts w:ascii="Arial" w:hAnsi="Arial" w:cs="Arial"/>
        </w:rPr>
        <w:t xml:space="preserve"> </w:t>
      </w:r>
      <w:r w:rsidR="00081017">
        <w:rPr>
          <w:rFonts w:ascii="Arial" w:hAnsi="Arial" w:cs="Arial"/>
        </w:rPr>
        <w:t>Ing. Jiří Martinek, ředitel divize 5</w:t>
      </w:r>
    </w:p>
    <w:p w14:paraId="72B67A6A" w14:textId="4968D0B1" w:rsidR="00D86B4C" w:rsidRPr="003A0AE3" w:rsidRDefault="00D86B4C" w:rsidP="00996D50">
      <w:pPr>
        <w:tabs>
          <w:tab w:val="left" w:pos="0"/>
        </w:tabs>
        <w:spacing w:after="0"/>
        <w:ind w:left="360"/>
        <w:jc w:val="both"/>
        <w:rPr>
          <w:rFonts w:ascii="Arial" w:hAnsi="Arial" w:cs="Arial"/>
        </w:rPr>
      </w:pPr>
      <w:r w:rsidRPr="003A0AE3">
        <w:rPr>
          <w:rFonts w:ascii="Arial" w:hAnsi="Arial" w:cs="Arial"/>
        </w:rPr>
        <w:tab/>
        <w:t xml:space="preserve">IČ: </w:t>
      </w:r>
      <w:r w:rsidR="00081017">
        <w:rPr>
          <w:rFonts w:ascii="Arial" w:hAnsi="Arial" w:cs="Arial"/>
        </w:rPr>
        <w:t>186 30 197</w:t>
      </w:r>
    </w:p>
    <w:p w14:paraId="5D8336F5" w14:textId="399D9EFB" w:rsidR="00D86B4C" w:rsidRPr="003A0AE3" w:rsidRDefault="00D86B4C" w:rsidP="00996D50">
      <w:pPr>
        <w:tabs>
          <w:tab w:val="left" w:pos="0"/>
        </w:tabs>
        <w:spacing w:after="0"/>
        <w:ind w:left="360"/>
        <w:jc w:val="both"/>
        <w:rPr>
          <w:rFonts w:ascii="Arial" w:hAnsi="Arial" w:cs="Arial"/>
        </w:rPr>
      </w:pPr>
      <w:r w:rsidRPr="003A0AE3">
        <w:rPr>
          <w:rFonts w:ascii="Arial" w:hAnsi="Arial" w:cs="Arial"/>
        </w:rPr>
        <w:tab/>
        <w:t xml:space="preserve">DIČ: </w:t>
      </w:r>
      <w:r w:rsidR="00081017">
        <w:rPr>
          <w:rFonts w:ascii="Arial" w:hAnsi="Arial" w:cs="Arial"/>
        </w:rPr>
        <w:t>CZ18630197</w:t>
      </w:r>
    </w:p>
    <w:p w14:paraId="0DE037FD" w14:textId="54912388" w:rsidR="00D86B4C" w:rsidRDefault="00D86B4C" w:rsidP="00996D50">
      <w:pPr>
        <w:tabs>
          <w:tab w:val="left" w:pos="0"/>
        </w:tabs>
        <w:spacing w:after="0"/>
        <w:ind w:left="360"/>
        <w:jc w:val="both"/>
        <w:rPr>
          <w:rFonts w:ascii="Arial" w:hAnsi="Arial" w:cs="Arial"/>
        </w:rPr>
      </w:pPr>
      <w:r w:rsidRPr="003A0AE3">
        <w:rPr>
          <w:rFonts w:ascii="Arial" w:hAnsi="Arial" w:cs="Arial"/>
        </w:rPr>
        <w:tab/>
      </w:r>
      <w:r>
        <w:rPr>
          <w:rFonts w:ascii="Arial" w:hAnsi="Arial" w:cs="Arial"/>
        </w:rPr>
        <w:t>Zápis v obchodním rejstříku vedeném</w:t>
      </w:r>
      <w:r w:rsidR="00081017">
        <w:rPr>
          <w:rFonts w:ascii="Arial" w:hAnsi="Arial" w:cs="Arial"/>
        </w:rPr>
        <w:t xml:space="preserve"> u MS v Praze</w:t>
      </w:r>
      <w:r>
        <w:rPr>
          <w:rFonts w:ascii="Arial" w:hAnsi="Arial" w:cs="Arial"/>
        </w:rPr>
        <w:t xml:space="preserve"> oddíl</w:t>
      </w:r>
      <w:r w:rsidR="00081017">
        <w:rPr>
          <w:rFonts w:ascii="Arial" w:hAnsi="Arial" w:cs="Arial"/>
        </w:rPr>
        <w:t xml:space="preserve"> B</w:t>
      </w:r>
      <w:r>
        <w:rPr>
          <w:rFonts w:ascii="Arial" w:hAnsi="Arial" w:cs="Arial"/>
        </w:rPr>
        <w:t xml:space="preserve"> vložka </w:t>
      </w:r>
      <w:r w:rsidR="00081017">
        <w:rPr>
          <w:rFonts w:ascii="Arial" w:hAnsi="Arial" w:cs="Arial"/>
        </w:rPr>
        <w:t>752</w:t>
      </w:r>
    </w:p>
    <w:p w14:paraId="6DD0965C" w14:textId="130F9117" w:rsidR="00D86B4C" w:rsidRPr="003A0AE3" w:rsidRDefault="00D86B4C" w:rsidP="00996D50">
      <w:pPr>
        <w:tabs>
          <w:tab w:val="left" w:pos="0"/>
        </w:tabs>
        <w:spacing w:after="0"/>
        <w:ind w:left="360"/>
        <w:jc w:val="both"/>
        <w:rPr>
          <w:rFonts w:ascii="Arial" w:hAnsi="Arial" w:cs="Arial"/>
        </w:rPr>
      </w:pPr>
      <w:r>
        <w:rPr>
          <w:rFonts w:ascii="Arial" w:hAnsi="Arial" w:cs="Arial"/>
        </w:rPr>
        <w:tab/>
      </w:r>
      <w:r w:rsidRPr="003A0AE3">
        <w:rPr>
          <w:rFonts w:ascii="Arial" w:hAnsi="Arial" w:cs="Arial"/>
        </w:rPr>
        <w:t xml:space="preserve">Bankovní spojení: </w:t>
      </w:r>
      <w:r w:rsidR="00081017">
        <w:rPr>
          <w:rFonts w:ascii="Arial" w:hAnsi="Arial" w:cs="Arial"/>
        </w:rPr>
        <w:t>Česká spořitelna</w:t>
      </w:r>
    </w:p>
    <w:p w14:paraId="76254320" w14:textId="16BFBABA" w:rsidR="00D86B4C" w:rsidRPr="003A0AE3" w:rsidRDefault="00D86B4C" w:rsidP="00996D50">
      <w:pPr>
        <w:tabs>
          <w:tab w:val="left" w:pos="0"/>
        </w:tabs>
        <w:spacing w:after="0"/>
        <w:ind w:left="360"/>
        <w:jc w:val="both"/>
        <w:rPr>
          <w:rFonts w:ascii="Arial" w:hAnsi="Arial" w:cs="Arial"/>
        </w:rPr>
      </w:pPr>
      <w:r w:rsidRPr="003A0AE3">
        <w:rPr>
          <w:rFonts w:ascii="Arial" w:hAnsi="Arial" w:cs="Arial"/>
        </w:rPr>
        <w:tab/>
        <w:t xml:space="preserve">Číslo účtu: </w:t>
      </w:r>
      <w:r w:rsidR="00081017">
        <w:rPr>
          <w:rFonts w:ascii="Arial" w:hAnsi="Arial" w:cs="Arial"/>
        </w:rPr>
        <w:t>820762/0800</w:t>
      </w:r>
    </w:p>
    <w:p w14:paraId="0E8D1EA2" w14:textId="77777777" w:rsidR="00D86B4C" w:rsidRPr="003A0AE3" w:rsidRDefault="00D86B4C" w:rsidP="00C050BC">
      <w:pPr>
        <w:pStyle w:val="Bezmezer"/>
      </w:pPr>
      <w:r w:rsidRPr="003A0AE3">
        <w:tab/>
      </w:r>
    </w:p>
    <w:p w14:paraId="56DCF801" w14:textId="77777777" w:rsidR="00D86B4C" w:rsidRDefault="00D86B4C" w:rsidP="00D86B4C">
      <w:pPr>
        <w:ind w:firstLine="708"/>
        <w:rPr>
          <w:rFonts w:ascii="Arial" w:hAnsi="Arial" w:cs="Arial"/>
          <w:b/>
        </w:rPr>
      </w:pPr>
      <w:r w:rsidRPr="003A0AE3">
        <w:rPr>
          <w:rFonts w:ascii="Arial" w:hAnsi="Arial" w:cs="Arial"/>
        </w:rPr>
        <w:t>jako</w:t>
      </w:r>
      <w:r w:rsidRPr="003A0AE3">
        <w:rPr>
          <w:rFonts w:ascii="Arial" w:hAnsi="Arial" w:cs="Arial"/>
          <w:b/>
        </w:rPr>
        <w:t xml:space="preserve"> </w:t>
      </w:r>
      <w:r>
        <w:rPr>
          <w:rFonts w:ascii="Arial" w:hAnsi="Arial" w:cs="Arial"/>
          <w:b/>
        </w:rPr>
        <w:t>„</w:t>
      </w:r>
      <w:r w:rsidRPr="003A0AE3">
        <w:rPr>
          <w:rFonts w:ascii="Arial" w:hAnsi="Arial" w:cs="Arial"/>
          <w:b/>
        </w:rPr>
        <w:t>zhotovitel</w:t>
      </w:r>
      <w:r>
        <w:rPr>
          <w:rFonts w:ascii="Arial" w:hAnsi="Arial" w:cs="Arial"/>
          <w:b/>
        </w:rPr>
        <w:t>“</w:t>
      </w:r>
    </w:p>
    <w:p w14:paraId="76231F51" w14:textId="77777777" w:rsidR="00D86B4C" w:rsidRPr="003A0AE3" w:rsidRDefault="00D86B4C" w:rsidP="00C050BC">
      <w:pPr>
        <w:pStyle w:val="Bezmezer"/>
      </w:pPr>
    </w:p>
    <w:p w14:paraId="3C756847" w14:textId="77777777" w:rsidR="00D86B4C" w:rsidRPr="00BD1C03" w:rsidRDefault="00D86B4C" w:rsidP="00996D50">
      <w:pPr>
        <w:spacing w:after="0" w:line="240" w:lineRule="auto"/>
        <w:jc w:val="both"/>
        <w:outlineLvl w:val="0"/>
        <w:rPr>
          <w:rFonts w:ascii="Arial" w:hAnsi="Arial" w:cs="Arial"/>
        </w:rPr>
      </w:pPr>
      <w:r w:rsidRPr="00BD1C03">
        <w:rPr>
          <w:rFonts w:ascii="Arial" w:hAnsi="Arial" w:cs="Arial"/>
        </w:rPr>
        <w:t>Objednatel a zhotovitel dále též označováni společně jako „</w:t>
      </w:r>
      <w:r w:rsidRPr="00BD1C03">
        <w:rPr>
          <w:rFonts w:ascii="Arial" w:hAnsi="Arial" w:cs="Arial"/>
          <w:b/>
        </w:rPr>
        <w:t>smluvní strany</w:t>
      </w:r>
      <w:r w:rsidRPr="00BD1C03">
        <w:rPr>
          <w:rFonts w:ascii="Arial" w:hAnsi="Arial" w:cs="Arial"/>
        </w:rPr>
        <w:t>“.</w:t>
      </w:r>
    </w:p>
    <w:p w14:paraId="7F2E3D63" w14:textId="77777777" w:rsidR="00D86B4C" w:rsidRPr="00BD1C03" w:rsidRDefault="00D86B4C" w:rsidP="00996D50">
      <w:pPr>
        <w:spacing w:after="0" w:line="240" w:lineRule="auto"/>
        <w:jc w:val="both"/>
        <w:outlineLvl w:val="0"/>
        <w:rPr>
          <w:rFonts w:ascii="Arial" w:hAnsi="Arial" w:cs="Arial"/>
        </w:rPr>
      </w:pPr>
    </w:p>
    <w:p w14:paraId="2BF5F7C0" w14:textId="77777777" w:rsidR="00D86B4C" w:rsidRPr="00BD1C03" w:rsidRDefault="00D86B4C" w:rsidP="00996D50">
      <w:pPr>
        <w:spacing w:after="0" w:line="240" w:lineRule="auto"/>
        <w:jc w:val="both"/>
        <w:outlineLvl w:val="0"/>
        <w:rPr>
          <w:rFonts w:ascii="Arial" w:hAnsi="Arial" w:cs="Arial"/>
        </w:rPr>
      </w:pPr>
      <w:r w:rsidRPr="00BD1C03">
        <w:rPr>
          <w:rFonts w:ascii="Arial" w:hAnsi="Arial" w:cs="Arial"/>
        </w:rPr>
        <w:t>Poznámka:</w:t>
      </w:r>
    </w:p>
    <w:p w14:paraId="162E5319" w14:textId="77777777" w:rsidR="00D86B4C" w:rsidRPr="00BD1C03" w:rsidRDefault="00D86B4C" w:rsidP="00996D50">
      <w:pPr>
        <w:spacing w:after="0"/>
        <w:jc w:val="both"/>
        <w:outlineLvl w:val="0"/>
        <w:rPr>
          <w:rFonts w:ascii="Arial" w:hAnsi="Arial" w:cs="Arial"/>
        </w:rPr>
      </w:pPr>
      <w:r w:rsidRPr="00BD1C03">
        <w:rPr>
          <w:rFonts w:ascii="Arial" w:hAnsi="Arial" w:cs="Arial"/>
        </w:rPr>
        <w:t>Pokud není v těchto obchodních podmínkách uvedeno jinak, znamenají odkazy na článek příslušné části obchodních podmínek jak číslo uvedené v názvu jednotlivých článků, tak očíslování jednotlivých odstavců v rámci daného článku i očíslování jednotlivých pododstavců v rámci daného odstavce – např. čl. 8, čl. 8.8, čl. 8.8.1 apod.</w:t>
      </w:r>
    </w:p>
    <w:p w14:paraId="0A36B177" w14:textId="77777777" w:rsidR="00D86B4C" w:rsidRDefault="00D86B4C" w:rsidP="00D86B4C">
      <w:pPr>
        <w:rPr>
          <w:rFonts w:ascii="Arial" w:hAnsi="Arial" w:cs="Arial"/>
        </w:rPr>
      </w:pPr>
    </w:p>
    <w:p w14:paraId="1E44846F" w14:textId="77777777" w:rsidR="00BE06E8" w:rsidRPr="003A0AE3" w:rsidRDefault="00BE06E8" w:rsidP="00D86B4C">
      <w:pPr>
        <w:rPr>
          <w:rFonts w:ascii="Arial" w:hAnsi="Arial" w:cs="Arial"/>
        </w:rPr>
      </w:pPr>
    </w:p>
    <w:p w14:paraId="6F42CB5D" w14:textId="77777777" w:rsidR="00D86B4C" w:rsidRPr="003A0AE3" w:rsidRDefault="00D86B4C" w:rsidP="00D86B4C">
      <w:pPr>
        <w:pStyle w:val="Zkladntext"/>
        <w:tabs>
          <w:tab w:val="left" w:pos="709"/>
        </w:tabs>
        <w:jc w:val="center"/>
        <w:rPr>
          <w:rFonts w:ascii="Arial" w:hAnsi="Arial" w:cs="Arial"/>
          <w:bCs/>
          <w:iCs/>
          <w:sz w:val="22"/>
          <w:szCs w:val="22"/>
        </w:rPr>
      </w:pPr>
      <w:bookmarkStart w:id="0" w:name="_Toc255560884"/>
      <w:bookmarkStart w:id="1" w:name="_Toc255560737"/>
      <w:r w:rsidRPr="003A0AE3">
        <w:rPr>
          <w:rFonts w:ascii="Arial" w:hAnsi="Arial" w:cs="Arial"/>
          <w:bCs/>
          <w:iCs/>
          <w:sz w:val="22"/>
          <w:szCs w:val="22"/>
        </w:rPr>
        <w:t>Článek 1</w:t>
      </w:r>
    </w:p>
    <w:p w14:paraId="7080A445" w14:textId="77777777" w:rsidR="00D86B4C" w:rsidRPr="006B5EB1" w:rsidRDefault="00D86B4C" w:rsidP="00D86B4C">
      <w:pPr>
        <w:pStyle w:val="Zkladntext"/>
        <w:tabs>
          <w:tab w:val="left" w:pos="709"/>
        </w:tabs>
        <w:jc w:val="center"/>
        <w:rPr>
          <w:rFonts w:ascii="Arial" w:hAnsi="Arial" w:cs="Arial"/>
          <w:bCs/>
          <w:iCs/>
          <w:sz w:val="22"/>
          <w:szCs w:val="22"/>
        </w:rPr>
      </w:pPr>
      <w:r>
        <w:rPr>
          <w:rFonts w:ascii="Arial" w:hAnsi="Arial" w:cs="Arial"/>
          <w:bCs/>
          <w:iCs/>
          <w:sz w:val="22"/>
          <w:szCs w:val="22"/>
        </w:rPr>
        <w:t>Předmět smlouvy</w:t>
      </w:r>
    </w:p>
    <w:p w14:paraId="122AE414" w14:textId="77777777" w:rsidR="00AE4D37" w:rsidRDefault="00D86B4C" w:rsidP="00F74E5C">
      <w:pPr>
        <w:pStyle w:val="Zkladntext"/>
        <w:numPr>
          <w:ilvl w:val="1"/>
          <w:numId w:val="31"/>
        </w:numPr>
        <w:tabs>
          <w:tab w:val="left" w:pos="709"/>
        </w:tabs>
        <w:ind w:left="709"/>
        <w:rPr>
          <w:rFonts w:ascii="Arial" w:hAnsi="Arial" w:cs="Arial"/>
          <w:b w:val="0"/>
          <w:sz w:val="22"/>
          <w:szCs w:val="22"/>
        </w:rPr>
      </w:pPr>
      <w:r w:rsidRPr="003A0AE3">
        <w:rPr>
          <w:rFonts w:ascii="Arial" w:hAnsi="Arial" w:cs="Arial"/>
          <w:b w:val="0"/>
          <w:sz w:val="22"/>
          <w:szCs w:val="22"/>
        </w:rPr>
        <w:t>Zhotovitel se touto smlouvou zavazuje provést pro objednatele na svůj náklad a nebezpečí sjednané dílo specifikované v článku 2 této smlouvy a objednatel se zavazuje provedené dílo převzít a za provedené dílo zaplatit zhotoviteli cenu ve výši a za podmínek sjednaných v této smlouvě.</w:t>
      </w:r>
    </w:p>
    <w:p w14:paraId="127C943B" w14:textId="77777777" w:rsidR="00AE4D37" w:rsidRDefault="00AE4D37" w:rsidP="00AE4D37">
      <w:pPr>
        <w:pStyle w:val="Zkladntext"/>
        <w:tabs>
          <w:tab w:val="left" w:pos="709"/>
        </w:tabs>
        <w:ind w:left="709"/>
        <w:rPr>
          <w:rFonts w:ascii="Arial" w:hAnsi="Arial" w:cs="Arial"/>
          <w:b w:val="0"/>
          <w:sz w:val="22"/>
          <w:szCs w:val="22"/>
        </w:rPr>
      </w:pPr>
    </w:p>
    <w:p w14:paraId="504F616A" w14:textId="77777777" w:rsidR="00AE4D37" w:rsidRDefault="00D86B4C" w:rsidP="00F74E5C">
      <w:pPr>
        <w:pStyle w:val="Zkladntext"/>
        <w:numPr>
          <w:ilvl w:val="1"/>
          <w:numId w:val="31"/>
        </w:numPr>
        <w:tabs>
          <w:tab w:val="left" w:pos="709"/>
        </w:tabs>
        <w:ind w:left="709"/>
        <w:rPr>
          <w:rFonts w:ascii="Arial" w:hAnsi="Arial" w:cs="Arial"/>
          <w:b w:val="0"/>
          <w:sz w:val="22"/>
          <w:szCs w:val="22"/>
        </w:rPr>
      </w:pPr>
      <w:r w:rsidRPr="00AE4D37">
        <w:rPr>
          <w:rFonts w:ascii="Arial" w:hAnsi="Arial" w:cs="Arial"/>
          <w:b w:val="0"/>
          <w:sz w:val="22"/>
          <w:szCs w:val="22"/>
        </w:rPr>
        <w:t xml:space="preserve">Zhotovitel provede dílo dle článku 2 této smlouvy tím, že řádně a včas provede kompletní stavební práce, včetně dodávky stavebních materiálů, v rozsahu zadávací dokumentace, </w:t>
      </w:r>
      <w:r w:rsidRPr="00AE4D37">
        <w:rPr>
          <w:rFonts w:ascii="Arial" w:hAnsi="Arial" w:cs="Arial"/>
          <w:b w:val="0"/>
          <w:sz w:val="22"/>
          <w:szCs w:val="22"/>
        </w:rPr>
        <w:lastRenderedPageBreak/>
        <w:t>této smlouvy, obecně závazných právních předpisů, ČSN, ČN, EN a ostatních norem, a to včetně zařízení staveniště a jeho vyklizení po dokončení díla.</w:t>
      </w:r>
    </w:p>
    <w:p w14:paraId="10591260" w14:textId="77777777" w:rsidR="00AE4D37" w:rsidRDefault="00AE4D37" w:rsidP="00AE4D37">
      <w:pPr>
        <w:pStyle w:val="Odstavecseseznamem"/>
        <w:rPr>
          <w:rFonts w:ascii="Arial" w:hAnsi="Arial" w:cs="Arial"/>
          <w:b/>
          <w:sz w:val="22"/>
          <w:szCs w:val="22"/>
        </w:rPr>
      </w:pPr>
    </w:p>
    <w:p w14:paraId="4422B1CF" w14:textId="0620C087" w:rsidR="00D86B4C" w:rsidRPr="00AE4D37" w:rsidRDefault="00D86B4C" w:rsidP="00F74E5C">
      <w:pPr>
        <w:pStyle w:val="Zkladntext"/>
        <w:numPr>
          <w:ilvl w:val="1"/>
          <w:numId w:val="31"/>
        </w:numPr>
        <w:tabs>
          <w:tab w:val="left" w:pos="709"/>
        </w:tabs>
        <w:ind w:left="709"/>
        <w:rPr>
          <w:rFonts w:ascii="Arial" w:hAnsi="Arial" w:cs="Arial"/>
          <w:b w:val="0"/>
          <w:sz w:val="22"/>
          <w:szCs w:val="22"/>
        </w:rPr>
      </w:pPr>
      <w:r w:rsidRPr="00AE4D37">
        <w:rPr>
          <w:rFonts w:ascii="Arial" w:hAnsi="Arial" w:cs="Arial"/>
          <w:b w:val="0"/>
          <w:sz w:val="22"/>
          <w:szCs w:val="22"/>
        </w:rPr>
        <w:t xml:space="preserve">Podkladem pro uzavření smlouvy je nabídka zhotovitele předložená na veřejnou zakázku s názvem </w:t>
      </w:r>
      <w:r w:rsidRPr="00AE4D37">
        <w:rPr>
          <w:rFonts w:ascii="Arial" w:hAnsi="Arial" w:cs="Arial"/>
          <w:b w:val="0"/>
          <w:bCs/>
          <w:iCs/>
          <w:sz w:val="22"/>
          <w:szCs w:val="22"/>
        </w:rPr>
        <w:t>„Rekonstrukce krovů a střešního pláště Colloredo-Mansfeld</w:t>
      </w:r>
      <w:r w:rsidR="000A009C">
        <w:rPr>
          <w:rFonts w:ascii="Arial" w:hAnsi="Arial" w:cs="Arial"/>
          <w:b w:val="0"/>
          <w:bCs/>
          <w:iCs/>
          <w:sz w:val="22"/>
          <w:szCs w:val="22"/>
        </w:rPr>
        <w:t xml:space="preserve">ského </w:t>
      </w:r>
      <w:r w:rsidR="000A009C" w:rsidRPr="00AE4D37">
        <w:rPr>
          <w:rFonts w:ascii="Arial" w:hAnsi="Arial" w:cs="Arial"/>
          <w:b w:val="0"/>
          <w:bCs/>
          <w:iCs/>
          <w:sz w:val="22"/>
          <w:szCs w:val="22"/>
        </w:rPr>
        <w:t>paláce</w:t>
      </w:r>
      <w:r w:rsidRPr="00AE4D37">
        <w:rPr>
          <w:rFonts w:ascii="Arial" w:hAnsi="Arial" w:cs="Arial"/>
          <w:b w:val="0"/>
          <w:bCs/>
          <w:iCs/>
          <w:sz w:val="22"/>
          <w:szCs w:val="22"/>
        </w:rPr>
        <w:t>“,</w:t>
      </w:r>
      <w:r w:rsidRPr="00AE4D37">
        <w:rPr>
          <w:rFonts w:ascii="Arial" w:hAnsi="Arial" w:cs="Arial"/>
          <w:b w:val="0"/>
          <w:sz w:val="22"/>
          <w:szCs w:val="22"/>
        </w:rPr>
        <w:t xml:space="preserve"> (dále jen „</w:t>
      </w:r>
      <w:r w:rsidRPr="00AE4D37">
        <w:rPr>
          <w:rFonts w:ascii="Arial" w:hAnsi="Arial" w:cs="Arial"/>
          <w:b w:val="0"/>
          <w:bCs/>
          <w:sz w:val="22"/>
          <w:szCs w:val="22"/>
        </w:rPr>
        <w:t>VZ</w:t>
      </w:r>
      <w:r w:rsidRPr="00AE4D37">
        <w:rPr>
          <w:rFonts w:ascii="Arial" w:hAnsi="Arial" w:cs="Arial"/>
          <w:b w:val="0"/>
          <w:sz w:val="22"/>
          <w:szCs w:val="22"/>
        </w:rPr>
        <w:t>“), zadávanou objednatelem jako zadavatelem v souladu s § 26 odst. 2 a § 52 písm. b) zákona č. 134/2016 Sb., o zadávání veřejných zakázek, ve znění pozdějších předpisů (dále jen „zákon“), v podlimitním režimu dle části třetí zákona za použití otevřeného řízení dle § 56 zákona, oznámení o zahájení podlimitního řízení bylo uveřejněno ve Věs</w:t>
      </w:r>
      <w:r w:rsidR="00954FC0" w:rsidRPr="00AE4D37">
        <w:rPr>
          <w:rFonts w:ascii="Arial" w:hAnsi="Arial" w:cs="Arial"/>
          <w:b w:val="0"/>
          <w:sz w:val="22"/>
          <w:szCs w:val="22"/>
        </w:rPr>
        <w:t>t</w:t>
      </w:r>
      <w:r w:rsidRPr="00AE4D37">
        <w:rPr>
          <w:rFonts w:ascii="Arial" w:hAnsi="Arial" w:cs="Arial"/>
          <w:b w:val="0"/>
          <w:sz w:val="22"/>
          <w:szCs w:val="22"/>
        </w:rPr>
        <w:t xml:space="preserve">níku veřejných zakázek dne </w:t>
      </w:r>
      <w:r w:rsidR="00310216" w:rsidRPr="00310216">
        <w:rPr>
          <w:rFonts w:ascii="Arial" w:hAnsi="Arial" w:cs="Arial"/>
          <w:b w:val="0"/>
          <w:sz w:val="22"/>
          <w:szCs w:val="22"/>
        </w:rPr>
        <w:t>27</w:t>
      </w:r>
      <w:r w:rsidR="000A009C" w:rsidRPr="00310216">
        <w:rPr>
          <w:rFonts w:ascii="Arial" w:hAnsi="Arial" w:cs="Arial"/>
          <w:b w:val="0"/>
          <w:sz w:val="22"/>
          <w:szCs w:val="22"/>
        </w:rPr>
        <w:t>. 01. 2023</w:t>
      </w:r>
      <w:r w:rsidRPr="00AE4D37">
        <w:rPr>
          <w:rFonts w:ascii="Arial" w:hAnsi="Arial" w:cs="Arial"/>
          <w:b w:val="0"/>
          <w:sz w:val="22"/>
          <w:szCs w:val="22"/>
        </w:rPr>
        <w:t xml:space="preserve"> pod</w:t>
      </w:r>
      <w:r w:rsidR="000A009C">
        <w:rPr>
          <w:rFonts w:ascii="Arial" w:hAnsi="Arial" w:cs="Arial"/>
          <w:b w:val="0"/>
          <w:sz w:val="22"/>
          <w:szCs w:val="22"/>
        </w:rPr>
        <w:t xml:space="preserve"> Evidenčním číslem zakázky Z2023</w:t>
      </w:r>
      <w:r w:rsidRPr="00BE06E8">
        <w:rPr>
          <w:rFonts w:ascii="Arial" w:hAnsi="Arial" w:cs="Arial"/>
          <w:b w:val="0"/>
          <w:sz w:val="22"/>
          <w:szCs w:val="22"/>
        </w:rPr>
        <w:t>-00</w:t>
      </w:r>
      <w:r w:rsidR="00BE06E8" w:rsidRPr="00BE06E8">
        <w:rPr>
          <w:rFonts w:ascii="Arial" w:hAnsi="Arial" w:cs="Arial"/>
          <w:b w:val="0"/>
          <w:sz w:val="22"/>
          <w:szCs w:val="22"/>
        </w:rPr>
        <w:t>4612</w:t>
      </w:r>
      <w:r w:rsidRPr="00AE4D37">
        <w:rPr>
          <w:rFonts w:ascii="Arial" w:hAnsi="Arial" w:cs="Arial"/>
          <w:b w:val="0"/>
          <w:sz w:val="22"/>
          <w:szCs w:val="22"/>
        </w:rPr>
        <w:t>.</w:t>
      </w:r>
    </w:p>
    <w:p w14:paraId="020C303D" w14:textId="77777777" w:rsidR="00D86B4C" w:rsidRPr="007975BA" w:rsidRDefault="00D86B4C" w:rsidP="00D86B4C">
      <w:pPr>
        <w:pStyle w:val="Zkladntext"/>
        <w:tabs>
          <w:tab w:val="left" w:pos="0"/>
        </w:tabs>
        <w:jc w:val="center"/>
        <w:rPr>
          <w:rFonts w:ascii="Arial" w:hAnsi="Arial" w:cs="Arial"/>
          <w:b w:val="0"/>
          <w:sz w:val="22"/>
          <w:szCs w:val="22"/>
        </w:rPr>
      </w:pPr>
    </w:p>
    <w:p w14:paraId="28A34610" w14:textId="77777777" w:rsidR="00D86B4C" w:rsidRPr="007975BA" w:rsidRDefault="00D86B4C" w:rsidP="00D86B4C">
      <w:pPr>
        <w:pStyle w:val="Zkladntext"/>
        <w:tabs>
          <w:tab w:val="left" w:pos="0"/>
        </w:tabs>
        <w:jc w:val="center"/>
        <w:rPr>
          <w:rFonts w:ascii="Arial" w:hAnsi="Arial" w:cs="Arial"/>
          <w:b w:val="0"/>
          <w:sz w:val="22"/>
          <w:szCs w:val="22"/>
        </w:rPr>
      </w:pPr>
    </w:p>
    <w:p w14:paraId="1AC3AC9C" w14:textId="77777777" w:rsidR="00D86B4C" w:rsidRPr="003A0AE3" w:rsidRDefault="00D86B4C" w:rsidP="00D86B4C">
      <w:pPr>
        <w:pStyle w:val="Zkladntext"/>
        <w:tabs>
          <w:tab w:val="left" w:pos="0"/>
        </w:tabs>
        <w:jc w:val="center"/>
        <w:rPr>
          <w:rFonts w:ascii="Arial" w:hAnsi="Arial" w:cs="Arial"/>
          <w:sz w:val="22"/>
          <w:szCs w:val="22"/>
        </w:rPr>
      </w:pPr>
      <w:r w:rsidRPr="003A0AE3">
        <w:rPr>
          <w:rFonts w:ascii="Arial" w:hAnsi="Arial" w:cs="Arial"/>
          <w:sz w:val="22"/>
          <w:szCs w:val="22"/>
        </w:rPr>
        <w:t>Článek 2</w:t>
      </w:r>
    </w:p>
    <w:p w14:paraId="5FC18A27" w14:textId="77777777" w:rsidR="00D86B4C" w:rsidRPr="006B5EB1" w:rsidRDefault="00D86B4C" w:rsidP="00D86B4C">
      <w:pPr>
        <w:pStyle w:val="Zkladntext"/>
        <w:tabs>
          <w:tab w:val="left" w:pos="0"/>
        </w:tabs>
        <w:jc w:val="center"/>
        <w:rPr>
          <w:rFonts w:ascii="Arial" w:hAnsi="Arial" w:cs="Arial"/>
          <w:sz w:val="22"/>
          <w:szCs w:val="22"/>
        </w:rPr>
      </w:pPr>
      <w:r>
        <w:rPr>
          <w:rFonts w:ascii="Arial" w:hAnsi="Arial" w:cs="Arial"/>
          <w:sz w:val="22"/>
          <w:szCs w:val="22"/>
        </w:rPr>
        <w:t>Specifikace díla</w:t>
      </w:r>
    </w:p>
    <w:p w14:paraId="1EDDDDD3" w14:textId="77777777" w:rsidR="00D86B4C" w:rsidRPr="00FF416A" w:rsidRDefault="00D86B4C" w:rsidP="00F74E5C">
      <w:pPr>
        <w:pStyle w:val="Zkladntext"/>
        <w:numPr>
          <w:ilvl w:val="1"/>
          <w:numId w:val="32"/>
        </w:numPr>
        <w:tabs>
          <w:tab w:val="left" w:pos="709"/>
        </w:tabs>
        <w:ind w:left="709"/>
        <w:rPr>
          <w:rFonts w:ascii="Arial" w:hAnsi="Arial" w:cs="Arial"/>
          <w:b w:val="0"/>
          <w:sz w:val="22"/>
          <w:szCs w:val="22"/>
        </w:rPr>
      </w:pPr>
      <w:r w:rsidRPr="003A0AE3">
        <w:rPr>
          <w:rFonts w:ascii="Arial" w:hAnsi="Arial" w:cs="Arial"/>
          <w:b w:val="0"/>
          <w:color w:val="000000"/>
          <w:sz w:val="22"/>
          <w:szCs w:val="22"/>
        </w:rPr>
        <w:t xml:space="preserve">Předmětem díla dle této smlouvy je provedení stavebních prací a jiných souvisejících výkonů </w:t>
      </w:r>
      <w:r w:rsidRPr="0044493F">
        <w:rPr>
          <w:rFonts w:ascii="Arial" w:hAnsi="Arial" w:cs="Arial"/>
          <w:b w:val="0"/>
          <w:color w:val="000000"/>
          <w:sz w:val="22"/>
          <w:szCs w:val="22"/>
        </w:rPr>
        <w:t>v rámci plnění předmětné veřejné zakázky v</w:t>
      </w:r>
      <w:r>
        <w:rPr>
          <w:rFonts w:ascii="Arial" w:hAnsi="Arial" w:cs="Arial"/>
          <w:b w:val="0"/>
          <w:color w:val="000000"/>
          <w:sz w:val="22"/>
          <w:szCs w:val="22"/>
        </w:rPr>
        <w:t xml:space="preserve"> rozsahu, souladu a za podmínek </w:t>
      </w:r>
      <w:r w:rsidRPr="00B3369C">
        <w:rPr>
          <w:rFonts w:ascii="Arial" w:hAnsi="Arial" w:cs="Arial"/>
          <w:b w:val="0"/>
          <w:color w:val="000000"/>
          <w:sz w:val="22"/>
          <w:szCs w:val="22"/>
        </w:rPr>
        <w:t xml:space="preserve">této smlouvy vč. jejích </w:t>
      </w:r>
      <w:r w:rsidRPr="00BD1C03">
        <w:rPr>
          <w:rFonts w:ascii="Arial" w:hAnsi="Arial" w:cs="Arial"/>
          <w:b w:val="0"/>
          <w:sz w:val="22"/>
          <w:szCs w:val="22"/>
        </w:rPr>
        <w:t>příloh a dalších následně uvedených dokumentů, kompletně se</w:t>
      </w:r>
      <w:r w:rsidRPr="00FB5457">
        <w:rPr>
          <w:rFonts w:ascii="Arial" w:hAnsi="Arial" w:cs="Arial"/>
          <w:b w:val="0"/>
          <w:color w:val="000000"/>
          <w:sz w:val="22"/>
          <w:szCs w:val="22"/>
        </w:rPr>
        <w:t xml:space="preserve"> týkající</w:t>
      </w:r>
      <w:r>
        <w:rPr>
          <w:rFonts w:ascii="Arial" w:hAnsi="Arial" w:cs="Arial"/>
          <w:b w:val="0"/>
          <w:color w:val="000000"/>
          <w:sz w:val="22"/>
          <w:szCs w:val="22"/>
        </w:rPr>
        <w:t>ch</w:t>
      </w:r>
      <w:r w:rsidRPr="00FB5457">
        <w:rPr>
          <w:rFonts w:ascii="Arial" w:hAnsi="Arial" w:cs="Arial"/>
          <w:b w:val="0"/>
          <w:color w:val="000000"/>
          <w:sz w:val="22"/>
          <w:szCs w:val="22"/>
        </w:rPr>
        <w:t xml:space="preserve"> nemovité věci: objektu Colloredo-Mansfeldského paláce - stavby č.p. 1</w:t>
      </w:r>
      <w:r w:rsidR="00D5227A">
        <w:rPr>
          <w:rFonts w:ascii="Arial" w:hAnsi="Arial" w:cs="Arial"/>
          <w:b w:val="0"/>
          <w:color w:val="000000"/>
          <w:sz w:val="22"/>
          <w:szCs w:val="22"/>
        </w:rPr>
        <w:t>89, stojící na pozemku parc. č. </w:t>
      </w:r>
      <w:r w:rsidRPr="00FB5457">
        <w:rPr>
          <w:rFonts w:ascii="Arial" w:hAnsi="Arial" w:cs="Arial"/>
          <w:b w:val="0"/>
          <w:color w:val="000000"/>
          <w:sz w:val="22"/>
          <w:szCs w:val="22"/>
        </w:rPr>
        <w:t xml:space="preserve">143, způsob ochrany: nemovitá kulturní památka, památková rezervace, zapsaná v katastru nemovitostí na LV č. 122, vedeným pro obec Praha, k.ú. Staré Město </w:t>
      </w:r>
      <w:r w:rsidRPr="00FF416A">
        <w:rPr>
          <w:rFonts w:ascii="Arial" w:hAnsi="Arial" w:cs="Arial"/>
          <w:b w:val="0"/>
          <w:sz w:val="22"/>
          <w:szCs w:val="22"/>
        </w:rPr>
        <w:t>Katastrálním úřadem pro hl. m. Prahu, k.p. Praha-město (dále též jen „</w:t>
      </w:r>
      <w:r w:rsidRPr="00FF416A">
        <w:rPr>
          <w:rFonts w:ascii="Arial" w:hAnsi="Arial" w:cs="Arial"/>
          <w:bCs/>
          <w:sz w:val="22"/>
          <w:szCs w:val="22"/>
        </w:rPr>
        <w:t>nemovitost</w:t>
      </w:r>
      <w:r w:rsidRPr="00FF416A">
        <w:rPr>
          <w:rFonts w:ascii="Arial" w:hAnsi="Arial" w:cs="Arial"/>
          <w:b w:val="0"/>
          <w:sz w:val="22"/>
          <w:szCs w:val="22"/>
        </w:rPr>
        <w:t>“):</w:t>
      </w:r>
    </w:p>
    <w:p w14:paraId="4093B175" w14:textId="77777777" w:rsidR="00D86B4C" w:rsidRPr="00AE238C" w:rsidRDefault="00D86B4C" w:rsidP="00F74E5C">
      <w:pPr>
        <w:pStyle w:val="Zkladntext"/>
        <w:numPr>
          <w:ilvl w:val="0"/>
          <w:numId w:val="11"/>
        </w:numPr>
        <w:tabs>
          <w:tab w:val="left" w:pos="709"/>
        </w:tabs>
        <w:rPr>
          <w:rFonts w:ascii="Arial" w:hAnsi="Arial" w:cs="Arial"/>
          <w:b w:val="0"/>
          <w:sz w:val="22"/>
          <w:szCs w:val="22"/>
        </w:rPr>
      </w:pPr>
      <w:r w:rsidRPr="00FF416A">
        <w:rPr>
          <w:rFonts w:ascii="Arial" w:hAnsi="Arial" w:cs="Arial"/>
          <w:b w:val="0"/>
          <w:sz w:val="22"/>
          <w:szCs w:val="22"/>
        </w:rPr>
        <w:t>Zadávací dokumentace podlimitní veřejné zakázky na stavební práce s názvem „</w:t>
      </w:r>
      <w:bookmarkStart w:id="2" w:name="_Toc374330740"/>
      <w:bookmarkStart w:id="3" w:name="_Toc374331642"/>
      <w:bookmarkStart w:id="4" w:name="_Toc375639404"/>
      <w:r w:rsidRPr="00FF416A">
        <w:rPr>
          <w:rFonts w:ascii="Arial" w:hAnsi="Arial" w:cs="Arial"/>
          <w:b w:val="0"/>
          <w:sz w:val="22"/>
          <w:szCs w:val="22"/>
        </w:rPr>
        <w:t xml:space="preserve">Rekonstrukce krovů a střešního pláště </w:t>
      </w:r>
      <w:r w:rsidR="000A009C" w:rsidRPr="00AE4D37">
        <w:rPr>
          <w:rFonts w:ascii="Arial" w:hAnsi="Arial" w:cs="Arial"/>
          <w:b w:val="0"/>
          <w:bCs/>
          <w:iCs/>
          <w:sz w:val="22"/>
          <w:szCs w:val="22"/>
        </w:rPr>
        <w:t>Colloredo-Mansfeld</w:t>
      </w:r>
      <w:r w:rsidR="000A009C">
        <w:rPr>
          <w:rFonts w:ascii="Arial" w:hAnsi="Arial" w:cs="Arial"/>
          <w:b w:val="0"/>
          <w:bCs/>
          <w:iCs/>
          <w:sz w:val="22"/>
          <w:szCs w:val="22"/>
        </w:rPr>
        <w:t xml:space="preserve">ského </w:t>
      </w:r>
      <w:r w:rsidR="000A009C" w:rsidRPr="00AE4D37">
        <w:rPr>
          <w:rFonts w:ascii="Arial" w:hAnsi="Arial" w:cs="Arial"/>
          <w:b w:val="0"/>
          <w:bCs/>
          <w:iCs/>
          <w:sz w:val="22"/>
          <w:szCs w:val="22"/>
        </w:rPr>
        <w:t>paláce</w:t>
      </w:r>
      <w:r w:rsidRPr="00AE238C">
        <w:rPr>
          <w:rFonts w:ascii="Arial" w:hAnsi="Arial" w:cs="Arial"/>
          <w:b w:val="0"/>
          <w:sz w:val="22"/>
          <w:szCs w:val="22"/>
        </w:rPr>
        <w:t>“ Čj</w:t>
      </w:r>
      <w:r w:rsidRPr="004855FE">
        <w:rPr>
          <w:rFonts w:ascii="Arial" w:hAnsi="Arial" w:cs="Arial"/>
          <w:b w:val="0"/>
          <w:sz w:val="22"/>
          <w:szCs w:val="22"/>
        </w:rPr>
        <w:t xml:space="preserve">.: </w:t>
      </w:r>
      <w:r w:rsidR="004855FE" w:rsidRPr="004855FE">
        <w:rPr>
          <w:rFonts w:ascii="Arial" w:hAnsi="Arial" w:cs="Arial"/>
          <w:b w:val="0"/>
          <w:sz w:val="22"/>
          <w:szCs w:val="22"/>
        </w:rPr>
        <w:t>GHMP-2-3300-2023/1</w:t>
      </w:r>
      <w:r w:rsidRPr="004855FE">
        <w:rPr>
          <w:rFonts w:ascii="Arial" w:hAnsi="Arial" w:cs="Arial"/>
          <w:b w:val="0"/>
          <w:sz w:val="22"/>
          <w:szCs w:val="22"/>
        </w:rPr>
        <w:t xml:space="preserve"> </w:t>
      </w:r>
      <w:r w:rsidRPr="00AE238C">
        <w:rPr>
          <w:rFonts w:ascii="Arial" w:hAnsi="Arial" w:cs="Arial"/>
          <w:b w:val="0"/>
          <w:sz w:val="22"/>
          <w:szCs w:val="22"/>
        </w:rPr>
        <w:t xml:space="preserve">ze dne </w:t>
      </w:r>
      <w:r w:rsidR="00310216" w:rsidRPr="00310216">
        <w:rPr>
          <w:rFonts w:ascii="Arial" w:hAnsi="Arial" w:cs="Arial"/>
          <w:b w:val="0"/>
          <w:sz w:val="22"/>
          <w:szCs w:val="22"/>
        </w:rPr>
        <w:t>26</w:t>
      </w:r>
      <w:r w:rsidR="004855FE" w:rsidRPr="00310216">
        <w:rPr>
          <w:rFonts w:ascii="Arial" w:hAnsi="Arial" w:cs="Arial"/>
          <w:b w:val="0"/>
          <w:sz w:val="22"/>
          <w:szCs w:val="22"/>
        </w:rPr>
        <w:t>. ledna</w:t>
      </w:r>
      <w:r w:rsidRPr="00AE238C">
        <w:rPr>
          <w:rFonts w:ascii="Arial" w:hAnsi="Arial" w:cs="Arial"/>
          <w:b w:val="0"/>
          <w:sz w:val="22"/>
          <w:szCs w:val="22"/>
        </w:rPr>
        <w:t xml:space="preserve"> 20</w:t>
      </w:r>
      <w:r>
        <w:rPr>
          <w:rFonts w:ascii="Arial" w:hAnsi="Arial" w:cs="Arial"/>
          <w:b w:val="0"/>
          <w:sz w:val="22"/>
          <w:szCs w:val="22"/>
        </w:rPr>
        <w:t>2</w:t>
      </w:r>
      <w:r w:rsidR="00310216">
        <w:rPr>
          <w:rFonts w:ascii="Arial" w:hAnsi="Arial" w:cs="Arial"/>
          <w:b w:val="0"/>
          <w:sz w:val="22"/>
          <w:szCs w:val="22"/>
        </w:rPr>
        <w:t>3</w:t>
      </w:r>
    </w:p>
    <w:bookmarkEnd w:id="2"/>
    <w:bookmarkEnd w:id="3"/>
    <w:bookmarkEnd w:id="4"/>
    <w:p w14:paraId="7D0BAC1E" w14:textId="77777777" w:rsidR="00D86B4C" w:rsidRPr="00FF416A" w:rsidRDefault="00D86B4C" w:rsidP="00F74E5C">
      <w:pPr>
        <w:pStyle w:val="Zkladntext"/>
        <w:numPr>
          <w:ilvl w:val="0"/>
          <w:numId w:val="11"/>
        </w:numPr>
        <w:tabs>
          <w:tab w:val="left" w:pos="709"/>
        </w:tabs>
        <w:rPr>
          <w:rFonts w:ascii="Arial" w:hAnsi="Arial" w:cs="Arial"/>
          <w:b w:val="0"/>
          <w:sz w:val="22"/>
          <w:szCs w:val="22"/>
        </w:rPr>
      </w:pPr>
      <w:r w:rsidRPr="00FF416A">
        <w:rPr>
          <w:rFonts w:ascii="Arial" w:hAnsi="Arial" w:cs="Arial"/>
          <w:b w:val="0"/>
          <w:sz w:val="22"/>
          <w:szCs w:val="22"/>
        </w:rPr>
        <w:t>Projektová dokumentace pro provádění stavby s názvem „Rekonstrukce krovů a střešního pláště Paláce Colloredo-Mansfeld“, kterou pro objednatele vypracoval k datu 12/2020 pod zakázkovým číslem 30/19 projektant Ing. Vít Mlázovský - projekční kancelář, Jánský vršek 4, 118 00 Praha 1, IČ: 10180010, ČKAIT č. 8865 - obor pozemní stavby</w:t>
      </w:r>
    </w:p>
    <w:p w14:paraId="43D6FA34" w14:textId="77777777" w:rsidR="00D86B4C" w:rsidRPr="00AE37A4" w:rsidRDefault="00D86B4C" w:rsidP="00F74E5C">
      <w:pPr>
        <w:pStyle w:val="Zkladntext"/>
        <w:numPr>
          <w:ilvl w:val="0"/>
          <w:numId w:val="11"/>
        </w:numPr>
        <w:tabs>
          <w:tab w:val="left" w:pos="720"/>
        </w:tabs>
        <w:rPr>
          <w:rFonts w:ascii="Arial" w:hAnsi="Arial" w:cs="Arial"/>
          <w:b w:val="0"/>
          <w:sz w:val="22"/>
          <w:szCs w:val="22"/>
        </w:rPr>
      </w:pPr>
      <w:r w:rsidRPr="00FF416A">
        <w:rPr>
          <w:rFonts w:ascii="Arial" w:hAnsi="Arial" w:cs="Arial"/>
          <w:b w:val="0"/>
          <w:sz w:val="22"/>
          <w:szCs w:val="22"/>
        </w:rPr>
        <w:t xml:space="preserve">Soupis stavebních prací, dodávek a služeb s výkazem výměr na </w:t>
      </w:r>
      <w:r w:rsidR="00AE37A4">
        <w:rPr>
          <w:rFonts w:ascii="Arial" w:hAnsi="Arial" w:cs="Arial"/>
          <w:b w:val="0"/>
          <w:sz w:val="22"/>
          <w:szCs w:val="22"/>
        </w:rPr>
        <w:t>stavbu „</w:t>
      </w:r>
      <w:r w:rsidR="00AE37A4" w:rsidRPr="00AE4D37">
        <w:rPr>
          <w:rFonts w:ascii="Arial" w:hAnsi="Arial" w:cs="Arial"/>
          <w:b w:val="0"/>
          <w:bCs/>
          <w:iCs/>
          <w:sz w:val="22"/>
          <w:szCs w:val="22"/>
        </w:rPr>
        <w:t>Rekonstrukce krovů a střešního pláště Colloredo-</w:t>
      </w:r>
      <w:r w:rsidR="00AE37A4" w:rsidRPr="00AE37A4">
        <w:rPr>
          <w:rFonts w:ascii="Arial" w:hAnsi="Arial" w:cs="Arial"/>
          <w:b w:val="0"/>
          <w:bCs/>
          <w:iCs/>
          <w:sz w:val="22"/>
          <w:szCs w:val="22"/>
        </w:rPr>
        <w:t>Mansfeldského paláce</w:t>
      </w:r>
      <w:r w:rsidR="00AE37A4" w:rsidRPr="00AE37A4">
        <w:rPr>
          <w:rFonts w:ascii="Arial" w:hAnsi="Arial" w:cs="Arial"/>
          <w:b w:val="0"/>
          <w:sz w:val="22"/>
          <w:szCs w:val="22"/>
        </w:rPr>
        <w:t xml:space="preserve">“, </w:t>
      </w:r>
      <w:r w:rsidRPr="00AE37A4">
        <w:rPr>
          <w:rFonts w:ascii="Arial" w:hAnsi="Arial" w:cs="Arial"/>
          <w:b w:val="0"/>
          <w:sz w:val="22"/>
          <w:szCs w:val="22"/>
        </w:rPr>
        <w:t xml:space="preserve">který vypracoval k datu </w:t>
      </w:r>
      <w:r w:rsidR="00AE37A4" w:rsidRPr="00AE37A4">
        <w:rPr>
          <w:rFonts w:ascii="Arial" w:hAnsi="Arial" w:cs="Arial"/>
          <w:b w:val="0"/>
          <w:sz w:val="22"/>
          <w:szCs w:val="22"/>
        </w:rPr>
        <w:t>24. 01. 2023</w:t>
      </w:r>
      <w:r w:rsidRPr="00AE37A4">
        <w:rPr>
          <w:rFonts w:ascii="Arial" w:hAnsi="Arial" w:cs="Arial"/>
          <w:b w:val="0"/>
          <w:sz w:val="22"/>
          <w:szCs w:val="22"/>
        </w:rPr>
        <w:t xml:space="preserve"> </w:t>
      </w:r>
      <w:r w:rsidR="00AE37A4" w:rsidRPr="00AE37A4">
        <w:rPr>
          <w:rFonts w:ascii="Arial" w:hAnsi="Arial" w:cs="Arial"/>
          <w:b w:val="0"/>
          <w:sz w:val="22"/>
          <w:szCs w:val="22"/>
        </w:rPr>
        <w:t>projektant</w:t>
      </w:r>
      <w:r w:rsidRPr="00AE37A4">
        <w:rPr>
          <w:rFonts w:ascii="Arial" w:hAnsi="Arial" w:cs="Arial"/>
          <w:b w:val="0"/>
          <w:sz w:val="22"/>
          <w:szCs w:val="22"/>
        </w:rPr>
        <w:t xml:space="preserve"> Ing. Vít Mlázovský, Jánský vršek 4, 118 00 Praha 1, IČ: 10180010, ČKAIT č. 8865 - obor pozemní stavby</w:t>
      </w:r>
    </w:p>
    <w:p w14:paraId="294967BF" w14:textId="22355D79" w:rsidR="00D86B4C" w:rsidRPr="00FF416A" w:rsidRDefault="00D86B4C" w:rsidP="00F74E5C">
      <w:pPr>
        <w:pStyle w:val="Zkladntext"/>
        <w:numPr>
          <w:ilvl w:val="0"/>
          <w:numId w:val="11"/>
        </w:numPr>
        <w:tabs>
          <w:tab w:val="left" w:pos="720"/>
        </w:tabs>
        <w:rPr>
          <w:rFonts w:ascii="Arial" w:hAnsi="Arial" w:cs="Arial"/>
          <w:b w:val="0"/>
          <w:sz w:val="22"/>
          <w:szCs w:val="22"/>
        </w:rPr>
      </w:pPr>
      <w:r w:rsidRPr="00FF416A">
        <w:rPr>
          <w:rFonts w:ascii="Arial" w:hAnsi="Arial" w:cs="Arial"/>
          <w:b w:val="0"/>
          <w:sz w:val="22"/>
          <w:szCs w:val="22"/>
        </w:rPr>
        <w:t>Stavební povolení na stavbu „Rekonstrukce krovů a střešního pláště Paláce Colloredo-Mansfeld“, který vydal Úřad městské části Praha 1, stavební úř</w:t>
      </w:r>
      <w:r w:rsidR="00BE06E8">
        <w:rPr>
          <w:rFonts w:ascii="Arial" w:hAnsi="Arial" w:cs="Arial"/>
          <w:b w:val="0"/>
          <w:sz w:val="22"/>
          <w:szCs w:val="22"/>
        </w:rPr>
        <w:t>ad dne 28. 12. 2020 pod Čj.: UMC</w:t>
      </w:r>
      <w:r w:rsidRPr="00FF416A">
        <w:rPr>
          <w:rFonts w:ascii="Arial" w:hAnsi="Arial" w:cs="Arial"/>
          <w:b w:val="0"/>
          <w:sz w:val="22"/>
          <w:szCs w:val="22"/>
        </w:rPr>
        <w:t>P1 583826/2020.</w:t>
      </w:r>
    </w:p>
    <w:p w14:paraId="001DCF7A" w14:textId="77777777" w:rsidR="00D86B4C" w:rsidRPr="00FF416A" w:rsidRDefault="00D86B4C" w:rsidP="00F74E5C">
      <w:pPr>
        <w:pStyle w:val="Zkladntext"/>
        <w:numPr>
          <w:ilvl w:val="0"/>
          <w:numId w:val="11"/>
        </w:numPr>
        <w:tabs>
          <w:tab w:val="left" w:pos="709"/>
        </w:tabs>
        <w:rPr>
          <w:rFonts w:ascii="Arial" w:hAnsi="Arial" w:cs="Arial"/>
          <w:b w:val="0"/>
          <w:sz w:val="22"/>
          <w:szCs w:val="22"/>
        </w:rPr>
      </w:pPr>
      <w:r w:rsidRPr="00FF416A">
        <w:rPr>
          <w:rFonts w:ascii="Arial" w:hAnsi="Arial" w:cs="Arial"/>
          <w:b w:val="0"/>
          <w:sz w:val="22"/>
          <w:szCs w:val="22"/>
        </w:rPr>
        <w:t>Závazné stanovisko ve věci udržovacích prací nemovitosti č.p. 189, k.ú. Staré Město, Karlova 2, Praha 1, které vydal Magistrát hlavního města Prahy, Odbor památkové péče, Oddělení státní správy památkové péče dne 31. 03. 2020 pod Čj.: MHMP 493805/2020.</w:t>
      </w:r>
    </w:p>
    <w:p w14:paraId="12AD1A92" w14:textId="77777777" w:rsidR="00D86B4C" w:rsidRPr="00FF416A" w:rsidRDefault="00D86B4C" w:rsidP="00F74E5C">
      <w:pPr>
        <w:pStyle w:val="Zkladntext"/>
        <w:numPr>
          <w:ilvl w:val="0"/>
          <w:numId w:val="11"/>
        </w:numPr>
        <w:tabs>
          <w:tab w:val="left" w:pos="709"/>
        </w:tabs>
        <w:rPr>
          <w:rFonts w:ascii="Arial" w:hAnsi="Arial" w:cs="Arial"/>
          <w:b w:val="0"/>
          <w:sz w:val="22"/>
          <w:szCs w:val="22"/>
        </w:rPr>
      </w:pPr>
      <w:r w:rsidRPr="00FF416A">
        <w:rPr>
          <w:rFonts w:ascii="Arial" w:hAnsi="Arial" w:cs="Arial"/>
          <w:b w:val="0"/>
          <w:sz w:val="22"/>
          <w:szCs w:val="22"/>
        </w:rPr>
        <w:t>Závazného stanovisko ve věci udržovacích prací nemovitosti č.p. 189, k.ú. Staré Město, Karlova 2, Praha 1, spočívajících v provedení sond konstrukcí, krovů a stropů, které vydal Magistrát hlavního města Prahy, Odbor památkové péče, Oddělení státní správy památkové péče dne 01. 04. 2019 pod Čj.: MHMP 583307/2019.</w:t>
      </w:r>
    </w:p>
    <w:p w14:paraId="15E0FCB4" w14:textId="77777777" w:rsidR="00D86B4C" w:rsidRPr="00FF416A" w:rsidRDefault="00D86B4C" w:rsidP="00F74E5C">
      <w:pPr>
        <w:pStyle w:val="Zkladntext"/>
        <w:numPr>
          <w:ilvl w:val="0"/>
          <w:numId w:val="11"/>
        </w:numPr>
        <w:tabs>
          <w:tab w:val="left" w:pos="709"/>
        </w:tabs>
        <w:rPr>
          <w:rFonts w:ascii="Arial" w:hAnsi="Arial" w:cs="Arial"/>
          <w:b w:val="0"/>
          <w:sz w:val="22"/>
          <w:szCs w:val="22"/>
        </w:rPr>
      </w:pPr>
      <w:r w:rsidRPr="00FF416A">
        <w:rPr>
          <w:rFonts w:ascii="Arial" w:hAnsi="Arial" w:cs="Arial"/>
          <w:b w:val="0"/>
          <w:sz w:val="22"/>
          <w:szCs w:val="22"/>
        </w:rPr>
        <w:t>Koordinované závazné stanovisko na úseku požární ochrany, které vydala Česká republika, Hasičský záchranný sbor hl. m. Praha, Sokolská 62, 121 24 Praha 2 dne 11. 12. 2019 pod Čj.: HSAA-15727-3/2019.</w:t>
      </w:r>
    </w:p>
    <w:p w14:paraId="734B46EE" w14:textId="77777777" w:rsidR="00D86B4C" w:rsidRDefault="00D86B4C" w:rsidP="00F74E5C">
      <w:pPr>
        <w:pStyle w:val="Zkladntext"/>
        <w:numPr>
          <w:ilvl w:val="0"/>
          <w:numId w:val="11"/>
        </w:numPr>
        <w:tabs>
          <w:tab w:val="left" w:pos="709"/>
        </w:tabs>
        <w:rPr>
          <w:rFonts w:ascii="Arial" w:hAnsi="Arial" w:cs="Arial"/>
          <w:b w:val="0"/>
          <w:sz w:val="22"/>
          <w:szCs w:val="22"/>
        </w:rPr>
      </w:pPr>
      <w:r w:rsidRPr="00FF416A">
        <w:rPr>
          <w:rFonts w:ascii="Arial" w:hAnsi="Arial" w:cs="Arial"/>
          <w:b w:val="0"/>
          <w:sz w:val="22"/>
          <w:szCs w:val="22"/>
        </w:rPr>
        <w:t>Projektová dokumentace s názvem „Zajištění fresky tanečního sálu během opravy nosné stropní konstrukce a krovu Paláce COLLOREDO-MANSFELD“, projektant Ing. Vít Mlázovský - projekční kancelář, Jánský vršek 4, 118 00 Praha 1, IČ: 10180010, autorizace ČKAIT č. 8865 - obor pozemní stavby, vypracoval a kontroloval Ing. Z. Rieger a Ing. M. Pilecká v 09/2021 pod zakázkovým číslem 19/21.</w:t>
      </w:r>
    </w:p>
    <w:p w14:paraId="29ED1E0B" w14:textId="77777777" w:rsidR="00D86B4C" w:rsidRPr="00086EC2" w:rsidRDefault="00D86B4C" w:rsidP="00F74E5C">
      <w:pPr>
        <w:pStyle w:val="Zkladntext"/>
        <w:numPr>
          <w:ilvl w:val="0"/>
          <w:numId w:val="11"/>
        </w:numPr>
        <w:tabs>
          <w:tab w:val="left" w:pos="709"/>
        </w:tabs>
        <w:rPr>
          <w:rFonts w:ascii="Arial" w:hAnsi="Arial" w:cs="Arial"/>
          <w:b w:val="0"/>
          <w:sz w:val="22"/>
          <w:szCs w:val="22"/>
        </w:rPr>
      </w:pPr>
      <w:r w:rsidRPr="009D72BB">
        <w:rPr>
          <w:rFonts w:ascii="Arial" w:hAnsi="Arial" w:cs="Arial"/>
          <w:b w:val="0"/>
          <w:sz w:val="22"/>
          <w:szCs w:val="22"/>
        </w:rPr>
        <w:t xml:space="preserve">Plán bezpečnosti a ochrany zdraví při práci na staveništi, k datu 02. 08. 2019 vypracoval </w:t>
      </w:r>
      <w:r w:rsidRPr="009D72BB">
        <w:rPr>
          <w:rFonts w:ascii="Arial" w:hAnsi="Arial" w:cs="Arial"/>
          <w:b w:val="0"/>
          <w:bCs/>
          <w:sz w:val="22"/>
          <w:szCs w:val="22"/>
        </w:rPr>
        <w:t xml:space="preserve">Artumes s.r.o., </w:t>
      </w:r>
      <w:r w:rsidRPr="009D72BB">
        <w:rPr>
          <w:rFonts w:ascii="Arial" w:hAnsi="Arial" w:cs="Arial"/>
          <w:b w:val="0"/>
          <w:sz w:val="22"/>
          <w:szCs w:val="22"/>
        </w:rPr>
        <w:t xml:space="preserve">K Zahrádkám 1897, 266 01 Beroun, IČ: 28822391, </w:t>
      </w:r>
      <w:r w:rsidRPr="009D72BB">
        <w:rPr>
          <w:rFonts w:ascii="Arial" w:hAnsi="Arial" w:cs="Arial"/>
          <w:b w:val="0"/>
          <w:bCs/>
          <w:sz w:val="22"/>
          <w:szCs w:val="22"/>
        </w:rPr>
        <w:t>Bc. Radoslav Mruškovič,</w:t>
      </w:r>
      <w:r w:rsidRPr="009D72BB">
        <w:rPr>
          <w:rFonts w:ascii="Arial" w:hAnsi="Arial" w:cs="Arial"/>
          <w:b w:val="0"/>
          <w:sz w:val="22"/>
          <w:szCs w:val="22"/>
        </w:rPr>
        <w:t xml:space="preserve"> osvč.: ARRAN/34/KOO/2018</w:t>
      </w:r>
    </w:p>
    <w:p w14:paraId="08A6422C" w14:textId="77777777" w:rsidR="00D86B4C" w:rsidRDefault="00D86B4C" w:rsidP="00F74E5C">
      <w:pPr>
        <w:pStyle w:val="Zkladntext"/>
        <w:numPr>
          <w:ilvl w:val="0"/>
          <w:numId w:val="11"/>
        </w:numPr>
        <w:tabs>
          <w:tab w:val="left" w:pos="709"/>
        </w:tabs>
        <w:rPr>
          <w:rFonts w:ascii="Arial" w:hAnsi="Arial" w:cs="Arial"/>
          <w:b w:val="0"/>
          <w:sz w:val="22"/>
          <w:szCs w:val="22"/>
        </w:rPr>
      </w:pPr>
      <w:r w:rsidRPr="00290F3D">
        <w:rPr>
          <w:rFonts w:ascii="Arial" w:hAnsi="Arial" w:cs="Arial"/>
          <w:b w:val="0"/>
          <w:sz w:val="22"/>
          <w:szCs w:val="22"/>
        </w:rPr>
        <w:t>Příloha c1 plánu bezpečnosti a ochrany zdraví při pr</w:t>
      </w:r>
      <w:r>
        <w:rPr>
          <w:rFonts w:ascii="Arial" w:hAnsi="Arial" w:cs="Arial"/>
          <w:b w:val="0"/>
          <w:sz w:val="22"/>
          <w:szCs w:val="22"/>
        </w:rPr>
        <w:t>áci na staveništi - Informace o </w:t>
      </w:r>
      <w:r w:rsidRPr="00290F3D">
        <w:rPr>
          <w:rFonts w:ascii="Arial" w:hAnsi="Arial" w:cs="Arial"/>
          <w:b w:val="0"/>
          <w:sz w:val="22"/>
          <w:szCs w:val="22"/>
        </w:rPr>
        <w:t xml:space="preserve">bezpečnostních a zdravotních rizicích, které se mohou při realizaci stavby vyskytnout, </w:t>
      </w:r>
      <w:r w:rsidRPr="00290F3D">
        <w:rPr>
          <w:rFonts w:ascii="Arial" w:hAnsi="Arial" w:cs="Arial"/>
          <w:b w:val="0"/>
          <w:sz w:val="22"/>
          <w:szCs w:val="22"/>
        </w:rPr>
        <w:lastRenderedPageBreak/>
        <w:t xml:space="preserve">k datu 02. 08. 2019 vypracoval </w:t>
      </w:r>
      <w:r w:rsidRPr="00290F3D">
        <w:rPr>
          <w:rFonts w:ascii="Arial" w:hAnsi="Arial" w:cs="Arial"/>
          <w:b w:val="0"/>
          <w:bCs/>
          <w:sz w:val="22"/>
          <w:szCs w:val="22"/>
        </w:rPr>
        <w:t xml:space="preserve">Artumes s.r.o., </w:t>
      </w:r>
      <w:r w:rsidRPr="00290F3D">
        <w:rPr>
          <w:rFonts w:ascii="Arial" w:hAnsi="Arial" w:cs="Arial"/>
          <w:b w:val="0"/>
          <w:sz w:val="22"/>
          <w:szCs w:val="22"/>
        </w:rPr>
        <w:t xml:space="preserve">K Zahrádkám 1897, 266 01 Beroun, IČ: 28822391, </w:t>
      </w:r>
      <w:r w:rsidRPr="00290F3D">
        <w:rPr>
          <w:rFonts w:ascii="Arial" w:hAnsi="Arial" w:cs="Arial"/>
          <w:b w:val="0"/>
          <w:bCs/>
          <w:sz w:val="22"/>
          <w:szCs w:val="22"/>
        </w:rPr>
        <w:t>Bc. Radoslav Mruškovič,</w:t>
      </w:r>
      <w:r w:rsidRPr="00290F3D">
        <w:rPr>
          <w:rFonts w:ascii="Arial" w:hAnsi="Arial" w:cs="Arial"/>
          <w:b w:val="0"/>
          <w:sz w:val="22"/>
          <w:szCs w:val="22"/>
        </w:rPr>
        <w:t xml:space="preserve"> osvč.: ARRAN/34/KOO/2018</w:t>
      </w:r>
      <w:r>
        <w:rPr>
          <w:rFonts w:ascii="Arial" w:hAnsi="Arial" w:cs="Arial"/>
          <w:b w:val="0"/>
          <w:sz w:val="22"/>
          <w:szCs w:val="22"/>
        </w:rPr>
        <w:t>.</w:t>
      </w:r>
    </w:p>
    <w:p w14:paraId="6D4551F8" w14:textId="77777777" w:rsidR="009F2D40" w:rsidRDefault="009F2D40" w:rsidP="00D86B4C">
      <w:pPr>
        <w:pStyle w:val="Zkladntext"/>
        <w:tabs>
          <w:tab w:val="left" w:pos="709"/>
        </w:tabs>
        <w:ind w:left="709"/>
        <w:rPr>
          <w:rFonts w:ascii="Arial" w:hAnsi="Arial" w:cs="Arial"/>
          <w:b w:val="0"/>
          <w:sz w:val="22"/>
          <w:szCs w:val="22"/>
        </w:rPr>
      </w:pPr>
    </w:p>
    <w:p w14:paraId="17669BF2" w14:textId="77777777" w:rsidR="00D86B4C" w:rsidRPr="00AE4D37" w:rsidRDefault="00D86B4C" w:rsidP="00D86B4C">
      <w:pPr>
        <w:pStyle w:val="Zkladntext"/>
        <w:tabs>
          <w:tab w:val="left" w:pos="709"/>
        </w:tabs>
        <w:ind w:left="709"/>
        <w:rPr>
          <w:rFonts w:ascii="Arial" w:hAnsi="Arial" w:cs="Arial"/>
          <w:b w:val="0"/>
          <w:sz w:val="22"/>
          <w:szCs w:val="22"/>
        </w:rPr>
      </w:pPr>
      <w:r w:rsidRPr="00086EC2">
        <w:rPr>
          <w:rFonts w:ascii="Arial" w:hAnsi="Arial" w:cs="Arial"/>
          <w:b w:val="0"/>
          <w:sz w:val="22"/>
          <w:szCs w:val="22"/>
        </w:rPr>
        <w:t>Dokument</w:t>
      </w:r>
      <w:r w:rsidR="009F2D40">
        <w:rPr>
          <w:rFonts w:ascii="Arial" w:hAnsi="Arial" w:cs="Arial"/>
          <w:b w:val="0"/>
          <w:sz w:val="22"/>
          <w:szCs w:val="22"/>
        </w:rPr>
        <w:t>y výše uvedené pod písm. a) až j</w:t>
      </w:r>
      <w:r w:rsidRPr="00086EC2">
        <w:rPr>
          <w:rFonts w:ascii="Arial" w:hAnsi="Arial" w:cs="Arial"/>
          <w:b w:val="0"/>
          <w:sz w:val="22"/>
          <w:szCs w:val="22"/>
        </w:rPr>
        <w:t xml:space="preserve">) tohoto čl. 2.1 smlouvy byly zhotoviteli předány jako podklad pro stanovení ceny díla, což zhotovitel podpisem této smlouvy stvrzuje, když </w:t>
      </w:r>
      <w:r w:rsidRPr="00AE4D37">
        <w:rPr>
          <w:rFonts w:ascii="Arial" w:hAnsi="Arial" w:cs="Arial"/>
          <w:b w:val="0"/>
          <w:sz w:val="22"/>
          <w:szCs w:val="22"/>
        </w:rPr>
        <w:t>i podle nich zhotovitel podal nabídku do zadávacího řízení dle článku 1.3 této smlouvy.</w:t>
      </w:r>
    </w:p>
    <w:p w14:paraId="56794856" w14:textId="77777777" w:rsidR="00AE4D37" w:rsidRDefault="00D86B4C" w:rsidP="00F74E5C">
      <w:pPr>
        <w:pStyle w:val="Odstavecseseznamem"/>
        <w:keepNext/>
        <w:numPr>
          <w:ilvl w:val="1"/>
          <w:numId w:val="32"/>
        </w:numPr>
        <w:spacing w:before="240" w:after="60"/>
        <w:ind w:left="709"/>
        <w:jc w:val="both"/>
        <w:outlineLvl w:val="1"/>
        <w:rPr>
          <w:rFonts w:ascii="Arial" w:hAnsi="Arial" w:cs="Arial"/>
          <w:sz w:val="22"/>
          <w:szCs w:val="22"/>
        </w:rPr>
      </w:pPr>
      <w:r w:rsidRPr="00AE4D37">
        <w:rPr>
          <w:rFonts w:ascii="Arial" w:hAnsi="Arial" w:cs="Arial"/>
          <w:color w:val="000000"/>
          <w:sz w:val="22"/>
          <w:szCs w:val="22"/>
        </w:rPr>
        <w:t>Smluvní strany se dohodly, že předmětem díla je provedení všech činností, prací, dodávek a </w:t>
      </w:r>
      <w:r w:rsidRPr="00AE4D37">
        <w:rPr>
          <w:rFonts w:ascii="Arial" w:hAnsi="Arial" w:cs="Arial"/>
          <w:sz w:val="22"/>
          <w:szCs w:val="22"/>
        </w:rPr>
        <w:t>služeb obsažených v dokumentech dle čl. 2.1 této smlouvy. Předmětem díla jsou rovněž výkony, které nejsou v dokumentech dle článku 2.1 této smlouvy obsaženy, ale o kterých zhotovitel podle svých odborných znalostí a při vynaložení odborné péče</w:t>
      </w:r>
      <w:r w:rsidRPr="00AE4D37">
        <w:rPr>
          <w:rFonts w:ascii="Arial" w:hAnsi="Arial" w:cs="Arial"/>
          <w:color w:val="FF0000"/>
          <w:sz w:val="22"/>
          <w:szCs w:val="22"/>
        </w:rPr>
        <w:t xml:space="preserve"> </w:t>
      </w:r>
      <w:r w:rsidRPr="00AE4D37">
        <w:rPr>
          <w:rFonts w:ascii="Arial" w:hAnsi="Arial" w:cs="Arial"/>
          <w:color w:val="000000"/>
          <w:sz w:val="22"/>
          <w:szCs w:val="22"/>
        </w:rPr>
        <w:t xml:space="preserve">vědět měl a/nebo mohl, že jsou k řádnému a kvalitnímu provedení díla dané povahy třeba a dále, které jsou s řádným provedením díla nutně spojeny a vyplývají ze standardní praxe realizace děl analogického charakteru, včetně dodržení všech požadavků vymezených obecně závaznými právními předpisy na úseku bezpečnosti a ochrany zdraví při práci. </w:t>
      </w:r>
      <w:r w:rsidRPr="00AE4D37">
        <w:rPr>
          <w:rFonts w:ascii="Arial" w:hAnsi="Arial" w:cs="Arial"/>
          <w:sz w:val="22"/>
          <w:szCs w:val="22"/>
        </w:rPr>
        <w:t>Provedení těchto činností</w:t>
      </w:r>
      <w:r w:rsidRPr="00AE4D37">
        <w:rPr>
          <w:rFonts w:ascii="Arial" w:hAnsi="Arial" w:cs="Arial"/>
          <w:color w:val="FF0000"/>
          <w:sz w:val="22"/>
          <w:szCs w:val="22"/>
        </w:rPr>
        <w:t xml:space="preserve"> </w:t>
      </w:r>
      <w:r w:rsidRPr="00AE4D37">
        <w:rPr>
          <w:rFonts w:ascii="Arial" w:hAnsi="Arial" w:cs="Arial"/>
          <w:sz w:val="22"/>
          <w:szCs w:val="22"/>
        </w:rPr>
        <w:t>však v žádném případě nezvyšuje touto smlouvou sjednanou cenu díla.</w:t>
      </w:r>
    </w:p>
    <w:p w14:paraId="05D8F8A4" w14:textId="77777777" w:rsidR="00AE4D37" w:rsidRDefault="00AE4D37" w:rsidP="00AE4D37">
      <w:pPr>
        <w:pStyle w:val="Odstavecseseznamem"/>
        <w:keepNext/>
        <w:spacing w:before="240" w:after="60"/>
        <w:ind w:left="709"/>
        <w:jc w:val="both"/>
        <w:outlineLvl w:val="1"/>
        <w:rPr>
          <w:rFonts w:ascii="Arial" w:hAnsi="Arial" w:cs="Arial"/>
          <w:sz w:val="22"/>
          <w:szCs w:val="22"/>
        </w:rPr>
      </w:pPr>
    </w:p>
    <w:p w14:paraId="6FC7668B" w14:textId="77777777" w:rsidR="00D86B4C" w:rsidRPr="00AE4D37" w:rsidRDefault="00D86B4C" w:rsidP="00F74E5C">
      <w:pPr>
        <w:pStyle w:val="Odstavecseseznamem"/>
        <w:keepNext/>
        <w:numPr>
          <w:ilvl w:val="1"/>
          <w:numId w:val="32"/>
        </w:numPr>
        <w:spacing w:before="240" w:after="60"/>
        <w:ind w:left="709"/>
        <w:jc w:val="both"/>
        <w:outlineLvl w:val="1"/>
        <w:rPr>
          <w:rFonts w:ascii="Arial" w:hAnsi="Arial" w:cs="Arial"/>
          <w:sz w:val="22"/>
          <w:szCs w:val="22"/>
        </w:rPr>
      </w:pPr>
      <w:r w:rsidRPr="00AE4D37">
        <w:rPr>
          <w:rFonts w:ascii="Arial" w:hAnsi="Arial" w:cs="Arial"/>
          <w:sz w:val="22"/>
          <w:szCs w:val="22"/>
        </w:rPr>
        <w:t>Předmět díla dle této smlouvy a sjednaná cena za dílo zahrnuje:</w:t>
      </w:r>
    </w:p>
    <w:p w14:paraId="4FB5E0D3"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AE4D37">
        <w:rPr>
          <w:rFonts w:ascii="Arial" w:hAnsi="Arial" w:cs="Arial"/>
          <w:sz w:val="22"/>
          <w:szCs w:val="22"/>
        </w:rPr>
        <w:t>Zhotovení díla dle odsouhlasené projektové dokumentace pro provádění stavby s názvem „Rekonstrukce krovů a střešního pláště Paláce Colloredo-Mansfeld“ dle čl.</w:t>
      </w:r>
      <w:r w:rsidRPr="00BD1C03">
        <w:rPr>
          <w:rFonts w:ascii="Arial" w:hAnsi="Arial" w:cs="Arial"/>
          <w:sz w:val="22"/>
          <w:szCs w:val="22"/>
        </w:rPr>
        <w:t xml:space="preserve"> 2.1 písm. b) této smlouvy a v souladu s platnými normami, předpisy a dokumenty uvedenými v čl. 2.1 této smlouvy;</w:t>
      </w:r>
    </w:p>
    <w:p w14:paraId="0F7EE216"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Provedení všech prací, dodávek a služeb obsažených v soupisu stavebních prací, dodávek a služeb s výkazem výměr</w:t>
      </w:r>
      <w:r w:rsidRPr="00BD1C03">
        <w:rPr>
          <w:rFonts w:ascii="Arial" w:hAnsi="Arial" w:cs="Arial"/>
          <w:b/>
          <w:sz w:val="22"/>
          <w:szCs w:val="22"/>
        </w:rPr>
        <w:t xml:space="preserve"> </w:t>
      </w:r>
      <w:r w:rsidRPr="00BD1C03">
        <w:rPr>
          <w:rFonts w:ascii="Arial" w:hAnsi="Arial" w:cs="Arial"/>
          <w:sz w:val="22"/>
          <w:szCs w:val="22"/>
        </w:rPr>
        <w:t xml:space="preserve">na </w:t>
      </w:r>
      <w:r w:rsidR="00AE37A4">
        <w:rPr>
          <w:rFonts w:ascii="Arial" w:hAnsi="Arial" w:cs="Arial"/>
          <w:sz w:val="22"/>
          <w:szCs w:val="22"/>
        </w:rPr>
        <w:t>stavbu „Rekonstrukce</w:t>
      </w:r>
      <w:r w:rsidRPr="00BD1C03">
        <w:rPr>
          <w:rFonts w:ascii="Arial" w:hAnsi="Arial" w:cs="Arial"/>
          <w:sz w:val="22"/>
          <w:szCs w:val="22"/>
        </w:rPr>
        <w:t xml:space="preserve"> </w:t>
      </w:r>
      <w:r w:rsidR="00AE37A4">
        <w:rPr>
          <w:rFonts w:ascii="Arial" w:hAnsi="Arial" w:cs="Arial"/>
          <w:sz w:val="22"/>
          <w:szCs w:val="22"/>
        </w:rPr>
        <w:t xml:space="preserve">krovů a střešního pláště </w:t>
      </w:r>
      <w:r w:rsidRPr="00BD1C03">
        <w:rPr>
          <w:rFonts w:ascii="Arial" w:hAnsi="Arial" w:cs="Arial"/>
          <w:sz w:val="22"/>
          <w:szCs w:val="22"/>
        </w:rPr>
        <w:t>Colloredo-Mansfeld</w:t>
      </w:r>
      <w:r w:rsidR="00AE37A4">
        <w:rPr>
          <w:rFonts w:ascii="Arial" w:hAnsi="Arial" w:cs="Arial"/>
          <w:sz w:val="22"/>
          <w:szCs w:val="22"/>
        </w:rPr>
        <w:t>ského paláce“</w:t>
      </w:r>
      <w:r w:rsidRPr="00BD1C03">
        <w:rPr>
          <w:rFonts w:ascii="Arial" w:hAnsi="Arial" w:cs="Arial"/>
          <w:sz w:val="22"/>
          <w:szCs w:val="22"/>
        </w:rPr>
        <w:t xml:space="preserve"> dle čl. 2.1 písm. c) této smlouvy, ve znění případných změn a doplnění tohoto soupisu, provedených vysvětlením zadávací dokumentace v</w:t>
      </w:r>
      <w:r>
        <w:rPr>
          <w:rFonts w:ascii="Arial" w:hAnsi="Arial" w:cs="Arial"/>
          <w:sz w:val="22"/>
          <w:szCs w:val="22"/>
        </w:rPr>
        <w:t> </w:t>
      </w:r>
      <w:r w:rsidRPr="00BD1C03">
        <w:rPr>
          <w:rFonts w:ascii="Arial" w:hAnsi="Arial" w:cs="Arial"/>
          <w:sz w:val="22"/>
          <w:szCs w:val="22"/>
        </w:rPr>
        <w:t>rámc</w:t>
      </w:r>
      <w:r w:rsidR="00954FC0">
        <w:rPr>
          <w:rFonts w:ascii="Arial" w:hAnsi="Arial" w:cs="Arial"/>
          <w:sz w:val="22"/>
          <w:szCs w:val="22"/>
        </w:rPr>
        <w:t>i</w:t>
      </w:r>
      <w:r w:rsidRPr="00BD1C03">
        <w:rPr>
          <w:rFonts w:ascii="Arial" w:hAnsi="Arial" w:cs="Arial"/>
          <w:sz w:val="22"/>
          <w:szCs w:val="22"/>
        </w:rPr>
        <w:t xml:space="preserve"> zadávacího řízení;</w:t>
      </w:r>
    </w:p>
    <w:p w14:paraId="11B41AE5"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Zajištění veškerých potřebných prohlášení o shodě, technických osvědčení, kalibrací revizí, atestů, certifikátů, protokolů o měření, protokolů o zkušebním provozu, a jejich předání objednateli;</w:t>
      </w:r>
    </w:p>
    <w:p w14:paraId="45787FCF"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Zajištění veškerých manuálů, provozních knih, návodů k obsluze a údržbě popř. dalších dokladů a jejich předání objednateli;</w:t>
      </w:r>
    </w:p>
    <w:p w14:paraId="3ACC0004"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Zajištění potřebných dokladů pro kolaudační řízení, jejich předání objednateli a</w:t>
      </w:r>
      <w:r>
        <w:rPr>
          <w:rFonts w:ascii="Arial" w:hAnsi="Arial" w:cs="Arial"/>
          <w:sz w:val="22"/>
          <w:szCs w:val="22"/>
        </w:rPr>
        <w:t> </w:t>
      </w:r>
      <w:r w:rsidRPr="00BD1C03">
        <w:rPr>
          <w:rFonts w:ascii="Arial" w:hAnsi="Arial" w:cs="Arial"/>
          <w:sz w:val="22"/>
          <w:szCs w:val="22"/>
        </w:rPr>
        <w:t>účast na kolaudačním řízení;</w:t>
      </w:r>
    </w:p>
    <w:p w14:paraId="3F296ECC"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Spolupůsobení při přípravě a průběhu kolaudačního řízení;</w:t>
      </w:r>
    </w:p>
    <w:p w14:paraId="338C5DAE"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 xml:space="preserve">Vypracování </w:t>
      </w:r>
      <w:r w:rsidRPr="00BD1C03">
        <w:rPr>
          <w:rFonts w:ascii="Arial" w:hAnsi="Arial" w:cs="Arial"/>
          <w:snapToGrid w:val="0"/>
          <w:sz w:val="22"/>
          <w:szCs w:val="22"/>
        </w:rPr>
        <w:t>podrobného časového harmonogramu postupu prací</w:t>
      </w:r>
      <w:r w:rsidRPr="00BD1C03">
        <w:rPr>
          <w:rFonts w:ascii="Arial" w:hAnsi="Arial" w:cs="Arial"/>
          <w:sz w:val="22"/>
          <w:szCs w:val="22"/>
        </w:rPr>
        <w:t xml:space="preserve"> s finančním vyjádřením objemu </w:t>
      </w:r>
      <w:r w:rsidRPr="0047469E">
        <w:rPr>
          <w:rFonts w:ascii="Arial" w:hAnsi="Arial" w:cs="Arial"/>
          <w:sz w:val="22"/>
          <w:szCs w:val="22"/>
        </w:rPr>
        <w:t>prováděných prací, který zhotovitel</w:t>
      </w:r>
      <w:r w:rsidRPr="0047469E">
        <w:rPr>
          <w:rFonts w:ascii="Arial" w:hAnsi="Arial" w:cs="Arial"/>
          <w:snapToGrid w:val="0"/>
          <w:sz w:val="22"/>
          <w:szCs w:val="22"/>
        </w:rPr>
        <w:t xml:space="preserve"> vypracuje v součinnosti s restaurátory dle čl. </w:t>
      </w:r>
      <w:r w:rsidR="00075765" w:rsidRPr="0047469E">
        <w:rPr>
          <w:rFonts w:ascii="Arial" w:hAnsi="Arial" w:cs="Arial"/>
          <w:snapToGrid w:val="0"/>
          <w:sz w:val="22"/>
          <w:szCs w:val="22"/>
        </w:rPr>
        <w:t>8.4 až 8.11</w:t>
      </w:r>
      <w:r w:rsidRPr="0047469E">
        <w:rPr>
          <w:rFonts w:ascii="Arial" w:hAnsi="Arial" w:cs="Arial"/>
          <w:snapToGrid w:val="0"/>
          <w:sz w:val="22"/>
          <w:szCs w:val="22"/>
        </w:rPr>
        <w:t xml:space="preserve"> této smlouvy a předloží ke schválení objednateli do 15 pracovních dnů od převzetí</w:t>
      </w:r>
      <w:r w:rsidRPr="00BD1C03">
        <w:rPr>
          <w:rFonts w:ascii="Arial" w:hAnsi="Arial" w:cs="Arial"/>
          <w:snapToGrid w:val="0"/>
          <w:sz w:val="22"/>
          <w:szCs w:val="22"/>
        </w:rPr>
        <w:t xml:space="preserve"> staveniště s tím, že v tomto harmonogramu prací bude v maximálně možné míře zohledněna doba </w:t>
      </w:r>
      <w:r w:rsidRPr="00BD1C03">
        <w:rPr>
          <w:rFonts w:ascii="Arial" w:hAnsi="Arial" w:cs="Arial"/>
          <w:sz w:val="22"/>
          <w:szCs w:val="22"/>
        </w:rPr>
        <w:t>plnění ETAPY II. restaurátorského zásahu 13 měsíců ve vztahu k aktuálnímu stavu připravenosti realizace ETAPY II. restaurátorského zásahu</w:t>
      </w:r>
      <w:r w:rsidRPr="00BD1C03">
        <w:rPr>
          <w:rFonts w:ascii="Arial" w:hAnsi="Arial" w:cs="Arial"/>
          <w:snapToGrid w:val="0"/>
          <w:sz w:val="22"/>
          <w:szCs w:val="22"/>
        </w:rPr>
        <w:t xml:space="preserve">. Termíny plnění této smlouvy budou v tomto podrobném časovém harmonogramu postupu prací vyjádřeny kalendářními daty splnění </w:t>
      </w:r>
      <w:r w:rsidRPr="00BD1C03">
        <w:rPr>
          <w:rFonts w:ascii="Arial" w:hAnsi="Arial" w:cs="Arial"/>
          <w:sz w:val="22"/>
          <w:szCs w:val="22"/>
        </w:rPr>
        <w:t>dílčích postupných termínů</w:t>
      </w:r>
      <w:r w:rsidRPr="00BD1C03">
        <w:rPr>
          <w:rFonts w:ascii="Arial" w:hAnsi="Arial" w:cs="Arial"/>
          <w:snapToGrid w:val="0"/>
          <w:sz w:val="22"/>
          <w:szCs w:val="22"/>
        </w:rPr>
        <w:t xml:space="preserve"> a kalendářním datem </w:t>
      </w:r>
      <w:r w:rsidRPr="00BD1C03">
        <w:rPr>
          <w:rFonts w:ascii="Arial" w:hAnsi="Arial" w:cs="Arial"/>
          <w:sz w:val="22"/>
          <w:szCs w:val="22"/>
        </w:rPr>
        <w:t xml:space="preserve">ukončení plnění smlouvy </w:t>
      </w:r>
      <w:r w:rsidRPr="00BD1C03">
        <w:rPr>
          <w:rFonts w:ascii="Arial" w:hAnsi="Arial" w:cs="Arial"/>
          <w:snapToGrid w:val="0"/>
          <w:sz w:val="22"/>
          <w:szCs w:val="22"/>
        </w:rPr>
        <w:t>(</w:t>
      </w:r>
      <w:r w:rsidRPr="00BD1C03">
        <w:rPr>
          <w:rFonts w:ascii="Arial" w:hAnsi="Arial" w:cs="Arial"/>
          <w:sz w:val="22"/>
          <w:szCs w:val="22"/>
        </w:rPr>
        <w:t>tzv. absolutní lhůty plnění smlouvy</w:t>
      </w:r>
      <w:r w:rsidRPr="00BD1C03">
        <w:rPr>
          <w:rFonts w:ascii="Arial" w:hAnsi="Arial" w:cs="Arial"/>
          <w:snapToGrid w:val="0"/>
          <w:sz w:val="22"/>
          <w:szCs w:val="22"/>
        </w:rPr>
        <w:t>)</w:t>
      </w:r>
      <w:r w:rsidRPr="00BD1C03">
        <w:rPr>
          <w:rFonts w:ascii="Arial" w:hAnsi="Arial" w:cs="Arial"/>
          <w:sz w:val="22"/>
          <w:szCs w:val="22"/>
        </w:rPr>
        <w:t xml:space="preserve">. Součástí tohoto </w:t>
      </w:r>
      <w:r w:rsidRPr="00BD1C03">
        <w:rPr>
          <w:rFonts w:ascii="Arial" w:hAnsi="Arial" w:cs="Arial"/>
          <w:snapToGrid w:val="0"/>
          <w:sz w:val="22"/>
          <w:szCs w:val="22"/>
        </w:rPr>
        <w:t xml:space="preserve">podrobného časového harmonogramu postupu prací bude </w:t>
      </w:r>
      <w:r w:rsidRPr="00BD1C03">
        <w:rPr>
          <w:rFonts w:ascii="Arial" w:hAnsi="Arial" w:cs="Arial"/>
          <w:sz w:val="22"/>
          <w:szCs w:val="22"/>
        </w:rPr>
        <w:t xml:space="preserve">finanční vyjádření objemu prováděných prací, dodávek a montáží dle nabídkového rozpočtu předloženého zhotovitelem v zadávacím řízení. </w:t>
      </w:r>
      <w:r w:rsidRPr="00BD1C03">
        <w:rPr>
          <w:rFonts w:ascii="Arial" w:hAnsi="Arial" w:cs="Arial"/>
          <w:snapToGrid w:val="0"/>
          <w:sz w:val="22"/>
          <w:szCs w:val="22"/>
        </w:rPr>
        <w:t>Podrobný časový harmonogram postupu prací, dodávek a montáží s </w:t>
      </w:r>
      <w:r w:rsidRPr="00BD1C03">
        <w:rPr>
          <w:rFonts w:ascii="Arial" w:hAnsi="Arial" w:cs="Arial"/>
          <w:sz w:val="22"/>
          <w:szCs w:val="22"/>
        </w:rPr>
        <w:t xml:space="preserve">finančním vyjádřením objemu prováděných prací </w:t>
      </w:r>
      <w:r w:rsidRPr="00BD1C03">
        <w:rPr>
          <w:rFonts w:ascii="Arial" w:hAnsi="Arial" w:cs="Arial"/>
          <w:snapToGrid w:val="0"/>
          <w:sz w:val="22"/>
          <w:szCs w:val="22"/>
        </w:rPr>
        <w:t xml:space="preserve">bude po jeho schválení objednatelem </w:t>
      </w:r>
      <w:r w:rsidRPr="00BD1C03">
        <w:rPr>
          <w:rFonts w:ascii="Arial" w:hAnsi="Arial" w:cs="Arial"/>
          <w:snapToGrid w:val="0"/>
          <w:sz w:val="22"/>
          <w:szCs w:val="22"/>
          <w:u w:val="single"/>
        </w:rPr>
        <w:t>přílohou č. 2</w:t>
      </w:r>
      <w:r w:rsidRPr="00BD1C03">
        <w:rPr>
          <w:rFonts w:ascii="Arial" w:hAnsi="Arial" w:cs="Arial"/>
          <w:snapToGrid w:val="0"/>
          <w:sz w:val="22"/>
          <w:szCs w:val="22"/>
        </w:rPr>
        <w:t xml:space="preserve"> této smlouvy a závazným podkladem pro plnění této smlouvy</w:t>
      </w:r>
      <w:r w:rsidRPr="00BD1C03">
        <w:rPr>
          <w:rFonts w:ascii="Arial" w:hAnsi="Arial" w:cs="Arial"/>
          <w:sz w:val="22"/>
          <w:szCs w:val="22"/>
        </w:rPr>
        <w:t>;</w:t>
      </w:r>
    </w:p>
    <w:p w14:paraId="2AF2A053"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Vypracování potřebné dodavatelské projektové dokumentace (dílenské výkresy, technologické postupy montážních prací apod.);</w:t>
      </w:r>
    </w:p>
    <w:p w14:paraId="38FD47E6"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Vypracování dokumentace skutečného provedení stavby ve třech vyhotoveních včetně geodetické dokumentace skutečného provedení stavby v digitální podobě;</w:t>
      </w:r>
    </w:p>
    <w:p w14:paraId="67BC21C9"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lastRenderedPageBreak/>
        <w:t>Likvidace odpadu v souladu s platnými předpisy (včetně dodání dokladů o jejich ekologické likvidaci);</w:t>
      </w:r>
    </w:p>
    <w:p w14:paraId="3769170D"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Zajištění všech potřebných záborů pozemků a obstarání všech povolení, souhlasů, vyjádření a jiných rozhodnutí vydaných přísl. orgány veřejné správy, vyjma již existujícího stavebního povolení;</w:t>
      </w:r>
    </w:p>
    <w:p w14:paraId="55A6314D" w14:textId="77777777" w:rsidR="002E5948"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Spolupráce s technickým dozorem investora, účast na kontrolních dnech a jiných konzultacích vyžádaných objednatelem a/nebo technickým dozorem investora, poskytování potřebných informací objednateli a technickému dozoru investora a</w:t>
      </w:r>
      <w:r>
        <w:rPr>
          <w:rFonts w:ascii="Arial" w:hAnsi="Arial" w:cs="Arial"/>
          <w:sz w:val="22"/>
          <w:szCs w:val="22"/>
        </w:rPr>
        <w:t> </w:t>
      </w:r>
      <w:r w:rsidRPr="00BD1C03">
        <w:rPr>
          <w:rFonts w:ascii="Arial" w:hAnsi="Arial" w:cs="Arial"/>
          <w:sz w:val="22"/>
          <w:szCs w:val="22"/>
        </w:rPr>
        <w:t>plnění závěrů a zápisů vyplývajících z požadavků uváděných objednatelem a/nebo technickým dozorem investora v zápisech z kontrolních dnů a zápisech ve stavebním deníku;</w:t>
      </w:r>
    </w:p>
    <w:p w14:paraId="63BE402C" w14:textId="77777777" w:rsidR="00AE37A4" w:rsidRPr="0074116C" w:rsidRDefault="00AE37A4"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Pr>
          <w:rFonts w:ascii="Arial" w:hAnsi="Arial" w:cs="Arial"/>
          <w:sz w:val="22"/>
          <w:szCs w:val="22"/>
        </w:rPr>
        <w:t>V</w:t>
      </w:r>
      <w:r w:rsidRPr="00AE4D37">
        <w:rPr>
          <w:rFonts w:ascii="Arial" w:hAnsi="Arial" w:cs="Arial"/>
          <w:sz w:val="22"/>
          <w:szCs w:val="22"/>
        </w:rPr>
        <w:t>ypracování</w:t>
      </w:r>
      <w:r>
        <w:rPr>
          <w:rFonts w:ascii="Arial" w:hAnsi="Arial" w:cs="Arial"/>
          <w:sz w:val="22"/>
          <w:szCs w:val="22"/>
        </w:rPr>
        <w:t xml:space="preserve"> návrhu, projednání, odsouhlasení</w:t>
      </w:r>
      <w:r w:rsidRPr="00AE4D37">
        <w:rPr>
          <w:rFonts w:ascii="Arial" w:hAnsi="Arial" w:cs="Arial"/>
          <w:sz w:val="22"/>
          <w:szCs w:val="22"/>
        </w:rPr>
        <w:t xml:space="preserve"> DIO (d</w:t>
      </w:r>
      <w:r>
        <w:rPr>
          <w:rFonts w:ascii="Arial" w:hAnsi="Arial" w:cs="Arial"/>
          <w:sz w:val="22"/>
          <w:szCs w:val="22"/>
        </w:rPr>
        <w:t>opravně inženýrských opatření), obstarání</w:t>
      </w:r>
      <w:r w:rsidRPr="00AE4D37">
        <w:rPr>
          <w:rFonts w:ascii="Arial" w:hAnsi="Arial" w:cs="Arial"/>
          <w:sz w:val="22"/>
          <w:szCs w:val="22"/>
        </w:rPr>
        <w:t xml:space="preserve"> DIR (dopravně inženýrských rozho</w:t>
      </w:r>
      <w:r w:rsidRPr="00AE37A4">
        <w:rPr>
          <w:rFonts w:ascii="Arial" w:hAnsi="Arial" w:cs="Arial"/>
          <w:sz w:val="22"/>
          <w:szCs w:val="22"/>
        </w:rPr>
        <w:t>dnutí) vč. poplatků a realizaci DIO dle DIR</w:t>
      </w:r>
      <w:r>
        <w:rPr>
          <w:rFonts w:ascii="Arial" w:hAnsi="Arial" w:cs="Arial"/>
          <w:sz w:val="22"/>
          <w:szCs w:val="22"/>
        </w:rPr>
        <w:t>.</w:t>
      </w:r>
    </w:p>
    <w:p w14:paraId="14B0B2BA" w14:textId="77777777" w:rsidR="00D86B4C" w:rsidRPr="00BD1C03" w:rsidRDefault="00D86B4C" w:rsidP="00F74E5C">
      <w:pPr>
        <w:pStyle w:val="Zkladntext2"/>
        <w:numPr>
          <w:ilvl w:val="0"/>
          <w:numId w:val="9"/>
        </w:numPr>
        <w:tabs>
          <w:tab w:val="left" w:pos="0"/>
        </w:tabs>
        <w:spacing w:after="0" w:line="240" w:lineRule="auto"/>
        <w:ind w:left="1418" w:hanging="567"/>
        <w:jc w:val="both"/>
        <w:rPr>
          <w:rFonts w:ascii="Arial" w:hAnsi="Arial" w:cs="Arial"/>
          <w:sz w:val="22"/>
          <w:szCs w:val="22"/>
        </w:rPr>
      </w:pPr>
      <w:r w:rsidRPr="00BD1C03">
        <w:rPr>
          <w:rFonts w:ascii="Arial" w:hAnsi="Arial" w:cs="Arial"/>
          <w:sz w:val="22"/>
          <w:szCs w:val="22"/>
        </w:rPr>
        <w:t>Provedení výše neuvedených dalších činností, prací, dodávek a služeb, které jsou obsaženy v oddílu 9 SO-07 (Vybrané náklady dle vyhlášky č. 169/2016 Sb.) soupisu stavebních prací, dodávek a služeb s výkazem výměr</w:t>
      </w:r>
      <w:r w:rsidRPr="00BD1C03">
        <w:rPr>
          <w:rFonts w:ascii="Arial" w:hAnsi="Arial" w:cs="Arial"/>
          <w:b/>
          <w:sz w:val="22"/>
          <w:szCs w:val="22"/>
        </w:rPr>
        <w:t xml:space="preserve"> </w:t>
      </w:r>
      <w:r w:rsidRPr="00BD1C03">
        <w:rPr>
          <w:rFonts w:ascii="Arial" w:hAnsi="Arial" w:cs="Arial"/>
          <w:sz w:val="22"/>
          <w:szCs w:val="22"/>
        </w:rPr>
        <w:t>dle čl. 2.1 písm. c) této smlouvy;</w:t>
      </w:r>
    </w:p>
    <w:p w14:paraId="59C53BC5" w14:textId="6ED6C0F4" w:rsidR="00AE4D37" w:rsidRDefault="00D86B4C" w:rsidP="00F74E5C">
      <w:pPr>
        <w:pStyle w:val="Odstavecseseznamem"/>
        <w:keepNext/>
        <w:numPr>
          <w:ilvl w:val="1"/>
          <w:numId w:val="32"/>
        </w:numPr>
        <w:spacing w:before="240" w:after="60"/>
        <w:ind w:left="709"/>
        <w:jc w:val="both"/>
        <w:outlineLvl w:val="1"/>
        <w:rPr>
          <w:rFonts w:ascii="Arial" w:hAnsi="Arial" w:cs="Arial"/>
          <w:sz w:val="22"/>
          <w:szCs w:val="22"/>
        </w:rPr>
      </w:pPr>
      <w:r w:rsidRPr="00C3761D">
        <w:rPr>
          <w:rFonts w:ascii="Arial" w:hAnsi="Arial" w:cs="Arial"/>
          <w:sz w:val="22"/>
          <w:szCs w:val="22"/>
        </w:rPr>
        <w:t>M</w:t>
      </w:r>
      <w:r w:rsidR="00954FC0" w:rsidRPr="00C3761D">
        <w:rPr>
          <w:rFonts w:ascii="Arial" w:hAnsi="Arial" w:cs="Arial"/>
          <w:sz w:val="22"/>
          <w:szCs w:val="22"/>
        </w:rPr>
        <w:t>ontážní,</w:t>
      </w:r>
      <w:r w:rsidR="00954FC0" w:rsidRPr="00AE4D37">
        <w:rPr>
          <w:rFonts w:ascii="Arial" w:hAnsi="Arial" w:cs="Arial"/>
          <w:sz w:val="22"/>
          <w:szCs w:val="22"/>
        </w:rPr>
        <w:t xml:space="preserve"> technické a technologic</w:t>
      </w:r>
      <w:r w:rsidRPr="00AE4D37">
        <w:rPr>
          <w:rFonts w:ascii="Arial" w:hAnsi="Arial" w:cs="Arial"/>
          <w:sz w:val="22"/>
          <w:szCs w:val="22"/>
        </w:rPr>
        <w:t>ké postupy realizace stavebních prací, stanovené v projektové dokumentaci pro provádění stavby s názvem „Rekonst</w:t>
      </w:r>
      <w:r w:rsidR="00075765">
        <w:rPr>
          <w:rFonts w:ascii="Arial" w:hAnsi="Arial" w:cs="Arial"/>
          <w:sz w:val="22"/>
          <w:szCs w:val="22"/>
        </w:rPr>
        <w:t xml:space="preserve">rukce </w:t>
      </w:r>
      <w:r w:rsidR="00E30C38">
        <w:rPr>
          <w:rFonts w:ascii="Arial" w:hAnsi="Arial" w:cs="Arial"/>
          <w:sz w:val="22"/>
          <w:szCs w:val="22"/>
        </w:rPr>
        <w:t xml:space="preserve">krovů a střešního pláště Paláce </w:t>
      </w:r>
      <w:r w:rsidRPr="00AE4D37">
        <w:rPr>
          <w:rFonts w:ascii="Arial" w:hAnsi="Arial" w:cs="Arial"/>
          <w:sz w:val="22"/>
          <w:szCs w:val="22"/>
        </w:rPr>
        <w:t>Colloredo-Mansfeld“ dle čl</w:t>
      </w:r>
      <w:r w:rsidRPr="0047469E">
        <w:rPr>
          <w:rFonts w:ascii="Arial" w:hAnsi="Arial" w:cs="Arial"/>
          <w:sz w:val="22"/>
          <w:szCs w:val="22"/>
        </w:rPr>
        <w:t>. 2.1 písm. b) této smlouvy a v projektové dokumentaci s názvem „Zajištění fresky tanečního sálu během opravy nosné stropní konstrukce a krovu Paláce COLLOREDO-MANSFELD“ dle čl. 2.1 písm. h) této</w:t>
      </w:r>
      <w:r w:rsidRPr="00AE4D37">
        <w:rPr>
          <w:rFonts w:ascii="Arial" w:hAnsi="Arial" w:cs="Arial"/>
          <w:sz w:val="22"/>
          <w:szCs w:val="22"/>
        </w:rPr>
        <w:t xml:space="preserve"> smlouvy, jsou pro realizaci stavebních prací dle této smlouvy </w:t>
      </w:r>
      <w:r w:rsidRPr="00AE4D37">
        <w:rPr>
          <w:rFonts w:ascii="Arial" w:hAnsi="Arial" w:cs="Arial"/>
          <w:sz w:val="22"/>
          <w:szCs w:val="22"/>
          <w:u w:val="single"/>
        </w:rPr>
        <w:t>závazné</w:t>
      </w:r>
      <w:r w:rsidRPr="00AE4D37">
        <w:rPr>
          <w:rFonts w:ascii="Arial" w:hAnsi="Arial" w:cs="Arial"/>
          <w:sz w:val="22"/>
          <w:szCs w:val="22"/>
        </w:rPr>
        <w:t xml:space="preserve"> a na jejich porušení či neplnění se vztahují sankce dle čl. 14.5 této smlouvy.</w:t>
      </w:r>
    </w:p>
    <w:p w14:paraId="7E92E93A" w14:textId="77777777" w:rsidR="00AE4D37" w:rsidRDefault="00AE4D37" w:rsidP="00AE4D37">
      <w:pPr>
        <w:pStyle w:val="Odstavecseseznamem"/>
        <w:keepNext/>
        <w:spacing w:before="240" w:after="60"/>
        <w:ind w:left="709"/>
        <w:jc w:val="both"/>
        <w:outlineLvl w:val="1"/>
        <w:rPr>
          <w:rFonts w:ascii="Arial" w:hAnsi="Arial" w:cs="Arial"/>
          <w:sz w:val="22"/>
          <w:szCs w:val="22"/>
        </w:rPr>
      </w:pPr>
    </w:p>
    <w:p w14:paraId="650A4F27" w14:textId="77777777" w:rsidR="00AE4D37" w:rsidRPr="00AE4D37" w:rsidRDefault="00D86B4C" w:rsidP="00F74E5C">
      <w:pPr>
        <w:pStyle w:val="Odstavecseseznamem"/>
        <w:keepNext/>
        <w:numPr>
          <w:ilvl w:val="1"/>
          <w:numId w:val="32"/>
        </w:numPr>
        <w:spacing w:before="240" w:after="60"/>
        <w:ind w:left="709"/>
        <w:jc w:val="both"/>
        <w:outlineLvl w:val="1"/>
        <w:rPr>
          <w:rFonts w:ascii="Arial" w:hAnsi="Arial" w:cs="Arial"/>
          <w:sz w:val="22"/>
          <w:szCs w:val="22"/>
        </w:rPr>
      </w:pPr>
      <w:r w:rsidRPr="00AE4D37">
        <w:rPr>
          <w:rFonts w:ascii="Arial" w:hAnsi="Arial" w:cs="Arial"/>
          <w:sz w:val="22"/>
          <w:szCs w:val="22"/>
        </w:rPr>
        <w:t>Při realizaci díla budou použity pouze výrobky a materiály,</w:t>
      </w:r>
      <w:r w:rsidRPr="00AE4D37">
        <w:rPr>
          <w:rFonts w:ascii="Arial" w:hAnsi="Arial" w:cs="Arial"/>
          <w:i/>
          <w:sz w:val="22"/>
          <w:szCs w:val="22"/>
        </w:rPr>
        <w:t xml:space="preserve"> </w:t>
      </w:r>
      <w:r w:rsidRPr="00AE4D37">
        <w:rPr>
          <w:rFonts w:ascii="Arial" w:hAnsi="Arial" w:cs="Arial"/>
          <w:sz w:val="22"/>
          <w:szCs w:val="22"/>
        </w:rPr>
        <w:t>které splňují požadavky stavebního zákona a jeho prováděcích a doprovodných předpisů, jejichž použití je v ČR schváleno a mají osvědčení o jakosti materiálu, výrobku a použité technologie.</w:t>
      </w:r>
      <w:r w:rsidRPr="00AE4D37">
        <w:rPr>
          <w:rFonts w:ascii="Arial" w:hAnsi="Arial" w:cs="Arial"/>
          <w:i/>
          <w:sz w:val="22"/>
          <w:szCs w:val="22"/>
        </w:rPr>
        <w:t xml:space="preserve"> </w:t>
      </w:r>
      <w:r w:rsidRPr="00AE4D37">
        <w:rPr>
          <w:rFonts w:ascii="Arial" w:hAnsi="Arial" w:cs="Arial"/>
          <w:sz w:val="22"/>
          <w:szCs w:val="22"/>
        </w:rPr>
        <w:t>Dodávky budou dokladovány k přejímacímu řízení potřebnými platnými certifikáty, osvědčeními a prohlášeními o shodě.</w:t>
      </w:r>
    </w:p>
    <w:p w14:paraId="578B7963" w14:textId="77777777" w:rsidR="00AE4D37" w:rsidRPr="00AE4D37" w:rsidRDefault="00AE4D37" w:rsidP="00AE4D37">
      <w:pPr>
        <w:pStyle w:val="Odstavecseseznamem"/>
        <w:rPr>
          <w:rFonts w:ascii="Arial" w:hAnsi="Arial" w:cs="Arial"/>
          <w:sz w:val="22"/>
          <w:szCs w:val="22"/>
        </w:rPr>
      </w:pPr>
    </w:p>
    <w:p w14:paraId="1CBCAC39" w14:textId="77777777" w:rsidR="00AE4D37" w:rsidRPr="00075765" w:rsidRDefault="00D86B4C" w:rsidP="00AE4D37">
      <w:pPr>
        <w:pStyle w:val="Odstavecseseznamem"/>
        <w:keepNext/>
        <w:numPr>
          <w:ilvl w:val="1"/>
          <w:numId w:val="32"/>
        </w:numPr>
        <w:spacing w:before="240" w:after="60"/>
        <w:ind w:left="709"/>
        <w:jc w:val="both"/>
        <w:outlineLvl w:val="1"/>
        <w:rPr>
          <w:rFonts w:ascii="Arial" w:hAnsi="Arial" w:cs="Arial"/>
          <w:sz w:val="22"/>
          <w:szCs w:val="22"/>
        </w:rPr>
      </w:pPr>
      <w:r w:rsidRPr="00075765">
        <w:rPr>
          <w:rFonts w:ascii="Arial" w:hAnsi="Arial" w:cs="Arial"/>
          <w:sz w:val="22"/>
          <w:szCs w:val="22"/>
        </w:rPr>
        <w:t>Nutné zábory pro výstavbu, vypracování</w:t>
      </w:r>
      <w:r w:rsidR="00F84E55" w:rsidRPr="00075765">
        <w:rPr>
          <w:rFonts w:ascii="Arial" w:hAnsi="Arial" w:cs="Arial"/>
          <w:sz w:val="22"/>
          <w:szCs w:val="22"/>
        </w:rPr>
        <w:t xml:space="preserve"> návrhu, projednání, odsouhlasení</w:t>
      </w:r>
      <w:r w:rsidRPr="00075765">
        <w:rPr>
          <w:rFonts w:ascii="Arial" w:hAnsi="Arial" w:cs="Arial"/>
          <w:sz w:val="22"/>
          <w:szCs w:val="22"/>
        </w:rPr>
        <w:t xml:space="preserve"> DIO (d</w:t>
      </w:r>
      <w:r w:rsidR="00C3761D" w:rsidRPr="00075765">
        <w:rPr>
          <w:rFonts w:ascii="Arial" w:hAnsi="Arial" w:cs="Arial"/>
          <w:sz w:val="22"/>
          <w:szCs w:val="22"/>
        </w:rPr>
        <w:t>opravně inženýrských opatření),</w:t>
      </w:r>
      <w:r w:rsidR="00AE37A4" w:rsidRPr="00075765">
        <w:rPr>
          <w:rFonts w:ascii="Arial" w:hAnsi="Arial" w:cs="Arial"/>
          <w:sz w:val="22"/>
          <w:szCs w:val="22"/>
        </w:rPr>
        <w:t xml:space="preserve"> obstarání</w:t>
      </w:r>
      <w:r w:rsidRPr="00075765">
        <w:rPr>
          <w:rFonts w:ascii="Arial" w:hAnsi="Arial" w:cs="Arial"/>
          <w:sz w:val="22"/>
          <w:szCs w:val="22"/>
        </w:rPr>
        <w:t xml:space="preserve"> DIR (dopravně inženýrských rozhodnutí)</w:t>
      </w:r>
      <w:r w:rsidR="00FD5833" w:rsidRPr="00075765">
        <w:rPr>
          <w:rFonts w:ascii="Arial" w:hAnsi="Arial" w:cs="Arial"/>
          <w:sz w:val="22"/>
          <w:szCs w:val="22"/>
        </w:rPr>
        <w:t xml:space="preserve"> vč. poplatků</w:t>
      </w:r>
      <w:r w:rsidR="004C4F64" w:rsidRPr="00075765">
        <w:rPr>
          <w:rFonts w:ascii="Arial" w:hAnsi="Arial" w:cs="Arial"/>
          <w:sz w:val="22"/>
          <w:szCs w:val="22"/>
        </w:rPr>
        <w:t xml:space="preserve"> a realizaci</w:t>
      </w:r>
      <w:r w:rsidR="00C3761D" w:rsidRPr="00075765">
        <w:rPr>
          <w:rFonts w:ascii="Arial" w:hAnsi="Arial" w:cs="Arial"/>
          <w:sz w:val="22"/>
          <w:szCs w:val="22"/>
        </w:rPr>
        <w:t xml:space="preserve"> DIO dle DIR</w:t>
      </w:r>
      <w:r w:rsidRPr="00075765">
        <w:rPr>
          <w:rFonts w:ascii="Arial" w:hAnsi="Arial" w:cs="Arial"/>
          <w:sz w:val="22"/>
          <w:szCs w:val="22"/>
        </w:rPr>
        <w:t xml:space="preserve"> si zhotovitel zajišťuje sám na své náklady</w:t>
      </w:r>
      <w:r w:rsidR="004C4F64" w:rsidRPr="00075765">
        <w:rPr>
          <w:rFonts w:ascii="Arial" w:hAnsi="Arial" w:cs="Arial"/>
          <w:sz w:val="22"/>
          <w:szCs w:val="22"/>
        </w:rPr>
        <w:t xml:space="preserve"> (je součástí ceny díla)</w:t>
      </w:r>
      <w:r w:rsidR="00F624BB" w:rsidRPr="00075765">
        <w:rPr>
          <w:rFonts w:ascii="Arial" w:hAnsi="Arial" w:cs="Arial"/>
          <w:sz w:val="22"/>
          <w:szCs w:val="22"/>
        </w:rPr>
        <w:t>.</w:t>
      </w:r>
    </w:p>
    <w:p w14:paraId="0D27D7B5" w14:textId="77777777" w:rsidR="004E306D" w:rsidRPr="00F624BB" w:rsidRDefault="004E306D" w:rsidP="004E306D">
      <w:pPr>
        <w:pStyle w:val="Odstavecseseznamem"/>
        <w:keepNext/>
        <w:spacing w:before="240" w:after="60"/>
        <w:ind w:left="709"/>
        <w:jc w:val="both"/>
        <w:outlineLvl w:val="1"/>
        <w:rPr>
          <w:rFonts w:ascii="Arial" w:hAnsi="Arial" w:cs="Arial"/>
          <w:sz w:val="22"/>
          <w:szCs w:val="22"/>
        </w:rPr>
      </w:pPr>
    </w:p>
    <w:p w14:paraId="4C8AFBCB" w14:textId="77777777" w:rsidR="00D86B4C" w:rsidRPr="00AE4D37" w:rsidRDefault="00D86B4C" w:rsidP="00F74E5C">
      <w:pPr>
        <w:pStyle w:val="Odstavecseseznamem"/>
        <w:keepNext/>
        <w:numPr>
          <w:ilvl w:val="1"/>
          <w:numId w:val="32"/>
        </w:numPr>
        <w:spacing w:before="240" w:after="60"/>
        <w:ind w:left="709"/>
        <w:jc w:val="both"/>
        <w:outlineLvl w:val="1"/>
        <w:rPr>
          <w:rFonts w:ascii="Arial" w:hAnsi="Arial" w:cs="Arial"/>
          <w:sz w:val="22"/>
          <w:szCs w:val="22"/>
        </w:rPr>
      </w:pPr>
      <w:r w:rsidRPr="00AE4D37">
        <w:rPr>
          <w:rFonts w:ascii="Arial" w:hAnsi="Arial" w:cs="Arial"/>
          <w:sz w:val="22"/>
          <w:szCs w:val="22"/>
        </w:rPr>
        <w:t xml:space="preserve">Všechny povrchy, konstrukce, venkovní plochy apod. poškozené v důsledku stavební činnosti budou po provedení prací uvedeny zhotovitelem do původního stavu, v případě zničení budou zhotovitelem nahrazeny novými – zhotovitel neomezeně odpovídá za jakékoliv škody vzniklé na nemovitosti a zavazuje se vždy postupovat s nejlepší odbornou péčí profesionála při dodržování všech povinností vyplývajících z obecně závazných právních předpisů, včetně zvl. památkové ochrany nemovitosti. </w:t>
      </w:r>
    </w:p>
    <w:p w14:paraId="0AEA67B3" w14:textId="77777777" w:rsidR="00D86B4C" w:rsidRPr="00AE4D37" w:rsidRDefault="00D86B4C" w:rsidP="007C7EF2">
      <w:pPr>
        <w:pStyle w:val="Bezmezer"/>
      </w:pPr>
    </w:p>
    <w:p w14:paraId="5D990668" w14:textId="77777777" w:rsidR="007C7EF2" w:rsidRPr="00AE4D37" w:rsidRDefault="007C7EF2" w:rsidP="007C7EF2">
      <w:pPr>
        <w:pStyle w:val="Bezmezer"/>
      </w:pPr>
    </w:p>
    <w:p w14:paraId="5297AF74" w14:textId="77777777" w:rsidR="00D86B4C" w:rsidRPr="00AE4D37" w:rsidRDefault="00D86B4C" w:rsidP="007C7EF2">
      <w:pPr>
        <w:pStyle w:val="Bezmezer"/>
        <w:jc w:val="center"/>
        <w:rPr>
          <w:rFonts w:ascii="Arial" w:hAnsi="Arial" w:cs="Arial"/>
          <w:b/>
        </w:rPr>
      </w:pPr>
      <w:r w:rsidRPr="00AE4D37">
        <w:rPr>
          <w:rFonts w:ascii="Arial" w:hAnsi="Arial" w:cs="Arial"/>
          <w:b/>
        </w:rPr>
        <w:t>Článek 3</w:t>
      </w:r>
    </w:p>
    <w:p w14:paraId="2032CFA8" w14:textId="77777777" w:rsidR="00D86B4C" w:rsidRPr="00AE4D37" w:rsidRDefault="00D86B4C" w:rsidP="007C7EF2">
      <w:pPr>
        <w:pStyle w:val="Bezmezer"/>
        <w:jc w:val="center"/>
        <w:rPr>
          <w:rFonts w:ascii="Arial" w:hAnsi="Arial" w:cs="Arial"/>
          <w:b/>
        </w:rPr>
      </w:pPr>
      <w:r w:rsidRPr="00AE4D37">
        <w:rPr>
          <w:rFonts w:ascii="Arial" w:hAnsi="Arial" w:cs="Arial"/>
          <w:b/>
        </w:rPr>
        <w:t>Doba plnění</w:t>
      </w:r>
      <w:bookmarkStart w:id="5" w:name="_Toc255560885"/>
      <w:bookmarkStart w:id="6" w:name="_Toc255560738"/>
      <w:bookmarkEnd w:id="0"/>
      <w:bookmarkEnd w:id="1"/>
    </w:p>
    <w:p w14:paraId="585523B1" w14:textId="74661876" w:rsidR="00AE4D37" w:rsidRPr="00AE4D37" w:rsidRDefault="00D86B4C" w:rsidP="00F74E5C">
      <w:pPr>
        <w:pStyle w:val="Odstavecseseznamem"/>
        <w:keepNext/>
        <w:numPr>
          <w:ilvl w:val="1"/>
          <w:numId w:val="33"/>
        </w:numPr>
        <w:ind w:left="709"/>
        <w:jc w:val="both"/>
        <w:outlineLvl w:val="0"/>
        <w:rPr>
          <w:rFonts w:ascii="Arial" w:hAnsi="Arial" w:cs="Arial"/>
          <w:b/>
          <w:sz w:val="22"/>
          <w:szCs w:val="22"/>
        </w:rPr>
      </w:pPr>
      <w:r w:rsidRPr="00AE4D37">
        <w:rPr>
          <w:rFonts w:ascii="Arial" w:hAnsi="Arial" w:cs="Arial"/>
          <w:sz w:val="22"/>
          <w:szCs w:val="22"/>
        </w:rPr>
        <w:t xml:space="preserve">Zhotovitel se zavazuje dílo řádně provést nejpozději </w:t>
      </w:r>
      <w:r w:rsidR="00C3761D">
        <w:rPr>
          <w:rFonts w:ascii="Arial" w:hAnsi="Arial" w:cs="Arial"/>
          <w:b/>
          <w:sz w:val="22"/>
          <w:szCs w:val="22"/>
        </w:rPr>
        <w:t>do</w:t>
      </w:r>
      <w:r w:rsidR="001E35B6">
        <w:rPr>
          <w:rFonts w:ascii="Arial" w:hAnsi="Arial" w:cs="Arial"/>
          <w:b/>
          <w:sz w:val="22"/>
          <w:szCs w:val="22"/>
        </w:rPr>
        <w:t xml:space="preserve"> 29</w:t>
      </w:r>
      <w:r w:rsidRPr="00AE4D37">
        <w:rPr>
          <w:rFonts w:ascii="Arial" w:hAnsi="Arial" w:cs="Arial"/>
          <w:b/>
          <w:sz w:val="22"/>
          <w:szCs w:val="22"/>
        </w:rPr>
        <w:t xml:space="preserve"> měsíců </w:t>
      </w:r>
      <w:r w:rsidRPr="00AE4D37">
        <w:rPr>
          <w:rFonts w:ascii="Arial" w:hAnsi="Arial" w:cs="Arial"/>
          <w:sz w:val="22"/>
          <w:szCs w:val="22"/>
        </w:rPr>
        <w:t xml:space="preserve">od data zahájení plnění této smlouvy, kterým je </w:t>
      </w:r>
      <w:r w:rsidRPr="00AE4D37">
        <w:rPr>
          <w:rFonts w:ascii="Arial" w:hAnsi="Arial" w:cs="Arial"/>
          <w:sz w:val="22"/>
          <w:szCs w:val="22"/>
          <w:lang w:val="x-none" w:eastAsia="x-none"/>
        </w:rPr>
        <w:t xml:space="preserve">termín předání staveniště </w:t>
      </w:r>
      <w:r w:rsidRPr="00AE4D37">
        <w:rPr>
          <w:rFonts w:ascii="Arial" w:hAnsi="Arial" w:cs="Arial"/>
          <w:sz w:val="22"/>
          <w:szCs w:val="22"/>
          <w:lang w:eastAsia="x-none"/>
        </w:rPr>
        <w:t xml:space="preserve">vybranému dodavateli dle </w:t>
      </w:r>
      <w:r w:rsidRPr="0047469E">
        <w:rPr>
          <w:rFonts w:ascii="Arial" w:hAnsi="Arial" w:cs="Arial"/>
          <w:sz w:val="22"/>
          <w:szCs w:val="22"/>
          <w:lang w:eastAsia="x-none"/>
        </w:rPr>
        <w:t>čl. 9.1</w:t>
      </w:r>
      <w:r w:rsidRPr="00AE4D37">
        <w:rPr>
          <w:rFonts w:ascii="Arial" w:hAnsi="Arial" w:cs="Arial"/>
          <w:sz w:val="22"/>
          <w:szCs w:val="22"/>
          <w:lang w:eastAsia="x-none"/>
        </w:rPr>
        <w:t xml:space="preserve"> této smlouvy</w:t>
      </w:r>
      <w:r w:rsidRPr="00AE4D37">
        <w:rPr>
          <w:rFonts w:ascii="Arial" w:hAnsi="Arial" w:cs="Arial"/>
          <w:sz w:val="22"/>
          <w:szCs w:val="22"/>
        </w:rPr>
        <w:t>, do data ukončení plnění této smlouvy, kterým je protokolární předání a převzetí díla bez vad a nedodělků.</w:t>
      </w:r>
    </w:p>
    <w:p w14:paraId="554717F7" w14:textId="77777777" w:rsidR="00AE4D37" w:rsidRDefault="00AE4D37" w:rsidP="00AE4D37">
      <w:pPr>
        <w:pStyle w:val="Odstavecseseznamem"/>
        <w:keepNext/>
        <w:ind w:left="709"/>
        <w:jc w:val="both"/>
        <w:outlineLvl w:val="0"/>
        <w:rPr>
          <w:rFonts w:ascii="Arial" w:hAnsi="Arial" w:cs="Arial"/>
          <w:b/>
          <w:sz w:val="22"/>
          <w:szCs w:val="22"/>
        </w:rPr>
      </w:pPr>
    </w:p>
    <w:p w14:paraId="236F3054" w14:textId="77777777" w:rsidR="00AE4D37" w:rsidRDefault="00D86B4C" w:rsidP="00F74E5C">
      <w:pPr>
        <w:pStyle w:val="Odstavecseseznamem"/>
        <w:keepNext/>
        <w:numPr>
          <w:ilvl w:val="1"/>
          <w:numId w:val="33"/>
        </w:numPr>
        <w:ind w:left="709"/>
        <w:jc w:val="both"/>
        <w:outlineLvl w:val="0"/>
        <w:rPr>
          <w:rFonts w:ascii="Arial" w:hAnsi="Arial" w:cs="Arial"/>
          <w:b/>
          <w:sz w:val="22"/>
          <w:szCs w:val="22"/>
        </w:rPr>
      </w:pPr>
      <w:r w:rsidRPr="00AE4D37">
        <w:rPr>
          <w:rFonts w:ascii="Arial" w:hAnsi="Arial" w:cs="Arial"/>
          <w:sz w:val="22"/>
          <w:szCs w:val="22"/>
          <w:lang w:eastAsia="ar-SA"/>
        </w:rPr>
        <w:t>Zhotovitel je povinen realizovat práce dle podrobného časového harmonogramu postupu prací</w:t>
      </w:r>
      <w:r w:rsidRPr="00AE4D37">
        <w:rPr>
          <w:rFonts w:ascii="Arial" w:hAnsi="Arial" w:cs="Arial"/>
          <w:sz w:val="22"/>
          <w:szCs w:val="22"/>
        </w:rPr>
        <w:t xml:space="preserve"> s finančním vyjádřením objemu prováděných prací</w:t>
      </w:r>
      <w:r w:rsidRPr="00AE4D37">
        <w:rPr>
          <w:rFonts w:ascii="Arial" w:hAnsi="Arial" w:cs="Arial"/>
          <w:sz w:val="22"/>
          <w:szCs w:val="22"/>
          <w:lang w:eastAsia="ar-SA"/>
        </w:rPr>
        <w:t xml:space="preserve">, který bude po jeho vypracování zhotovitelem a odsouhlasení objednatelem </w:t>
      </w:r>
      <w:r w:rsidRPr="00AE4D37">
        <w:rPr>
          <w:rFonts w:ascii="Arial" w:hAnsi="Arial" w:cs="Arial"/>
          <w:sz w:val="22"/>
          <w:szCs w:val="22"/>
          <w:u w:val="single"/>
          <w:lang w:eastAsia="ar-SA"/>
        </w:rPr>
        <w:t>přílohou č. 2</w:t>
      </w:r>
      <w:r w:rsidRPr="00AE4D37">
        <w:rPr>
          <w:rFonts w:ascii="Arial" w:hAnsi="Arial" w:cs="Arial"/>
          <w:sz w:val="22"/>
          <w:szCs w:val="22"/>
          <w:lang w:eastAsia="ar-SA"/>
        </w:rPr>
        <w:t xml:space="preserve"> této smlouvy. Podrobný č</w:t>
      </w:r>
      <w:r w:rsidRPr="00AE4D37">
        <w:rPr>
          <w:rFonts w:ascii="Arial" w:hAnsi="Arial" w:cs="Arial"/>
          <w:snapToGrid w:val="0"/>
          <w:sz w:val="22"/>
          <w:szCs w:val="22"/>
        </w:rPr>
        <w:t>asový harmonogram postupu prací</w:t>
      </w:r>
      <w:r w:rsidRPr="00AE4D37">
        <w:rPr>
          <w:rFonts w:ascii="Arial" w:hAnsi="Arial" w:cs="Arial"/>
          <w:sz w:val="22"/>
          <w:szCs w:val="22"/>
          <w:lang w:eastAsia="ar-SA"/>
        </w:rPr>
        <w:t xml:space="preserve"> </w:t>
      </w:r>
      <w:r w:rsidR="00954FC0" w:rsidRPr="00AE4D37">
        <w:rPr>
          <w:rFonts w:ascii="Arial" w:hAnsi="Arial" w:cs="Arial"/>
          <w:snapToGrid w:val="0"/>
          <w:sz w:val="22"/>
          <w:szCs w:val="22"/>
        </w:rPr>
        <w:t>zhotovitel vyprac</w:t>
      </w:r>
      <w:r w:rsidRPr="00AE4D37">
        <w:rPr>
          <w:rFonts w:ascii="Arial" w:hAnsi="Arial" w:cs="Arial"/>
          <w:snapToGrid w:val="0"/>
          <w:sz w:val="22"/>
          <w:szCs w:val="22"/>
        </w:rPr>
        <w:t xml:space="preserve">uje v součinnosti s restaurátory a předložit jej </w:t>
      </w:r>
      <w:r w:rsidRPr="00AE4D37">
        <w:rPr>
          <w:rFonts w:ascii="Arial" w:hAnsi="Arial" w:cs="Arial"/>
          <w:snapToGrid w:val="0"/>
          <w:sz w:val="22"/>
          <w:szCs w:val="22"/>
        </w:rPr>
        <w:lastRenderedPageBreak/>
        <w:t xml:space="preserve">ke schválení objednateli do 15 pracovních dnů od převzetí staveniště. </w:t>
      </w:r>
      <w:r w:rsidRPr="00AE4D37">
        <w:rPr>
          <w:rFonts w:ascii="Arial" w:hAnsi="Arial" w:cs="Arial"/>
          <w:sz w:val="22"/>
          <w:szCs w:val="22"/>
          <w:lang w:eastAsia="ar-SA"/>
        </w:rPr>
        <w:t xml:space="preserve">Časový harmonogram postupu prací bude členěn po týdnech a budou v něm vyznačeny dílčí termíny realizace díla, které jsou pro zhotovitele závazné. </w:t>
      </w:r>
      <w:r w:rsidRPr="00AE4D37">
        <w:rPr>
          <w:rFonts w:ascii="Arial" w:hAnsi="Arial" w:cs="Arial"/>
          <w:snapToGrid w:val="0"/>
          <w:sz w:val="22"/>
          <w:szCs w:val="22"/>
        </w:rPr>
        <w:t xml:space="preserve">V tomto harmonogramu postupu prací bude v maximálně možné míře zohledněna doba </w:t>
      </w:r>
      <w:r w:rsidRPr="00AE4D37">
        <w:rPr>
          <w:rFonts w:ascii="Arial" w:hAnsi="Arial" w:cs="Arial"/>
          <w:sz w:val="22"/>
          <w:szCs w:val="22"/>
        </w:rPr>
        <w:t xml:space="preserve">plnění ETAPY II. restaurátorského zásahu </w:t>
      </w:r>
      <w:r w:rsidRPr="00AE4D37">
        <w:rPr>
          <w:rFonts w:ascii="Arial" w:hAnsi="Arial" w:cs="Arial"/>
          <w:b/>
          <w:sz w:val="22"/>
          <w:szCs w:val="22"/>
        </w:rPr>
        <w:t>13 měsíců</w:t>
      </w:r>
      <w:r w:rsidRPr="00AE4D37">
        <w:rPr>
          <w:rFonts w:ascii="Arial" w:hAnsi="Arial" w:cs="Arial"/>
          <w:sz w:val="22"/>
          <w:szCs w:val="22"/>
        </w:rPr>
        <w:t xml:space="preserve"> ve vztahu k aktuálnímu stavu připravenosti realizace ETAPY II. restaurátorského zásahu - </w:t>
      </w:r>
      <w:r w:rsidRPr="00AE4D37">
        <w:rPr>
          <w:rFonts w:ascii="Arial" w:hAnsi="Arial" w:cs="Arial"/>
          <w:sz w:val="22"/>
          <w:szCs w:val="22"/>
          <w:lang w:eastAsia="ar-SA"/>
        </w:rPr>
        <w:t xml:space="preserve">viz </w:t>
      </w:r>
      <w:r w:rsidRPr="0047469E">
        <w:rPr>
          <w:rFonts w:ascii="Arial" w:hAnsi="Arial" w:cs="Arial"/>
          <w:sz w:val="22"/>
          <w:szCs w:val="22"/>
          <w:lang w:eastAsia="ar-SA"/>
        </w:rPr>
        <w:t>též čl. 2.3 písm. g) a čl. 8.4 až 8.11 této</w:t>
      </w:r>
      <w:r w:rsidRPr="00AE4D37">
        <w:rPr>
          <w:rFonts w:ascii="Arial" w:hAnsi="Arial" w:cs="Arial"/>
          <w:sz w:val="22"/>
          <w:szCs w:val="22"/>
          <w:lang w:eastAsia="ar-SA"/>
        </w:rPr>
        <w:t xml:space="preserve"> smlouvy.</w:t>
      </w:r>
    </w:p>
    <w:p w14:paraId="7B9DD8EF" w14:textId="77777777" w:rsidR="00AE4D37" w:rsidRPr="00AE4D37" w:rsidRDefault="00AE4D37" w:rsidP="00AE4D37">
      <w:pPr>
        <w:pStyle w:val="Odstavecseseznamem"/>
        <w:rPr>
          <w:rFonts w:ascii="Arial" w:hAnsi="Arial" w:cs="Arial"/>
          <w:sz w:val="22"/>
          <w:szCs w:val="22"/>
          <w:lang w:eastAsia="ar-SA"/>
        </w:rPr>
      </w:pPr>
    </w:p>
    <w:p w14:paraId="71984188" w14:textId="77777777" w:rsidR="00AE4D37" w:rsidRDefault="00D86B4C" w:rsidP="00F74E5C">
      <w:pPr>
        <w:pStyle w:val="Odstavecseseznamem"/>
        <w:keepNext/>
        <w:numPr>
          <w:ilvl w:val="1"/>
          <w:numId w:val="33"/>
        </w:numPr>
        <w:ind w:left="709"/>
        <w:jc w:val="both"/>
        <w:outlineLvl w:val="0"/>
        <w:rPr>
          <w:rFonts w:ascii="Arial" w:hAnsi="Arial" w:cs="Arial"/>
          <w:b/>
          <w:sz w:val="22"/>
          <w:szCs w:val="22"/>
        </w:rPr>
      </w:pPr>
      <w:r w:rsidRPr="00AE4D37">
        <w:rPr>
          <w:rFonts w:ascii="Arial" w:hAnsi="Arial" w:cs="Arial"/>
          <w:sz w:val="22"/>
          <w:szCs w:val="22"/>
          <w:lang w:eastAsia="ar-SA"/>
        </w:rPr>
        <w:t xml:space="preserve">Objednatel je oprávněn kdykoli nařídit zhotoviteli přerušení provádění díla, </w:t>
      </w:r>
      <w:r w:rsidRPr="00AE4D37">
        <w:rPr>
          <w:rFonts w:ascii="Arial" w:hAnsi="Arial" w:cs="Arial"/>
          <w:sz w:val="22"/>
          <w:szCs w:val="22"/>
        </w:rPr>
        <w:t>jsou-li pro to zjevné důvody na straně objednatele, a udělovat zhotoviteli další pokyny související s plněním této smlouvy. Zejména se jedná o dostupnost finančních prostředků poskytovaných zřizovatelem objednatele na realizaci této smlouvy.</w:t>
      </w:r>
      <w:r w:rsidRPr="00AE4D37">
        <w:rPr>
          <w:rFonts w:ascii="Arial" w:hAnsi="Arial" w:cs="Arial"/>
          <w:sz w:val="22"/>
          <w:szCs w:val="22"/>
          <w:lang w:eastAsia="ar-SA"/>
        </w:rPr>
        <w:t xml:space="preserve"> V případě, že provádění díla bude takto pozastaveno z důvodů na straně objednatele, má zhotovitel právo na prodloužení termínu pro dokončení a předání díla, a to o dobu (počet dnů) pozastavení provádění díla. Zhotovitel není v souvislosti s výkonem práva objednatele dle předchozí věty oprávněn domáhat se po objednateli žádných náhrad, kompenzací či jiných věcných či finančních plnění, což podpisem této smlouvy bere na vědomí s tím, že riziko těchto možných vícenákladů zohlednil v ceně díla dle </w:t>
      </w:r>
      <w:r w:rsidR="008F1227" w:rsidRPr="0047469E">
        <w:rPr>
          <w:rFonts w:ascii="Arial" w:hAnsi="Arial" w:cs="Arial"/>
          <w:sz w:val="22"/>
          <w:szCs w:val="22"/>
          <w:lang w:eastAsia="ar-SA"/>
        </w:rPr>
        <w:t>čl.</w:t>
      </w:r>
      <w:r w:rsidRPr="0047469E">
        <w:rPr>
          <w:rFonts w:ascii="Arial" w:hAnsi="Arial" w:cs="Arial"/>
          <w:sz w:val="22"/>
          <w:szCs w:val="22"/>
          <w:lang w:eastAsia="ar-SA"/>
        </w:rPr>
        <w:t xml:space="preserve"> 5</w:t>
      </w:r>
      <w:r w:rsidRPr="00AE4D37">
        <w:rPr>
          <w:rFonts w:ascii="Arial" w:hAnsi="Arial" w:cs="Arial"/>
          <w:sz w:val="22"/>
          <w:szCs w:val="22"/>
          <w:lang w:eastAsia="ar-SA"/>
        </w:rPr>
        <w:t xml:space="preserve"> této smlouvy. Zhotovitel je povinen obnovit provádění díla bezodkladně poté, co přerušení provádění díla objednatelem bude odvoláno či změněno.</w:t>
      </w:r>
    </w:p>
    <w:p w14:paraId="7916F038" w14:textId="77777777" w:rsidR="00AE4D37" w:rsidRPr="00AE4D37" w:rsidRDefault="00AE4D37" w:rsidP="00AE4D37">
      <w:pPr>
        <w:pStyle w:val="Odstavecseseznamem"/>
        <w:rPr>
          <w:rFonts w:ascii="Arial" w:hAnsi="Arial" w:cs="Arial"/>
          <w:sz w:val="22"/>
          <w:szCs w:val="22"/>
          <w:lang w:eastAsia="ar-SA"/>
        </w:rPr>
      </w:pPr>
    </w:p>
    <w:p w14:paraId="000A9141" w14:textId="77777777" w:rsidR="00AE4D37" w:rsidRDefault="00D86B4C" w:rsidP="00F74E5C">
      <w:pPr>
        <w:pStyle w:val="Odstavecseseznamem"/>
        <w:keepNext/>
        <w:numPr>
          <w:ilvl w:val="1"/>
          <w:numId w:val="33"/>
        </w:numPr>
        <w:ind w:left="709"/>
        <w:jc w:val="both"/>
        <w:outlineLvl w:val="0"/>
        <w:rPr>
          <w:rFonts w:ascii="Arial" w:hAnsi="Arial" w:cs="Arial"/>
          <w:b/>
          <w:sz w:val="22"/>
          <w:szCs w:val="22"/>
        </w:rPr>
      </w:pPr>
      <w:r w:rsidRPr="00AE4D37">
        <w:rPr>
          <w:rFonts w:ascii="Arial" w:hAnsi="Arial" w:cs="Arial"/>
          <w:sz w:val="22"/>
          <w:szCs w:val="22"/>
          <w:lang w:eastAsia="ar-SA"/>
        </w:rPr>
        <w:t xml:space="preserve">Provedením díla se rozumí úplné dokončení předmětu díla a současně řádné protokolární předání díla objednateli formou a za podmínek </w:t>
      </w:r>
      <w:r w:rsidRPr="0047469E">
        <w:rPr>
          <w:rFonts w:ascii="Arial" w:hAnsi="Arial" w:cs="Arial"/>
          <w:sz w:val="22"/>
          <w:szCs w:val="22"/>
          <w:lang w:eastAsia="ar-SA"/>
        </w:rPr>
        <w:t>dle čl. 13 této</w:t>
      </w:r>
      <w:r w:rsidRPr="00AE4D37">
        <w:rPr>
          <w:rFonts w:ascii="Arial" w:hAnsi="Arial" w:cs="Arial"/>
          <w:sz w:val="22"/>
          <w:szCs w:val="22"/>
          <w:lang w:eastAsia="ar-SA"/>
        </w:rPr>
        <w:t xml:space="preserve"> smlouvy. Dílo je prosté všech vad a nedodělků, pokud neobsahuje vady, které samy o sobě ani ve spojení s jinými nebrání nerušenému užívání díla funkčně nebo esteticky, ani jeho užívání podstatným způsobem neomezují. Objednatel není povinen převzít dílo nesplňující specifikaci či rozsah díla </w:t>
      </w:r>
      <w:r w:rsidRPr="0047469E">
        <w:rPr>
          <w:rFonts w:ascii="Arial" w:hAnsi="Arial" w:cs="Arial"/>
          <w:sz w:val="22"/>
          <w:szCs w:val="22"/>
          <w:lang w:eastAsia="ar-SA"/>
        </w:rPr>
        <w:t>dle</w:t>
      </w:r>
      <w:r w:rsidR="008F1227" w:rsidRPr="0047469E">
        <w:rPr>
          <w:rFonts w:ascii="Arial" w:hAnsi="Arial" w:cs="Arial"/>
          <w:sz w:val="22"/>
          <w:szCs w:val="22"/>
          <w:lang w:eastAsia="ar-SA"/>
        </w:rPr>
        <w:t xml:space="preserve"> čl. </w:t>
      </w:r>
      <w:r w:rsidRPr="0047469E">
        <w:rPr>
          <w:rFonts w:ascii="Arial" w:hAnsi="Arial" w:cs="Arial"/>
          <w:sz w:val="22"/>
          <w:szCs w:val="22"/>
          <w:lang w:eastAsia="ar-SA"/>
        </w:rPr>
        <w:t>2</w:t>
      </w:r>
      <w:r w:rsidRPr="00AE4D37">
        <w:rPr>
          <w:rFonts w:ascii="Arial" w:hAnsi="Arial" w:cs="Arial"/>
          <w:sz w:val="22"/>
          <w:szCs w:val="22"/>
          <w:lang w:eastAsia="ar-SA"/>
        </w:rPr>
        <w:t xml:space="preserve"> této smlouvy, resp. převzít dílo s výhradami. Ustanovení § 2605 odst. 2 občanského zákoníku se pro účely této smlouvy vylučuje z aplikace. Provedení díla, jak je vymezeno v tomto ustanovení smlouvy (ohledně předpokladů, které musí být splněny, aby dílo mohlo být považováno za provedené), má přednost před ustanovením § 2605 odst. 1 občanského zákoníku, vymezujícím podmínky pro dokončení díla. </w:t>
      </w:r>
    </w:p>
    <w:p w14:paraId="3073164C" w14:textId="77777777" w:rsidR="00AE4D37" w:rsidRPr="00AE4D37" w:rsidRDefault="00AE4D37" w:rsidP="00AE4D37">
      <w:pPr>
        <w:pStyle w:val="Odstavecseseznamem"/>
        <w:rPr>
          <w:rFonts w:ascii="Arial" w:hAnsi="Arial" w:cs="Arial"/>
          <w:sz w:val="22"/>
          <w:szCs w:val="22"/>
          <w:lang w:eastAsia="ar-SA"/>
        </w:rPr>
      </w:pPr>
    </w:p>
    <w:p w14:paraId="4A2B377A" w14:textId="77777777" w:rsidR="00D86B4C" w:rsidRPr="00AE4D37" w:rsidRDefault="00D86B4C" w:rsidP="00F74E5C">
      <w:pPr>
        <w:pStyle w:val="Odstavecseseznamem"/>
        <w:keepNext/>
        <w:numPr>
          <w:ilvl w:val="1"/>
          <w:numId w:val="33"/>
        </w:numPr>
        <w:ind w:left="709"/>
        <w:jc w:val="both"/>
        <w:outlineLvl w:val="0"/>
        <w:rPr>
          <w:rFonts w:ascii="Arial" w:hAnsi="Arial" w:cs="Arial"/>
          <w:b/>
          <w:sz w:val="22"/>
          <w:szCs w:val="22"/>
        </w:rPr>
      </w:pPr>
      <w:r w:rsidRPr="00AE4D37">
        <w:rPr>
          <w:rFonts w:ascii="Arial" w:hAnsi="Arial" w:cs="Arial"/>
          <w:sz w:val="22"/>
          <w:szCs w:val="22"/>
          <w:lang w:eastAsia="ar-SA"/>
        </w:rPr>
        <w:t>Zhotovitel bere na vědomí, že během provádění díla podle této smlouvy budou souběžně v nemovitosti probíhat i práce prováděné jiným dodavatelem podle jiného zadávacího řízení, a to k zajištění díla: „</w:t>
      </w:r>
      <w:r w:rsidRPr="00AE4D37">
        <w:rPr>
          <w:rFonts w:ascii="Arial" w:hAnsi="Arial" w:cs="Arial"/>
          <w:i/>
          <w:iCs/>
          <w:sz w:val="22"/>
          <w:szCs w:val="22"/>
          <w:lang w:eastAsia="ar-SA"/>
        </w:rPr>
        <w:t>restaurátorská obnova fresky stropu tanečního sálu a zajištění výzdoby stropních konstrukcí během provádění rekonstrukce stropů, krovů a střešního pláště</w:t>
      </w:r>
      <w:r w:rsidRPr="00AE4D37">
        <w:rPr>
          <w:rFonts w:ascii="Arial" w:hAnsi="Arial" w:cs="Arial"/>
          <w:sz w:val="22"/>
          <w:szCs w:val="22"/>
          <w:lang w:eastAsia="ar-SA"/>
        </w:rPr>
        <w:t>“ (dále jen „</w:t>
      </w:r>
      <w:r w:rsidRPr="00AE4D37">
        <w:rPr>
          <w:rFonts w:ascii="Arial" w:hAnsi="Arial" w:cs="Arial"/>
          <w:b/>
          <w:bCs/>
          <w:sz w:val="22"/>
          <w:szCs w:val="22"/>
          <w:lang w:eastAsia="ar-SA"/>
        </w:rPr>
        <w:t>související dílo</w:t>
      </w:r>
      <w:r w:rsidRPr="00AE4D37">
        <w:rPr>
          <w:rFonts w:ascii="Arial" w:hAnsi="Arial" w:cs="Arial"/>
          <w:sz w:val="22"/>
          <w:szCs w:val="22"/>
          <w:lang w:eastAsia="ar-SA"/>
        </w:rPr>
        <w:t>“), kdy toto související dílo věcně i časově souvisí s prováděním díla dle této smlouvy a týká se zejména těchto prostor-místností v nemovitosti: strop místnosti č. 3.6 (taneční sál, jižní křídlo nemovitosti), strop místnosti č. 3.2 a 3.3 (východní křídlo nemovitosti) a strop místnosti č. 4.39 (jižní křídlo nemovitosti). Součástí souvisejícího díla je i kontrola statiky (zajištění stropních částí nemovitosti proti posunům, příp. prasklinám), resp. další kontrolní činnosti, týkající se detekce, resp. eliminace jakýchkoliv negativních dopadů/vlivu díla prováděného podle této smlouvy na související dílo prováděné podle jiné smlouvy (dále jen „</w:t>
      </w:r>
      <w:r w:rsidRPr="00AE4D37">
        <w:rPr>
          <w:rFonts w:ascii="Arial" w:hAnsi="Arial" w:cs="Arial"/>
          <w:b/>
          <w:bCs/>
          <w:sz w:val="22"/>
          <w:szCs w:val="22"/>
          <w:lang w:eastAsia="ar-SA"/>
        </w:rPr>
        <w:t>kontrolní činnost</w:t>
      </w:r>
      <w:r w:rsidRPr="00AE4D37">
        <w:rPr>
          <w:rFonts w:ascii="Arial" w:hAnsi="Arial" w:cs="Arial"/>
          <w:sz w:val="22"/>
          <w:szCs w:val="22"/>
          <w:lang w:eastAsia="ar-SA"/>
        </w:rPr>
        <w:t xml:space="preserve">“). Zhotovitel se zavazuje poskytovat potřebnou součinnost (vč. konzultací, místních šetření, informací a podkladů), které si od něj dodavatel souvisejícího díla vyžádá v rámci zajišťování výše uvedených úkolů. Zhotovitel bere na vědomí, že dodavatel souvisejícího díla bude do svého </w:t>
      </w:r>
      <w:r w:rsidRPr="00AE4D37">
        <w:rPr>
          <w:rFonts w:ascii="Arial" w:hAnsi="Arial" w:cs="Arial"/>
          <w:sz w:val="22"/>
          <w:szCs w:val="22"/>
        </w:rPr>
        <w:t>deníku restaurátorského zásahu</w:t>
      </w:r>
      <w:r w:rsidRPr="00AE4D37">
        <w:rPr>
          <w:rFonts w:ascii="Arial" w:hAnsi="Arial" w:cs="Arial"/>
          <w:sz w:val="22"/>
          <w:szCs w:val="22"/>
          <w:lang w:eastAsia="ar-SA"/>
        </w:rPr>
        <w:t xml:space="preserve"> povinen zapisovat veškeré incidenty, resp. zjištění, týkající se jeho kontrolní činnosti, jejichž obsah může mít vliv na provádění díla podle této smlouvy a další závazné pokyny objednatele</w:t>
      </w:r>
      <w:r w:rsidRPr="00AE4D37">
        <w:rPr>
          <w:rFonts w:ascii="Arial" w:hAnsi="Arial" w:cs="Arial"/>
          <w:sz w:val="22"/>
          <w:szCs w:val="22"/>
        </w:rPr>
        <w:t xml:space="preserve"> - </w:t>
      </w:r>
      <w:r w:rsidRPr="00AE4D37">
        <w:rPr>
          <w:rFonts w:ascii="Arial" w:hAnsi="Arial" w:cs="Arial"/>
          <w:sz w:val="22"/>
          <w:szCs w:val="22"/>
          <w:lang w:eastAsia="ar-SA"/>
        </w:rPr>
        <w:t xml:space="preserve">viz dále </w:t>
      </w:r>
      <w:r w:rsidRPr="0047469E">
        <w:rPr>
          <w:rFonts w:ascii="Arial" w:hAnsi="Arial" w:cs="Arial"/>
          <w:sz w:val="22"/>
          <w:szCs w:val="22"/>
          <w:lang w:eastAsia="ar-SA"/>
        </w:rPr>
        <w:t>čl. 8.4 až 8.11</w:t>
      </w:r>
      <w:r w:rsidRPr="00AE4D37">
        <w:rPr>
          <w:rFonts w:ascii="Arial" w:hAnsi="Arial" w:cs="Arial"/>
          <w:sz w:val="22"/>
          <w:szCs w:val="22"/>
          <w:lang w:eastAsia="ar-SA"/>
        </w:rPr>
        <w:t xml:space="preserve"> této smlouvy</w:t>
      </w:r>
      <w:r w:rsidRPr="00AE4D37">
        <w:rPr>
          <w:rFonts w:ascii="Arial" w:hAnsi="Arial" w:cs="Arial"/>
          <w:sz w:val="22"/>
          <w:szCs w:val="22"/>
        </w:rPr>
        <w:t>.</w:t>
      </w:r>
    </w:p>
    <w:p w14:paraId="76FC30F0" w14:textId="77777777" w:rsidR="00D86B4C" w:rsidRPr="00AE4D37" w:rsidRDefault="00D86B4C" w:rsidP="001505A0">
      <w:pPr>
        <w:pStyle w:val="Bezmezer"/>
        <w:rPr>
          <w:lang w:eastAsia="ar-SA"/>
        </w:rPr>
      </w:pPr>
    </w:p>
    <w:p w14:paraId="43EE5D6D" w14:textId="77777777" w:rsidR="00D86B4C" w:rsidRPr="001505A0" w:rsidRDefault="00D86B4C" w:rsidP="001505A0">
      <w:pPr>
        <w:pStyle w:val="Bezmezer"/>
        <w:jc w:val="center"/>
        <w:rPr>
          <w:b/>
        </w:rPr>
      </w:pPr>
    </w:p>
    <w:p w14:paraId="2A82EA5A" w14:textId="77777777" w:rsidR="00D86B4C" w:rsidRPr="001505A0" w:rsidRDefault="00D86B4C" w:rsidP="001505A0">
      <w:pPr>
        <w:pStyle w:val="Bezmezer"/>
        <w:jc w:val="center"/>
        <w:rPr>
          <w:rFonts w:ascii="Arial" w:hAnsi="Arial" w:cs="Arial"/>
          <w:b/>
        </w:rPr>
      </w:pPr>
      <w:r w:rsidRPr="001505A0">
        <w:rPr>
          <w:rFonts w:ascii="Arial" w:hAnsi="Arial" w:cs="Arial"/>
          <w:b/>
        </w:rPr>
        <w:t>Článek 4</w:t>
      </w:r>
    </w:p>
    <w:p w14:paraId="7B654AAB" w14:textId="77777777" w:rsidR="00D86B4C" w:rsidRPr="001505A0" w:rsidRDefault="00D86B4C" w:rsidP="001505A0">
      <w:pPr>
        <w:pStyle w:val="Bezmezer"/>
        <w:jc w:val="center"/>
        <w:rPr>
          <w:rFonts w:ascii="Arial" w:hAnsi="Arial" w:cs="Arial"/>
          <w:b/>
        </w:rPr>
      </w:pPr>
      <w:r w:rsidRPr="001505A0">
        <w:rPr>
          <w:rFonts w:ascii="Arial" w:hAnsi="Arial" w:cs="Arial"/>
          <w:b/>
        </w:rPr>
        <w:t>Místo provádění díla</w:t>
      </w:r>
    </w:p>
    <w:p w14:paraId="77EE895D" w14:textId="77777777" w:rsidR="00D86B4C" w:rsidRDefault="00D86B4C" w:rsidP="009F2D40">
      <w:pPr>
        <w:pStyle w:val="Bezmezer"/>
        <w:numPr>
          <w:ilvl w:val="1"/>
          <w:numId w:val="5"/>
        </w:numPr>
        <w:jc w:val="both"/>
        <w:rPr>
          <w:rFonts w:ascii="Arial" w:hAnsi="Arial" w:cs="Arial"/>
          <w:lang w:eastAsia="ar-SA"/>
        </w:rPr>
      </w:pPr>
      <w:r w:rsidRPr="009F2D40">
        <w:rPr>
          <w:rFonts w:ascii="Arial" w:hAnsi="Arial" w:cs="Arial"/>
          <w:lang w:eastAsia="ar-SA"/>
        </w:rPr>
        <w:t>Místo provádění díla je na území Prahy 1,</w:t>
      </w:r>
      <w:r w:rsidRPr="009F2D40">
        <w:rPr>
          <w:rFonts w:ascii="Arial" w:hAnsi="Arial" w:cs="Arial"/>
        </w:rPr>
        <w:t xml:space="preserve"> Karlova ul. 189/2, Staré Město, kde se nemovitost nachází. </w:t>
      </w:r>
      <w:r w:rsidRPr="009F2D40">
        <w:rPr>
          <w:rFonts w:ascii="Arial" w:hAnsi="Arial" w:cs="Arial"/>
          <w:lang w:eastAsia="ar-SA"/>
        </w:rPr>
        <w:t>Bližší specifikace místa provádění díla je uvedena v projektové dokumentaci.</w:t>
      </w:r>
    </w:p>
    <w:p w14:paraId="1518AFBF" w14:textId="77777777" w:rsidR="009F2D40" w:rsidRPr="009F2D40" w:rsidRDefault="009F2D40" w:rsidP="009F2D40">
      <w:pPr>
        <w:pStyle w:val="Bezmezer"/>
        <w:ind w:left="705"/>
        <w:jc w:val="both"/>
        <w:rPr>
          <w:rFonts w:ascii="Arial" w:hAnsi="Arial" w:cs="Arial"/>
          <w:lang w:eastAsia="ar-SA"/>
        </w:rPr>
      </w:pPr>
    </w:p>
    <w:p w14:paraId="6F1AE8B5" w14:textId="77777777" w:rsidR="00D86B4C" w:rsidRPr="003A0AE3" w:rsidRDefault="00D86B4C" w:rsidP="00D86B4C">
      <w:pPr>
        <w:pStyle w:val="Zkladntextodsazen31"/>
        <w:numPr>
          <w:ilvl w:val="1"/>
          <w:numId w:val="5"/>
        </w:numPr>
        <w:rPr>
          <w:rFonts w:ascii="Arial" w:hAnsi="Arial" w:cs="Arial"/>
          <w:szCs w:val="22"/>
        </w:rPr>
      </w:pPr>
      <w:r w:rsidRPr="003A0AE3">
        <w:rPr>
          <w:rFonts w:ascii="Arial" w:hAnsi="Arial" w:cs="Arial"/>
          <w:szCs w:val="22"/>
        </w:rPr>
        <w:t>Zhotovitel prohlašuje, že se dostatečně seznámil s faktickým stavem a technickou dokumentací stavu místa provádění díla a že nezjistil, ani podle stanovisek jím přizvaných odborně způsobilých osob, žádné překážky, které by zhotoviteli bránily v uzavření této smlouvy a/ nebo které by vedly k nemožnosti provedení díla dle této smlouvy.</w:t>
      </w:r>
    </w:p>
    <w:p w14:paraId="765E5C0A" w14:textId="77777777" w:rsidR="00D86B4C" w:rsidRPr="003A0AE3" w:rsidRDefault="00D86B4C" w:rsidP="00D86B4C">
      <w:pPr>
        <w:pStyle w:val="Zkladntextodsazen31"/>
        <w:ind w:left="0" w:firstLine="0"/>
        <w:rPr>
          <w:rFonts w:ascii="Arial" w:hAnsi="Arial" w:cs="Arial"/>
          <w:szCs w:val="22"/>
        </w:rPr>
      </w:pPr>
    </w:p>
    <w:p w14:paraId="1CFDE83E" w14:textId="77777777" w:rsidR="00D86B4C" w:rsidRPr="003A0AE3" w:rsidRDefault="00D86B4C" w:rsidP="00D86B4C">
      <w:pPr>
        <w:pStyle w:val="Zkladntextodsazen31"/>
        <w:ind w:left="0" w:firstLine="0"/>
        <w:rPr>
          <w:rFonts w:ascii="Arial" w:hAnsi="Arial" w:cs="Arial"/>
          <w:szCs w:val="22"/>
        </w:rPr>
      </w:pPr>
    </w:p>
    <w:p w14:paraId="53C348B2" w14:textId="77777777" w:rsidR="00D86B4C" w:rsidRPr="003A0AE3" w:rsidRDefault="00D86B4C" w:rsidP="00D86B4C">
      <w:pPr>
        <w:pStyle w:val="Nadpis2"/>
        <w:numPr>
          <w:ilvl w:val="0"/>
          <w:numId w:val="0"/>
        </w:numPr>
        <w:spacing w:before="0" w:after="0"/>
        <w:ind w:left="578"/>
        <w:jc w:val="center"/>
        <w:rPr>
          <w:i w:val="0"/>
          <w:sz w:val="22"/>
          <w:szCs w:val="22"/>
        </w:rPr>
      </w:pPr>
      <w:bookmarkStart w:id="7" w:name="_Toc255560894"/>
      <w:bookmarkStart w:id="8" w:name="_Toc255560747"/>
      <w:r w:rsidRPr="003A0AE3">
        <w:rPr>
          <w:i w:val="0"/>
          <w:sz w:val="22"/>
          <w:szCs w:val="22"/>
        </w:rPr>
        <w:t>Článek 5</w:t>
      </w:r>
    </w:p>
    <w:p w14:paraId="05C8BB05" w14:textId="77777777" w:rsidR="00D86B4C" w:rsidRPr="0096169F" w:rsidRDefault="00D86B4C" w:rsidP="00D86B4C">
      <w:pPr>
        <w:pStyle w:val="Nadpis2"/>
        <w:numPr>
          <w:ilvl w:val="0"/>
          <w:numId w:val="0"/>
        </w:numPr>
        <w:spacing w:before="0" w:after="0"/>
        <w:ind w:left="578"/>
        <w:jc w:val="center"/>
        <w:rPr>
          <w:i w:val="0"/>
          <w:sz w:val="22"/>
          <w:szCs w:val="22"/>
        </w:rPr>
      </w:pPr>
      <w:r w:rsidRPr="003A0AE3">
        <w:rPr>
          <w:i w:val="0"/>
          <w:sz w:val="22"/>
          <w:szCs w:val="22"/>
        </w:rPr>
        <w:t xml:space="preserve">Cena díla a platební podmínky </w:t>
      </w:r>
      <w:bookmarkEnd w:id="7"/>
      <w:bookmarkEnd w:id="8"/>
    </w:p>
    <w:p w14:paraId="00BB66F1" w14:textId="77777777" w:rsidR="00D86B4C" w:rsidRPr="00CB6D57" w:rsidRDefault="00D86B4C" w:rsidP="00F74E5C">
      <w:pPr>
        <w:pStyle w:val="Zkladntext"/>
        <w:numPr>
          <w:ilvl w:val="1"/>
          <w:numId w:val="34"/>
        </w:numPr>
        <w:rPr>
          <w:rFonts w:ascii="Arial" w:hAnsi="Arial" w:cs="Arial"/>
          <w:b w:val="0"/>
          <w:bCs/>
          <w:color w:val="000000" w:themeColor="text1"/>
          <w:sz w:val="22"/>
          <w:szCs w:val="22"/>
        </w:rPr>
      </w:pPr>
      <w:r w:rsidRPr="00CB6D57">
        <w:rPr>
          <w:rFonts w:ascii="Arial" w:hAnsi="Arial" w:cs="Arial"/>
          <w:b w:val="0"/>
          <w:sz w:val="22"/>
          <w:szCs w:val="22"/>
        </w:rPr>
        <w:t>Celková cena díla dle této smlouvy je stanovena ve výši:</w:t>
      </w:r>
    </w:p>
    <w:p w14:paraId="3068E0E7" w14:textId="04970F48" w:rsidR="00D86B4C" w:rsidRPr="00CB6D57" w:rsidRDefault="00E14DFA" w:rsidP="00E14DFA">
      <w:pPr>
        <w:pStyle w:val="Bezmezer"/>
        <w:ind w:left="720"/>
        <w:rPr>
          <w:rFonts w:ascii="Arial" w:hAnsi="Arial" w:cs="Arial"/>
          <w:b/>
          <w:i/>
          <w:iCs/>
        </w:rPr>
      </w:pPr>
      <w:r>
        <w:rPr>
          <w:rFonts w:ascii="Arial" w:hAnsi="Arial" w:cs="Arial"/>
        </w:rPr>
        <w:t>74.48</w:t>
      </w:r>
      <w:r w:rsidR="00BE60BD">
        <w:rPr>
          <w:rFonts w:ascii="Arial" w:hAnsi="Arial" w:cs="Arial"/>
        </w:rPr>
        <w:t>3</w:t>
      </w:r>
      <w:r>
        <w:rPr>
          <w:rFonts w:ascii="Arial" w:hAnsi="Arial" w:cs="Arial"/>
        </w:rPr>
        <w:t xml:space="preserve"> 052,-</w:t>
      </w:r>
      <w:r w:rsidR="00D86B4C" w:rsidRPr="00CB6D57">
        <w:rPr>
          <w:rFonts w:ascii="Arial" w:hAnsi="Arial" w:cs="Arial"/>
        </w:rPr>
        <w:t xml:space="preserve"> Kč bez DPH</w:t>
      </w:r>
    </w:p>
    <w:p w14:paraId="4288BDFC" w14:textId="4BAE13AD" w:rsidR="00D86B4C" w:rsidRPr="00CB6D57" w:rsidRDefault="00D86B4C" w:rsidP="00CB6D57">
      <w:pPr>
        <w:pStyle w:val="Bezmezer"/>
        <w:rPr>
          <w:rFonts w:ascii="Arial" w:hAnsi="Arial" w:cs="Arial"/>
          <w:b/>
          <w:i/>
          <w:iCs/>
        </w:rPr>
      </w:pPr>
      <w:r w:rsidRPr="00CB6D57">
        <w:rPr>
          <w:rFonts w:ascii="Arial" w:hAnsi="Arial" w:cs="Arial"/>
        </w:rPr>
        <w:tab/>
        <w:t>(slovy:</w:t>
      </w:r>
      <w:r w:rsidR="00E14DFA">
        <w:rPr>
          <w:rFonts w:ascii="Arial" w:hAnsi="Arial" w:cs="Arial"/>
        </w:rPr>
        <w:t>sedmdesátčtyřimilionůčtyřistaosmdesát</w:t>
      </w:r>
      <w:r w:rsidR="00BE60BD">
        <w:rPr>
          <w:rFonts w:ascii="Arial" w:hAnsi="Arial" w:cs="Arial"/>
        </w:rPr>
        <w:t>tři</w:t>
      </w:r>
      <w:r w:rsidR="00E14DFA">
        <w:rPr>
          <w:rFonts w:ascii="Arial" w:hAnsi="Arial" w:cs="Arial"/>
        </w:rPr>
        <w:t>tisícpadesátdva</w:t>
      </w:r>
      <w:r w:rsidRPr="00CB6D57">
        <w:rPr>
          <w:rFonts w:ascii="Arial" w:hAnsi="Arial" w:cs="Arial"/>
        </w:rPr>
        <w:t xml:space="preserve"> korun českých bez DPH)</w:t>
      </w:r>
    </w:p>
    <w:p w14:paraId="12ED3724" w14:textId="7AA96145" w:rsidR="00D86B4C" w:rsidRPr="00CB6D57" w:rsidRDefault="00D86B4C" w:rsidP="00CB6D57">
      <w:pPr>
        <w:pStyle w:val="Bezmezer"/>
        <w:rPr>
          <w:rFonts w:ascii="Arial" w:hAnsi="Arial" w:cs="Arial"/>
          <w:bCs/>
        </w:rPr>
      </w:pPr>
      <w:r w:rsidRPr="00CB6D57">
        <w:rPr>
          <w:rFonts w:ascii="Arial" w:hAnsi="Arial" w:cs="Arial"/>
          <w:bCs/>
        </w:rPr>
        <w:tab/>
        <w:t xml:space="preserve">DPH </w:t>
      </w:r>
      <w:r w:rsidR="00E14DFA">
        <w:rPr>
          <w:rFonts w:ascii="Arial" w:hAnsi="Arial" w:cs="Arial"/>
          <w:bCs/>
        </w:rPr>
        <w:t>15.641 441,-</w:t>
      </w:r>
      <w:r w:rsidRPr="00CB6D57">
        <w:rPr>
          <w:rFonts w:ascii="Arial" w:hAnsi="Arial" w:cs="Arial"/>
          <w:bCs/>
        </w:rPr>
        <w:t xml:space="preserve"> Kč</w:t>
      </w:r>
    </w:p>
    <w:p w14:paraId="31691FEB" w14:textId="538DE98A" w:rsidR="00D86B4C" w:rsidRPr="00CB6D57" w:rsidRDefault="00D86B4C" w:rsidP="00CB6D57">
      <w:pPr>
        <w:pStyle w:val="Bezmezer"/>
        <w:rPr>
          <w:rFonts w:ascii="Arial" w:hAnsi="Arial" w:cs="Arial"/>
          <w:b/>
          <w:i/>
          <w:iCs/>
        </w:rPr>
      </w:pPr>
      <w:r w:rsidRPr="00CB6D57">
        <w:rPr>
          <w:rFonts w:ascii="Arial" w:hAnsi="Arial" w:cs="Arial"/>
          <w:bCs/>
        </w:rPr>
        <w:tab/>
        <w:t>(</w:t>
      </w:r>
      <w:r w:rsidRPr="00CB6D57">
        <w:rPr>
          <w:rFonts w:ascii="Arial" w:hAnsi="Arial" w:cs="Arial"/>
        </w:rPr>
        <w:t>slovy:</w:t>
      </w:r>
      <w:r w:rsidR="00E14DFA">
        <w:rPr>
          <w:rFonts w:ascii="Arial" w:hAnsi="Arial" w:cs="Arial"/>
        </w:rPr>
        <w:t>patnáctmilionůšestsetčtyřicetjednatisícčtyřistačtyřicetjedna</w:t>
      </w:r>
      <w:r w:rsidRPr="00CB6D57">
        <w:rPr>
          <w:rFonts w:ascii="Arial" w:hAnsi="Arial" w:cs="Arial"/>
        </w:rPr>
        <w:t xml:space="preserve"> korun českých</w:t>
      </w:r>
      <w:r w:rsidRPr="00CB6D57">
        <w:rPr>
          <w:rFonts w:ascii="Arial" w:hAnsi="Arial" w:cs="Arial"/>
          <w:bCs/>
        </w:rPr>
        <w:t>)</w:t>
      </w:r>
    </w:p>
    <w:p w14:paraId="28FA4AEC" w14:textId="7716B308" w:rsidR="00D86B4C" w:rsidRPr="00CB6D57" w:rsidRDefault="00D86B4C" w:rsidP="00CB6D57">
      <w:pPr>
        <w:pStyle w:val="Bezmezer"/>
        <w:rPr>
          <w:rFonts w:ascii="Arial" w:hAnsi="Arial" w:cs="Arial"/>
          <w:bCs/>
        </w:rPr>
      </w:pPr>
      <w:r w:rsidRPr="00CB6D57">
        <w:rPr>
          <w:rFonts w:ascii="Arial" w:hAnsi="Arial" w:cs="Arial"/>
        </w:rPr>
        <w:tab/>
      </w:r>
      <w:r w:rsidR="00E14DFA">
        <w:rPr>
          <w:rFonts w:ascii="Arial" w:hAnsi="Arial" w:cs="Arial"/>
        </w:rPr>
        <w:t>90.124 493,-</w:t>
      </w:r>
      <w:r w:rsidRPr="00CB6D57">
        <w:rPr>
          <w:rFonts w:ascii="Arial" w:hAnsi="Arial" w:cs="Arial"/>
          <w:bCs/>
        </w:rPr>
        <w:t xml:space="preserve"> Kč včetně DPH </w:t>
      </w:r>
    </w:p>
    <w:p w14:paraId="2518FD54" w14:textId="6E7B2EFD" w:rsidR="00D86B4C" w:rsidRPr="00CB6D57" w:rsidRDefault="00D86B4C" w:rsidP="00CB6D57">
      <w:pPr>
        <w:pStyle w:val="Bezmezer"/>
        <w:rPr>
          <w:rFonts w:ascii="Arial" w:hAnsi="Arial" w:cs="Arial"/>
          <w:b/>
          <w:i/>
          <w:iCs/>
        </w:rPr>
      </w:pPr>
      <w:r w:rsidRPr="00CB6D57">
        <w:rPr>
          <w:rFonts w:ascii="Arial" w:hAnsi="Arial" w:cs="Arial"/>
          <w:bCs/>
        </w:rPr>
        <w:tab/>
        <w:t>(</w:t>
      </w:r>
      <w:r w:rsidRPr="00CB6D57">
        <w:rPr>
          <w:rFonts w:ascii="Arial" w:hAnsi="Arial" w:cs="Arial"/>
        </w:rPr>
        <w:t>slovy:</w:t>
      </w:r>
      <w:r w:rsidR="00E14DFA">
        <w:rPr>
          <w:rFonts w:ascii="Arial" w:hAnsi="Arial" w:cs="Arial"/>
        </w:rPr>
        <w:t>devadesátmilionůstodvacetčtyřitisícčtyřistadevadesáttři</w:t>
      </w:r>
      <w:r w:rsidRPr="00CB6D57">
        <w:rPr>
          <w:rFonts w:ascii="Arial" w:hAnsi="Arial" w:cs="Arial"/>
        </w:rPr>
        <w:t xml:space="preserve"> korun českých</w:t>
      </w:r>
      <w:r w:rsidRPr="00CB6D57">
        <w:rPr>
          <w:rFonts w:ascii="Arial" w:hAnsi="Arial" w:cs="Arial"/>
          <w:bCs/>
        </w:rPr>
        <w:t>)</w:t>
      </w:r>
    </w:p>
    <w:p w14:paraId="4ABB3ED4" w14:textId="77777777" w:rsidR="00D86B4C" w:rsidRPr="00CB6D57" w:rsidRDefault="00D86B4C" w:rsidP="00D86B4C">
      <w:pPr>
        <w:pStyle w:val="Zkladntext"/>
        <w:ind w:left="709"/>
        <w:rPr>
          <w:rFonts w:ascii="Arial" w:hAnsi="Arial" w:cs="Arial"/>
          <w:b w:val="0"/>
          <w:sz w:val="22"/>
          <w:szCs w:val="22"/>
        </w:rPr>
      </w:pPr>
      <w:r w:rsidRPr="00CB6D57">
        <w:rPr>
          <w:rFonts w:ascii="Arial" w:hAnsi="Arial" w:cs="Arial"/>
          <w:b w:val="0"/>
          <w:sz w:val="22"/>
          <w:szCs w:val="22"/>
        </w:rPr>
        <w:t xml:space="preserve">Podrobný rozpis ceny díla včetně jednotkových cen je uveden v oceněném soupisu stavebních prací, dodávek a služeb s výkazem výměr, který tvoří </w:t>
      </w:r>
      <w:r w:rsidRPr="00CB6D57">
        <w:rPr>
          <w:rFonts w:ascii="Arial" w:hAnsi="Arial" w:cs="Arial"/>
          <w:b w:val="0"/>
          <w:sz w:val="22"/>
          <w:szCs w:val="22"/>
          <w:u w:val="single"/>
        </w:rPr>
        <w:t>přílohu č. 1</w:t>
      </w:r>
      <w:r w:rsidRPr="00CB6D57">
        <w:rPr>
          <w:rFonts w:ascii="Arial" w:hAnsi="Arial" w:cs="Arial"/>
          <w:b w:val="0"/>
          <w:sz w:val="22"/>
          <w:szCs w:val="22"/>
        </w:rPr>
        <w:t xml:space="preserve"> této smlouvy a který byl zhotovitelem předložen jako nabídkový položkový rozpočet do zadávacího řízení na veřejnou zakázku.</w:t>
      </w:r>
      <w:r w:rsidRPr="00CB6D57">
        <w:rPr>
          <w:rFonts w:ascii="Arial" w:hAnsi="Arial" w:cs="Arial"/>
          <w:sz w:val="22"/>
          <w:szCs w:val="22"/>
        </w:rPr>
        <w:t xml:space="preserve"> </w:t>
      </w:r>
      <w:r w:rsidRPr="00CB6D57">
        <w:rPr>
          <w:rFonts w:ascii="Arial" w:hAnsi="Arial" w:cs="Arial"/>
          <w:b w:val="0"/>
          <w:sz w:val="22"/>
          <w:szCs w:val="22"/>
        </w:rPr>
        <w:t>Tento položkový rozpočet slouží též k ocenění případných víceprací a Méněprací.</w:t>
      </w:r>
    </w:p>
    <w:p w14:paraId="0C663784" w14:textId="77777777" w:rsidR="00D86B4C" w:rsidRPr="00BD1C03" w:rsidRDefault="00D86B4C" w:rsidP="00D86B4C">
      <w:pPr>
        <w:pStyle w:val="Zkladntext"/>
        <w:ind w:left="709"/>
        <w:rPr>
          <w:rFonts w:ascii="Arial" w:hAnsi="Arial" w:cs="Arial"/>
          <w:b w:val="0"/>
          <w:bCs/>
          <w:sz w:val="22"/>
          <w:szCs w:val="22"/>
        </w:rPr>
      </w:pPr>
    </w:p>
    <w:p w14:paraId="486C7707" w14:textId="77777777" w:rsidR="00AE4D37" w:rsidRPr="00AE4D37" w:rsidRDefault="00D86B4C" w:rsidP="00F74E5C">
      <w:pPr>
        <w:pStyle w:val="Zkladntext"/>
        <w:numPr>
          <w:ilvl w:val="1"/>
          <w:numId w:val="34"/>
        </w:numPr>
        <w:rPr>
          <w:rFonts w:ascii="Arial" w:hAnsi="Arial" w:cs="Arial"/>
          <w:b w:val="0"/>
          <w:bCs/>
          <w:sz w:val="22"/>
          <w:szCs w:val="22"/>
        </w:rPr>
      </w:pPr>
      <w:r w:rsidRPr="00BD1C03">
        <w:rPr>
          <w:rFonts w:ascii="Arial" w:hAnsi="Arial" w:cs="Arial"/>
          <w:b w:val="0"/>
          <w:sz w:val="22"/>
          <w:szCs w:val="22"/>
        </w:rPr>
        <w:t>Cena díla je oběma smluvními stranami sjednána jako cena nejvýše přípustná.</w:t>
      </w:r>
    </w:p>
    <w:p w14:paraId="041F2A9A" w14:textId="77777777" w:rsidR="00AE4D37" w:rsidRDefault="00AE4D37" w:rsidP="00AE4D37">
      <w:pPr>
        <w:pStyle w:val="Zkladntext"/>
        <w:ind w:left="720"/>
        <w:rPr>
          <w:rFonts w:ascii="Arial" w:hAnsi="Arial" w:cs="Arial"/>
          <w:b w:val="0"/>
          <w:bCs/>
          <w:sz w:val="22"/>
          <w:szCs w:val="22"/>
        </w:rPr>
      </w:pPr>
    </w:p>
    <w:p w14:paraId="3AB20E5E" w14:textId="77777777" w:rsidR="00AE4D37" w:rsidRDefault="00D86B4C" w:rsidP="00F74E5C">
      <w:pPr>
        <w:pStyle w:val="Zkladntext"/>
        <w:numPr>
          <w:ilvl w:val="1"/>
          <w:numId w:val="34"/>
        </w:numPr>
        <w:rPr>
          <w:rFonts w:ascii="Arial" w:hAnsi="Arial" w:cs="Arial"/>
          <w:b w:val="0"/>
          <w:bCs/>
          <w:sz w:val="22"/>
          <w:szCs w:val="22"/>
        </w:rPr>
      </w:pPr>
      <w:r w:rsidRPr="00AE4D37">
        <w:rPr>
          <w:rFonts w:ascii="Arial" w:hAnsi="Arial" w:cs="Arial"/>
          <w:b w:val="0"/>
          <w:sz w:val="22"/>
          <w:szCs w:val="22"/>
        </w:rPr>
        <w:t xml:space="preserve">Cena díla je stanovena podle projektové dokumentace pro provádění stavby, nabídkového rozpočtu zhotovitele do zadávacího řízení na veřejnou zakázku, podle zadávacích podmínek veřejné zakázky a podle této smlouvy. Jednotkové ceny v Kč bez DPH uvedené v položkovém rozpočtu zhotovitele, který je </w:t>
      </w:r>
      <w:r w:rsidRPr="00AE4D37">
        <w:rPr>
          <w:rFonts w:ascii="Arial" w:hAnsi="Arial" w:cs="Arial"/>
          <w:b w:val="0"/>
          <w:sz w:val="22"/>
          <w:szCs w:val="22"/>
          <w:u w:val="single"/>
        </w:rPr>
        <w:t>přílohou č. 1</w:t>
      </w:r>
      <w:r w:rsidRPr="00AE4D37">
        <w:rPr>
          <w:rFonts w:ascii="Arial" w:hAnsi="Arial" w:cs="Arial"/>
          <w:b w:val="0"/>
          <w:sz w:val="22"/>
          <w:szCs w:val="22"/>
        </w:rPr>
        <w:t xml:space="preserve"> této smlouvy je možno v průběhu provádění díla aktualizovat </w:t>
      </w:r>
      <w:r w:rsidRPr="0047469E">
        <w:rPr>
          <w:rFonts w:ascii="Arial" w:hAnsi="Arial" w:cs="Arial"/>
          <w:b w:val="0"/>
          <w:sz w:val="22"/>
          <w:szCs w:val="22"/>
        </w:rPr>
        <w:t>podle čl. 5.9 této</w:t>
      </w:r>
      <w:r w:rsidRPr="00AE4D37">
        <w:rPr>
          <w:rFonts w:ascii="Arial" w:hAnsi="Arial" w:cs="Arial"/>
          <w:b w:val="0"/>
          <w:sz w:val="22"/>
          <w:szCs w:val="22"/>
        </w:rPr>
        <w:t xml:space="preserve"> smlouvy.</w:t>
      </w:r>
    </w:p>
    <w:p w14:paraId="5BDDFD5F" w14:textId="77777777" w:rsidR="00AE4D37" w:rsidRDefault="00AE4D37" w:rsidP="00AE4D37">
      <w:pPr>
        <w:pStyle w:val="Odstavecseseznamem"/>
        <w:rPr>
          <w:rFonts w:ascii="Arial" w:hAnsi="Arial" w:cs="Arial"/>
          <w:b/>
          <w:sz w:val="22"/>
          <w:szCs w:val="22"/>
        </w:rPr>
      </w:pPr>
    </w:p>
    <w:p w14:paraId="6E4DFB74" w14:textId="77777777" w:rsidR="00AE4D37" w:rsidRDefault="00D86B4C" w:rsidP="00F74E5C">
      <w:pPr>
        <w:pStyle w:val="Zkladntext"/>
        <w:numPr>
          <w:ilvl w:val="1"/>
          <w:numId w:val="34"/>
        </w:numPr>
        <w:rPr>
          <w:rFonts w:ascii="Arial" w:hAnsi="Arial" w:cs="Arial"/>
          <w:b w:val="0"/>
          <w:bCs/>
          <w:sz w:val="22"/>
          <w:szCs w:val="22"/>
        </w:rPr>
      </w:pPr>
      <w:r w:rsidRPr="00AE4D37">
        <w:rPr>
          <w:rFonts w:ascii="Arial" w:hAnsi="Arial" w:cs="Arial"/>
          <w:b w:val="0"/>
          <w:sz w:val="22"/>
          <w:szCs w:val="22"/>
        </w:rPr>
        <w:t xml:space="preserve">Sjednaná cena touto smlouvou obsahuje veškeré náklady a zisk zhotovitele nezbytné k řádnému a včasnému provedení díla. Cena obsahuje mimo vlastní provedení prací, dodávek a služeb i vedlejší a ostatní náklady, zejména na vybudování, udržování a odstranění zařízení staveniště, zabezpečení bezpečnosti a hygieny práce, opatření k ochraně životního prostředí, pojištění díla a osob, kompletační činnost zhotovitele a na koordinační činnost související se souběžně realizovaným restaurátorským zásahem v tanečním sále (místnost č. 3.6 v jižním křídle paláce) a s monitoringem </w:t>
      </w:r>
      <w:r w:rsidRPr="00AE4D37">
        <w:rPr>
          <w:rFonts w:ascii="Arial" w:eastAsia="Arial" w:hAnsi="Arial" w:cs="Arial"/>
          <w:b w:val="0"/>
          <w:sz w:val="22"/>
          <w:szCs w:val="22"/>
        </w:rPr>
        <w:t>výzdoby stropů místností č. 4.39 v jižním křídle č. 3.2 a 3.3 ve východním křídle paláce po dobu stavební rekonstrukce stropu, krovů a střešní krytiny</w:t>
      </w:r>
      <w:r w:rsidRPr="00AE4D37">
        <w:rPr>
          <w:rFonts w:ascii="Arial" w:hAnsi="Arial" w:cs="Arial"/>
          <w:b w:val="0"/>
          <w:sz w:val="22"/>
          <w:szCs w:val="22"/>
        </w:rPr>
        <w:t>.</w:t>
      </w:r>
    </w:p>
    <w:p w14:paraId="40B47818" w14:textId="77777777" w:rsidR="00AE4D37" w:rsidRDefault="00AE4D37" w:rsidP="00AE4D37">
      <w:pPr>
        <w:pStyle w:val="Odstavecseseznamem"/>
        <w:rPr>
          <w:rFonts w:ascii="Arial" w:hAnsi="Arial" w:cs="Arial"/>
          <w:b/>
          <w:bCs/>
          <w:sz w:val="22"/>
          <w:szCs w:val="22"/>
        </w:rPr>
      </w:pPr>
    </w:p>
    <w:p w14:paraId="666FFA5F" w14:textId="77777777" w:rsidR="00AE4D37" w:rsidRDefault="00D86B4C" w:rsidP="00F74E5C">
      <w:pPr>
        <w:pStyle w:val="Zkladntext"/>
        <w:numPr>
          <w:ilvl w:val="1"/>
          <w:numId w:val="34"/>
        </w:numPr>
        <w:rPr>
          <w:rFonts w:ascii="Arial" w:hAnsi="Arial" w:cs="Arial"/>
          <w:b w:val="0"/>
          <w:bCs/>
          <w:sz w:val="22"/>
          <w:szCs w:val="22"/>
        </w:rPr>
      </w:pPr>
      <w:r w:rsidRPr="00AE4D37">
        <w:rPr>
          <w:rFonts w:ascii="Arial" w:hAnsi="Arial" w:cs="Arial"/>
          <w:b w:val="0"/>
          <w:bCs/>
          <w:sz w:val="22"/>
          <w:szCs w:val="22"/>
        </w:rPr>
        <w:t xml:space="preserve">Zhotovitelem navržená cena díla </w:t>
      </w:r>
      <w:r w:rsidRPr="00AE4D37">
        <w:rPr>
          <w:rFonts w:ascii="Arial" w:hAnsi="Arial" w:cs="Arial"/>
          <w:b w:val="0"/>
          <w:bCs/>
          <w:color w:val="000000" w:themeColor="text1"/>
          <w:sz w:val="22"/>
          <w:szCs w:val="22"/>
        </w:rPr>
        <w:t>je úplná a obsahuje veškeré položky vyplývající z dokumentů a popisu rozsahu provedení díla uvedených v čl. 2 této smlouvy, jakož i všech dalších stavebních prací a výkonů majících původ v tamtéž uvedené specifikaci díla. Ceny uvedené zhotovitelem v oceněném soupisu stavebních prací, dodávek a služeb s výkazem výměr obsahují veškeré náklady související se zhotovením díla, vedlejší a ostatní náklady a případné další náklady související s plněním této smlouvy.</w:t>
      </w:r>
    </w:p>
    <w:p w14:paraId="70E4FD8E" w14:textId="77777777" w:rsidR="00AE4D37" w:rsidRDefault="00AE4D37" w:rsidP="00AE4D37">
      <w:pPr>
        <w:pStyle w:val="Odstavecseseznamem"/>
        <w:rPr>
          <w:rFonts w:ascii="Arial" w:hAnsi="Arial" w:cs="Arial"/>
          <w:b/>
          <w:bCs/>
          <w:color w:val="000000" w:themeColor="text1"/>
          <w:sz w:val="22"/>
          <w:szCs w:val="22"/>
        </w:rPr>
      </w:pPr>
    </w:p>
    <w:p w14:paraId="1BE011C5" w14:textId="77777777" w:rsidR="00AE4D37" w:rsidRDefault="00D86B4C" w:rsidP="00F74E5C">
      <w:pPr>
        <w:pStyle w:val="Zkladntext"/>
        <w:numPr>
          <w:ilvl w:val="1"/>
          <w:numId w:val="34"/>
        </w:numPr>
        <w:rPr>
          <w:rFonts w:ascii="Arial" w:hAnsi="Arial" w:cs="Arial"/>
          <w:b w:val="0"/>
          <w:bCs/>
          <w:sz w:val="22"/>
          <w:szCs w:val="22"/>
        </w:rPr>
      </w:pPr>
      <w:r w:rsidRPr="00AE4D37">
        <w:rPr>
          <w:rFonts w:ascii="Arial" w:hAnsi="Arial" w:cs="Arial"/>
          <w:b w:val="0"/>
          <w:bCs/>
          <w:color w:val="000000" w:themeColor="text1"/>
          <w:sz w:val="22"/>
          <w:szCs w:val="22"/>
        </w:rPr>
        <w:t>Pokud po uzavření této smlouvy zhotovitel zjistí jakékoliv nesrovnalosti z hlediska druhu, jakosti a množství požadovaných prací, dodávek a služeb potřebných ke</w:t>
      </w:r>
      <w:r w:rsidRPr="00AE4D37">
        <w:rPr>
          <w:rFonts w:ascii="Arial" w:hAnsi="Arial" w:cs="Arial"/>
          <w:b w:val="0"/>
          <w:bCs/>
          <w:sz w:val="22"/>
          <w:szCs w:val="22"/>
        </w:rPr>
        <w:t xml:space="preserve"> zhotovení díla a dalších nákladů nutných k provedení díla, které nebyly zahrnuty ve specifikaci díla dle čl. 2 této smlouvy, upozorní zhotovitel na tuto skutečnost objednatele, kterou uvede do samostatného zápisu, popř. stavebního deníku. Pouze takový postup zhotovitele bude po vyhodnocení objednatelem zjištěných skutečností podkladem pro změnu či doplnění této smlouvy, jednalo-li by se zároveň o přípustné změny závazku ze smlouvy dle § 222 zákona.</w:t>
      </w:r>
    </w:p>
    <w:p w14:paraId="7E167CAB" w14:textId="77777777" w:rsidR="00AE4D37" w:rsidRDefault="00AE4D37" w:rsidP="00AE4D37">
      <w:pPr>
        <w:pStyle w:val="Odstavecseseznamem"/>
        <w:rPr>
          <w:rFonts w:ascii="Arial" w:hAnsi="Arial" w:cs="Arial"/>
          <w:b/>
          <w:sz w:val="22"/>
          <w:szCs w:val="22"/>
        </w:rPr>
      </w:pPr>
    </w:p>
    <w:p w14:paraId="3FB99E9D" w14:textId="77777777" w:rsidR="00AE4D37" w:rsidRDefault="00D86B4C" w:rsidP="00F74E5C">
      <w:pPr>
        <w:pStyle w:val="Zkladntext"/>
        <w:numPr>
          <w:ilvl w:val="1"/>
          <w:numId w:val="34"/>
        </w:numPr>
        <w:rPr>
          <w:rFonts w:ascii="Arial" w:hAnsi="Arial" w:cs="Arial"/>
          <w:b w:val="0"/>
          <w:bCs/>
          <w:sz w:val="22"/>
          <w:szCs w:val="22"/>
        </w:rPr>
      </w:pPr>
      <w:r w:rsidRPr="00AE4D37">
        <w:rPr>
          <w:rFonts w:ascii="Arial" w:hAnsi="Arial" w:cs="Arial"/>
          <w:b w:val="0"/>
          <w:sz w:val="22"/>
          <w:szCs w:val="22"/>
        </w:rPr>
        <w:lastRenderedPageBreak/>
        <w:t xml:space="preserve">Na cenu za </w:t>
      </w:r>
      <w:r w:rsidRPr="00AE4D37">
        <w:rPr>
          <w:rFonts w:ascii="Arial" w:hAnsi="Arial" w:cs="Arial"/>
          <w:b w:val="0"/>
          <w:bCs/>
          <w:sz w:val="22"/>
          <w:szCs w:val="22"/>
        </w:rPr>
        <w:t xml:space="preserve">zhotovení </w:t>
      </w:r>
      <w:r w:rsidRPr="00AE4D37">
        <w:rPr>
          <w:rFonts w:ascii="Arial" w:hAnsi="Arial" w:cs="Arial"/>
          <w:b w:val="0"/>
          <w:sz w:val="22"/>
          <w:szCs w:val="22"/>
        </w:rPr>
        <w:t>díla nebudou mít vliv žádné výkony zhotovitele před zahájením provádění díla, i kdyby byly k zahájení provádění díla nezbytné.</w:t>
      </w:r>
    </w:p>
    <w:p w14:paraId="4F06B57D" w14:textId="77777777" w:rsidR="00AE4D37" w:rsidRDefault="00AE4D37" w:rsidP="00AE4D37">
      <w:pPr>
        <w:pStyle w:val="Odstavecseseznamem"/>
        <w:rPr>
          <w:rFonts w:ascii="Arial" w:hAnsi="Arial" w:cs="Arial"/>
          <w:b/>
          <w:sz w:val="22"/>
          <w:szCs w:val="22"/>
        </w:rPr>
      </w:pPr>
    </w:p>
    <w:p w14:paraId="4F6D6F0D" w14:textId="77777777" w:rsidR="00CC36A5" w:rsidRPr="00DF7F3D" w:rsidRDefault="00D86B4C" w:rsidP="00F74E5C">
      <w:pPr>
        <w:pStyle w:val="Zkladntext"/>
        <w:numPr>
          <w:ilvl w:val="1"/>
          <w:numId w:val="34"/>
        </w:numPr>
        <w:rPr>
          <w:rFonts w:ascii="Arial" w:hAnsi="Arial" w:cs="Arial"/>
          <w:b w:val="0"/>
          <w:bCs/>
          <w:sz w:val="22"/>
          <w:szCs w:val="22"/>
        </w:rPr>
      </w:pPr>
      <w:r w:rsidRPr="00AE4D37">
        <w:rPr>
          <w:rFonts w:ascii="Arial" w:hAnsi="Arial" w:cs="Arial"/>
          <w:b w:val="0"/>
          <w:sz w:val="22"/>
          <w:szCs w:val="22"/>
        </w:rPr>
        <w:t>Dojde-li po datu odevzdání nabídky ke změně sazby DPH, bude zhotovitel na daňovém dokladu (faktuře) uvádět aktuálně platnou sazbu DPH dle právních předpisů platných v den uskutečnění zdanitelného plnění.</w:t>
      </w:r>
    </w:p>
    <w:p w14:paraId="344A1C1E" w14:textId="77777777" w:rsidR="00DF7F3D" w:rsidRDefault="00DF7F3D" w:rsidP="00DF7F3D">
      <w:pPr>
        <w:pStyle w:val="Odstavecseseznamem"/>
        <w:rPr>
          <w:rFonts w:ascii="Arial" w:hAnsi="Arial" w:cs="Arial"/>
          <w:b/>
          <w:bCs/>
          <w:sz w:val="22"/>
          <w:szCs w:val="22"/>
        </w:rPr>
      </w:pPr>
    </w:p>
    <w:p w14:paraId="1A256EF0" w14:textId="77777777" w:rsidR="00DF7F3D" w:rsidRPr="008F1227" w:rsidRDefault="00DF7F3D" w:rsidP="002B5455">
      <w:pPr>
        <w:pStyle w:val="Zkladntext"/>
        <w:numPr>
          <w:ilvl w:val="1"/>
          <w:numId w:val="34"/>
        </w:numPr>
        <w:rPr>
          <w:rFonts w:ascii="Arial" w:hAnsi="Arial" w:cs="Arial"/>
          <w:b w:val="0"/>
          <w:bCs/>
          <w:sz w:val="22"/>
          <w:szCs w:val="22"/>
        </w:rPr>
      </w:pPr>
      <w:r w:rsidRPr="008F1227">
        <w:rPr>
          <w:rFonts w:ascii="Arial" w:hAnsi="Arial" w:cs="Arial"/>
          <w:b w:val="0"/>
          <w:sz w:val="22"/>
          <w:szCs w:val="22"/>
        </w:rPr>
        <w:t xml:space="preserve">V souladu s § 100 odst. 1 a § 222 odst. 2 zákona cena sjednaná touto smlouvou na základě výsledku zadávacího řízení může být na základě vyhrazené změny závazku dle čl. 20 zadávací dokumentace veřejné zakázky upravena z důvodu zvýšení nebo snížení cen materiálních, personálních či jiných vstupů potřebných pro provedení díla bez změny rozsahu či obsahu (kvality) předmětu plnění předmětu smlouvy o dílo. Z důvodu zvýšení nebo snížení cen materiálních, personálních či jiných vstupů potřebných pro provedení díla může být cena díla upravena nejdříve po 6 měsících od data podání nabídky tak, že se jednotková cena dotčených položek, které ještě nebyly zhotovitelem provedeny a fakturovány, popř. k poměrné nerealizované části těchto položek, pokud již byly fakturovány částečně, vynásobí indexem změny ceny. Indexem změny ceny se pro každou položku rozumí podíl ceny dané položky v použité cenové soustavě </w:t>
      </w:r>
      <w:r w:rsidR="002B5455" w:rsidRPr="008F1227">
        <w:rPr>
          <w:rFonts w:ascii="Arial" w:hAnsi="Arial" w:cs="Arial"/>
          <w:b w:val="0"/>
          <w:sz w:val="22"/>
          <w:szCs w:val="22"/>
        </w:rPr>
        <w:t>CS RONET</w:t>
      </w:r>
      <w:r w:rsidRPr="008F1227">
        <w:rPr>
          <w:rFonts w:ascii="Arial" w:hAnsi="Arial" w:cs="Arial"/>
          <w:b w:val="0"/>
          <w:sz w:val="22"/>
          <w:szCs w:val="22"/>
        </w:rPr>
        <w:t xml:space="preserve"> platné k předmětnému pololetí, za které je nárok na změnu ceny díla a ceny daných položek v soustavě </w:t>
      </w:r>
      <w:r w:rsidR="002B5455" w:rsidRPr="008F1227">
        <w:rPr>
          <w:rFonts w:ascii="Arial" w:hAnsi="Arial" w:cs="Arial"/>
          <w:b w:val="0"/>
          <w:sz w:val="22"/>
          <w:szCs w:val="22"/>
          <w:lang w:eastAsia="en-US"/>
        </w:rPr>
        <w:t>CS RONET</w:t>
      </w:r>
      <w:r w:rsidRPr="008F1227">
        <w:rPr>
          <w:rFonts w:ascii="Arial" w:hAnsi="Arial" w:cs="Arial"/>
          <w:b w:val="0"/>
          <w:sz w:val="22"/>
          <w:szCs w:val="22"/>
        </w:rPr>
        <w:t xml:space="preserve"> platné ke dni uplatnění této vyhrazené změny závazku. Zhotovitel má nárok na úpravy ceny díla dle této vyhrazené změny závazku pouze do naplnění limitu stanoveného v § 222 odst. 4 zákona.</w:t>
      </w:r>
    </w:p>
    <w:p w14:paraId="291D9DF8" w14:textId="77777777" w:rsidR="00CC36A5" w:rsidRDefault="00CC36A5" w:rsidP="00CC36A5">
      <w:pPr>
        <w:pStyle w:val="Zkladntext"/>
        <w:ind w:left="720"/>
        <w:rPr>
          <w:rFonts w:ascii="Arial" w:hAnsi="Arial" w:cs="Arial"/>
          <w:b w:val="0"/>
          <w:sz w:val="22"/>
          <w:szCs w:val="22"/>
        </w:rPr>
      </w:pPr>
    </w:p>
    <w:p w14:paraId="7041F015" w14:textId="77777777" w:rsidR="00CC36A5" w:rsidRDefault="00D86B4C" w:rsidP="00F74E5C">
      <w:pPr>
        <w:pStyle w:val="Zkladntext"/>
        <w:numPr>
          <w:ilvl w:val="1"/>
          <w:numId w:val="34"/>
        </w:numPr>
        <w:rPr>
          <w:rFonts w:ascii="Arial" w:hAnsi="Arial" w:cs="Arial"/>
          <w:b w:val="0"/>
          <w:sz w:val="22"/>
          <w:szCs w:val="22"/>
        </w:rPr>
      </w:pPr>
      <w:r w:rsidRPr="00CC36A5">
        <w:rPr>
          <w:rFonts w:ascii="Arial" w:hAnsi="Arial" w:cs="Arial"/>
          <w:b w:val="0"/>
          <w:sz w:val="22"/>
          <w:szCs w:val="22"/>
        </w:rPr>
        <w:t>Zhotoviteli vzniká právo na změnu sjednané ceny díla teprve v případě, že změna bude odsouhlasena objednatelem.</w:t>
      </w:r>
    </w:p>
    <w:p w14:paraId="2CA4504A" w14:textId="77777777" w:rsidR="00CC36A5" w:rsidRDefault="00CC36A5" w:rsidP="00CC36A5">
      <w:pPr>
        <w:pStyle w:val="Odstavecseseznamem"/>
        <w:rPr>
          <w:rFonts w:ascii="Arial" w:hAnsi="Arial"/>
          <w:b/>
          <w:sz w:val="22"/>
          <w:szCs w:val="22"/>
        </w:rPr>
      </w:pPr>
    </w:p>
    <w:p w14:paraId="36A8E7B2" w14:textId="77777777" w:rsidR="00CC36A5" w:rsidRDefault="00D86B4C" w:rsidP="00F74E5C">
      <w:pPr>
        <w:pStyle w:val="Zkladntext"/>
        <w:numPr>
          <w:ilvl w:val="1"/>
          <w:numId w:val="34"/>
        </w:numPr>
        <w:rPr>
          <w:rFonts w:ascii="Arial" w:hAnsi="Arial" w:cs="Arial"/>
          <w:b w:val="0"/>
          <w:sz w:val="22"/>
          <w:szCs w:val="22"/>
        </w:rPr>
      </w:pPr>
      <w:r w:rsidRPr="00CC36A5">
        <w:rPr>
          <w:rFonts w:ascii="Arial" w:hAnsi="Arial"/>
          <w:b w:val="0"/>
          <w:sz w:val="22"/>
          <w:szCs w:val="22"/>
        </w:rPr>
        <w:t>Vyskytnou-li se při provádění díla vícepráce nebo méněpráce, je zhotovitel povinen provést jejich přesný soupis včetně jejich ocenění a tento soupis předložit objednateli k odsouhlasení ve lhůtě 10 pracovních dnů od zjištění a odsouhlasení jejich zápisu do stavebního deníku technickým dozorem objednatele.</w:t>
      </w:r>
    </w:p>
    <w:p w14:paraId="08CD7614" w14:textId="77777777" w:rsidR="00CC36A5" w:rsidRDefault="00CC36A5" w:rsidP="00CC36A5">
      <w:pPr>
        <w:pStyle w:val="Odstavecseseznamem"/>
        <w:rPr>
          <w:rFonts w:ascii="Arial" w:hAnsi="Arial"/>
          <w:b/>
          <w:sz w:val="22"/>
          <w:szCs w:val="22"/>
        </w:rPr>
      </w:pPr>
    </w:p>
    <w:p w14:paraId="4D378BA5" w14:textId="77777777" w:rsidR="00CC36A5" w:rsidRDefault="00D86B4C" w:rsidP="00F74E5C">
      <w:pPr>
        <w:pStyle w:val="Zkladntext"/>
        <w:numPr>
          <w:ilvl w:val="1"/>
          <w:numId w:val="34"/>
        </w:numPr>
        <w:rPr>
          <w:rFonts w:ascii="Arial" w:hAnsi="Arial" w:cs="Arial"/>
          <w:b w:val="0"/>
          <w:sz w:val="22"/>
          <w:szCs w:val="22"/>
        </w:rPr>
      </w:pPr>
      <w:r w:rsidRPr="00CC36A5">
        <w:rPr>
          <w:rFonts w:ascii="Arial" w:hAnsi="Arial"/>
          <w:b w:val="0"/>
          <w:sz w:val="22"/>
          <w:szCs w:val="22"/>
        </w:rPr>
        <w:t>Vícepracemi jsou rozuměny práce, které nejsou v předmětu díla dle této smlouvy a svým charakterem odpovídají definici dodatečných stavebních prací dle § 222 odst. 5 zákona (např. se při realizaci zjistí skutečnosti odlišné od dokumentace předané objednatelem), změně závazku dle § 222 odst. 6 zákona (např. při realizaci se zjistí skutečnosti, které nebyly v době podpisu této smlouvy známy, zhotovitel je nezavinil a objednatel jednající s náležitou péčí je nemohl předvídat).</w:t>
      </w:r>
    </w:p>
    <w:p w14:paraId="66F5237D" w14:textId="77777777" w:rsidR="00CC36A5" w:rsidRDefault="00CC36A5" w:rsidP="00CC36A5">
      <w:pPr>
        <w:pStyle w:val="Odstavecseseznamem"/>
        <w:rPr>
          <w:rFonts w:ascii="Arial" w:hAnsi="Arial" w:cs="Arial"/>
          <w:b/>
          <w:sz w:val="22"/>
          <w:szCs w:val="22"/>
        </w:rPr>
      </w:pPr>
    </w:p>
    <w:p w14:paraId="655F577D" w14:textId="77777777" w:rsidR="00CC36A5" w:rsidRDefault="00D86B4C" w:rsidP="00F74E5C">
      <w:pPr>
        <w:pStyle w:val="Zkladntext"/>
        <w:numPr>
          <w:ilvl w:val="1"/>
          <w:numId w:val="34"/>
        </w:numPr>
        <w:rPr>
          <w:rFonts w:ascii="Arial" w:hAnsi="Arial" w:cs="Arial"/>
          <w:b w:val="0"/>
          <w:sz w:val="22"/>
          <w:szCs w:val="22"/>
        </w:rPr>
      </w:pPr>
      <w:r w:rsidRPr="00CC36A5">
        <w:rPr>
          <w:rFonts w:ascii="Arial" w:hAnsi="Arial" w:cs="Arial"/>
          <w:b w:val="0"/>
          <w:sz w:val="22"/>
          <w:szCs w:val="22"/>
        </w:rPr>
        <w:t>Zhotoviteli zaniká jakýkoliv nárok na zvýšení sjednané ceny díla vícepracemi, jestliže písemně neoznámí nutnost jejího překročení a výši požadovaného zvýšení ceny bez zbytečného odkladu poté, kdy se ukázalo, že zvýšení ceny vícepracemi je nevyhnutelné. Toto písemné oznámení však nezakládá právo zhotovitele na zvýšení sjednané ceny. Zvýšení sjednané ceny je možné pouze za podmínek daných touto smlouvou.</w:t>
      </w:r>
      <w:r w:rsidR="00CC36A5">
        <w:rPr>
          <w:rFonts w:ascii="Arial" w:hAnsi="Arial" w:cs="Arial"/>
          <w:b w:val="0"/>
          <w:sz w:val="22"/>
          <w:szCs w:val="22"/>
        </w:rPr>
        <w:t xml:space="preserve"> </w:t>
      </w:r>
    </w:p>
    <w:p w14:paraId="15AC3187" w14:textId="77777777" w:rsidR="00CC36A5" w:rsidRDefault="00CC36A5" w:rsidP="00CC36A5">
      <w:pPr>
        <w:pStyle w:val="Odstavecseseznamem"/>
        <w:rPr>
          <w:rFonts w:ascii="Arial" w:hAnsi="Arial"/>
          <w:b/>
          <w:sz w:val="22"/>
          <w:szCs w:val="22"/>
        </w:rPr>
      </w:pPr>
    </w:p>
    <w:p w14:paraId="09F4B6BA" w14:textId="77777777" w:rsidR="00D86B4C" w:rsidRPr="00CC36A5" w:rsidRDefault="00D86B4C" w:rsidP="00F74E5C">
      <w:pPr>
        <w:pStyle w:val="Zkladntext"/>
        <w:numPr>
          <w:ilvl w:val="1"/>
          <w:numId w:val="34"/>
        </w:numPr>
        <w:rPr>
          <w:rFonts w:ascii="Arial" w:hAnsi="Arial" w:cs="Arial"/>
          <w:b w:val="0"/>
          <w:sz w:val="22"/>
          <w:szCs w:val="22"/>
        </w:rPr>
      </w:pPr>
      <w:r w:rsidRPr="00CC36A5">
        <w:rPr>
          <w:rFonts w:ascii="Arial" w:hAnsi="Arial"/>
          <w:b w:val="0"/>
          <w:sz w:val="22"/>
          <w:szCs w:val="22"/>
        </w:rPr>
        <w:t>Méněpracemi jsou rozuměny položky prací dle nabídkového rozpočtu zhotovitele, které nebudou odůvodněně realizovány.</w:t>
      </w:r>
      <w:r w:rsidRPr="00CC36A5">
        <w:rPr>
          <w:rFonts w:ascii="Arial" w:hAnsi="Arial"/>
          <w:sz w:val="22"/>
          <w:szCs w:val="22"/>
        </w:rPr>
        <w:t xml:space="preserve"> </w:t>
      </w:r>
      <w:r w:rsidRPr="00CC36A5">
        <w:rPr>
          <w:rFonts w:ascii="Arial" w:hAnsi="Arial" w:cs="Arial"/>
          <w:b w:val="0"/>
          <w:sz w:val="22"/>
          <w:szCs w:val="22"/>
        </w:rPr>
        <w:t>Zhotovitel přistoupí na případné omezení rozsahu předmětu plnění této smlouvy a na odpovídající snížení smluvní ceny díla, jestliže mu objednatel sdělí, že takové omezení je nezbytné s ohledem na dříve nepředpokládané finanční omezení či jiná omezení, nebo na změnu záměrů. Případnou změnu rozsahu předmětu plnění této smlouvy je objednatel povinen oznámit zhotoviteli písemně s předstihem tak, aby zhotoviteli nevznikla škoda v důsledku marného plnění, v opačném případě má zhotovitel nárok na úhradu takto vzniklé škody.</w:t>
      </w:r>
    </w:p>
    <w:p w14:paraId="0C12B745" w14:textId="77777777" w:rsidR="00D86B4C" w:rsidRPr="009D72BB" w:rsidRDefault="00D86B4C" w:rsidP="00D86B4C">
      <w:pPr>
        <w:pStyle w:val="Zkladntext"/>
        <w:ind w:left="709"/>
        <w:rPr>
          <w:rFonts w:ascii="Arial" w:hAnsi="Arial" w:cs="Arial"/>
          <w:b w:val="0"/>
          <w:sz w:val="22"/>
          <w:szCs w:val="22"/>
        </w:rPr>
      </w:pPr>
    </w:p>
    <w:p w14:paraId="450D804C" w14:textId="77777777" w:rsidR="00773A21" w:rsidRPr="00773A21" w:rsidRDefault="00D86B4C" w:rsidP="00F74E5C">
      <w:pPr>
        <w:pStyle w:val="Zkladntext"/>
        <w:numPr>
          <w:ilvl w:val="1"/>
          <w:numId w:val="34"/>
        </w:numPr>
        <w:rPr>
          <w:rFonts w:ascii="Arial" w:hAnsi="Arial" w:cs="Arial"/>
          <w:b w:val="0"/>
          <w:bCs/>
          <w:sz w:val="22"/>
          <w:szCs w:val="22"/>
        </w:rPr>
      </w:pPr>
      <w:r w:rsidRPr="00E150B0">
        <w:rPr>
          <w:rFonts w:ascii="Arial" w:hAnsi="Arial"/>
          <w:b w:val="0"/>
          <w:sz w:val="22"/>
          <w:szCs w:val="22"/>
        </w:rPr>
        <w:t>Vícepráce budou oceněny takto:</w:t>
      </w:r>
    </w:p>
    <w:p w14:paraId="31FFC039" w14:textId="77777777" w:rsidR="00D86B4C" w:rsidRPr="00E150B0" w:rsidRDefault="0023014F" w:rsidP="00D86B4C">
      <w:pPr>
        <w:pStyle w:val="Zkladntext"/>
        <w:rPr>
          <w:rFonts w:ascii="Arial" w:hAnsi="Arial"/>
          <w:b w:val="0"/>
          <w:sz w:val="22"/>
          <w:szCs w:val="22"/>
        </w:rPr>
      </w:pPr>
      <w:r>
        <w:rPr>
          <w:rFonts w:ascii="Arial" w:hAnsi="Arial"/>
          <w:b w:val="0"/>
          <w:sz w:val="22"/>
          <w:szCs w:val="22"/>
        </w:rPr>
        <w:t>5.15</w:t>
      </w:r>
      <w:r w:rsidR="00D86B4C" w:rsidRPr="00E150B0">
        <w:rPr>
          <w:rFonts w:ascii="Arial" w:hAnsi="Arial"/>
          <w:b w:val="0"/>
          <w:sz w:val="22"/>
          <w:szCs w:val="22"/>
        </w:rPr>
        <w:t xml:space="preserve">.1. Na základě písemného soupisu víceprací, odsouhlaseného oběma smluvními stranami, </w:t>
      </w:r>
      <w:r w:rsidR="00D86B4C" w:rsidRPr="00E150B0">
        <w:rPr>
          <w:rFonts w:ascii="Arial" w:hAnsi="Arial"/>
          <w:b w:val="0"/>
          <w:sz w:val="22"/>
          <w:szCs w:val="22"/>
        </w:rPr>
        <w:tab/>
        <w:t>doplní zhotovitel jednotkové ceny ve výši jednotkových cen podle položkového rozpočtu</w:t>
      </w:r>
    </w:p>
    <w:p w14:paraId="3B7E11AA" w14:textId="77777777" w:rsidR="009F2D40" w:rsidRPr="00E150B0" w:rsidRDefault="00D86B4C" w:rsidP="00D86B4C">
      <w:pPr>
        <w:pStyle w:val="Zkladntext"/>
        <w:rPr>
          <w:rFonts w:ascii="Arial" w:hAnsi="Arial"/>
          <w:b w:val="0"/>
          <w:sz w:val="22"/>
          <w:szCs w:val="22"/>
        </w:rPr>
      </w:pPr>
      <w:r w:rsidRPr="00E150B0">
        <w:rPr>
          <w:rFonts w:ascii="Arial" w:hAnsi="Arial"/>
          <w:b w:val="0"/>
          <w:sz w:val="22"/>
          <w:szCs w:val="22"/>
        </w:rPr>
        <w:lastRenderedPageBreak/>
        <w:tab/>
        <w:t xml:space="preserve">a pokud v nich práce a dodávky tvořící vícepráce nebudou obsaženy, tak zhotovitel doplní </w:t>
      </w:r>
      <w:r w:rsidRPr="00E150B0">
        <w:rPr>
          <w:rFonts w:ascii="Arial" w:hAnsi="Arial"/>
          <w:b w:val="0"/>
          <w:sz w:val="22"/>
          <w:szCs w:val="22"/>
        </w:rPr>
        <w:tab/>
        <w:t xml:space="preserve">jednotkové ceny podle Sborníků cen stavebních prací vydaných firmou ÚRS, a.s. Praha pro </w:t>
      </w:r>
      <w:r w:rsidRPr="00E150B0">
        <w:rPr>
          <w:rFonts w:ascii="Arial" w:hAnsi="Arial"/>
          <w:b w:val="0"/>
          <w:sz w:val="22"/>
          <w:szCs w:val="22"/>
        </w:rPr>
        <w:tab/>
        <w:t xml:space="preserve">to období, ve kterém mají být vícepráce realizovány; jednotkové ceny víceprací budou </w:t>
      </w:r>
      <w:r w:rsidRPr="00E150B0">
        <w:rPr>
          <w:rFonts w:ascii="Arial" w:hAnsi="Arial"/>
          <w:b w:val="0"/>
          <w:sz w:val="22"/>
          <w:szCs w:val="22"/>
        </w:rPr>
        <w:tab/>
        <w:t>objednatelem následně korigovány či odsouhlaseny.</w:t>
      </w:r>
    </w:p>
    <w:p w14:paraId="6E78811E" w14:textId="77777777" w:rsidR="00D86B4C" w:rsidRDefault="0023014F" w:rsidP="00773A21">
      <w:pPr>
        <w:pStyle w:val="Zkladntext"/>
        <w:rPr>
          <w:rFonts w:ascii="Arial" w:hAnsi="Arial"/>
          <w:b w:val="0"/>
          <w:sz w:val="22"/>
          <w:szCs w:val="22"/>
        </w:rPr>
      </w:pPr>
      <w:r>
        <w:rPr>
          <w:rFonts w:ascii="Arial" w:hAnsi="Arial"/>
          <w:b w:val="0"/>
          <w:sz w:val="22"/>
          <w:szCs w:val="22"/>
        </w:rPr>
        <w:t>5.15</w:t>
      </w:r>
      <w:r w:rsidR="00D86B4C" w:rsidRPr="00E150B0">
        <w:rPr>
          <w:rFonts w:ascii="Arial" w:hAnsi="Arial"/>
          <w:b w:val="0"/>
          <w:sz w:val="22"/>
          <w:szCs w:val="22"/>
        </w:rPr>
        <w:t>.2. Vynásobením objednatelem odsouhlasených jednotkových cen a množství provedených</w:t>
      </w:r>
      <w:r w:rsidR="00D86B4C" w:rsidRPr="00E150B0">
        <w:rPr>
          <w:rFonts w:ascii="Arial" w:hAnsi="Arial"/>
          <w:b w:val="0"/>
          <w:sz w:val="22"/>
          <w:szCs w:val="22"/>
        </w:rPr>
        <w:tab/>
        <w:t>měrných jednotek bud</w:t>
      </w:r>
      <w:r w:rsidR="00773A21">
        <w:rPr>
          <w:rFonts w:ascii="Arial" w:hAnsi="Arial"/>
          <w:b w:val="0"/>
          <w:sz w:val="22"/>
          <w:szCs w:val="22"/>
        </w:rPr>
        <w:t>ou stanoveny náklady Víceprací.</w:t>
      </w:r>
    </w:p>
    <w:p w14:paraId="1FFE5E5A" w14:textId="77777777" w:rsidR="00A31FE5" w:rsidRDefault="00A31FE5" w:rsidP="00A31FE5">
      <w:pPr>
        <w:pStyle w:val="Zkladntext"/>
        <w:ind w:left="360"/>
        <w:rPr>
          <w:rFonts w:ascii="Arial" w:hAnsi="Arial"/>
          <w:b w:val="0"/>
          <w:sz w:val="22"/>
          <w:szCs w:val="22"/>
        </w:rPr>
      </w:pPr>
    </w:p>
    <w:p w14:paraId="7C765F4F" w14:textId="77777777" w:rsidR="00773A21" w:rsidRPr="00773A21" w:rsidRDefault="00D86B4C" w:rsidP="00F74E5C">
      <w:pPr>
        <w:pStyle w:val="Zkladntext"/>
        <w:numPr>
          <w:ilvl w:val="1"/>
          <w:numId w:val="34"/>
        </w:numPr>
        <w:rPr>
          <w:rFonts w:ascii="Arial" w:hAnsi="Arial" w:cs="Arial"/>
          <w:b w:val="0"/>
          <w:bCs/>
          <w:sz w:val="22"/>
          <w:szCs w:val="22"/>
        </w:rPr>
      </w:pPr>
      <w:r w:rsidRPr="00E150B0">
        <w:rPr>
          <w:rFonts w:ascii="Arial" w:hAnsi="Arial"/>
          <w:b w:val="0"/>
          <w:sz w:val="22"/>
          <w:szCs w:val="22"/>
        </w:rPr>
        <w:t>Méněpráce budou oceněny takto:</w:t>
      </w:r>
    </w:p>
    <w:p w14:paraId="643357E0" w14:textId="77777777" w:rsidR="009F2D40" w:rsidRPr="009F2D40" w:rsidRDefault="0023014F" w:rsidP="00D86B4C">
      <w:pPr>
        <w:pStyle w:val="Zkladntext"/>
        <w:rPr>
          <w:rFonts w:ascii="Arial" w:hAnsi="Arial"/>
          <w:b w:val="0"/>
          <w:sz w:val="22"/>
          <w:szCs w:val="22"/>
        </w:rPr>
      </w:pPr>
      <w:r>
        <w:rPr>
          <w:rFonts w:ascii="Arial" w:hAnsi="Arial"/>
          <w:b w:val="0"/>
          <w:sz w:val="22"/>
          <w:szCs w:val="22"/>
        </w:rPr>
        <w:t>5.16</w:t>
      </w:r>
      <w:r w:rsidR="00D86B4C" w:rsidRPr="00E150B0">
        <w:rPr>
          <w:rFonts w:ascii="Arial" w:hAnsi="Arial"/>
          <w:b w:val="0"/>
          <w:sz w:val="22"/>
          <w:szCs w:val="22"/>
        </w:rPr>
        <w:t xml:space="preserve">.1. Na základě písemného soupisu méněprací, odsouhlaseného oběma smluvními stranami, </w:t>
      </w:r>
      <w:r w:rsidR="00D86B4C" w:rsidRPr="00E150B0">
        <w:rPr>
          <w:rFonts w:ascii="Arial" w:hAnsi="Arial"/>
          <w:b w:val="0"/>
          <w:sz w:val="22"/>
          <w:szCs w:val="22"/>
        </w:rPr>
        <w:tab/>
        <w:t xml:space="preserve"> doplní zhotovitel jednotkové ceny ve výši jednotkových cen podle položkového rozpočtu</w:t>
      </w:r>
      <w:r w:rsidR="00773A21">
        <w:rPr>
          <w:rFonts w:ascii="Arial" w:hAnsi="Arial"/>
          <w:b w:val="0"/>
          <w:sz w:val="22"/>
          <w:szCs w:val="22"/>
        </w:rPr>
        <w:t xml:space="preserve"> </w:t>
      </w:r>
      <w:r w:rsidR="00773A21">
        <w:rPr>
          <w:rFonts w:ascii="Arial" w:hAnsi="Arial"/>
          <w:b w:val="0"/>
          <w:sz w:val="22"/>
          <w:szCs w:val="22"/>
        </w:rPr>
        <w:tab/>
        <w:t xml:space="preserve"> v příloze č. 1 této smlouvy.</w:t>
      </w:r>
    </w:p>
    <w:p w14:paraId="20BF2815" w14:textId="77777777" w:rsidR="00D86B4C" w:rsidRPr="00E150B0" w:rsidRDefault="0023014F" w:rsidP="00D86B4C">
      <w:pPr>
        <w:pStyle w:val="Zkladntext"/>
        <w:rPr>
          <w:rFonts w:ascii="Arial" w:hAnsi="Arial"/>
          <w:b w:val="0"/>
          <w:sz w:val="22"/>
          <w:szCs w:val="22"/>
        </w:rPr>
      </w:pPr>
      <w:r>
        <w:rPr>
          <w:rFonts w:ascii="Arial" w:hAnsi="Arial"/>
          <w:b w:val="0"/>
          <w:sz w:val="22"/>
          <w:szCs w:val="22"/>
        </w:rPr>
        <w:t>5.16</w:t>
      </w:r>
      <w:r w:rsidR="00D86B4C" w:rsidRPr="00E150B0">
        <w:rPr>
          <w:rFonts w:ascii="Arial" w:hAnsi="Arial"/>
          <w:b w:val="0"/>
          <w:sz w:val="22"/>
          <w:szCs w:val="22"/>
        </w:rPr>
        <w:t xml:space="preserve">.2. Vynásobením jednotkových cen a množství neprovedených měrných jednotek budou </w:t>
      </w:r>
      <w:r w:rsidR="00D86B4C" w:rsidRPr="00E150B0">
        <w:rPr>
          <w:rFonts w:ascii="Arial" w:hAnsi="Arial"/>
          <w:b w:val="0"/>
          <w:sz w:val="22"/>
          <w:szCs w:val="22"/>
        </w:rPr>
        <w:tab/>
        <w:t>stanoveny základní náklady Méněprací.</w:t>
      </w:r>
    </w:p>
    <w:p w14:paraId="60718332" w14:textId="77777777" w:rsidR="00D86B4C" w:rsidRPr="00E150B0" w:rsidRDefault="00D86B4C" w:rsidP="00D86B4C">
      <w:pPr>
        <w:pStyle w:val="Odstavecseseznamem"/>
        <w:jc w:val="both"/>
        <w:rPr>
          <w:rFonts w:ascii="Arial" w:hAnsi="Arial" w:cs="Arial"/>
          <w:b/>
          <w:bCs/>
          <w:sz w:val="22"/>
          <w:szCs w:val="22"/>
        </w:rPr>
      </w:pPr>
    </w:p>
    <w:p w14:paraId="7DC2FFA2" w14:textId="77777777" w:rsidR="00A31FE5" w:rsidRPr="00A31FE5" w:rsidRDefault="00D86B4C" w:rsidP="00F74E5C">
      <w:pPr>
        <w:pStyle w:val="Zkladntext"/>
        <w:numPr>
          <w:ilvl w:val="1"/>
          <w:numId w:val="34"/>
        </w:numPr>
        <w:rPr>
          <w:rFonts w:ascii="Arial" w:hAnsi="Arial" w:cs="Arial"/>
          <w:b w:val="0"/>
          <w:bCs/>
          <w:sz w:val="22"/>
          <w:szCs w:val="22"/>
        </w:rPr>
      </w:pPr>
      <w:r w:rsidRPr="00E150B0">
        <w:rPr>
          <w:rFonts w:ascii="Arial" w:hAnsi="Arial"/>
          <w:b w:val="0"/>
          <w:sz w:val="22"/>
          <w:szCs w:val="22"/>
        </w:rPr>
        <w:t>Obě strany změnu sjednané ceny méněpracemi následně písemně dohodnou formou dodatku ke smlouvě ve lhůtě 10 pracovních dnů od odsouhlasení jejich soupisu a ocenění objednatelem.</w:t>
      </w:r>
    </w:p>
    <w:p w14:paraId="3CD5EE53" w14:textId="77777777" w:rsidR="00A31FE5" w:rsidRDefault="00A31FE5" w:rsidP="00A31FE5">
      <w:pPr>
        <w:pStyle w:val="Zkladntext"/>
        <w:ind w:left="720"/>
        <w:rPr>
          <w:rFonts w:ascii="Arial" w:hAnsi="Arial" w:cs="Arial"/>
          <w:b w:val="0"/>
          <w:bCs/>
          <w:sz w:val="22"/>
          <w:szCs w:val="22"/>
        </w:rPr>
      </w:pPr>
    </w:p>
    <w:p w14:paraId="7624C562" w14:textId="77777777" w:rsidR="00A31FE5" w:rsidRDefault="00D86B4C" w:rsidP="00F74E5C">
      <w:pPr>
        <w:pStyle w:val="Zkladntext"/>
        <w:numPr>
          <w:ilvl w:val="1"/>
          <w:numId w:val="34"/>
        </w:numPr>
        <w:rPr>
          <w:rFonts w:ascii="Arial" w:hAnsi="Arial" w:cs="Arial"/>
          <w:b w:val="0"/>
          <w:bCs/>
          <w:sz w:val="22"/>
          <w:szCs w:val="22"/>
        </w:rPr>
      </w:pPr>
      <w:r w:rsidRPr="00A31FE5">
        <w:rPr>
          <w:rFonts w:ascii="Arial" w:hAnsi="Arial"/>
          <w:b w:val="0"/>
          <w:sz w:val="22"/>
          <w:szCs w:val="22"/>
        </w:rPr>
        <w:t>Obě strany změnu sjednané ceny vícepracemi (dodatečné stavební práce dle § 222 odst. 5 zákona či změna závazku dle § 222 odst. 6 zákona následně písemně dohodnou formou dodatku ke smlouvě ve lhůtě 10 pracovních dnů od odsouhlasení jejich soupisu a ocenění objednatelem.</w:t>
      </w:r>
      <w:r w:rsidR="00A31FE5">
        <w:rPr>
          <w:rFonts w:ascii="Arial" w:hAnsi="Arial" w:cs="Arial"/>
          <w:b w:val="0"/>
          <w:bCs/>
          <w:sz w:val="22"/>
          <w:szCs w:val="22"/>
        </w:rPr>
        <w:t>)</w:t>
      </w:r>
    </w:p>
    <w:p w14:paraId="7BB53BA1" w14:textId="77777777" w:rsidR="00A31FE5" w:rsidRDefault="00A31FE5" w:rsidP="00A31FE5">
      <w:pPr>
        <w:pStyle w:val="Zkladntext"/>
        <w:ind w:left="720"/>
        <w:rPr>
          <w:rFonts w:ascii="Arial" w:hAnsi="Arial" w:cs="Arial"/>
          <w:b w:val="0"/>
          <w:bCs/>
          <w:sz w:val="22"/>
          <w:szCs w:val="22"/>
        </w:rPr>
      </w:pPr>
    </w:p>
    <w:p w14:paraId="72BD9994" w14:textId="77777777" w:rsidR="00D86B4C" w:rsidRPr="00A31FE5" w:rsidRDefault="00D86B4C" w:rsidP="00F74E5C">
      <w:pPr>
        <w:pStyle w:val="Zkladntext"/>
        <w:numPr>
          <w:ilvl w:val="1"/>
          <w:numId w:val="34"/>
        </w:numPr>
        <w:rPr>
          <w:rFonts w:ascii="Arial" w:hAnsi="Arial" w:cs="Arial"/>
          <w:b w:val="0"/>
          <w:bCs/>
          <w:sz w:val="22"/>
          <w:szCs w:val="22"/>
        </w:rPr>
      </w:pPr>
      <w:r w:rsidRPr="00A31FE5">
        <w:rPr>
          <w:rFonts w:ascii="Arial" w:hAnsi="Arial" w:cs="Arial"/>
          <w:b w:val="0"/>
          <w:sz w:val="22"/>
          <w:szCs w:val="22"/>
        </w:rPr>
        <w:t xml:space="preserve">Faktury budou vystavovány zhotovitelem postupně </w:t>
      </w:r>
      <w:r w:rsidRPr="00A31FE5">
        <w:rPr>
          <w:rFonts w:ascii="Arial" w:hAnsi="Arial" w:cs="Arial"/>
          <w:b w:val="0"/>
          <w:sz w:val="22"/>
          <w:szCs w:val="22"/>
          <w:u w:val="single"/>
        </w:rPr>
        <w:t>měsíčně</w:t>
      </w:r>
      <w:r w:rsidRPr="00A31FE5">
        <w:rPr>
          <w:rFonts w:ascii="Arial" w:hAnsi="Arial" w:cs="Arial"/>
          <w:b w:val="0"/>
          <w:sz w:val="22"/>
          <w:szCs w:val="22"/>
        </w:rPr>
        <w:t xml:space="preserve"> v souladu se skutečným postupem prací, a to v celé výši odpovídající provedeným pracím. Objednatel má však právo zadržet a nezaplatit až 10 % z každé fakturované částky (dále jen „</w:t>
      </w:r>
      <w:r w:rsidRPr="00A31FE5">
        <w:rPr>
          <w:rFonts w:ascii="Arial" w:hAnsi="Arial" w:cs="Arial"/>
          <w:sz w:val="22"/>
          <w:szCs w:val="22"/>
        </w:rPr>
        <w:t>zádržné</w:t>
      </w:r>
      <w:r w:rsidRPr="00A31FE5">
        <w:rPr>
          <w:rFonts w:ascii="Arial" w:hAnsi="Arial" w:cs="Arial"/>
          <w:b w:val="0"/>
          <w:sz w:val="22"/>
          <w:szCs w:val="22"/>
        </w:rPr>
        <w:t xml:space="preserve">“), a to až do dne konečného předání a převzetí díla, který bude uveden v zápise o převzetí díla bez vad a nedodělků. V případě zjištění vad díla při předání a převzetí díla se právo objednatele na zádržné uplatňuje až do úplného odstranění veškerých vad díla uvedených v zápisu z přejímacího </w:t>
      </w:r>
      <w:r w:rsidRPr="0047469E">
        <w:rPr>
          <w:rFonts w:ascii="Arial" w:hAnsi="Arial" w:cs="Arial"/>
          <w:b w:val="0"/>
          <w:sz w:val="22"/>
          <w:szCs w:val="22"/>
        </w:rPr>
        <w:t>řízení (čl. 13 této smlouvy).</w:t>
      </w:r>
      <w:r w:rsidRPr="00A31FE5">
        <w:rPr>
          <w:rFonts w:ascii="Arial" w:hAnsi="Arial" w:cs="Arial"/>
          <w:b w:val="0"/>
          <w:sz w:val="22"/>
          <w:szCs w:val="22"/>
        </w:rPr>
        <w:t xml:space="preserve"> </w:t>
      </w:r>
    </w:p>
    <w:p w14:paraId="6EB9B9F9" w14:textId="77777777" w:rsidR="00D86B4C" w:rsidRPr="003A0AE3" w:rsidRDefault="00D86B4C" w:rsidP="00D86B4C">
      <w:pPr>
        <w:pStyle w:val="Zkladntext"/>
        <w:rPr>
          <w:rFonts w:ascii="Arial" w:hAnsi="Arial" w:cs="Arial"/>
          <w:b w:val="0"/>
          <w:sz w:val="22"/>
          <w:szCs w:val="22"/>
        </w:rPr>
      </w:pPr>
    </w:p>
    <w:p w14:paraId="6620855C" w14:textId="77777777" w:rsidR="00D86B4C" w:rsidRPr="003A0AE3" w:rsidRDefault="00D86B4C" w:rsidP="00D86B4C">
      <w:pPr>
        <w:widowControl w:val="0"/>
        <w:tabs>
          <w:tab w:val="left" w:pos="709"/>
        </w:tabs>
        <w:autoSpaceDE w:val="0"/>
        <w:autoSpaceDN w:val="0"/>
        <w:adjustRightInd w:val="0"/>
        <w:spacing w:after="120"/>
        <w:ind w:left="709" w:hanging="630"/>
        <w:jc w:val="both"/>
        <w:rPr>
          <w:rFonts w:ascii="Arial" w:hAnsi="Arial" w:cs="Arial"/>
        </w:rPr>
      </w:pPr>
      <w:r w:rsidRPr="003A0AE3">
        <w:rPr>
          <w:rFonts w:ascii="Arial" w:hAnsi="Arial" w:cs="Arial"/>
        </w:rPr>
        <w:tab/>
        <w:t xml:space="preserve">Objednatel je povinen vyplatit zhotoviteli </w:t>
      </w:r>
      <w:r w:rsidR="00F2220C">
        <w:rPr>
          <w:rFonts w:ascii="Arial" w:hAnsi="Arial" w:cs="Arial"/>
        </w:rPr>
        <w:t>zádržné</w:t>
      </w:r>
      <w:r w:rsidRPr="003A0AE3">
        <w:rPr>
          <w:rFonts w:ascii="Arial" w:hAnsi="Arial" w:cs="Arial"/>
        </w:rPr>
        <w:t xml:space="preserve"> (tedy celkem </w:t>
      </w:r>
      <w:r w:rsidR="00F2220C">
        <w:rPr>
          <w:rFonts w:ascii="Arial" w:hAnsi="Arial" w:cs="Arial"/>
        </w:rPr>
        <w:t xml:space="preserve">10 </w:t>
      </w:r>
      <w:r w:rsidRPr="00D27FB1">
        <w:rPr>
          <w:rFonts w:ascii="Arial" w:hAnsi="Arial" w:cs="Arial"/>
        </w:rPr>
        <w:t>%</w:t>
      </w:r>
      <w:r w:rsidRPr="003A0AE3">
        <w:rPr>
          <w:rFonts w:ascii="Arial" w:hAnsi="Arial" w:cs="Arial"/>
        </w:rPr>
        <w:t xml:space="preserve"> z celkové ceny díla) do 15 kalen</w:t>
      </w:r>
      <w:r>
        <w:rPr>
          <w:rFonts w:ascii="Arial" w:hAnsi="Arial" w:cs="Arial"/>
        </w:rPr>
        <w:t>d</w:t>
      </w:r>
      <w:r w:rsidRPr="003A0AE3">
        <w:rPr>
          <w:rFonts w:ascii="Arial" w:hAnsi="Arial" w:cs="Arial"/>
        </w:rPr>
        <w:t>ářních dnů ode dne doručení písemné výzvy zhotovitele. Zhotovitel je oprávněn tuto písemnou výzvu zaslat objednateli nejdříve v ten</w:t>
      </w:r>
      <w:r>
        <w:rPr>
          <w:rFonts w:ascii="Arial" w:hAnsi="Arial" w:cs="Arial"/>
        </w:rPr>
        <w:t xml:space="preserve"> den</w:t>
      </w:r>
      <w:r w:rsidRPr="003A0AE3">
        <w:rPr>
          <w:rFonts w:ascii="Arial" w:hAnsi="Arial" w:cs="Arial"/>
        </w:rPr>
        <w:t>, v němž bude dílo předané objednateli zcela bez vad a nedodělků, což musí být doloženo písemným potvrzením objednatele (</w:t>
      </w:r>
      <w:r w:rsidR="00F2220C">
        <w:rPr>
          <w:rFonts w:ascii="Arial" w:hAnsi="Arial" w:cs="Arial"/>
        </w:rPr>
        <w:t>zejména v předávacím protokolu)</w:t>
      </w:r>
      <w:r w:rsidRPr="003A0AE3">
        <w:rPr>
          <w:rFonts w:ascii="Arial" w:hAnsi="Arial" w:cs="Arial"/>
        </w:rPr>
        <w:t>. S výkonem práva na zádržné vč. jeho vrácení (za uvedených podmínek) tak nejsou ve vztahu k</w:t>
      </w:r>
      <w:r>
        <w:rPr>
          <w:rFonts w:ascii="Arial" w:hAnsi="Arial" w:cs="Arial"/>
        </w:rPr>
        <w:t> </w:t>
      </w:r>
      <w:r w:rsidRPr="003A0AE3">
        <w:rPr>
          <w:rFonts w:ascii="Arial" w:hAnsi="Arial" w:cs="Arial"/>
        </w:rPr>
        <w:t xml:space="preserve">objednateli spojeny žádné negativní důsledky spojené s prodlením (nevzniká nárok na úrok z prodlení, nepřechází nebezpečí škody na věci a další) a nelze objednatele za výkon tohoto jeho práva žádným způsobem sankcionovat. </w:t>
      </w:r>
    </w:p>
    <w:p w14:paraId="08A8F6AA" w14:textId="77777777" w:rsidR="00D86B4C" w:rsidRPr="003A0AE3" w:rsidRDefault="00D86B4C" w:rsidP="00D86B4C">
      <w:pPr>
        <w:widowControl w:val="0"/>
        <w:tabs>
          <w:tab w:val="left" w:pos="709"/>
        </w:tabs>
        <w:autoSpaceDE w:val="0"/>
        <w:autoSpaceDN w:val="0"/>
        <w:adjustRightInd w:val="0"/>
        <w:spacing w:after="120"/>
        <w:ind w:left="709" w:hanging="630"/>
        <w:jc w:val="both"/>
        <w:rPr>
          <w:rFonts w:ascii="Arial" w:hAnsi="Arial" w:cs="Arial"/>
        </w:rPr>
      </w:pPr>
      <w:r w:rsidRPr="003A0AE3">
        <w:rPr>
          <w:rFonts w:ascii="Arial" w:hAnsi="Arial" w:cs="Arial"/>
        </w:rPr>
        <w:tab/>
        <w:t xml:space="preserve">Bez ohledu na předchozí ustanovení ohledně vydání zádržného objednatelem zhotoviteli však platí, že pokud objednatel část zádržného již konzumoval v souvislosti s uplatněním svých splatných pohledávek vůči zhotoviteli, vrací zhotoviteli po právu pouze tu část zádržného, kterou již nezkonzumoval (zápočtem), s čímž zhotovitel vyjadřuje svůj souhlas. Výše bankovní záruky musí být i při jakémkoliv čerpání zádržného znít na </w:t>
      </w:r>
      <w:r w:rsidR="00E43E51">
        <w:rPr>
          <w:rFonts w:ascii="Arial" w:hAnsi="Arial" w:cs="Arial"/>
        </w:rPr>
        <w:t xml:space="preserve">hodnotu dle čl. </w:t>
      </w:r>
      <w:r w:rsidR="00E43E51" w:rsidRPr="0047469E">
        <w:rPr>
          <w:rFonts w:ascii="Arial" w:hAnsi="Arial" w:cs="Arial"/>
        </w:rPr>
        <w:t>19.4.2 této</w:t>
      </w:r>
      <w:r w:rsidR="00E43E51">
        <w:rPr>
          <w:rFonts w:ascii="Arial" w:hAnsi="Arial" w:cs="Arial"/>
        </w:rPr>
        <w:t xml:space="preserve"> </w:t>
      </w:r>
      <w:r w:rsidRPr="003A0AE3">
        <w:rPr>
          <w:rFonts w:ascii="Arial" w:hAnsi="Arial" w:cs="Arial"/>
        </w:rPr>
        <w:t>smlouvy.</w:t>
      </w:r>
    </w:p>
    <w:p w14:paraId="550B7BDF" w14:textId="77777777" w:rsidR="004E7A72" w:rsidRDefault="00D86B4C" w:rsidP="00F74E5C">
      <w:pPr>
        <w:pStyle w:val="Zkladntext"/>
        <w:numPr>
          <w:ilvl w:val="1"/>
          <w:numId w:val="34"/>
        </w:numPr>
        <w:rPr>
          <w:rFonts w:ascii="Arial" w:hAnsi="Arial" w:cs="Arial"/>
          <w:b w:val="0"/>
          <w:sz w:val="22"/>
          <w:szCs w:val="22"/>
        </w:rPr>
      </w:pPr>
      <w:bookmarkStart w:id="9" w:name="_Toc255560897"/>
      <w:bookmarkStart w:id="10" w:name="_Toc255560750"/>
      <w:r w:rsidRPr="003A0AE3">
        <w:rPr>
          <w:rFonts w:ascii="Arial" w:hAnsi="Arial" w:cs="Arial"/>
          <w:b w:val="0"/>
          <w:sz w:val="22"/>
          <w:szCs w:val="22"/>
        </w:rPr>
        <w:t>Právo vystavit příslušnou fakturu vznikne zhotoviteli na základě podpisu dílčích zápisů ohledně provedených prací osobami vykonávajícími technický dozor objednatele (dále jen „</w:t>
      </w:r>
      <w:r w:rsidRPr="003A0AE3">
        <w:rPr>
          <w:rFonts w:ascii="Arial" w:hAnsi="Arial" w:cs="Arial"/>
          <w:sz w:val="22"/>
          <w:szCs w:val="22"/>
        </w:rPr>
        <w:t>technický dozor investora</w:t>
      </w:r>
      <w:r w:rsidRPr="003A0AE3">
        <w:rPr>
          <w:rFonts w:ascii="Arial" w:hAnsi="Arial" w:cs="Arial"/>
          <w:b w:val="0"/>
          <w:sz w:val="22"/>
          <w:szCs w:val="22"/>
        </w:rPr>
        <w:t>“), ze kterého bude patrné, jaké výkony v jakém finančním objemu jsou způsobilé k vyúčtování. Faktury za provedené práce budou zhotoviteli hrazeny po jejich věcném přezkoumání a formá</w:t>
      </w:r>
      <w:r w:rsidR="004E7A72">
        <w:rPr>
          <w:rFonts w:ascii="Arial" w:hAnsi="Arial" w:cs="Arial"/>
          <w:b w:val="0"/>
          <w:sz w:val="22"/>
          <w:szCs w:val="22"/>
        </w:rPr>
        <w:t>lním odsouhlasení objednatelem.</w:t>
      </w:r>
    </w:p>
    <w:p w14:paraId="349C08FB" w14:textId="77777777" w:rsidR="004E7A72" w:rsidRDefault="004E7A72" w:rsidP="004E7A72">
      <w:pPr>
        <w:pStyle w:val="Zkladntext"/>
        <w:ind w:left="720"/>
        <w:rPr>
          <w:rFonts w:ascii="Arial" w:hAnsi="Arial" w:cs="Arial"/>
          <w:b w:val="0"/>
          <w:sz w:val="22"/>
          <w:szCs w:val="22"/>
        </w:rPr>
      </w:pPr>
    </w:p>
    <w:p w14:paraId="61115F65" w14:textId="77777777" w:rsidR="004E7A72" w:rsidRDefault="00D86B4C" w:rsidP="00F74E5C">
      <w:pPr>
        <w:pStyle w:val="Zkladntext"/>
        <w:numPr>
          <w:ilvl w:val="1"/>
          <w:numId w:val="34"/>
        </w:numPr>
        <w:rPr>
          <w:rFonts w:ascii="Arial" w:hAnsi="Arial" w:cs="Arial"/>
          <w:b w:val="0"/>
          <w:sz w:val="22"/>
          <w:szCs w:val="22"/>
        </w:rPr>
      </w:pPr>
      <w:r w:rsidRPr="004E7A72">
        <w:rPr>
          <w:rFonts w:ascii="Arial" w:hAnsi="Arial" w:cs="Arial"/>
          <w:b w:val="0"/>
          <w:sz w:val="22"/>
          <w:szCs w:val="22"/>
        </w:rPr>
        <w:lastRenderedPageBreak/>
        <w:t>Splatnost faktury je 30 kalendářních dní ode dne doručení faktury objednateli. Za okamžik uhrazení faktury se považuje datum, kdy byla předmětná částka odepsána z účtu objednatele.</w:t>
      </w:r>
      <w:bookmarkStart w:id="11" w:name="_Toc255560899"/>
      <w:bookmarkStart w:id="12" w:name="_Toc255560752"/>
      <w:bookmarkEnd w:id="9"/>
      <w:bookmarkEnd w:id="10"/>
    </w:p>
    <w:p w14:paraId="72859A34" w14:textId="77777777" w:rsidR="004E7A72" w:rsidRDefault="004E7A72" w:rsidP="004E7A72">
      <w:pPr>
        <w:pStyle w:val="Zkladntext"/>
        <w:ind w:left="720"/>
        <w:rPr>
          <w:rFonts w:ascii="Arial" w:hAnsi="Arial" w:cs="Arial"/>
          <w:b w:val="0"/>
          <w:sz w:val="22"/>
          <w:szCs w:val="22"/>
        </w:rPr>
      </w:pPr>
    </w:p>
    <w:p w14:paraId="0A79A80B" w14:textId="77777777" w:rsidR="004E7A72" w:rsidRDefault="00D86B4C" w:rsidP="00F74E5C">
      <w:pPr>
        <w:pStyle w:val="Zkladntext"/>
        <w:numPr>
          <w:ilvl w:val="1"/>
          <w:numId w:val="34"/>
        </w:numPr>
        <w:rPr>
          <w:rFonts w:ascii="Arial" w:hAnsi="Arial" w:cs="Arial"/>
          <w:b w:val="0"/>
          <w:sz w:val="22"/>
          <w:szCs w:val="22"/>
        </w:rPr>
      </w:pPr>
      <w:r w:rsidRPr="004E7A72">
        <w:rPr>
          <w:rFonts w:ascii="Arial" w:hAnsi="Arial" w:cs="Arial"/>
          <w:b w:val="0"/>
          <w:bCs/>
          <w:sz w:val="22"/>
          <w:szCs w:val="22"/>
        </w:rPr>
        <w:t>V </w:t>
      </w:r>
      <w:r w:rsidRPr="004E7A72">
        <w:rPr>
          <w:rFonts w:ascii="Arial" w:hAnsi="Arial" w:cs="Arial"/>
          <w:b w:val="0"/>
          <w:sz w:val="22"/>
          <w:szCs w:val="22"/>
        </w:rPr>
        <w:t>konečné faktuře budou zúčtovány veškeré eventuální slevy.</w:t>
      </w:r>
      <w:bookmarkStart w:id="13" w:name="_Toc255560900"/>
      <w:bookmarkStart w:id="14" w:name="_Toc255560753"/>
      <w:bookmarkEnd w:id="11"/>
      <w:bookmarkEnd w:id="12"/>
    </w:p>
    <w:p w14:paraId="783057E1" w14:textId="77777777" w:rsidR="004E7A72" w:rsidRDefault="004E7A72" w:rsidP="004E7A72">
      <w:pPr>
        <w:pStyle w:val="Zkladntext"/>
        <w:ind w:left="720"/>
        <w:rPr>
          <w:rFonts w:ascii="Arial" w:hAnsi="Arial" w:cs="Arial"/>
          <w:b w:val="0"/>
          <w:sz w:val="22"/>
          <w:szCs w:val="22"/>
        </w:rPr>
      </w:pPr>
    </w:p>
    <w:p w14:paraId="71A8412E" w14:textId="77777777" w:rsidR="00D86B4C" w:rsidRPr="004E7A72" w:rsidRDefault="00D86B4C" w:rsidP="00F74E5C">
      <w:pPr>
        <w:pStyle w:val="Zkladntext"/>
        <w:numPr>
          <w:ilvl w:val="1"/>
          <w:numId w:val="34"/>
        </w:numPr>
        <w:rPr>
          <w:rFonts w:ascii="Arial" w:hAnsi="Arial" w:cs="Arial"/>
          <w:b w:val="0"/>
          <w:sz w:val="22"/>
          <w:szCs w:val="22"/>
        </w:rPr>
      </w:pPr>
      <w:r w:rsidRPr="004E7A72">
        <w:rPr>
          <w:rFonts w:ascii="Arial" w:hAnsi="Arial" w:cs="Arial"/>
          <w:b w:val="0"/>
          <w:sz w:val="22"/>
          <w:szCs w:val="22"/>
        </w:rPr>
        <w:t>Faktura musí obsahovat tyto náležitosti, jinak je neúplná:</w:t>
      </w:r>
      <w:bookmarkEnd w:id="13"/>
      <w:bookmarkEnd w:id="14"/>
    </w:p>
    <w:p w14:paraId="5ED97805" w14:textId="77777777" w:rsidR="00D86B4C" w:rsidRPr="003A0AE3" w:rsidRDefault="00D86B4C" w:rsidP="00F74E5C">
      <w:pPr>
        <w:numPr>
          <w:ilvl w:val="1"/>
          <w:numId w:val="8"/>
        </w:numPr>
        <w:spacing w:after="0" w:line="240" w:lineRule="auto"/>
        <w:ind w:firstLine="338"/>
        <w:rPr>
          <w:rFonts w:ascii="Arial" w:hAnsi="Arial" w:cs="Arial"/>
        </w:rPr>
      </w:pPr>
      <w:r w:rsidRPr="003A0AE3">
        <w:rPr>
          <w:rFonts w:ascii="Arial" w:hAnsi="Arial" w:cs="Arial"/>
        </w:rPr>
        <w:t>označení faktury</w:t>
      </w:r>
    </w:p>
    <w:p w14:paraId="57DE50D3" w14:textId="77777777" w:rsidR="00D86B4C" w:rsidRPr="003A0AE3" w:rsidRDefault="00D86B4C" w:rsidP="00F74E5C">
      <w:pPr>
        <w:numPr>
          <w:ilvl w:val="1"/>
          <w:numId w:val="8"/>
        </w:numPr>
        <w:spacing w:after="0" w:line="240" w:lineRule="auto"/>
        <w:ind w:firstLine="338"/>
        <w:rPr>
          <w:rFonts w:ascii="Arial" w:hAnsi="Arial" w:cs="Arial"/>
        </w:rPr>
      </w:pPr>
      <w:r w:rsidRPr="003A0AE3">
        <w:rPr>
          <w:rFonts w:ascii="Arial" w:hAnsi="Arial" w:cs="Arial"/>
        </w:rPr>
        <w:t>sídlo, IČ, DIČ, bankovní spojení objednatele a zhotovitele</w:t>
      </w:r>
    </w:p>
    <w:p w14:paraId="06CF95E8" w14:textId="77777777" w:rsidR="00D86B4C" w:rsidRDefault="00D86B4C" w:rsidP="00F74E5C">
      <w:pPr>
        <w:numPr>
          <w:ilvl w:val="1"/>
          <w:numId w:val="8"/>
        </w:numPr>
        <w:spacing w:after="0" w:line="240" w:lineRule="auto"/>
        <w:ind w:firstLine="338"/>
        <w:rPr>
          <w:rFonts w:ascii="Arial" w:hAnsi="Arial" w:cs="Arial"/>
        </w:rPr>
      </w:pPr>
      <w:r>
        <w:rPr>
          <w:rFonts w:ascii="Arial" w:hAnsi="Arial" w:cs="Arial"/>
        </w:rPr>
        <w:t>zápis v obchodním rejstříku zhotovitele vedeném, oddíl, vložka</w:t>
      </w:r>
    </w:p>
    <w:p w14:paraId="64B6A44B" w14:textId="77777777" w:rsidR="00D86B4C" w:rsidRPr="003A0AE3" w:rsidRDefault="00D86B4C" w:rsidP="00F74E5C">
      <w:pPr>
        <w:numPr>
          <w:ilvl w:val="1"/>
          <w:numId w:val="8"/>
        </w:numPr>
        <w:spacing w:after="0" w:line="240" w:lineRule="auto"/>
        <w:ind w:firstLine="338"/>
        <w:rPr>
          <w:rFonts w:ascii="Arial" w:hAnsi="Arial" w:cs="Arial"/>
        </w:rPr>
      </w:pPr>
      <w:r w:rsidRPr="003A0AE3">
        <w:rPr>
          <w:rFonts w:ascii="Arial" w:hAnsi="Arial" w:cs="Arial"/>
        </w:rPr>
        <w:t>předmět plnění a den splnění</w:t>
      </w:r>
    </w:p>
    <w:p w14:paraId="4DC9C83B" w14:textId="77777777" w:rsidR="00D86B4C" w:rsidRPr="003A0AE3" w:rsidRDefault="00D86B4C" w:rsidP="00F74E5C">
      <w:pPr>
        <w:numPr>
          <w:ilvl w:val="1"/>
          <w:numId w:val="8"/>
        </w:numPr>
        <w:spacing w:after="0" w:line="240" w:lineRule="auto"/>
        <w:ind w:firstLine="338"/>
        <w:rPr>
          <w:rFonts w:ascii="Arial" w:hAnsi="Arial" w:cs="Arial"/>
        </w:rPr>
      </w:pPr>
      <w:r w:rsidRPr="003A0AE3">
        <w:rPr>
          <w:rFonts w:ascii="Arial" w:hAnsi="Arial" w:cs="Arial"/>
        </w:rPr>
        <w:t>cenu díla a částku k fakturaci</w:t>
      </w:r>
    </w:p>
    <w:p w14:paraId="51136A5B" w14:textId="77777777" w:rsidR="00D86B4C" w:rsidRPr="003A0AE3" w:rsidRDefault="00D86B4C" w:rsidP="00F74E5C">
      <w:pPr>
        <w:numPr>
          <w:ilvl w:val="1"/>
          <w:numId w:val="8"/>
        </w:numPr>
        <w:spacing w:after="0" w:line="240" w:lineRule="auto"/>
        <w:ind w:firstLine="338"/>
        <w:rPr>
          <w:rFonts w:ascii="Arial" w:hAnsi="Arial" w:cs="Arial"/>
        </w:rPr>
      </w:pPr>
      <w:r w:rsidRPr="003A0AE3">
        <w:rPr>
          <w:rFonts w:ascii="Arial" w:hAnsi="Arial" w:cs="Arial"/>
        </w:rPr>
        <w:t>objednatelem schválený soupis skutečně provedených prací (5.7 výše)</w:t>
      </w:r>
    </w:p>
    <w:p w14:paraId="70E4069D" w14:textId="77777777" w:rsidR="00C426F2" w:rsidRDefault="00D86B4C" w:rsidP="00F74E5C">
      <w:pPr>
        <w:numPr>
          <w:ilvl w:val="1"/>
          <w:numId w:val="8"/>
        </w:numPr>
        <w:spacing w:after="0" w:line="240" w:lineRule="auto"/>
        <w:ind w:firstLine="338"/>
        <w:rPr>
          <w:rFonts w:ascii="Arial" w:hAnsi="Arial" w:cs="Arial"/>
        </w:rPr>
      </w:pPr>
      <w:r w:rsidRPr="003A0AE3">
        <w:rPr>
          <w:rFonts w:ascii="Arial" w:hAnsi="Arial" w:cs="Arial"/>
        </w:rPr>
        <w:t>datum odeslání a datum splatnosti platebního dokladu</w:t>
      </w:r>
    </w:p>
    <w:p w14:paraId="76DEA1E7" w14:textId="77777777" w:rsidR="00C426F2" w:rsidRDefault="00D86B4C" w:rsidP="00F74E5C">
      <w:pPr>
        <w:numPr>
          <w:ilvl w:val="1"/>
          <w:numId w:val="8"/>
        </w:numPr>
        <w:spacing w:after="0" w:line="240" w:lineRule="auto"/>
        <w:ind w:firstLine="338"/>
        <w:rPr>
          <w:rFonts w:ascii="Arial" w:hAnsi="Arial" w:cs="Arial"/>
        </w:rPr>
      </w:pPr>
      <w:r w:rsidRPr="00C426F2">
        <w:rPr>
          <w:rFonts w:ascii="Arial" w:hAnsi="Arial" w:cs="Arial"/>
        </w:rPr>
        <w:t>náležitosti dle zákona č. 235/2004 Sb., o da</w:t>
      </w:r>
      <w:r w:rsidR="00C426F2" w:rsidRPr="00C426F2">
        <w:rPr>
          <w:rFonts w:ascii="Arial" w:hAnsi="Arial" w:cs="Arial"/>
        </w:rPr>
        <w:t xml:space="preserve">ni z přidané hodnoty, v platném </w:t>
      </w:r>
      <w:r w:rsidR="006B6219">
        <w:rPr>
          <w:rFonts w:ascii="Arial" w:hAnsi="Arial" w:cs="Arial"/>
        </w:rPr>
        <w:tab/>
      </w:r>
      <w:r w:rsidR="006B6219">
        <w:rPr>
          <w:rFonts w:ascii="Arial" w:hAnsi="Arial" w:cs="Arial"/>
        </w:rPr>
        <w:tab/>
        <w:t>znění</w:t>
      </w:r>
    </w:p>
    <w:p w14:paraId="55F61846" w14:textId="77777777" w:rsidR="00D86B4C" w:rsidRPr="00C426F2" w:rsidRDefault="00D86B4C" w:rsidP="00F74E5C">
      <w:pPr>
        <w:numPr>
          <w:ilvl w:val="1"/>
          <w:numId w:val="8"/>
        </w:numPr>
        <w:spacing w:after="0" w:line="240" w:lineRule="auto"/>
        <w:ind w:firstLine="338"/>
        <w:rPr>
          <w:rFonts w:ascii="Arial" w:hAnsi="Arial" w:cs="Arial"/>
        </w:rPr>
      </w:pPr>
      <w:r w:rsidRPr="00C426F2">
        <w:rPr>
          <w:rFonts w:ascii="Arial" w:hAnsi="Arial" w:cs="Arial"/>
        </w:rPr>
        <w:t>podpis oprávněného zástupce zhotovitele</w:t>
      </w:r>
    </w:p>
    <w:p w14:paraId="5D0E0AEC" w14:textId="77777777" w:rsidR="00D86B4C" w:rsidRPr="00C426F2" w:rsidRDefault="00D86B4C" w:rsidP="00C426F2">
      <w:pPr>
        <w:pStyle w:val="Bezmezer"/>
        <w:rPr>
          <w:rFonts w:ascii="Arial" w:hAnsi="Arial" w:cs="Arial"/>
          <w:b/>
        </w:rPr>
      </w:pPr>
    </w:p>
    <w:p w14:paraId="7EC5E33C" w14:textId="77777777" w:rsidR="004E7A72" w:rsidRDefault="00D86B4C" w:rsidP="00F74E5C">
      <w:pPr>
        <w:pStyle w:val="Zkladntext"/>
        <w:numPr>
          <w:ilvl w:val="1"/>
          <w:numId w:val="34"/>
        </w:numPr>
        <w:tabs>
          <w:tab w:val="left" w:pos="0"/>
        </w:tabs>
        <w:rPr>
          <w:rFonts w:ascii="Arial" w:hAnsi="Arial" w:cs="Arial"/>
          <w:b w:val="0"/>
          <w:sz w:val="22"/>
          <w:szCs w:val="22"/>
        </w:rPr>
      </w:pPr>
      <w:r w:rsidRPr="003A0AE3">
        <w:rPr>
          <w:rFonts w:ascii="Arial" w:hAnsi="Arial" w:cs="Arial"/>
          <w:b w:val="0"/>
          <w:sz w:val="22"/>
          <w:szCs w:val="22"/>
        </w:rPr>
        <w:t>V případě, že faktura nebude obsahovat výše uvedené náležitosti, resp. bude vystavena na nesprávnou částku, objednatel je oprávněn ji vrátit zhotoviteli k opravě. V takovém případě zaniká původní splatnost faktury, která počne nově běžet, počínaje dnem doručení opravené faktury objednateli.</w:t>
      </w:r>
    </w:p>
    <w:p w14:paraId="08AB7D65" w14:textId="77777777" w:rsidR="004E7A72" w:rsidRDefault="004E7A72" w:rsidP="004E7A72">
      <w:pPr>
        <w:pStyle w:val="Zkladntext"/>
        <w:tabs>
          <w:tab w:val="left" w:pos="0"/>
        </w:tabs>
        <w:ind w:left="709"/>
        <w:rPr>
          <w:rFonts w:ascii="Arial" w:hAnsi="Arial" w:cs="Arial"/>
          <w:b w:val="0"/>
          <w:sz w:val="22"/>
          <w:szCs w:val="22"/>
        </w:rPr>
      </w:pPr>
    </w:p>
    <w:p w14:paraId="35F64443" w14:textId="77777777" w:rsidR="004E7A72" w:rsidRDefault="00D86B4C" w:rsidP="00F74E5C">
      <w:pPr>
        <w:pStyle w:val="Zkladntext"/>
        <w:numPr>
          <w:ilvl w:val="1"/>
          <w:numId w:val="34"/>
        </w:numPr>
        <w:tabs>
          <w:tab w:val="left" w:pos="0"/>
        </w:tabs>
        <w:ind w:left="709" w:hanging="709"/>
        <w:rPr>
          <w:rFonts w:ascii="Arial" w:hAnsi="Arial" w:cs="Arial"/>
          <w:b w:val="0"/>
          <w:sz w:val="22"/>
          <w:szCs w:val="22"/>
        </w:rPr>
      </w:pPr>
      <w:r w:rsidRPr="004E7A72">
        <w:rPr>
          <w:rFonts w:ascii="Arial" w:hAnsi="Arial" w:cs="Arial"/>
          <w:b w:val="0"/>
          <w:sz w:val="22"/>
          <w:szCs w:val="22"/>
        </w:rPr>
        <w:t xml:space="preserve">Objednatel je oprávněn pozastavit úhradu kterékoliv platby v průběhu plnění smlouvy, jestliže zhotovitel neplní kterýkoliv termín nebo povinnost stanovenou ve smlouvě. Objednatel má právo </w:t>
      </w:r>
      <w:r w:rsidRPr="004E7A72">
        <w:rPr>
          <w:rFonts w:ascii="Arial" w:hAnsi="Arial" w:cs="Arial"/>
          <w:b w:val="0"/>
          <w:sz w:val="22"/>
          <w:szCs w:val="22"/>
        </w:rPr>
        <w:tab/>
        <w:t>podmínit úhradu faktury odstraněním vad a nedodělků dosavadního plnění. Podmínky úhrady může objednatel uplatnit jak před vystavením faktury, tak i poté.</w:t>
      </w:r>
    </w:p>
    <w:p w14:paraId="43A59D80" w14:textId="77777777" w:rsidR="004E7A72" w:rsidRDefault="004E7A72" w:rsidP="004E7A72">
      <w:pPr>
        <w:pStyle w:val="Odstavecseseznamem"/>
        <w:rPr>
          <w:rFonts w:ascii="Arial" w:hAnsi="Arial" w:cs="Arial"/>
          <w:b/>
          <w:sz w:val="22"/>
          <w:szCs w:val="22"/>
        </w:rPr>
      </w:pPr>
    </w:p>
    <w:p w14:paraId="43980533" w14:textId="77777777" w:rsidR="004E7A72" w:rsidRDefault="00D86B4C" w:rsidP="00F74E5C">
      <w:pPr>
        <w:pStyle w:val="Zkladntext"/>
        <w:numPr>
          <w:ilvl w:val="1"/>
          <w:numId w:val="34"/>
        </w:numPr>
        <w:tabs>
          <w:tab w:val="left" w:pos="0"/>
        </w:tabs>
        <w:ind w:left="709" w:hanging="709"/>
        <w:rPr>
          <w:rFonts w:ascii="Arial" w:hAnsi="Arial" w:cs="Arial"/>
          <w:b w:val="0"/>
          <w:sz w:val="22"/>
          <w:szCs w:val="22"/>
        </w:rPr>
      </w:pPr>
      <w:r w:rsidRPr="004E7A72">
        <w:rPr>
          <w:rFonts w:ascii="Arial" w:hAnsi="Arial" w:cs="Arial"/>
          <w:b w:val="0"/>
          <w:sz w:val="22"/>
          <w:szCs w:val="22"/>
        </w:rPr>
        <w:t xml:space="preserve">Objednatel splní svůj peněžitý závazek řádně a včas odepsáním příslušné částky odpovídající výši splatné faktury ze svého účtu u peněžního ústavu; objednatel řádně a včas splní svůj peněžitý závazek, i pokud odešle fakturovou částku poníženou o přísl. zádržné dle </w:t>
      </w:r>
      <w:r w:rsidRPr="0047469E">
        <w:rPr>
          <w:rFonts w:ascii="Arial" w:hAnsi="Arial" w:cs="Arial"/>
          <w:b w:val="0"/>
          <w:sz w:val="22"/>
          <w:szCs w:val="22"/>
        </w:rPr>
        <w:t xml:space="preserve">článku </w:t>
      </w:r>
      <w:r w:rsidR="004C4F64" w:rsidRPr="0047469E">
        <w:rPr>
          <w:rFonts w:ascii="Arial" w:hAnsi="Arial" w:cs="Arial"/>
          <w:b w:val="0"/>
          <w:sz w:val="22"/>
          <w:szCs w:val="22"/>
        </w:rPr>
        <w:t>5.19</w:t>
      </w:r>
      <w:r w:rsidRPr="0047469E">
        <w:rPr>
          <w:rFonts w:ascii="Arial" w:hAnsi="Arial" w:cs="Arial"/>
          <w:b w:val="0"/>
          <w:sz w:val="22"/>
          <w:szCs w:val="22"/>
        </w:rPr>
        <w:t xml:space="preserve"> této</w:t>
      </w:r>
      <w:r w:rsidRPr="004E7A72">
        <w:rPr>
          <w:rFonts w:ascii="Arial" w:hAnsi="Arial" w:cs="Arial"/>
          <w:b w:val="0"/>
          <w:sz w:val="22"/>
          <w:szCs w:val="22"/>
        </w:rPr>
        <w:t xml:space="preserve"> smlouvy. Objednatel není v prodlení s úhradou splatné faktury ani tehdy, pakliže prodlení proveditelné platby zavinil peněžní ústav objednatele nebo zhotovitele.</w:t>
      </w:r>
    </w:p>
    <w:p w14:paraId="3A0C5D3B" w14:textId="77777777" w:rsidR="004E7A72" w:rsidRDefault="004E7A72" w:rsidP="004E7A72">
      <w:pPr>
        <w:pStyle w:val="Odstavecseseznamem"/>
        <w:rPr>
          <w:rFonts w:ascii="Arial" w:hAnsi="Arial" w:cs="Arial"/>
          <w:b/>
          <w:sz w:val="22"/>
          <w:szCs w:val="22"/>
        </w:rPr>
      </w:pPr>
    </w:p>
    <w:p w14:paraId="076162E6" w14:textId="77777777" w:rsidR="00D86B4C" w:rsidRPr="004E7A72" w:rsidRDefault="00D86B4C" w:rsidP="00F74E5C">
      <w:pPr>
        <w:pStyle w:val="Zkladntext"/>
        <w:numPr>
          <w:ilvl w:val="1"/>
          <w:numId w:val="34"/>
        </w:numPr>
        <w:tabs>
          <w:tab w:val="left" w:pos="0"/>
        </w:tabs>
        <w:ind w:left="709" w:hanging="709"/>
        <w:rPr>
          <w:rFonts w:ascii="Arial" w:hAnsi="Arial" w:cs="Arial"/>
          <w:b w:val="0"/>
          <w:sz w:val="22"/>
          <w:szCs w:val="22"/>
        </w:rPr>
      </w:pPr>
      <w:r w:rsidRPr="004E7A72">
        <w:rPr>
          <w:rFonts w:ascii="Arial" w:hAnsi="Arial" w:cs="Arial"/>
          <w:b w:val="0"/>
          <w:sz w:val="22"/>
          <w:szCs w:val="22"/>
        </w:rPr>
        <w:t>V případě nedokončení díla má objednatel právo u doposud neuhrazených faktur provést jejich úhradu až po vyčíslení vzniklé škody dle čl. 15 této smlouvy a provedení započtení vzájemných splatných pohledávek. Lhůta splatnosti doručených a doposud neproplacených faktur objednatelem se v případě nedokončení díla zhotovitelem staví až do vyčíslení výše škody dle čl. 15 této smlouvy a počíná běžet opět až po provedení případného započtení vzájemných pohledávek, přičemž objednatelem bude hrazena pouze zbylá část pohledávky. V případě, že škoda v důsledku porušení této smlouvy objednateli nevznikne, budou hrazeny pohledávky zhotovitele v rozsahu dokončeného díla.</w:t>
      </w:r>
    </w:p>
    <w:p w14:paraId="3E1BC974" w14:textId="77777777" w:rsidR="00D86B4C" w:rsidRPr="003A0AE3" w:rsidRDefault="00D86B4C" w:rsidP="00D86B4C">
      <w:pPr>
        <w:pStyle w:val="Zkladntext"/>
        <w:ind w:left="360"/>
        <w:rPr>
          <w:rFonts w:ascii="Arial" w:hAnsi="Arial" w:cs="Arial"/>
          <w:snapToGrid w:val="0"/>
          <w:sz w:val="22"/>
          <w:szCs w:val="22"/>
        </w:rPr>
      </w:pPr>
    </w:p>
    <w:p w14:paraId="4B0C2DF3" w14:textId="77777777" w:rsidR="00D86B4C" w:rsidRPr="003A0AE3" w:rsidRDefault="00D86B4C" w:rsidP="00D86B4C">
      <w:pPr>
        <w:pStyle w:val="Zkladntext"/>
        <w:ind w:left="360"/>
        <w:rPr>
          <w:rFonts w:ascii="Arial" w:hAnsi="Arial" w:cs="Arial"/>
          <w:snapToGrid w:val="0"/>
          <w:sz w:val="22"/>
          <w:szCs w:val="22"/>
        </w:rPr>
      </w:pPr>
    </w:p>
    <w:p w14:paraId="2D4B8FB5" w14:textId="77777777" w:rsidR="00D86B4C" w:rsidRPr="003A0AE3" w:rsidRDefault="00D86B4C" w:rsidP="00D86B4C">
      <w:pPr>
        <w:pStyle w:val="Nadpis2"/>
        <w:numPr>
          <w:ilvl w:val="0"/>
          <w:numId w:val="0"/>
        </w:numPr>
        <w:spacing w:before="0" w:after="0"/>
        <w:ind w:left="578"/>
        <w:jc w:val="center"/>
        <w:rPr>
          <w:i w:val="0"/>
          <w:sz w:val="22"/>
          <w:szCs w:val="22"/>
        </w:rPr>
      </w:pPr>
      <w:r w:rsidRPr="003A0AE3">
        <w:rPr>
          <w:i w:val="0"/>
          <w:sz w:val="22"/>
          <w:szCs w:val="22"/>
        </w:rPr>
        <w:t>Článek 6</w:t>
      </w:r>
    </w:p>
    <w:p w14:paraId="46D4D0B8" w14:textId="77777777" w:rsidR="00D86B4C" w:rsidRPr="004E7A72" w:rsidRDefault="00D86B4C" w:rsidP="00D86B4C">
      <w:pPr>
        <w:pStyle w:val="Nadpis2"/>
        <w:numPr>
          <w:ilvl w:val="0"/>
          <w:numId w:val="0"/>
        </w:numPr>
        <w:spacing w:before="0" w:after="0"/>
        <w:ind w:left="578"/>
        <w:jc w:val="center"/>
        <w:rPr>
          <w:i w:val="0"/>
          <w:sz w:val="22"/>
          <w:szCs w:val="22"/>
        </w:rPr>
      </w:pPr>
      <w:r w:rsidRPr="004E7A72">
        <w:rPr>
          <w:i w:val="0"/>
          <w:sz w:val="22"/>
          <w:szCs w:val="22"/>
        </w:rPr>
        <w:t>Podklady, pokyny a věci předané objednatelem</w:t>
      </w:r>
      <w:bookmarkEnd w:id="5"/>
      <w:bookmarkEnd w:id="6"/>
    </w:p>
    <w:p w14:paraId="6D5804FF" w14:textId="77777777" w:rsidR="00B70C10" w:rsidRPr="0023014F" w:rsidRDefault="00D86B4C" w:rsidP="00F74E5C">
      <w:pPr>
        <w:pStyle w:val="Odstavecseseznamem"/>
        <w:numPr>
          <w:ilvl w:val="1"/>
          <w:numId w:val="35"/>
        </w:numPr>
        <w:ind w:left="709"/>
        <w:jc w:val="both"/>
        <w:rPr>
          <w:rFonts w:ascii="Arial" w:hAnsi="Arial" w:cs="Arial"/>
          <w:b/>
          <w:snapToGrid w:val="0"/>
          <w:sz w:val="22"/>
          <w:szCs w:val="22"/>
        </w:rPr>
      </w:pPr>
      <w:r w:rsidRPr="004E7A72">
        <w:rPr>
          <w:rFonts w:ascii="Arial" w:hAnsi="Arial" w:cs="Arial"/>
          <w:snapToGrid w:val="0"/>
          <w:sz w:val="22"/>
          <w:szCs w:val="22"/>
        </w:rPr>
        <w:t>Zhotovitel je povinen před podpisem této smlouvy řádně překontrolovat předané materiální podklady, projektovou dokumentaci pro provádění stavby, soupis stavebních prací, dodávek a služeb s výkazem výměr a řádně si prověřit místní podmínky na staveništi, všechny nejasné podmínky pro realizaci svého plnění si vyjasnit v rámci jednání s oprávněnými zástupci objednatele (zejm</w:t>
      </w:r>
      <w:r w:rsidR="00A91FDD">
        <w:rPr>
          <w:rFonts w:ascii="Arial" w:hAnsi="Arial" w:cs="Arial"/>
          <w:snapToGrid w:val="0"/>
          <w:sz w:val="22"/>
          <w:szCs w:val="22"/>
        </w:rPr>
        <w:t>éna za použití § 98 odst. 3 zákona</w:t>
      </w:r>
      <w:r w:rsidRPr="004E7A72">
        <w:rPr>
          <w:rFonts w:ascii="Arial" w:hAnsi="Arial" w:cs="Arial"/>
          <w:snapToGrid w:val="0"/>
          <w:sz w:val="22"/>
          <w:szCs w:val="22"/>
        </w:rPr>
        <w:t>)</w:t>
      </w:r>
      <w:r w:rsidRPr="004E7A72">
        <w:rPr>
          <w:rFonts w:ascii="Arial" w:hAnsi="Arial" w:cs="Arial"/>
          <w:b/>
          <w:snapToGrid w:val="0"/>
          <w:sz w:val="22"/>
          <w:szCs w:val="22"/>
        </w:rPr>
        <w:t xml:space="preserve"> </w:t>
      </w:r>
      <w:r w:rsidRPr="004E7A72">
        <w:rPr>
          <w:rFonts w:ascii="Arial" w:hAnsi="Arial" w:cs="Arial"/>
          <w:snapToGrid w:val="0"/>
          <w:sz w:val="22"/>
          <w:szCs w:val="22"/>
        </w:rPr>
        <w:t>nejpozději před podpisem této smlouvy.</w:t>
      </w:r>
    </w:p>
    <w:p w14:paraId="64C4A8E4" w14:textId="77777777" w:rsidR="0023014F" w:rsidRPr="00B70C10" w:rsidRDefault="0023014F" w:rsidP="0023014F">
      <w:pPr>
        <w:pStyle w:val="Odstavecseseznamem"/>
        <w:ind w:left="709"/>
        <w:jc w:val="both"/>
        <w:rPr>
          <w:rFonts w:ascii="Arial" w:hAnsi="Arial" w:cs="Arial"/>
          <w:b/>
          <w:snapToGrid w:val="0"/>
          <w:sz w:val="22"/>
          <w:szCs w:val="22"/>
        </w:rPr>
      </w:pPr>
    </w:p>
    <w:p w14:paraId="67900F36" w14:textId="77777777" w:rsidR="00B70C10" w:rsidRPr="00485E52" w:rsidRDefault="00D86B4C" w:rsidP="00F74E5C">
      <w:pPr>
        <w:pStyle w:val="Odstavecseseznamem"/>
        <w:numPr>
          <w:ilvl w:val="1"/>
          <w:numId w:val="35"/>
        </w:numPr>
        <w:ind w:left="709"/>
        <w:jc w:val="both"/>
        <w:rPr>
          <w:rFonts w:ascii="Arial" w:hAnsi="Arial" w:cs="Arial"/>
          <w:b/>
          <w:snapToGrid w:val="0"/>
          <w:sz w:val="22"/>
          <w:szCs w:val="22"/>
        </w:rPr>
      </w:pPr>
      <w:r w:rsidRPr="00B70C10">
        <w:rPr>
          <w:rFonts w:ascii="Arial" w:hAnsi="Arial" w:cs="Arial"/>
          <w:snapToGrid w:val="0"/>
          <w:sz w:val="22"/>
          <w:szCs w:val="22"/>
        </w:rPr>
        <w:t xml:space="preserve">Zhotovitel je povinen dle § 2594 občanského zákoníku upozornit bez zbytečného odkladu písemně (ve stavebním deníku) objednatele na nevhodnou povahu věci, kterou mu objednatel k provedení díla předal nebo příkazu, který mu objednatel dal. Pokud by </w:t>
      </w:r>
      <w:r w:rsidRPr="00B70C10">
        <w:rPr>
          <w:rFonts w:ascii="Arial" w:hAnsi="Arial" w:cs="Arial"/>
          <w:snapToGrid w:val="0"/>
          <w:sz w:val="22"/>
          <w:szCs w:val="22"/>
        </w:rPr>
        <w:lastRenderedPageBreak/>
        <w:t xml:space="preserve">výjimečně došlo k tomu, že prokazatelně nevhodná věci nebo příkaz nepochybně překáží v řádném provádění díla, zhotovitel je v nezbytném rozsahu přeruší až do výměny věci nebo změny či potvrzení příkazu a neprodleně (do 24 hodin) o tom písemně vyrozumí objednatele (nikoliv zápisem do stavebního deníku, nýbrž přímým zasláním písemné zprávy se specifikací, v čem má být věc či příkaz nepochybně nevhodný, překážející v řádném provádění díla). Trvá - li objednatel na provádění díla s použitím předané věci nebo podle daného příkazu, má zhotovitel právo požadovat, aby tak objednatel učinil v písemné formě. Lhůta stanovená pro dokončení díla se prodlužuje o dobu přerušením vyvolanou, nejdéle však do dne, ve kterém objednatel příkaz změní či potvrdí a vyrozumí o tom zhotovitele. Bude-li to nezbytné, bude jakákoliv změna díla potvrzena formou dodatku ke smlouvě, nebo dílo bude provedeno dle nevhodných pokynů objednatele na jeho plnou právní odpovědnost. Stejným způsobem je povinen zhotovitel smluvně zavázat třetí osoby (subdodavatele), které se budou v souladu se smlouvou podílet </w:t>
      </w:r>
      <w:r w:rsidR="006B6219" w:rsidRPr="00B70C10">
        <w:rPr>
          <w:rFonts w:ascii="Arial" w:hAnsi="Arial" w:cs="Arial"/>
          <w:snapToGrid w:val="0"/>
          <w:sz w:val="22"/>
          <w:szCs w:val="22"/>
        </w:rPr>
        <w:t>na splnění závazku zhotovitele.</w:t>
      </w:r>
    </w:p>
    <w:p w14:paraId="1CA48966" w14:textId="77777777" w:rsidR="00485E52" w:rsidRPr="00B70C10" w:rsidRDefault="00485E52" w:rsidP="00485E52">
      <w:pPr>
        <w:pStyle w:val="Odstavecseseznamem"/>
        <w:ind w:left="709"/>
        <w:jc w:val="both"/>
        <w:rPr>
          <w:rFonts w:ascii="Arial" w:hAnsi="Arial" w:cs="Arial"/>
          <w:b/>
          <w:snapToGrid w:val="0"/>
          <w:sz w:val="22"/>
          <w:szCs w:val="22"/>
        </w:rPr>
      </w:pPr>
    </w:p>
    <w:p w14:paraId="6F37CE6A" w14:textId="77777777" w:rsidR="00B70C10" w:rsidRPr="00485E52" w:rsidRDefault="00D86B4C" w:rsidP="00F74E5C">
      <w:pPr>
        <w:pStyle w:val="Odstavecseseznamem"/>
        <w:numPr>
          <w:ilvl w:val="1"/>
          <w:numId w:val="35"/>
        </w:numPr>
        <w:ind w:left="709"/>
        <w:jc w:val="both"/>
        <w:rPr>
          <w:rFonts w:ascii="Arial" w:hAnsi="Arial" w:cs="Arial"/>
          <w:b/>
          <w:snapToGrid w:val="0"/>
          <w:sz w:val="22"/>
          <w:szCs w:val="22"/>
        </w:rPr>
      </w:pPr>
      <w:r w:rsidRPr="00B70C10">
        <w:rPr>
          <w:rFonts w:ascii="Arial" w:hAnsi="Arial" w:cs="Arial"/>
          <w:sz w:val="22"/>
          <w:szCs w:val="22"/>
        </w:rPr>
        <w:t>Objednatel nese odpovědnost za správnost a úplnost zadávacích podmínek, tj. za zadávací dokumentaci, projektovou dokumentaci, soupis stavebních prací dodávek a služeb s výkazem výměr a další dokumentace související s realizací díla. Zhotovitel prohlašuje, že v zájmu poskytnutí nezbytně nutné odborné součinnosti a předcházení následným požadavkům zhotovitele na dodatečné stavební práce nebo dodatečné změny stavebních prací („</w:t>
      </w:r>
      <w:r w:rsidRPr="00B70C10">
        <w:rPr>
          <w:rFonts w:ascii="Arial" w:hAnsi="Arial" w:cs="Arial"/>
          <w:bCs/>
          <w:sz w:val="22"/>
          <w:szCs w:val="22"/>
        </w:rPr>
        <w:t>vícepráce</w:t>
      </w:r>
      <w:r w:rsidRPr="00B70C10">
        <w:rPr>
          <w:rFonts w:ascii="Arial" w:hAnsi="Arial" w:cs="Arial"/>
          <w:sz w:val="22"/>
          <w:szCs w:val="22"/>
        </w:rPr>
        <w:t>“, popř. „</w:t>
      </w:r>
      <w:r w:rsidRPr="00B70C10">
        <w:rPr>
          <w:rFonts w:ascii="Arial" w:hAnsi="Arial" w:cs="Arial"/>
          <w:bCs/>
          <w:sz w:val="22"/>
          <w:szCs w:val="22"/>
        </w:rPr>
        <w:t>méně práce</w:t>
      </w:r>
      <w:r w:rsidRPr="00B70C10">
        <w:rPr>
          <w:rFonts w:ascii="Arial" w:hAnsi="Arial" w:cs="Arial"/>
          <w:sz w:val="22"/>
          <w:szCs w:val="22"/>
        </w:rPr>
        <w:t>“), před uzavřením této smlouvy zkontroloval z hlediska správnosti a úplnosti zadávací podmínky, tj. zadávací dokumentaci, projektovou dokumentaci, soupis stavebních prací dodávek a služeb s výkazem výměr a další dokumentace související s realizací díla, a v této době měl možnost a povinnost upozornit objednatele na zjištěné nedostatky či jakékoliv vzájemné obsahové nejasnosti či nesrovnalosti uvedené v těchto dokumentech. Zhotovitel k tomu prohlašuje, že všechny nedostatky dokumentů, či vzájemné obsahové nejasnosti či nesrovnalosti byly v průběhu zadávacího řízení a před uzavřením této smlouvy zcela odstraněny či vysvětleny. Zhotovitel tedy prohlašuje, že se podrobně seznámil se zadávací dokumentací, projektovou dokumentací, soupisem stavebních prací dodávek a služeb s výkazem výměr a další dokumentací související s realizací díla a tyto považuje za úplné a jasné a nespatřuje v nich žádné nejasnosti, nesrovnalosti či nedostatky.</w:t>
      </w:r>
    </w:p>
    <w:p w14:paraId="4AF6B9D5" w14:textId="77777777" w:rsidR="00485E52" w:rsidRPr="00B70C10" w:rsidRDefault="00485E52" w:rsidP="00485E52">
      <w:pPr>
        <w:pStyle w:val="Odstavecseseznamem"/>
        <w:ind w:left="709"/>
        <w:jc w:val="both"/>
        <w:rPr>
          <w:rFonts w:ascii="Arial" w:hAnsi="Arial" w:cs="Arial"/>
          <w:b/>
          <w:snapToGrid w:val="0"/>
          <w:sz w:val="22"/>
          <w:szCs w:val="22"/>
        </w:rPr>
      </w:pPr>
    </w:p>
    <w:p w14:paraId="76440DFF" w14:textId="77777777" w:rsidR="00B70C10" w:rsidRPr="00B70C10" w:rsidRDefault="00D86B4C" w:rsidP="00F74E5C">
      <w:pPr>
        <w:pStyle w:val="Odstavecseseznamem"/>
        <w:numPr>
          <w:ilvl w:val="1"/>
          <w:numId w:val="35"/>
        </w:numPr>
        <w:ind w:left="709"/>
        <w:jc w:val="both"/>
        <w:rPr>
          <w:rFonts w:ascii="Arial" w:hAnsi="Arial" w:cs="Arial"/>
          <w:b/>
          <w:snapToGrid w:val="0"/>
          <w:sz w:val="22"/>
          <w:szCs w:val="22"/>
        </w:rPr>
      </w:pPr>
      <w:r w:rsidRPr="00B70C10">
        <w:rPr>
          <w:rFonts w:ascii="Arial" w:hAnsi="Arial" w:cs="Arial"/>
          <w:sz w:val="22"/>
          <w:szCs w:val="22"/>
        </w:rPr>
        <w:t>Projektovou dokumentací se pro účely této smlouvy rozumí dokumentace, která určuje stavební práce z hlediska technických, ekonomických a architektonických podrobností, které jednoznačně vymezují předmět plnění veřejné zakázky, jeho hmotové, materiálové, stavebně-technické, technologické, dispoziční a provozní vlastnosti a jakost a projektová dokumentace je společně s technickou specifikací a uživatelskými standardy stavby podkladem pro vyhotovení soupisu stavebních prací, dodávek a služeb s výkazem výměr.</w:t>
      </w:r>
      <w:bookmarkStart w:id="15" w:name="_Toc255560886"/>
      <w:bookmarkStart w:id="16" w:name="_Toc255560739"/>
    </w:p>
    <w:p w14:paraId="2BD9E5E0" w14:textId="77777777" w:rsidR="00B70C10" w:rsidRPr="00B70C10" w:rsidRDefault="00B70C10" w:rsidP="00B70C10">
      <w:pPr>
        <w:pStyle w:val="Odstavecseseznamem"/>
        <w:ind w:left="709"/>
        <w:jc w:val="both"/>
        <w:rPr>
          <w:rFonts w:ascii="Arial" w:hAnsi="Arial" w:cs="Arial"/>
          <w:b/>
          <w:snapToGrid w:val="0"/>
          <w:sz w:val="22"/>
          <w:szCs w:val="22"/>
        </w:rPr>
      </w:pPr>
    </w:p>
    <w:p w14:paraId="61548E20" w14:textId="77777777" w:rsidR="00B70C10" w:rsidRPr="00B70C10" w:rsidRDefault="00D86B4C" w:rsidP="00F74E5C">
      <w:pPr>
        <w:pStyle w:val="Odstavecseseznamem"/>
        <w:numPr>
          <w:ilvl w:val="1"/>
          <w:numId w:val="35"/>
        </w:numPr>
        <w:ind w:left="709"/>
        <w:jc w:val="both"/>
        <w:rPr>
          <w:rFonts w:ascii="Arial" w:hAnsi="Arial" w:cs="Arial"/>
          <w:b/>
          <w:snapToGrid w:val="0"/>
          <w:sz w:val="22"/>
          <w:szCs w:val="22"/>
        </w:rPr>
      </w:pPr>
      <w:r w:rsidRPr="00B70C10">
        <w:rPr>
          <w:rFonts w:ascii="Arial" w:hAnsi="Arial" w:cs="Arial"/>
          <w:sz w:val="22"/>
          <w:szCs w:val="22"/>
        </w:rPr>
        <w:t>Soupis stavebních prací, dodávek a služeb stanoví v přímé návaznosti na projektovou dokumentaci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03DD53F8" w14:textId="77777777" w:rsidR="00B70C10" w:rsidRPr="00B70C10" w:rsidRDefault="00B70C10" w:rsidP="00B70C10">
      <w:pPr>
        <w:pStyle w:val="Odstavecseseznamem"/>
        <w:rPr>
          <w:rFonts w:ascii="Arial" w:hAnsi="Arial" w:cs="Arial"/>
          <w:snapToGrid w:val="0"/>
          <w:sz w:val="22"/>
          <w:szCs w:val="22"/>
        </w:rPr>
      </w:pPr>
    </w:p>
    <w:p w14:paraId="5CEB0B9C" w14:textId="77777777" w:rsidR="00D86B4C" w:rsidRPr="0074116C" w:rsidRDefault="00D86B4C" w:rsidP="00F74E5C">
      <w:pPr>
        <w:pStyle w:val="Odstavecseseznamem"/>
        <w:numPr>
          <w:ilvl w:val="1"/>
          <w:numId w:val="35"/>
        </w:numPr>
        <w:ind w:left="709"/>
        <w:jc w:val="both"/>
        <w:rPr>
          <w:rFonts w:ascii="Arial" w:hAnsi="Arial" w:cs="Arial"/>
          <w:b/>
          <w:snapToGrid w:val="0"/>
          <w:sz w:val="22"/>
          <w:szCs w:val="22"/>
        </w:rPr>
      </w:pPr>
      <w:r w:rsidRPr="00B70C10">
        <w:rPr>
          <w:rFonts w:ascii="Arial" w:hAnsi="Arial" w:cs="Arial"/>
          <w:snapToGrid w:val="0"/>
          <w:sz w:val="22"/>
          <w:szCs w:val="22"/>
        </w:rPr>
        <w:t xml:space="preserve">Postup zhotovitele dle odst. 6.2 tohoto článku smlouvy v souladu s dikcí § 2594 občanského zákoníku je základní podmínkou pro postup objednatele </w:t>
      </w:r>
      <w:r w:rsidRPr="0047469E">
        <w:rPr>
          <w:rFonts w:ascii="Arial" w:hAnsi="Arial" w:cs="Arial"/>
          <w:snapToGrid w:val="0"/>
          <w:sz w:val="22"/>
          <w:szCs w:val="22"/>
        </w:rPr>
        <w:t xml:space="preserve">dle </w:t>
      </w:r>
      <w:r w:rsidR="000228F2" w:rsidRPr="0047469E">
        <w:rPr>
          <w:rFonts w:ascii="Arial" w:hAnsi="Arial" w:cs="Arial"/>
          <w:snapToGrid w:val="0"/>
          <w:sz w:val="22"/>
          <w:szCs w:val="22"/>
        </w:rPr>
        <w:t>čl. 8.28.1, 8.28.2 a 8.28</w:t>
      </w:r>
      <w:r w:rsidRPr="0047469E">
        <w:rPr>
          <w:rFonts w:ascii="Arial" w:hAnsi="Arial" w:cs="Arial"/>
          <w:snapToGrid w:val="0"/>
          <w:sz w:val="22"/>
          <w:szCs w:val="22"/>
        </w:rPr>
        <w:t>.3 této</w:t>
      </w:r>
      <w:r w:rsidRPr="00B70C10">
        <w:rPr>
          <w:rFonts w:ascii="Arial" w:hAnsi="Arial" w:cs="Arial"/>
          <w:snapToGrid w:val="0"/>
          <w:sz w:val="22"/>
          <w:szCs w:val="22"/>
        </w:rPr>
        <w:t xml:space="preserve"> smlouvy.</w:t>
      </w:r>
    </w:p>
    <w:p w14:paraId="40295A8E" w14:textId="77777777" w:rsidR="0074116C" w:rsidRPr="0074116C" w:rsidRDefault="0074116C" w:rsidP="0074116C">
      <w:pPr>
        <w:pStyle w:val="Odstavecseseznamem"/>
        <w:rPr>
          <w:rFonts w:ascii="Arial" w:hAnsi="Arial" w:cs="Arial"/>
          <w:b/>
          <w:snapToGrid w:val="0"/>
          <w:sz w:val="22"/>
          <w:szCs w:val="22"/>
        </w:rPr>
      </w:pPr>
    </w:p>
    <w:p w14:paraId="0D83CF3B" w14:textId="77777777" w:rsidR="0074116C" w:rsidRPr="00B70C10" w:rsidRDefault="0074116C" w:rsidP="0074116C">
      <w:pPr>
        <w:pStyle w:val="Odstavecseseznamem"/>
        <w:ind w:left="709"/>
        <w:jc w:val="both"/>
        <w:rPr>
          <w:rFonts w:ascii="Arial" w:hAnsi="Arial" w:cs="Arial"/>
          <w:b/>
          <w:snapToGrid w:val="0"/>
          <w:sz w:val="22"/>
          <w:szCs w:val="22"/>
        </w:rPr>
      </w:pPr>
    </w:p>
    <w:p w14:paraId="14B1D584" w14:textId="77777777" w:rsidR="00D86B4C" w:rsidRPr="00B70C10" w:rsidRDefault="00D86B4C" w:rsidP="00D86B4C">
      <w:pPr>
        <w:pStyle w:val="Nadpis2"/>
        <w:numPr>
          <w:ilvl w:val="0"/>
          <w:numId w:val="0"/>
        </w:numPr>
        <w:spacing w:before="0" w:after="0"/>
        <w:ind w:left="578"/>
        <w:jc w:val="center"/>
        <w:rPr>
          <w:i w:val="0"/>
          <w:sz w:val="22"/>
          <w:szCs w:val="22"/>
        </w:rPr>
      </w:pPr>
      <w:r w:rsidRPr="00B70C10">
        <w:rPr>
          <w:i w:val="0"/>
          <w:sz w:val="22"/>
          <w:szCs w:val="22"/>
        </w:rPr>
        <w:t>Článek 7</w:t>
      </w:r>
    </w:p>
    <w:p w14:paraId="0558DC95" w14:textId="77777777" w:rsidR="00D86B4C" w:rsidRPr="00B70C10" w:rsidRDefault="00D86B4C" w:rsidP="00D86B4C">
      <w:pPr>
        <w:pStyle w:val="Nadpis2"/>
        <w:numPr>
          <w:ilvl w:val="0"/>
          <w:numId w:val="0"/>
        </w:numPr>
        <w:spacing w:before="0" w:after="0"/>
        <w:ind w:left="578"/>
        <w:jc w:val="center"/>
        <w:rPr>
          <w:i w:val="0"/>
          <w:sz w:val="22"/>
          <w:szCs w:val="22"/>
        </w:rPr>
      </w:pPr>
      <w:r w:rsidRPr="00B70C10">
        <w:rPr>
          <w:i w:val="0"/>
          <w:sz w:val="22"/>
          <w:szCs w:val="22"/>
        </w:rPr>
        <w:t>Součinnost smluvních stran</w:t>
      </w:r>
      <w:bookmarkEnd w:id="15"/>
      <w:bookmarkEnd w:id="16"/>
    </w:p>
    <w:p w14:paraId="3D12F960" w14:textId="77777777" w:rsidR="00B70C10" w:rsidRDefault="00D86B4C" w:rsidP="00F74E5C">
      <w:pPr>
        <w:pStyle w:val="Odstavecseseznamem"/>
        <w:widowControl w:val="0"/>
        <w:numPr>
          <w:ilvl w:val="1"/>
          <w:numId w:val="36"/>
        </w:numPr>
        <w:ind w:left="709" w:hanging="709"/>
        <w:jc w:val="both"/>
        <w:rPr>
          <w:rFonts w:ascii="Arial" w:hAnsi="Arial" w:cs="Arial"/>
          <w:snapToGrid w:val="0"/>
          <w:sz w:val="22"/>
          <w:szCs w:val="22"/>
        </w:rPr>
      </w:pPr>
      <w:r w:rsidRPr="00B70C10">
        <w:rPr>
          <w:rFonts w:ascii="Arial" w:hAnsi="Arial" w:cs="Arial"/>
          <w:snapToGrid w:val="0"/>
          <w:sz w:val="22"/>
          <w:szCs w:val="22"/>
        </w:rPr>
        <w:t xml:space="preserve">Smluvní strany jsou povinny vyvíjet veškeré úsilí k vytvoření potřebných podmínek pro realizaci této smlouvy a předmětu díla, které vyplývají z jejich smluvního postavení. To platí </w:t>
      </w:r>
      <w:r w:rsidRPr="00B70C10">
        <w:rPr>
          <w:rFonts w:ascii="Arial" w:hAnsi="Arial" w:cs="Arial"/>
          <w:snapToGrid w:val="0"/>
          <w:sz w:val="22"/>
          <w:szCs w:val="22"/>
        </w:rPr>
        <w:lastRenderedPageBreak/>
        <w:t>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BF5A906" w14:textId="77777777" w:rsidR="00485E52" w:rsidRDefault="00485E52" w:rsidP="00485E52">
      <w:pPr>
        <w:pStyle w:val="Odstavecseseznamem"/>
        <w:widowControl w:val="0"/>
        <w:ind w:left="709"/>
        <w:jc w:val="both"/>
        <w:rPr>
          <w:rFonts w:ascii="Arial" w:hAnsi="Arial" w:cs="Arial"/>
          <w:snapToGrid w:val="0"/>
          <w:sz w:val="22"/>
          <w:szCs w:val="22"/>
        </w:rPr>
      </w:pPr>
    </w:p>
    <w:p w14:paraId="3A621A28" w14:textId="77777777" w:rsidR="00B70C10" w:rsidRDefault="00D86B4C" w:rsidP="00F74E5C">
      <w:pPr>
        <w:pStyle w:val="Odstavecseseznamem"/>
        <w:widowControl w:val="0"/>
        <w:numPr>
          <w:ilvl w:val="1"/>
          <w:numId w:val="36"/>
        </w:numPr>
        <w:ind w:left="709" w:hanging="709"/>
        <w:jc w:val="both"/>
        <w:rPr>
          <w:rFonts w:ascii="Arial" w:hAnsi="Arial" w:cs="Arial"/>
          <w:snapToGrid w:val="0"/>
          <w:sz w:val="22"/>
          <w:szCs w:val="22"/>
        </w:rPr>
      </w:pPr>
      <w:r w:rsidRPr="00B70C10">
        <w:rPr>
          <w:rFonts w:ascii="Arial" w:hAnsi="Arial" w:cs="Arial"/>
          <w:snapToGrid w:val="0"/>
          <w:sz w:val="22"/>
          <w:szCs w:val="22"/>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092353D" w14:textId="77777777" w:rsidR="00B70C10" w:rsidRDefault="00B70C10" w:rsidP="00B70C10">
      <w:pPr>
        <w:pStyle w:val="Odstavecseseznamem"/>
        <w:widowControl w:val="0"/>
        <w:ind w:left="709"/>
        <w:jc w:val="both"/>
        <w:rPr>
          <w:rFonts w:ascii="Arial" w:hAnsi="Arial" w:cs="Arial"/>
          <w:snapToGrid w:val="0"/>
          <w:sz w:val="22"/>
          <w:szCs w:val="22"/>
        </w:rPr>
      </w:pPr>
    </w:p>
    <w:p w14:paraId="641154A7" w14:textId="77777777" w:rsidR="00B70C10" w:rsidRDefault="00D86B4C" w:rsidP="00F74E5C">
      <w:pPr>
        <w:pStyle w:val="Odstavecseseznamem"/>
        <w:widowControl w:val="0"/>
        <w:numPr>
          <w:ilvl w:val="1"/>
          <w:numId w:val="36"/>
        </w:numPr>
        <w:ind w:left="709" w:hanging="709"/>
        <w:jc w:val="both"/>
        <w:rPr>
          <w:rFonts w:ascii="Arial" w:hAnsi="Arial" w:cs="Arial"/>
          <w:snapToGrid w:val="0"/>
          <w:sz w:val="22"/>
          <w:szCs w:val="22"/>
        </w:rPr>
      </w:pPr>
      <w:r w:rsidRPr="00B70C10">
        <w:rPr>
          <w:rFonts w:ascii="Arial" w:hAnsi="Arial" w:cs="Arial"/>
          <w:snapToGrid w:val="0"/>
          <w:sz w:val="22"/>
          <w:szCs w:val="22"/>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w:t>
      </w:r>
      <w:r w:rsidR="0047469E">
        <w:rPr>
          <w:rFonts w:ascii="Arial" w:hAnsi="Arial" w:cs="Arial"/>
          <w:snapToGrid w:val="0"/>
          <w:sz w:val="22"/>
          <w:szCs w:val="22"/>
        </w:rPr>
        <w:t>teli, jeho technickému dozoru a </w:t>
      </w:r>
      <w:r w:rsidRPr="00B70C10">
        <w:rPr>
          <w:rFonts w:ascii="Arial" w:hAnsi="Arial" w:cs="Arial"/>
          <w:snapToGrid w:val="0"/>
          <w:sz w:val="22"/>
          <w:szCs w:val="22"/>
        </w:rPr>
        <w:t>autorskému dozoru a jiným osobám zúčastněným na realizaci díla veškeré potřebné podklady, konzultace, pomoc a jinou součinnost. Ujednáním tohoto článku smlouvy nejsou dotčeny povinnosti zhotovitele díla vyplývající z dikce § 2594 občanského zákoníku.</w:t>
      </w:r>
    </w:p>
    <w:p w14:paraId="07E96F4D" w14:textId="77777777" w:rsidR="00B70C10" w:rsidRPr="00B70C10" w:rsidRDefault="00B70C10" w:rsidP="00B70C10">
      <w:pPr>
        <w:pStyle w:val="Odstavecseseznamem"/>
        <w:rPr>
          <w:rFonts w:ascii="Arial" w:hAnsi="Arial" w:cs="Arial"/>
          <w:snapToGrid w:val="0"/>
          <w:sz w:val="22"/>
          <w:szCs w:val="22"/>
        </w:rPr>
      </w:pPr>
    </w:p>
    <w:p w14:paraId="215F8E47" w14:textId="77777777" w:rsidR="00B70C10" w:rsidRPr="00B70C10" w:rsidRDefault="00D86B4C" w:rsidP="00F74E5C">
      <w:pPr>
        <w:pStyle w:val="Odstavecseseznamem"/>
        <w:widowControl w:val="0"/>
        <w:numPr>
          <w:ilvl w:val="1"/>
          <w:numId w:val="36"/>
        </w:numPr>
        <w:ind w:left="709" w:hanging="709"/>
        <w:jc w:val="both"/>
        <w:rPr>
          <w:rFonts w:ascii="Arial" w:hAnsi="Arial" w:cs="Arial"/>
          <w:snapToGrid w:val="0"/>
          <w:sz w:val="22"/>
          <w:szCs w:val="22"/>
        </w:rPr>
      </w:pPr>
      <w:r w:rsidRPr="00B70C10">
        <w:rPr>
          <w:rFonts w:ascii="Arial" w:hAnsi="Arial" w:cs="Arial"/>
          <w:snapToGrid w:val="0"/>
          <w:sz w:val="22"/>
          <w:szCs w:val="22"/>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69E20133" w14:textId="77777777" w:rsidR="00B70C10" w:rsidRPr="00B70C10" w:rsidRDefault="00B70C10" w:rsidP="00B70C10">
      <w:pPr>
        <w:pStyle w:val="Odstavecseseznamem"/>
        <w:rPr>
          <w:rFonts w:ascii="Arial" w:hAnsi="Arial" w:cs="Arial"/>
          <w:snapToGrid w:val="0"/>
          <w:sz w:val="22"/>
          <w:szCs w:val="22"/>
        </w:rPr>
      </w:pPr>
    </w:p>
    <w:p w14:paraId="1E54DF57" w14:textId="77777777" w:rsidR="00D86B4C" w:rsidRPr="00B70C10" w:rsidRDefault="00D86B4C" w:rsidP="00F74E5C">
      <w:pPr>
        <w:pStyle w:val="Odstavecseseznamem"/>
        <w:widowControl w:val="0"/>
        <w:numPr>
          <w:ilvl w:val="1"/>
          <w:numId w:val="36"/>
        </w:numPr>
        <w:ind w:left="709" w:hanging="709"/>
        <w:jc w:val="both"/>
        <w:rPr>
          <w:rFonts w:ascii="Arial" w:hAnsi="Arial" w:cs="Arial"/>
          <w:snapToGrid w:val="0"/>
          <w:sz w:val="22"/>
          <w:szCs w:val="22"/>
        </w:rPr>
      </w:pPr>
      <w:r w:rsidRPr="00B70C10">
        <w:rPr>
          <w:rFonts w:ascii="Arial" w:hAnsi="Arial" w:cs="Arial"/>
          <w:snapToGrid w:val="0"/>
          <w:sz w:val="22"/>
          <w:szCs w:val="22"/>
        </w:rPr>
        <w:t>V rámci součinnosti smluvních stran při naplňování předmětu této smlouvy si smluvní strany sjednaly následující:</w:t>
      </w:r>
    </w:p>
    <w:p w14:paraId="3908CFF7"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B70C10">
        <w:rPr>
          <w:rFonts w:ascii="Arial" w:hAnsi="Arial" w:cs="Arial"/>
          <w:snapToGrid w:val="0"/>
        </w:rPr>
        <w:t>Smluvní</w:t>
      </w:r>
      <w:r w:rsidRPr="003A0AE3">
        <w:rPr>
          <w:rFonts w:ascii="Arial" w:hAnsi="Arial" w:cs="Arial"/>
          <w:snapToGrid w:val="0"/>
        </w:rPr>
        <w:t xml:space="preserve"> strany se dohodly, že průběh provádění plněn</w:t>
      </w:r>
      <w:r>
        <w:rPr>
          <w:rFonts w:ascii="Arial" w:hAnsi="Arial" w:cs="Arial"/>
          <w:snapToGrid w:val="0"/>
        </w:rPr>
        <w:t>í bude pravidelně kontrolován a </w:t>
      </w:r>
      <w:r w:rsidRPr="003A0AE3">
        <w:rPr>
          <w:rFonts w:ascii="Arial" w:hAnsi="Arial" w:cs="Arial"/>
          <w:snapToGrid w:val="0"/>
        </w:rPr>
        <w:t xml:space="preserve">vzájemně koordinován po stránce věcné, časové a finanční společnými kontrolními dny, které bude zhotovitel organizovat nejméně </w:t>
      </w:r>
      <w:r w:rsidRPr="0025504E">
        <w:rPr>
          <w:rFonts w:ascii="Arial" w:hAnsi="Arial" w:cs="Arial"/>
          <w:snapToGrid w:val="0"/>
        </w:rPr>
        <w:t>každých 30 kalendářních dnů,</w:t>
      </w:r>
      <w:r w:rsidRPr="003A0AE3">
        <w:rPr>
          <w:rFonts w:ascii="Arial" w:hAnsi="Arial" w:cs="Arial"/>
          <w:snapToGrid w:val="0"/>
        </w:rPr>
        <w:t xml:space="preserve"> pokud se smluvní strany nedohodnou jinak. Kontrolních dnů jsou povinni se zúčastnit zástupci objednatele, zhotovitele a přizvané osoby (kterým může být i dodavatel souvisejícího díla, je-li jeho účast z pohledu objednatele vhodná). Zhotovitel povede o průběhu všech kontrolních dnů, učiněných zjištěních, přijatých závěrech a jejich plněních písemné záznamy, jejichž znění projedná a koordinuje s objednatelem, resp. technickým dozorem investora.</w:t>
      </w:r>
      <w:r w:rsidRPr="003A0AE3">
        <w:rPr>
          <w:rFonts w:ascii="Arial" w:hAnsi="Arial" w:cs="Arial"/>
        </w:rPr>
        <w:t xml:space="preserve"> </w:t>
      </w:r>
      <w:r w:rsidRPr="003A0AE3">
        <w:rPr>
          <w:rFonts w:ascii="Arial" w:hAnsi="Arial" w:cs="Arial"/>
          <w:snapToGrid w:val="0"/>
        </w:rPr>
        <w:t xml:space="preserve"> Na kontrolní dny je povinen zhot</w:t>
      </w:r>
      <w:r>
        <w:rPr>
          <w:rFonts w:ascii="Arial" w:hAnsi="Arial" w:cs="Arial"/>
          <w:snapToGrid w:val="0"/>
        </w:rPr>
        <w:t>ovitel zpracovat dílčí zprávu o </w:t>
      </w:r>
      <w:r w:rsidRPr="003A0AE3">
        <w:rPr>
          <w:rFonts w:ascii="Arial" w:hAnsi="Arial" w:cs="Arial"/>
          <w:snapToGrid w:val="0"/>
        </w:rPr>
        <w:t>průběžném plnění této smlouvy, kde budou zahrnuty výsledky práce za dané období včetně dokladování stavu provádění a stavu místa plnění.</w:t>
      </w:r>
    </w:p>
    <w:p w14:paraId="221F1BE3"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snapToGrid w:val="0"/>
        </w:rPr>
        <w:t>Zhotovitel je povinen vyzvat objednatele k prověření prací a dodávek, které v dalším pracovním postupu budou zakryty nebo se stanou nepřístupnými.</w:t>
      </w:r>
      <w:r w:rsidRPr="00453779">
        <w:rPr>
          <w:rFonts w:ascii="Arial" w:hAnsi="Arial" w:cs="Arial"/>
          <w:b/>
          <w:snapToGrid w:val="0"/>
        </w:rPr>
        <w:t xml:space="preserve"> </w:t>
      </w:r>
      <w:r w:rsidRPr="00453779">
        <w:rPr>
          <w:rFonts w:ascii="Arial" w:hAnsi="Arial" w:cs="Arial"/>
          <w:snapToGrid w:val="0"/>
        </w:rPr>
        <w:t>Výzva musí být písemná a musí být objednateli doručena nejméně 5 pracovních dnů předem. Pro účely této smlouvy se za pracovní dny považují pondělí až pátek s pracovní dobou od 8 do 16:30 hodin. Je-li na staveništi technický dozor investora, lze výzvu zapsat ve stejné lhůtě do stavebního deníku, pokud se k ní technický dozor investora ihned (stejný den) písemně (zápisem do stavebního deníku) vyjádří. V případě, že tak zhotovitel neučiní, je povinen na žádost objednatele odkrýt práce, které byly zakryty nebo které se staly nepřístupnými na svůj náklad a nebezpečí.</w:t>
      </w:r>
    </w:p>
    <w:p w14:paraId="1E7D8F2F"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snapToGrid w:val="0"/>
        </w:rPr>
        <w:t>Nedostaví-li se objednatel (resp. jeho pov</w:t>
      </w:r>
      <w:r w:rsidR="00EB014A">
        <w:rPr>
          <w:rFonts w:ascii="Arial" w:hAnsi="Arial" w:cs="Arial"/>
          <w:snapToGrid w:val="0"/>
        </w:rPr>
        <w:t xml:space="preserve">ěřený zástupce dle čl. </w:t>
      </w:r>
      <w:r w:rsidRPr="0047469E">
        <w:rPr>
          <w:rFonts w:ascii="Arial" w:hAnsi="Arial" w:cs="Arial"/>
          <w:snapToGrid w:val="0"/>
        </w:rPr>
        <w:t>10.2 smlouvy</w:t>
      </w:r>
      <w:r w:rsidRPr="00453779">
        <w:rPr>
          <w:rFonts w:ascii="Arial" w:hAnsi="Arial" w:cs="Arial"/>
          <w:snapToGrid w:val="0"/>
        </w:rPr>
        <w:t xml:space="preserve">)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w:t>
      </w:r>
      <w:r w:rsidRPr="00453779">
        <w:rPr>
          <w:rFonts w:ascii="Arial" w:hAnsi="Arial" w:cs="Arial"/>
          <w:snapToGrid w:val="0"/>
        </w:rPr>
        <w:lastRenderedPageBreak/>
        <w:t>situace je však povinen nahradit zhotoviteli náklady způsobené opožděním kontroly.</w:t>
      </w:r>
    </w:p>
    <w:p w14:paraId="51EACEFF"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Zhotovitel je povinen zabezpečit účast svých oprávněných pracovníků na prověřování svých prací a dodávek technickým dozorem a činit neprodleně opatření k odstranění vytknutých závad.</w:t>
      </w:r>
    </w:p>
    <w:p w14:paraId="3813ED12"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 xml:space="preserve">Jestliže podle smlouvy a podkladů pro provedení díla má být řádné provedení díla prokázáno provedením dohodnutých zkoušek, považuje se provedení díla za dokončené teprve, když tyto zkoušky byly úspěšně provedeny. </w:t>
      </w:r>
    </w:p>
    <w:p w14:paraId="6F7A9C9C"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K účasti na nich je vždy zhotovitel povinen objednatele řádně a včas pozvat.</w:t>
      </w:r>
      <w:r w:rsidRPr="00453779">
        <w:rPr>
          <w:rFonts w:ascii="Arial" w:hAnsi="Arial" w:cs="Arial"/>
          <w:snapToGrid w:val="0"/>
        </w:rPr>
        <w:t xml:space="preserve"> Pozvánka musí být písemná a musí být objednateli doručena nejméně 5 pracovních dnů předem.</w:t>
      </w:r>
      <w:r w:rsidRPr="00453779">
        <w:rPr>
          <w:rFonts w:ascii="Arial" w:hAnsi="Arial" w:cs="Arial"/>
        </w:rPr>
        <w:t xml:space="preserve"> Neúčast objednatele na zkouškách, k jejichž provedení byl objednatel </w:t>
      </w:r>
      <w:r w:rsidRPr="00453779">
        <w:rPr>
          <w:rFonts w:ascii="Arial" w:hAnsi="Arial" w:cs="Arial"/>
          <w:snapToGrid w:val="0"/>
        </w:rPr>
        <w:t xml:space="preserve">(resp. jeho pověřený zástupce dle </w:t>
      </w:r>
      <w:r w:rsidRPr="0047469E">
        <w:rPr>
          <w:rFonts w:ascii="Arial" w:hAnsi="Arial" w:cs="Arial"/>
          <w:snapToGrid w:val="0"/>
        </w:rPr>
        <w:t>čl. 10.2 smlouvy</w:t>
      </w:r>
      <w:r w:rsidRPr="00453779">
        <w:rPr>
          <w:rFonts w:ascii="Arial" w:hAnsi="Arial" w:cs="Arial"/>
          <w:snapToGrid w:val="0"/>
        </w:rPr>
        <w:t xml:space="preserve">) </w:t>
      </w:r>
      <w:r w:rsidRPr="00453779">
        <w:rPr>
          <w:rFonts w:ascii="Arial" w:hAnsi="Arial" w:cs="Arial"/>
        </w:rPr>
        <w:t>řádně a včas pozván, nebrání provedení zkoušek. O opakování zkoušek platí obdobné ustanovení odstavce a) a b). Výsledek zkoušek se zachytí v zápisu podepsaném oběma smluvními stranami.</w:t>
      </w:r>
    </w:p>
    <w:p w14:paraId="4DD6FB0A"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Zhotovitel je povinen se podrobit všem kontrolám vedoucím ke zjištění jakosti provedených prací či vlastností materiálů na předmětu díla použitých, které navrhne objednatel.</w:t>
      </w:r>
    </w:p>
    <w:p w14:paraId="4B699DE7"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Zhotovitel je povinen vést ode dne podpisu smlouvy a zahájení výkonů dle této smlouvy o pracích, které provádí, stavební deník. Do deníku se zapisují všechny skutečnosti rozhodné pro plnění smlouvy, zejména údaje o časovém postupu prací a</w:t>
      </w:r>
      <w:r>
        <w:rPr>
          <w:rFonts w:ascii="Arial" w:hAnsi="Arial" w:cs="Arial"/>
        </w:rPr>
        <w:t> </w:t>
      </w:r>
      <w:r w:rsidRPr="00453779">
        <w:rPr>
          <w:rFonts w:ascii="Arial" w:hAnsi="Arial" w:cs="Arial"/>
        </w:rPr>
        <w:t>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2DDB76A5"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Jestliže oprávněný zástupce zhotovitele nesouhlasí s provedeným záznamem zástupce objednatele, technického nebo autorského dozoru, je povinen připojit k záznamu do tří pracovních dnů svoje vyjádření, jinak se má za to, že s obsahem záznamu souhlasí.</w:t>
      </w:r>
    </w:p>
    <w:p w14:paraId="5763559B" w14:textId="77777777" w:rsidR="00D86B4C"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Zhotovitel je povinen uložit druhý průpis denních záznamů stavebního deníku odděleně od originálu tak, aby byl k dispozici v případě ztráty nebo zničení originálu.</w:t>
      </w:r>
    </w:p>
    <w:p w14:paraId="18D807F5" w14:textId="77777777" w:rsidR="00D86B4C" w:rsidRPr="00453779" w:rsidRDefault="00D86B4C" w:rsidP="00F74E5C">
      <w:pPr>
        <w:widowControl w:val="0"/>
        <w:numPr>
          <w:ilvl w:val="1"/>
          <w:numId w:val="7"/>
        </w:numPr>
        <w:spacing w:after="0" w:line="240" w:lineRule="auto"/>
        <w:ind w:left="1134" w:hanging="425"/>
        <w:jc w:val="both"/>
        <w:rPr>
          <w:rFonts w:ascii="Arial" w:hAnsi="Arial" w:cs="Arial"/>
          <w:snapToGrid w:val="0"/>
        </w:rPr>
      </w:pPr>
      <w:r w:rsidRPr="00453779">
        <w:rPr>
          <w:rFonts w:ascii="Arial" w:hAnsi="Arial" w:cs="Arial"/>
        </w:rPr>
        <w:t xml:space="preserve">Objednatel je povinen uchovávat stavební deník po dobu deseti let od nabytí právní moci kolaudačního rozhodnutí popřípadě od dokončení stavby, pokud kolaudaci tato nepodléhá. </w:t>
      </w:r>
    </w:p>
    <w:p w14:paraId="32B60404" w14:textId="77777777" w:rsidR="009F2D40" w:rsidRPr="00C4526F" w:rsidRDefault="009F2D40" w:rsidP="009F2D40">
      <w:pPr>
        <w:pStyle w:val="Bezmezer"/>
        <w:rPr>
          <w:rFonts w:ascii="Arial" w:hAnsi="Arial" w:cs="Arial"/>
          <w:snapToGrid w:val="0"/>
        </w:rPr>
      </w:pPr>
    </w:p>
    <w:p w14:paraId="0BC4E845" w14:textId="77777777" w:rsidR="009F2D40" w:rsidRPr="00C4526F" w:rsidRDefault="009F2D40" w:rsidP="009F2D40">
      <w:pPr>
        <w:pStyle w:val="Bezmezer"/>
        <w:jc w:val="both"/>
        <w:rPr>
          <w:rFonts w:ascii="Arial" w:hAnsi="Arial" w:cs="Arial"/>
          <w:snapToGrid w:val="0"/>
        </w:rPr>
      </w:pPr>
      <w:r w:rsidRPr="00C4526F">
        <w:rPr>
          <w:rFonts w:ascii="Arial" w:hAnsi="Arial" w:cs="Arial"/>
          <w:snapToGrid w:val="0"/>
        </w:rPr>
        <w:tab/>
      </w:r>
      <w:r w:rsidR="00D86B4C" w:rsidRPr="00C4526F">
        <w:rPr>
          <w:rFonts w:ascii="Arial" w:hAnsi="Arial" w:cs="Arial"/>
          <w:snapToGrid w:val="0"/>
        </w:rPr>
        <w:t xml:space="preserve">Stanovené lhůty počínají běžet vždy následující pracovní den poté, kdy byla druhé smluvní </w:t>
      </w:r>
      <w:r w:rsidRPr="00C4526F">
        <w:rPr>
          <w:rFonts w:ascii="Arial" w:hAnsi="Arial" w:cs="Arial"/>
          <w:snapToGrid w:val="0"/>
        </w:rPr>
        <w:tab/>
      </w:r>
      <w:r w:rsidR="00D86B4C" w:rsidRPr="00C4526F">
        <w:rPr>
          <w:rFonts w:ascii="Arial" w:hAnsi="Arial" w:cs="Arial"/>
          <w:snapToGrid w:val="0"/>
        </w:rPr>
        <w:t>straně doručena písemná výzva (ozn</w:t>
      </w:r>
      <w:r w:rsidR="00546494" w:rsidRPr="00C4526F">
        <w:rPr>
          <w:rFonts w:ascii="Arial" w:hAnsi="Arial" w:cs="Arial"/>
          <w:snapToGrid w:val="0"/>
        </w:rPr>
        <w:t>ámení) o rozhodné skutečnosti.</w:t>
      </w:r>
    </w:p>
    <w:p w14:paraId="1C0F583D" w14:textId="77777777" w:rsidR="00D86B4C" w:rsidRPr="00C4526F" w:rsidRDefault="00546494" w:rsidP="009F2D40">
      <w:pPr>
        <w:pStyle w:val="Bezmezer"/>
        <w:jc w:val="both"/>
        <w:rPr>
          <w:rFonts w:ascii="Arial" w:hAnsi="Arial" w:cs="Arial"/>
          <w:snapToGrid w:val="0"/>
        </w:rPr>
      </w:pPr>
      <w:r w:rsidRPr="00C4526F">
        <w:rPr>
          <w:rFonts w:ascii="Arial" w:hAnsi="Arial" w:cs="Arial"/>
          <w:snapToGrid w:val="0"/>
        </w:rPr>
        <w:t xml:space="preserve"> </w:t>
      </w:r>
    </w:p>
    <w:p w14:paraId="13B8E658" w14:textId="77777777" w:rsidR="00D86B4C" w:rsidRPr="00C4526F" w:rsidRDefault="00D86B4C" w:rsidP="00F74E5C">
      <w:pPr>
        <w:pStyle w:val="Odstavecseseznamem"/>
        <w:numPr>
          <w:ilvl w:val="1"/>
          <w:numId w:val="36"/>
        </w:numPr>
        <w:ind w:left="709"/>
        <w:jc w:val="both"/>
        <w:rPr>
          <w:rFonts w:ascii="Arial" w:hAnsi="Arial" w:cs="Arial"/>
          <w:sz w:val="22"/>
          <w:szCs w:val="22"/>
        </w:rPr>
      </w:pPr>
      <w:r w:rsidRPr="00C4526F">
        <w:rPr>
          <w:rFonts w:ascii="Arial" w:hAnsi="Arial" w:cs="Arial"/>
          <w:sz w:val="22"/>
          <w:szCs w:val="22"/>
        </w:rPr>
        <w:t>Zhotovitel má povinnost spolupůsobit při přípravě a v průběhu kolaudačního řízení. Na výzvu objednatele má povinnost se dostavit na kolaudační řízení a na vyzvání příslušného stavebního úřadu předložit požadované doklady, dokumentaci, stanoviska, případně podat vysvětlení ke stavebním pracím, která mají souvislost s předmětem plnění veřejné zakázky.</w:t>
      </w:r>
    </w:p>
    <w:p w14:paraId="37696AB4" w14:textId="77777777" w:rsidR="00D86B4C" w:rsidRPr="00C4526F" w:rsidRDefault="00D86B4C" w:rsidP="0020225E">
      <w:pPr>
        <w:pStyle w:val="Bezmezer"/>
      </w:pPr>
    </w:p>
    <w:p w14:paraId="622F3FB9" w14:textId="77777777" w:rsidR="00D86B4C" w:rsidRPr="00C4526F" w:rsidRDefault="00D86B4C" w:rsidP="0020225E">
      <w:pPr>
        <w:pStyle w:val="Bezmezer"/>
      </w:pPr>
    </w:p>
    <w:p w14:paraId="49AC8F39" w14:textId="77777777" w:rsidR="00D86B4C" w:rsidRPr="003A0AE3" w:rsidRDefault="00D86B4C" w:rsidP="00D86B4C">
      <w:pPr>
        <w:pStyle w:val="Nadpis2"/>
        <w:numPr>
          <w:ilvl w:val="0"/>
          <w:numId w:val="0"/>
        </w:numPr>
        <w:spacing w:before="0" w:after="0"/>
        <w:ind w:left="578"/>
        <w:jc w:val="center"/>
        <w:rPr>
          <w:i w:val="0"/>
          <w:sz w:val="22"/>
          <w:szCs w:val="22"/>
        </w:rPr>
      </w:pPr>
      <w:bookmarkStart w:id="17" w:name="_Toc255560887"/>
      <w:bookmarkStart w:id="18" w:name="_Toc255560740"/>
      <w:r w:rsidRPr="003A0AE3">
        <w:rPr>
          <w:i w:val="0"/>
          <w:sz w:val="22"/>
          <w:szCs w:val="22"/>
        </w:rPr>
        <w:t>Článek 8</w:t>
      </w:r>
    </w:p>
    <w:p w14:paraId="7BFF5093" w14:textId="77777777" w:rsidR="00D86B4C" w:rsidRPr="008B00EF" w:rsidRDefault="00D86B4C" w:rsidP="00D86B4C">
      <w:pPr>
        <w:pStyle w:val="Nadpis2"/>
        <w:numPr>
          <w:ilvl w:val="0"/>
          <w:numId w:val="0"/>
        </w:numPr>
        <w:spacing w:before="0" w:after="0"/>
        <w:ind w:left="578"/>
        <w:jc w:val="center"/>
        <w:rPr>
          <w:i w:val="0"/>
          <w:sz w:val="22"/>
          <w:szCs w:val="22"/>
        </w:rPr>
      </w:pPr>
      <w:r w:rsidRPr="00776130">
        <w:rPr>
          <w:i w:val="0"/>
          <w:sz w:val="22"/>
          <w:szCs w:val="22"/>
        </w:rPr>
        <w:t>Provádění díla</w:t>
      </w:r>
      <w:bookmarkEnd w:id="17"/>
      <w:bookmarkEnd w:id="18"/>
      <w:r w:rsidRPr="00776130">
        <w:rPr>
          <w:i w:val="0"/>
          <w:sz w:val="22"/>
          <w:szCs w:val="22"/>
        </w:rPr>
        <w:t>, koordinace postupu provádění díla se souběžně realizovaným restaurátorským zásahem a další podmínky plnění této smlouvy</w:t>
      </w:r>
    </w:p>
    <w:p w14:paraId="0CC31390" w14:textId="77777777" w:rsidR="008B00EF" w:rsidRPr="008B00EF" w:rsidRDefault="00D86B4C" w:rsidP="00F74E5C">
      <w:pPr>
        <w:pStyle w:val="Odstavecseseznamem"/>
        <w:numPr>
          <w:ilvl w:val="1"/>
          <w:numId w:val="37"/>
        </w:numPr>
        <w:ind w:left="709"/>
        <w:jc w:val="both"/>
        <w:rPr>
          <w:rFonts w:ascii="Arial" w:hAnsi="Arial" w:cs="Arial"/>
          <w:sz w:val="22"/>
          <w:szCs w:val="22"/>
        </w:rPr>
      </w:pPr>
      <w:r w:rsidRPr="008B00EF">
        <w:rPr>
          <w:rFonts w:ascii="Arial" w:hAnsi="Arial" w:cs="Arial"/>
          <w:sz w:val="22"/>
          <w:szCs w:val="22"/>
        </w:rPr>
        <w:t xml:space="preserve">Zhotovitel zajišťuje provedení díla svými pracovníky nebo pracovníky třetích osob ze seznamu subdodavatelů připojeného k nabídce zhotovitele do zadávacího řízení dle </w:t>
      </w:r>
      <w:r w:rsidRPr="0047469E">
        <w:rPr>
          <w:rFonts w:ascii="Arial" w:hAnsi="Arial" w:cs="Arial"/>
          <w:sz w:val="22"/>
          <w:szCs w:val="22"/>
        </w:rPr>
        <w:t>čl. 1.3</w:t>
      </w:r>
      <w:r w:rsidRPr="008B00EF">
        <w:rPr>
          <w:rFonts w:ascii="Arial" w:hAnsi="Arial" w:cs="Arial"/>
          <w:sz w:val="22"/>
          <w:szCs w:val="22"/>
        </w:rPr>
        <w:t xml:space="preserve"> této smlouvy. Zhotovitel nese plnou odpovědnost za neplnění povinností vyplývajících ze smlouvy. Vybrané činnosti ve výstavbě bude zhotovitel vykonávat osobami, které jsou k tomu oprávněny, mají průkaz zvláštní způsobilosti, popřípadě jsou k těmto činnostem autorizovány dle zvláštního předpisu, anebo zaměstnanci pod jejich dohledem.</w:t>
      </w:r>
      <w:r w:rsidRPr="008B00EF">
        <w:rPr>
          <w:rFonts w:ascii="Arial" w:hAnsi="Arial" w:cs="Arial"/>
          <w:snapToGrid w:val="0"/>
          <w:sz w:val="22"/>
          <w:szCs w:val="22"/>
        </w:rPr>
        <w:t xml:space="preserve"> Plní-li zhotovitel část svých povinností podle smlouvy prostřednictvím třetích osob, je pov</w:t>
      </w:r>
      <w:r w:rsidR="008B00EF">
        <w:rPr>
          <w:rFonts w:ascii="Arial" w:hAnsi="Arial" w:cs="Arial"/>
          <w:snapToGrid w:val="0"/>
          <w:sz w:val="22"/>
          <w:szCs w:val="22"/>
        </w:rPr>
        <w:t>inen tyto třetí osoby zavázat a </w:t>
      </w:r>
      <w:r w:rsidRPr="008B00EF">
        <w:rPr>
          <w:rFonts w:ascii="Arial" w:hAnsi="Arial" w:cs="Arial"/>
          <w:snapToGrid w:val="0"/>
          <w:sz w:val="22"/>
          <w:szCs w:val="22"/>
        </w:rPr>
        <w:t xml:space="preserve">požadovat záruky plnění tak, aby nebylo ohroženo plnění jeho závazků ze smlouvy vůči objednateli včetně závazků k náhradě škody a placení majetkových sankcí. Zhotovitel je povinen vykonávat činnosti, jejichž provedení si objednatel v rámci zadávací dokumentace vymínil vykonávat přímo dodavatelem (zhotovitelem), tzn. vlastními pracovníky zhotovitele, </w:t>
      </w:r>
      <w:r w:rsidRPr="008B00EF">
        <w:rPr>
          <w:rFonts w:ascii="Arial" w:hAnsi="Arial" w:cs="Arial"/>
          <w:snapToGrid w:val="0"/>
          <w:sz w:val="22"/>
          <w:szCs w:val="22"/>
        </w:rPr>
        <w:lastRenderedPageBreak/>
        <w:t>bez využití třetích osob (viz dále čl</w:t>
      </w:r>
      <w:r w:rsidRPr="0047469E">
        <w:rPr>
          <w:rFonts w:ascii="Arial" w:hAnsi="Arial" w:cs="Arial"/>
          <w:snapToGrid w:val="0"/>
          <w:sz w:val="22"/>
          <w:szCs w:val="22"/>
        </w:rPr>
        <w:t>. 8.12 této</w:t>
      </w:r>
      <w:r w:rsidRPr="008B00EF">
        <w:rPr>
          <w:rFonts w:ascii="Arial" w:hAnsi="Arial" w:cs="Arial"/>
          <w:snapToGrid w:val="0"/>
          <w:sz w:val="22"/>
          <w:szCs w:val="22"/>
        </w:rPr>
        <w:t xml:space="preserve"> smlouvy). Zhotovitel je povinen zajistit stálou přítomnost odpovědného zástupce stavby (zpravidla stavbyvedoucího, zástupce stavbyvedoucího příp. jiné písemně pověřené osoby, jejíž identifikační a kontaktní údaje musí zhotovitel písemně oznámit objednateli nejpozději ke dni ustanovení uvedené osoby do funkce), který bude v každý pracovní den v období od 8:00 do 17:00 hod. osobně přítomen na staveništi, resp. místě provádění díla po celou dobu provádění díla a být v uvedeném období k dispozici k příp. dotazům či žádostem o informace ze strany objednatele, TDI, koordinátora BOZP nebo AD (viz definice TDI a AD níže). Pokud zhotovitel poruší povinnost podle předchozí věty, tedy oprávněné osoby kdykoliv během uvedeného období nezastihnou na staveništi odpovědného zástupce stavby, sepíší (a to kdokoliv z nich, tj. objednatel, TDI, koordinátor BOZP nebo AD) o této skutečnosti stručný písemný záznam, o čemž vyrozumí zhotovitele a zhotovitel je v takovém případě povinen za každý případ takového porušení uhradit objednateli smluvní pokutu ve výši 5.000,- Kč, a to na výzvu objednatele.</w:t>
      </w:r>
    </w:p>
    <w:p w14:paraId="32D22E0A" w14:textId="77777777" w:rsidR="008B00EF" w:rsidRPr="008B00EF" w:rsidRDefault="008B00EF" w:rsidP="008B00EF">
      <w:pPr>
        <w:pStyle w:val="Odstavecseseznamem"/>
        <w:ind w:left="709"/>
        <w:jc w:val="both"/>
        <w:rPr>
          <w:rFonts w:ascii="Arial" w:hAnsi="Arial" w:cs="Arial"/>
          <w:sz w:val="22"/>
          <w:szCs w:val="22"/>
        </w:rPr>
      </w:pPr>
    </w:p>
    <w:p w14:paraId="443D0E59" w14:textId="77777777" w:rsidR="008B00EF" w:rsidRDefault="00D86B4C" w:rsidP="00F74E5C">
      <w:pPr>
        <w:pStyle w:val="Odstavecseseznamem"/>
        <w:numPr>
          <w:ilvl w:val="1"/>
          <w:numId w:val="37"/>
        </w:numPr>
        <w:ind w:left="709"/>
        <w:jc w:val="both"/>
        <w:rPr>
          <w:rFonts w:ascii="Arial" w:hAnsi="Arial" w:cs="Arial"/>
          <w:sz w:val="22"/>
          <w:szCs w:val="22"/>
        </w:rPr>
      </w:pPr>
      <w:r w:rsidRPr="008B00EF">
        <w:rPr>
          <w:rFonts w:ascii="Arial" w:hAnsi="Arial" w:cs="Arial"/>
          <w:sz w:val="22"/>
          <w:szCs w:val="22"/>
        </w:rPr>
        <w:t>Při realizaci díle mohou být použity pouze takové výrobky a materiály, jejichž použití je v ČR schváleno a mají osvědčení o jakosti materiálu, výrobku a použité technologie.</w:t>
      </w:r>
    </w:p>
    <w:p w14:paraId="755C4891" w14:textId="77777777" w:rsidR="008B00EF" w:rsidRPr="008B00EF" w:rsidRDefault="008B00EF" w:rsidP="008B00EF">
      <w:pPr>
        <w:pStyle w:val="Odstavecseseznamem"/>
        <w:rPr>
          <w:rFonts w:ascii="Arial" w:hAnsi="Arial" w:cs="Arial"/>
          <w:sz w:val="22"/>
          <w:szCs w:val="22"/>
        </w:rPr>
      </w:pPr>
    </w:p>
    <w:p w14:paraId="7058D384" w14:textId="47BDC227" w:rsidR="008B00EF" w:rsidRPr="008B00EF" w:rsidRDefault="00D86B4C" w:rsidP="00F74E5C">
      <w:pPr>
        <w:pStyle w:val="Odstavecseseznamem"/>
        <w:numPr>
          <w:ilvl w:val="1"/>
          <w:numId w:val="37"/>
        </w:numPr>
        <w:ind w:left="709"/>
        <w:jc w:val="both"/>
        <w:rPr>
          <w:rFonts w:ascii="Arial" w:hAnsi="Arial" w:cs="Arial"/>
          <w:sz w:val="22"/>
          <w:szCs w:val="22"/>
        </w:rPr>
      </w:pPr>
      <w:r w:rsidRPr="008B00EF">
        <w:rPr>
          <w:rFonts w:ascii="Arial" w:hAnsi="Arial" w:cs="Arial"/>
          <w:sz w:val="22"/>
          <w:szCs w:val="22"/>
        </w:rPr>
        <w:t xml:space="preserve">Dílo musí být prováděno v souladu s  technickými podmínkami veřejné zakázky „Rekonstrukce krovů a střešního pláště paláce Colloredo-Mansfeld“, v souladu s platnou legislativou, zejména se zákonem č. 134/2016 Sb., o zadávání veřejných zakázek, ve znění pozdějších předpisů a jeho prováděcími předpisy, zákonem č. 89/2012 Sb., občanský zákoník, ve znění pozdějších předpisů, v souladu se zákonem č. 183/2006 Sb., o územním plánování a stavebním řádu (stavební zákon), ve znění pozdějších předpisů a jeho prováděcími předpisy v platném znění, v souladu se zákonem </w:t>
      </w:r>
      <w:r w:rsidRPr="008B00EF">
        <w:rPr>
          <w:rFonts w:ascii="Arial" w:eastAsia="Tahoma" w:hAnsi="Arial" w:cs="Arial"/>
          <w:sz w:val="22"/>
          <w:szCs w:val="22"/>
        </w:rPr>
        <w:t>č.</w:t>
      </w:r>
      <w:r w:rsidRPr="008B00EF">
        <w:rPr>
          <w:rFonts w:ascii="Arial" w:eastAsia="Tahoma" w:hAnsi="Arial" w:cs="Arial"/>
          <w:spacing w:val="4"/>
          <w:sz w:val="22"/>
          <w:szCs w:val="22"/>
        </w:rPr>
        <w:t xml:space="preserve"> </w:t>
      </w:r>
      <w:r w:rsidRPr="008B00EF">
        <w:rPr>
          <w:rFonts w:ascii="Arial" w:eastAsia="Tahoma" w:hAnsi="Arial" w:cs="Arial"/>
          <w:sz w:val="22"/>
          <w:szCs w:val="22"/>
        </w:rPr>
        <w:t>2</w:t>
      </w:r>
      <w:r w:rsidRPr="008B00EF">
        <w:rPr>
          <w:rFonts w:ascii="Arial" w:eastAsia="Tahoma" w:hAnsi="Arial" w:cs="Arial"/>
          <w:spacing w:val="-1"/>
          <w:sz w:val="22"/>
          <w:szCs w:val="22"/>
        </w:rPr>
        <w:t>0</w:t>
      </w:r>
      <w:r w:rsidRPr="008B00EF">
        <w:rPr>
          <w:rFonts w:ascii="Arial" w:eastAsia="Tahoma" w:hAnsi="Arial" w:cs="Arial"/>
          <w:spacing w:val="2"/>
          <w:sz w:val="22"/>
          <w:szCs w:val="22"/>
        </w:rPr>
        <w:t>/</w:t>
      </w:r>
      <w:r w:rsidRPr="008B00EF">
        <w:rPr>
          <w:rFonts w:ascii="Arial" w:eastAsia="Tahoma" w:hAnsi="Arial" w:cs="Arial"/>
          <w:sz w:val="22"/>
          <w:szCs w:val="22"/>
        </w:rPr>
        <w:t>1</w:t>
      </w:r>
      <w:r w:rsidRPr="008B00EF">
        <w:rPr>
          <w:rFonts w:ascii="Arial" w:eastAsia="Tahoma" w:hAnsi="Arial" w:cs="Arial"/>
          <w:spacing w:val="1"/>
          <w:sz w:val="22"/>
          <w:szCs w:val="22"/>
        </w:rPr>
        <w:t>9</w:t>
      </w:r>
      <w:r w:rsidRPr="008B00EF">
        <w:rPr>
          <w:rFonts w:ascii="Arial" w:eastAsia="Tahoma" w:hAnsi="Arial" w:cs="Arial"/>
          <w:sz w:val="22"/>
          <w:szCs w:val="22"/>
        </w:rPr>
        <w:t>87</w:t>
      </w:r>
      <w:r w:rsidRPr="008B00EF">
        <w:rPr>
          <w:rFonts w:ascii="Arial" w:eastAsia="Tahoma" w:hAnsi="Arial" w:cs="Arial"/>
          <w:spacing w:val="3"/>
          <w:sz w:val="22"/>
          <w:szCs w:val="22"/>
        </w:rPr>
        <w:t xml:space="preserve"> </w:t>
      </w:r>
      <w:r w:rsidRPr="008B00EF">
        <w:rPr>
          <w:rFonts w:ascii="Arial" w:eastAsia="Tahoma" w:hAnsi="Arial" w:cs="Arial"/>
          <w:sz w:val="22"/>
          <w:szCs w:val="22"/>
        </w:rPr>
        <w:t>Sb.,</w:t>
      </w:r>
      <w:r w:rsidRPr="008B00EF">
        <w:rPr>
          <w:rFonts w:ascii="Arial" w:eastAsia="Tahoma" w:hAnsi="Arial" w:cs="Arial"/>
          <w:spacing w:val="4"/>
          <w:sz w:val="22"/>
          <w:szCs w:val="22"/>
        </w:rPr>
        <w:t xml:space="preserve"> </w:t>
      </w:r>
      <w:r w:rsidRPr="008B00EF">
        <w:rPr>
          <w:rFonts w:ascii="Arial" w:eastAsia="Tahoma" w:hAnsi="Arial" w:cs="Arial"/>
          <w:sz w:val="22"/>
          <w:szCs w:val="22"/>
        </w:rPr>
        <w:t>o</w:t>
      </w:r>
      <w:r w:rsidRPr="008B00EF">
        <w:rPr>
          <w:rFonts w:ascii="Arial" w:eastAsia="Tahoma" w:hAnsi="Arial" w:cs="Arial"/>
          <w:spacing w:val="4"/>
          <w:sz w:val="22"/>
          <w:szCs w:val="22"/>
        </w:rPr>
        <w:t> </w:t>
      </w:r>
      <w:r w:rsidRPr="008B00EF">
        <w:rPr>
          <w:rFonts w:ascii="Arial" w:eastAsia="Tahoma" w:hAnsi="Arial" w:cs="Arial"/>
          <w:sz w:val="22"/>
          <w:szCs w:val="22"/>
        </w:rPr>
        <w:t>s</w:t>
      </w:r>
      <w:r w:rsidRPr="008B00EF">
        <w:rPr>
          <w:rFonts w:ascii="Arial" w:eastAsia="Tahoma" w:hAnsi="Arial" w:cs="Arial"/>
          <w:spacing w:val="1"/>
          <w:w w:val="99"/>
          <w:sz w:val="22"/>
          <w:szCs w:val="22"/>
        </w:rPr>
        <w:t>t</w:t>
      </w:r>
      <w:r w:rsidRPr="008B00EF">
        <w:rPr>
          <w:rFonts w:ascii="Arial" w:eastAsia="Tahoma" w:hAnsi="Arial" w:cs="Arial"/>
          <w:spacing w:val="1"/>
          <w:sz w:val="22"/>
          <w:szCs w:val="22"/>
        </w:rPr>
        <w:t>á</w:t>
      </w:r>
      <w:r w:rsidRPr="008B00EF">
        <w:rPr>
          <w:rFonts w:ascii="Arial" w:eastAsia="Tahoma" w:hAnsi="Arial" w:cs="Arial"/>
          <w:w w:val="99"/>
          <w:sz w:val="22"/>
          <w:szCs w:val="22"/>
        </w:rPr>
        <w:t>t</w:t>
      </w:r>
      <w:r w:rsidRPr="008B00EF">
        <w:rPr>
          <w:rFonts w:ascii="Arial" w:eastAsia="Tahoma" w:hAnsi="Arial" w:cs="Arial"/>
          <w:sz w:val="22"/>
          <w:szCs w:val="22"/>
        </w:rPr>
        <w:t>ní pa</w:t>
      </w:r>
      <w:r w:rsidRPr="008B00EF">
        <w:rPr>
          <w:rFonts w:ascii="Arial" w:eastAsia="Tahoma" w:hAnsi="Arial" w:cs="Arial"/>
          <w:spacing w:val="1"/>
          <w:sz w:val="22"/>
          <w:szCs w:val="22"/>
        </w:rPr>
        <w:t>má</w:t>
      </w:r>
      <w:r w:rsidRPr="008B00EF">
        <w:rPr>
          <w:rFonts w:ascii="Arial" w:eastAsia="Tahoma" w:hAnsi="Arial" w:cs="Arial"/>
          <w:w w:val="99"/>
          <w:sz w:val="22"/>
          <w:szCs w:val="22"/>
        </w:rPr>
        <w:t>t</w:t>
      </w:r>
      <w:r w:rsidRPr="008B00EF">
        <w:rPr>
          <w:rFonts w:ascii="Arial" w:eastAsia="Tahoma" w:hAnsi="Arial" w:cs="Arial"/>
          <w:sz w:val="22"/>
          <w:szCs w:val="22"/>
        </w:rPr>
        <w:t>ko</w:t>
      </w:r>
      <w:r w:rsidRPr="008B00EF">
        <w:rPr>
          <w:rFonts w:ascii="Arial" w:eastAsia="Tahoma" w:hAnsi="Arial" w:cs="Arial"/>
          <w:spacing w:val="-1"/>
          <w:sz w:val="22"/>
          <w:szCs w:val="22"/>
        </w:rPr>
        <w:t>v</w:t>
      </w:r>
      <w:r w:rsidRPr="008B00EF">
        <w:rPr>
          <w:rFonts w:ascii="Arial" w:eastAsia="Tahoma" w:hAnsi="Arial" w:cs="Arial"/>
          <w:sz w:val="22"/>
          <w:szCs w:val="22"/>
        </w:rPr>
        <w:t>é p</w:t>
      </w:r>
      <w:r w:rsidRPr="008B00EF">
        <w:rPr>
          <w:rFonts w:ascii="Arial" w:eastAsia="Tahoma" w:hAnsi="Arial" w:cs="Arial"/>
          <w:spacing w:val="1"/>
          <w:sz w:val="22"/>
          <w:szCs w:val="22"/>
        </w:rPr>
        <w:t>é</w:t>
      </w:r>
      <w:r w:rsidRPr="008B00EF">
        <w:rPr>
          <w:rFonts w:ascii="Arial" w:eastAsia="Tahoma" w:hAnsi="Arial" w:cs="Arial"/>
          <w:sz w:val="22"/>
          <w:szCs w:val="22"/>
        </w:rPr>
        <w:t>či,</w:t>
      </w:r>
      <w:r w:rsidRPr="008B00EF">
        <w:rPr>
          <w:rFonts w:ascii="Arial" w:eastAsia="Tahoma" w:hAnsi="Arial" w:cs="Arial"/>
          <w:spacing w:val="3"/>
          <w:sz w:val="22"/>
          <w:szCs w:val="22"/>
        </w:rPr>
        <w:t xml:space="preserve"> </w:t>
      </w:r>
      <w:r w:rsidRPr="008B00EF">
        <w:rPr>
          <w:rFonts w:ascii="Arial" w:eastAsia="Tahoma" w:hAnsi="Arial" w:cs="Arial"/>
          <w:sz w:val="22"/>
          <w:szCs w:val="22"/>
        </w:rPr>
        <w:t>ve zn</w:t>
      </w:r>
      <w:r w:rsidRPr="008B00EF">
        <w:rPr>
          <w:rFonts w:ascii="Arial" w:eastAsia="Tahoma" w:hAnsi="Arial" w:cs="Arial"/>
          <w:spacing w:val="2"/>
          <w:sz w:val="22"/>
          <w:szCs w:val="22"/>
        </w:rPr>
        <w:t>ě</w:t>
      </w:r>
      <w:r w:rsidRPr="008B00EF">
        <w:rPr>
          <w:rFonts w:ascii="Arial" w:eastAsia="Tahoma" w:hAnsi="Arial" w:cs="Arial"/>
          <w:sz w:val="22"/>
          <w:szCs w:val="22"/>
        </w:rPr>
        <w:t xml:space="preserve">ní </w:t>
      </w:r>
      <w:r w:rsidRPr="008B00EF">
        <w:rPr>
          <w:rFonts w:ascii="Arial" w:eastAsia="Tahoma" w:hAnsi="Arial" w:cs="Arial"/>
          <w:spacing w:val="2"/>
          <w:sz w:val="22"/>
          <w:szCs w:val="22"/>
        </w:rPr>
        <w:t>p</w:t>
      </w:r>
      <w:r w:rsidRPr="008B00EF">
        <w:rPr>
          <w:rFonts w:ascii="Arial" w:eastAsia="Tahoma" w:hAnsi="Arial" w:cs="Arial"/>
          <w:sz w:val="22"/>
          <w:szCs w:val="22"/>
        </w:rPr>
        <w:t>ozd</w:t>
      </w:r>
      <w:r w:rsidRPr="008B00EF">
        <w:rPr>
          <w:rFonts w:ascii="Arial" w:eastAsia="Tahoma" w:hAnsi="Arial" w:cs="Arial"/>
          <w:spacing w:val="1"/>
          <w:sz w:val="22"/>
          <w:szCs w:val="22"/>
        </w:rPr>
        <w:t>ě</w:t>
      </w:r>
      <w:r w:rsidRPr="008B00EF">
        <w:rPr>
          <w:rFonts w:ascii="Arial" w:eastAsia="Tahoma" w:hAnsi="Arial" w:cs="Arial"/>
          <w:sz w:val="22"/>
          <w:szCs w:val="22"/>
        </w:rPr>
        <w:t>jších př</w:t>
      </w:r>
      <w:r w:rsidRPr="008B00EF">
        <w:rPr>
          <w:rFonts w:ascii="Arial" w:eastAsia="Tahoma" w:hAnsi="Arial" w:cs="Arial"/>
          <w:spacing w:val="1"/>
          <w:sz w:val="22"/>
          <w:szCs w:val="22"/>
        </w:rPr>
        <w:t>e</w:t>
      </w:r>
      <w:r w:rsidRPr="008B00EF">
        <w:rPr>
          <w:rFonts w:ascii="Arial" w:eastAsia="Tahoma" w:hAnsi="Arial" w:cs="Arial"/>
          <w:sz w:val="22"/>
          <w:szCs w:val="22"/>
        </w:rPr>
        <w:t>dpi</w:t>
      </w:r>
      <w:r w:rsidRPr="008B00EF">
        <w:rPr>
          <w:rFonts w:ascii="Arial" w:eastAsia="Tahoma" w:hAnsi="Arial" w:cs="Arial"/>
          <w:spacing w:val="2"/>
          <w:sz w:val="22"/>
          <w:szCs w:val="22"/>
        </w:rPr>
        <w:t>s</w:t>
      </w:r>
      <w:r w:rsidRPr="008B00EF">
        <w:rPr>
          <w:rFonts w:ascii="Arial" w:eastAsia="Tahoma" w:hAnsi="Arial" w:cs="Arial"/>
          <w:sz w:val="22"/>
          <w:szCs w:val="22"/>
        </w:rPr>
        <w:t>ů,</w:t>
      </w:r>
      <w:r w:rsidRPr="008B00EF">
        <w:rPr>
          <w:rFonts w:ascii="Arial" w:hAnsi="Arial" w:cs="Arial"/>
          <w:sz w:val="22"/>
          <w:szCs w:val="22"/>
        </w:rPr>
        <w:t xml:space="preserve"> v souladu se zákonem č. 320/2001 Sb., o finanční kontrole ve veřejné zprávě a o změně některých zákonů (zákon o finanční kontrole), ve znění pozdějších předpisů, v souladu se stavebním povolení na stavbu „Rekonstrukce krovů a střešního pláště Pal</w:t>
      </w:r>
      <w:r w:rsidR="000D4E2B">
        <w:rPr>
          <w:rFonts w:ascii="Arial" w:hAnsi="Arial" w:cs="Arial"/>
          <w:sz w:val="22"/>
          <w:szCs w:val="22"/>
        </w:rPr>
        <w:t>áce Colloredo-Mansfeld“ Čj.: UMC</w:t>
      </w:r>
      <w:r w:rsidRPr="008B00EF">
        <w:rPr>
          <w:rFonts w:ascii="Arial" w:hAnsi="Arial" w:cs="Arial"/>
          <w:sz w:val="22"/>
          <w:szCs w:val="22"/>
        </w:rPr>
        <w:t>P1 583826/2020 ze dne 28. 12. 2020, v souladu závazným stanoviskem Odboru památkové péče MHMP Čj.: MHMP 493805/2020 ze dne 31. 03. 2020, v souladu závazným stanoviskem Odboru památkové péče MHMP Čj.: MHMP 583307/2019 ze dne 01. 04. 2019 a v souladu s koordinovaným závazným stanoviskem Hasičského záchranného sboru hl. m. Praha Čj.: HSAA-15727-3/2019 ze dne 11. 12. 2019.</w:t>
      </w:r>
    </w:p>
    <w:p w14:paraId="1AB75E13" w14:textId="77777777" w:rsidR="008B00EF" w:rsidRPr="008B00EF" w:rsidRDefault="008B00EF" w:rsidP="008B00EF">
      <w:pPr>
        <w:pStyle w:val="Odstavecseseznamem"/>
        <w:ind w:left="709"/>
        <w:jc w:val="both"/>
        <w:rPr>
          <w:rFonts w:ascii="Arial" w:hAnsi="Arial" w:cs="Arial"/>
          <w:sz w:val="22"/>
          <w:szCs w:val="22"/>
        </w:rPr>
      </w:pPr>
    </w:p>
    <w:p w14:paraId="07A0C0C5" w14:textId="77777777" w:rsidR="008B00EF" w:rsidRPr="008B00EF" w:rsidRDefault="00D86B4C" w:rsidP="00F74E5C">
      <w:pPr>
        <w:pStyle w:val="Odstavecseseznamem"/>
        <w:numPr>
          <w:ilvl w:val="1"/>
          <w:numId w:val="37"/>
        </w:numPr>
        <w:ind w:left="709"/>
        <w:jc w:val="both"/>
        <w:rPr>
          <w:rFonts w:ascii="Arial" w:hAnsi="Arial" w:cs="Arial"/>
          <w:sz w:val="22"/>
          <w:szCs w:val="22"/>
        </w:rPr>
      </w:pPr>
      <w:r w:rsidRPr="008B00EF">
        <w:rPr>
          <w:rFonts w:ascii="Arial" w:hAnsi="Arial" w:cs="Arial"/>
          <w:sz w:val="22"/>
          <w:szCs w:val="22"/>
        </w:rPr>
        <w:t>Stavební činností související s rekonstrukcí krovů a střešního pláště Paláce Colloredo-Mansfeld byla vyvolána potřeba provedení souběžného restaurátorského zásahu, spočívajícího v zajištění a monitoringu výzdoby navazujících vybraných stropních konstrukcí po dobu stavební rekonstrukce krovů a střešní krytiny a ve finálním restaurování nástropní fresky tanečního sálu. Restaurátorský zásah bude realizován v rámci samostatné veřejné zakázky na služby s názvem „Palác Colloredo Mansfeld, restaurátorská obnova fresky stropu tanečního sálu a zajištění výzdoby stropních konstrukcí během provádění rekonstrukce stropů, krovů a střešního pláště“ v částečném souběhu s plněním této smlouvy</w:t>
      </w:r>
      <w:r w:rsidR="005213A5">
        <w:rPr>
          <w:rFonts w:ascii="Arial" w:hAnsi="Arial" w:cs="Arial"/>
          <w:sz w:val="22"/>
          <w:szCs w:val="22"/>
        </w:rPr>
        <w:t xml:space="preserve">, a to tzv. </w:t>
      </w:r>
      <w:r w:rsidR="005213A5" w:rsidRPr="008B00EF">
        <w:rPr>
          <w:rFonts w:ascii="Arial" w:hAnsi="Arial" w:cs="Arial"/>
          <w:sz w:val="22"/>
          <w:szCs w:val="22"/>
        </w:rPr>
        <w:t>realizátorem restaurátorského zásahu</w:t>
      </w:r>
      <w:r w:rsidRPr="008B00EF">
        <w:rPr>
          <w:rFonts w:ascii="Arial" w:hAnsi="Arial" w:cs="Arial"/>
          <w:sz w:val="22"/>
          <w:szCs w:val="22"/>
        </w:rPr>
        <w:t>.</w:t>
      </w:r>
    </w:p>
    <w:p w14:paraId="3D0FEC14" w14:textId="77777777" w:rsidR="008B00EF" w:rsidRPr="008B00EF" w:rsidRDefault="008B00EF" w:rsidP="008B00EF">
      <w:pPr>
        <w:pStyle w:val="Odstavecseseznamem"/>
        <w:rPr>
          <w:rFonts w:ascii="Arial" w:hAnsi="Arial" w:cs="Arial"/>
          <w:sz w:val="22"/>
          <w:szCs w:val="22"/>
        </w:rPr>
      </w:pPr>
    </w:p>
    <w:p w14:paraId="26E0A30B" w14:textId="77777777" w:rsidR="008B00EF" w:rsidRPr="008B00EF" w:rsidRDefault="00D86B4C" w:rsidP="00F74E5C">
      <w:pPr>
        <w:pStyle w:val="Odstavecseseznamem"/>
        <w:numPr>
          <w:ilvl w:val="1"/>
          <w:numId w:val="37"/>
        </w:numPr>
        <w:ind w:left="709"/>
        <w:jc w:val="both"/>
        <w:rPr>
          <w:rFonts w:ascii="Arial" w:hAnsi="Arial" w:cs="Arial"/>
          <w:sz w:val="22"/>
          <w:szCs w:val="22"/>
        </w:rPr>
      </w:pPr>
      <w:r w:rsidRPr="008B00EF">
        <w:rPr>
          <w:rFonts w:ascii="Arial" w:hAnsi="Arial" w:cs="Arial"/>
          <w:sz w:val="22"/>
          <w:szCs w:val="22"/>
        </w:rPr>
        <w:t>Z důvodu potřeby koordinace postupu plnění této smlouvy se souběžně prováděným restaurátorským zásahem a z důvodu potřeby vzájemné součinnosti mezi zhotovitelem a realizátorem restaurátorského zásahu jsou v tomto článku smlouvy díle specifikovány podmínky plnění této smlouvy v návaznosti na předmět a podmínky souběžně probíhajícího restaurátorského zásahu.</w:t>
      </w:r>
    </w:p>
    <w:p w14:paraId="12DBA66E" w14:textId="77777777" w:rsidR="008B00EF" w:rsidRPr="008B00EF" w:rsidRDefault="008B00EF" w:rsidP="008B00EF">
      <w:pPr>
        <w:pStyle w:val="Odstavecseseznamem"/>
        <w:rPr>
          <w:rFonts w:ascii="Arial" w:hAnsi="Arial" w:cs="Arial"/>
          <w:sz w:val="22"/>
          <w:szCs w:val="22"/>
        </w:rPr>
      </w:pPr>
    </w:p>
    <w:p w14:paraId="0F8C7DBD" w14:textId="77777777" w:rsidR="008B00EF" w:rsidRPr="008B00EF" w:rsidRDefault="00D86B4C" w:rsidP="00F74E5C">
      <w:pPr>
        <w:pStyle w:val="Odstavecseseznamem"/>
        <w:numPr>
          <w:ilvl w:val="1"/>
          <w:numId w:val="37"/>
        </w:numPr>
        <w:ind w:left="709"/>
        <w:jc w:val="both"/>
        <w:rPr>
          <w:rFonts w:ascii="Arial" w:hAnsi="Arial" w:cs="Arial"/>
          <w:sz w:val="22"/>
          <w:szCs w:val="22"/>
        </w:rPr>
      </w:pPr>
      <w:r w:rsidRPr="008B00EF">
        <w:rPr>
          <w:rFonts w:ascii="Arial" w:hAnsi="Arial" w:cs="Arial"/>
          <w:sz w:val="22"/>
          <w:szCs w:val="22"/>
        </w:rPr>
        <w:t>Zhotovit</w:t>
      </w:r>
      <w:r w:rsidR="00954FC0" w:rsidRPr="008B00EF">
        <w:rPr>
          <w:rFonts w:ascii="Arial" w:hAnsi="Arial" w:cs="Arial"/>
          <w:sz w:val="22"/>
          <w:szCs w:val="22"/>
        </w:rPr>
        <w:t>e</w:t>
      </w:r>
      <w:r w:rsidRPr="008B00EF">
        <w:rPr>
          <w:rFonts w:ascii="Arial" w:hAnsi="Arial" w:cs="Arial"/>
          <w:sz w:val="22"/>
          <w:szCs w:val="22"/>
        </w:rPr>
        <w:t xml:space="preserve">l je povinen koordinovat </w:t>
      </w:r>
      <w:r w:rsidRPr="008B00EF">
        <w:rPr>
          <w:rFonts w:ascii="Arial" w:hAnsi="Arial" w:cs="Arial"/>
          <w:snapToGrid w:val="0"/>
          <w:sz w:val="22"/>
          <w:szCs w:val="22"/>
        </w:rPr>
        <w:t>plnění svého závazku z této smlouvy</w:t>
      </w:r>
      <w:r w:rsidRPr="008B00EF">
        <w:rPr>
          <w:rFonts w:ascii="Arial" w:hAnsi="Arial" w:cs="Arial"/>
          <w:sz w:val="22"/>
          <w:szCs w:val="22"/>
        </w:rPr>
        <w:t xml:space="preserve"> s realizátorem souběžně prováděného res</w:t>
      </w:r>
      <w:r w:rsidR="005213A5">
        <w:rPr>
          <w:rFonts w:ascii="Arial" w:hAnsi="Arial" w:cs="Arial"/>
          <w:sz w:val="22"/>
          <w:szCs w:val="22"/>
        </w:rPr>
        <w:t xml:space="preserve">taurátorského zásahu dle </w:t>
      </w:r>
      <w:r w:rsidR="005213A5" w:rsidRPr="0047469E">
        <w:rPr>
          <w:rFonts w:ascii="Arial" w:hAnsi="Arial" w:cs="Arial"/>
          <w:sz w:val="22"/>
          <w:szCs w:val="22"/>
        </w:rPr>
        <w:t>čl. 8.4</w:t>
      </w:r>
      <w:r w:rsidRPr="008B00EF">
        <w:rPr>
          <w:rFonts w:ascii="Arial" w:hAnsi="Arial" w:cs="Arial"/>
          <w:sz w:val="22"/>
          <w:szCs w:val="22"/>
        </w:rPr>
        <w:t xml:space="preserve"> a násl. této smlouvy.</w:t>
      </w:r>
    </w:p>
    <w:p w14:paraId="1BC082D8" w14:textId="77777777" w:rsidR="008B00EF" w:rsidRPr="008B00EF" w:rsidRDefault="008B00EF" w:rsidP="008B00EF">
      <w:pPr>
        <w:pStyle w:val="Odstavecseseznamem"/>
        <w:rPr>
          <w:rFonts w:ascii="Arial" w:hAnsi="Arial" w:cs="Arial"/>
          <w:sz w:val="22"/>
          <w:szCs w:val="22"/>
        </w:rPr>
      </w:pPr>
    </w:p>
    <w:p w14:paraId="43686160" w14:textId="77777777" w:rsidR="008B00EF" w:rsidRPr="008B00EF" w:rsidRDefault="00D86B4C" w:rsidP="00F74E5C">
      <w:pPr>
        <w:pStyle w:val="Odstavecseseznamem"/>
        <w:numPr>
          <w:ilvl w:val="1"/>
          <w:numId w:val="37"/>
        </w:numPr>
        <w:ind w:left="709"/>
        <w:jc w:val="both"/>
        <w:rPr>
          <w:rFonts w:ascii="Arial" w:hAnsi="Arial" w:cs="Arial"/>
          <w:sz w:val="22"/>
          <w:szCs w:val="22"/>
        </w:rPr>
      </w:pPr>
      <w:r w:rsidRPr="008B00EF">
        <w:rPr>
          <w:rFonts w:ascii="Arial" w:hAnsi="Arial" w:cs="Arial"/>
          <w:sz w:val="22"/>
          <w:szCs w:val="22"/>
        </w:rPr>
        <w:lastRenderedPageBreak/>
        <w:t>Zhotovit</w:t>
      </w:r>
      <w:r w:rsidR="00954FC0" w:rsidRPr="008B00EF">
        <w:rPr>
          <w:rFonts w:ascii="Arial" w:hAnsi="Arial" w:cs="Arial"/>
          <w:sz w:val="22"/>
          <w:szCs w:val="22"/>
        </w:rPr>
        <w:t>e</w:t>
      </w:r>
      <w:r w:rsidRPr="008B00EF">
        <w:rPr>
          <w:rFonts w:ascii="Arial" w:hAnsi="Arial" w:cs="Arial"/>
          <w:sz w:val="22"/>
          <w:szCs w:val="22"/>
        </w:rPr>
        <w:t xml:space="preserve">l je povinen poskytnout v rámci </w:t>
      </w:r>
      <w:r w:rsidRPr="008B00EF">
        <w:rPr>
          <w:rFonts w:ascii="Arial" w:hAnsi="Arial" w:cs="Arial"/>
          <w:snapToGrid w:val="0"/>
          <w:sz w:val="22"/>
          <w:szCs w:val="22"/>
        </w:rPr>
        <w:t xml:space="preserve">plnění této smlouvy </w:t>
      </w:r>
      <w:r w:rsidRPr="008B00EF">
        <w:rPr>
          <w:rFonts w:ascii="Arial" w:hAnsi="Arial" w:cs="Arial"/>
          <w:sz w:val="22"/>
          <w:szCs w:val="22"/>
        </w:rPr>
        <w:t>nezbytnou součinnost realizátorovi souběžně prováděného res</w:t>
      </w:r>
      <w:r w:rsidR="005213A5">
        <w:rPr>
          <w:rFonts w:ascii="Arial" w:hAnsi="Arial" w:cs="Arial"/>
          <w:sz w:val="22"/>
          <w:szCs w:val="22"/>
        </w:rPr>
        <w:t xml:space="preserve">taurátorského zásahu dle </w:t>
      </w:r>
      <w:r w:rsidR="005213A5" w:rsidRPr="0047469E">
        <w:rPr>
          <w:rFonts w:ascii="Arial" w:hAnsi="Arial" w:cs="Arial"/>
          <w:sz w:val="22"/>
          <w:szCs w:val="22"/>
        </w:rPr>
        <w:t>čl. 8.4</w:t>
      </w:r>
      <w:r w:rsidRPr="008B00EF">
        <w:rPr>
          <w:rFonts w:ascii="Arial" w:hAnsi="Arial" w:cs="Arial"/>
          <w:sz w:val="22"/>
          <w:szCs w:val="22"/>
        </w:rPr>
        <w:t xml:space="preserve"> a násl. této smlouvy.</w:t>
      </w:r>
    </w:p>
    <w:p w14:paraId="166C6F9A" w14:textId="77777777" w:rsidR="008B00EF" w:rsidRPr="008B00EF" w:rsidRDefault="008B00EF" w:rsidP="008B00EF">
      <w:pPr>
        <w:pStyle w:val="Odstavecseseznamem"/>
        <w:rPr>
          <w:rFonts w:ascii="Arial" w:hAnsi="Arial" w:cs="Arial"/>
          <w:sz w:val="22"/>
          <w:szCs w:val="22"/>
        </w:rPr>
      </w:pPr>
    </w:p>
    <w:p w14:paraId="5902249C" w14:textId="77777777" w:rsidR="008B00EF" w:rsidRPr="0023014F" w:rsidRDefault="00D86B4C" w:rsidP="00F74E5C">
      <w:pPr>
        <w:pStyle w:val="Odstavecseseznamem"/>
        <w:numPr>
          <w:ilvl w:val="1"/>
          <w:numId w:val="37"/>
        </w:numPr>
        <w:ind w:left="709"/>
        <w:jc w:val="both"/>
        <w:rPr>
          <w:rFonts w:ascii="Arial" w:hAnsi="Arial" w:cs="Arial"/>
          <w:sz w:val="22"/>
          <w:szCs w:val="22"/>
        </w:rPr>
      </w:pPr>
      <w:r w:rsidRPr="0023014F">
        <w:rPr>
          <w:rFonts w:ascii="Arial" w:hAnsi="Arial" w:cs="Arial"/>
          <w:sz w:val="22"/>
          <w:szCs w:val="22"/>
        </w:rPr>
        <w:t>Předmětem plnění veřejné zakázky na služby s názvem „Palác Colloredo Mansfeld, restaurátorská obnova fresky stropu tanečního sálu a zajištění výzdoby stropních konstrukcí během provádění rekonstrukce stropů, krovů a střešního pláště“, souběžně realizované s plněním této smlouvy, je restaurátorský zásah. Restaurátorský zásah spočívá v zajištění výzdoby podhledu stropu tanečního sálu v jižním křídle paláce (místnost č. 3.6) po dobu stavební rekonstrukce stropu, krovů a střešní krytiny nad tanečním sálem, v obnově fresky podhledu stropu tanečního sálu včetně fabionu, bez zděné římsy (část „A“ restaurátorského zásahu) a v zajištění a monitoringu výzdoby stropů místností č. 4.39 v jižním křídle a č. 3.2 a 3.3 ve východním křídle paláce (část „B“ restaurátorského zásahu) po dobu stavební rekonstrukce stropů, krovů a střešní krytiny paláce.</w:t>
      </w:r>
    </w:p>
    <w:p w14:paraId="42436151" w14:textId="77777777" w:rsidR="008B00EF" w:rsidRPr="0023014F" w:rsidRDefault="008B00EF" w:rsidP="008B00EF">
      <w:pPr>
        <w:pStyle w:val="Odstavecseseznamem"/>
        <w:rPr>
          <w:rFonts w:ascii="Arial" w:hAnsi="Arial" w:cs="Arial"/>
          <w:sz w:val="22"/>
          <w:szCs w:val="22"/>
        </w:rPr>
      </w:pPr>
    </w:p>
    <w:p w14:paraId="2DF948CD" w14:textId="77777777" w:rsidR="008B00EF" w:rsidRPr="0023014F" w:rsidRDefault="00D86B4C" w:rsidP="00F74E5C">
      <w:pPr>
        <w:pStyle w:val="Odstavecseseznamem"/>
        <w:numPr>
          <w:ilvl w:val="1"/>
          <w:numId w:val="37"/>
        </w:numPr>
        <w:ind w:left="709"/>
        <w:jc w:val="both"/>
        <w:rPr>
          <w:rFonts w:ascii="Arial" w:hAnsi="Arial" w:cs="Arial"/>
          <w:sz w:val="22"/>
          <w:szCs w:val="22"/>
        </w:rPr>
      </w:pPr>
      <w:r w:rsidRPr="0023014F">
        <w:rPr>
          <w:rFonts w:ascii="Arial" w:hAnsi="Arial" w:cs="Arial"/>
          <w:sz w:val="22"/>
          <w:szCs w:val="22"/>
        </w:rPr>
        <w:t>U stropů místností č. 4.39 v jižním křídle č. 3.2 a 3.3 ve východním křídle paláce (část „B“ restaurátorského zásahu) se restaurátorský zásah týká pouze zajištění a monitoringu výzdoby po dobu rekonstrukce střech. Ve všech třech případech bude restaurátor sledovat strop z lešení, pokud se bude jakkoliv manipulovat shora se stropními trámy. V případě jakýchkoliv změn v povrchu omítek bude restaurátor moci zastavit práce a společně se zhotovitelem a se zadavatelem navrhnout jiné, jemnější postupy.</w:t>
      </w:r>
    </w:p>
    <w:p w14:paraId="4F6ABB49" w14:textId="77777777" w:rsidR="008B00EF" w:rsidRPr="0023014F" w:rsidRDefault="008B00EF" w:rsidP="008B00EF">
      <w:pPr>
        <w:pStyle w:val="Odstavecseseznamem"/>
        <w:rPr>
          <w:rFonts w:ascii="Arial" w:hAnsi="Arial" w:cs="Arial"/>
          <w:sz w:val="22"/>
          <w:szCs w:val="22"/>
        </w:rPr>
      </w:pPr>
    </w:p>
    <w:p w14:paraId="4C9FBF0D" w14:textId="77777777" w:rsidR="00773A21" w:rsidRPr="0023014F" w:rsidRDefault="00D86B4C" w:rsidP="00F74E5C">
      <w:pPr>
        <w:pStyle w:val="Odstavecseseznamem"/>
        <w:numPr>
          <w:ilvl w:val="1"/>
          <w:numId w:val="37"/>
        </w:numPr>
        <w:ind w:left="709"/>
        <w:jc w:val="both"/>
        <w:rPr>
          <w:rFonts w:ascii="Arial" w:hAnsi="Arial" w:cs="Arial"/>
          <w:sz w:val="22"/>
          <w:szCs w:val="22"/>
        </w:rPr>
      </w:pPr>
      <w:r w:rsidRPr="0023014F">
        <w:rPr>
          <w:rFonts w:ascii="Arial" w:hAnsi="Arial" w:cs="Arial"/>
          <w:sz w:val="22"/>
          <w:szCs w:val="22"/>
        </w:rPr>
        <w:t>Restaurátorský zásah bude probíhat v následně uvedených čtyřech dílčích etapách. Z hlediska nutné koordinace obou akcí a potřebn</w:t>
      </w:r>
      <w:r w:rsidR="00954FC0" w:rsidRPr="0023014F">
        <w:rPr>
          <w:rFonts w:ascii="Arial" w:hAnsi="Arial" w:cs="Arial"/>
          <w:sz w:val="22"/>
          <w:szCs w:val="22"/>
        </w:rPr>
        <w:t>é vzájemné součinnosti zhotovit</w:t>
      </w:r>
      <w:r w:rsidRPr="0023014F">
        <w:rPr>
          <w:rFonts w:ascii="Arial" w:hAnsi="Arial" w:cs="Arial"/>
          <w:sz w:val="22"/>
          <w:szCs w:val="22"/>
        </w:rPr>
        <w:t>e</w:t>
      </w:r>
      <w:r w:rsidR="00954FC0" w:rsidRPr="0023014F">
        <w:rPr>
          <w:rFonts w:ascii="Arial" w:hAnsi="Arial" w:cs="Arial"/>
          <w:sz w:val="22"/>
          <w:szCs w:val="22"/>
        </w:rPr>
        <w:t>le</w:t>
      </w:r>
      <w:r w:rsidRPr="0023014F">
        <w:rPr>
          <w:rFonts w:ascii="Arial" w:hAnsi="Arial" w:cs="Arial"/>
          <w:sz w:val="22"/>
          <w:szCs w:val="22"/>
        </w:rPr>
        <w:t xml:space="preserve"> a realizátora restaurátorského zásahu je zcela zásadní ETAPA II. restaurátorského zásahu v době trvání 13 měsíců.</w:t>
      </w:r>
    </w:p>
    <w:p w14:paraId="27714644" w14:textId="77777777" w:rsidR="00773A21" w:rsidRPr="0023014F" w:rsidRDefault="00773A21" w:rsidP="00773A21">
      <w:pPr>
        <w:spacing w:after="0" w:line="240" w:lineRule="auto"/>
        <w:ind w:left="720"/>
        <w:jc w:val="both"/>
        <w:rPr>
          <w:rFonts w:ascii="Arial" w:hAnsi="Arial" w:cs="Arial"/>
        </w:rPr>
      </w:pPr>
    </w:p>
    <w:p w14:paraId="3FA171CD" w14:textId="77777777" w:rsidR="00D86B4C" w:rsidRPr="0023014F" w:rsidRDefault="00D86B4C" w:rsidP="00F74E5C">
      <w:pPr>
        <w:pStyle w:val="Odstavecseseznamem"/>
        <w:numPr>
          <w:ilvl w:val="2"/>
          <w:numId w:val="14"/>
        </w:numPr>
        <w:jc w:val="both"/>
        <w:rPr>
          <w:rFonts w:ascii="Arial" w:hAnsi="Arial" w:cs="Arial"/>
          <w:sz w:val="22"/>
          <w:szCs w:val="22"/>
        </w:rPr>
      </w:pPr>
      <w:r w:rsidRPr="0023014F">
        <w:rPr>
          <w:rFonts w:ascii="Arial" w:hAnsi="Arial" w:cs="Arial"/>
          <w:sz w:val="22"/>
          <w:szCs w:val="22"/>
        </w:rPr>
        <w:t>ETAPA I. (před rekonstrukcí stropu, krovu a střešní krytiny, doba plnění 4 měsíce):</w:t>
      </w:r>
    </w:p>
    <w:p w14:paraId="2F9789CF" w14:textId="77777777" w:rsidR="00D86B4C" w:rsidRPr="0023014F" w:rsidRDefault="00D86B4C" w:rsidP="00D86B4C">
      <w:pPr>
        <w:pStyle w:val="Odstavecseseznamem"/>
        <w:ind w:left="0"/>
        <w:jc w:val="both"/>
        <w:rPr>
          <w:rFonts w:ascii="Arial" w:hAnsi="Arial" w:cs="Arial"/>
          <w:sz w:val="22"/>
          <w:szCs w:val="22"/>
        </w:rPr>
      </w:pPr>
      <w:r w:rsidRPr="0023014F">
        <w:rPr>
          <w:rFonts w:ascii="Arial" w:hAnsi="Arial" w:cs="Arial"/>
          <w:sz w:val="22"/>
          <w:szCs w:val="22"/>
        </w:rPr>
        <w:t>Etapa I. restaurátorského zásahu bude probíhat v předstihu před zahájením rekonstrukce stropu, krovu a střešního pláště jižního křídla.</w:t>
      </w:r>
    </w:p>
    <w:p w14:paraId="638E96D9" w14:textId="77777777" w:rsidR="00D86B4C" w:rsidRPr="0023014F" w:rsidRDefault="00D86B4C" w:rsidP="00D86B4C">
      <w:pPr>
        <w:pStyle w:val="Odstavecseseznamem"/>
        <w:ind w:left="0"/>
        <w:jc w:val="both"/>
        <w:rPr>
          <w:rFonts w:ascii="Arial" w:hAnsi="Arial" w:cs="Arial"/>
          <w:sz w:val="22"/>
          <w:szCs w:val="22"/>
        </w:rPr>
      </w:pPr>
    </w:p>
    <w:p w14:paraId="703DFC10" w14:textId="77777777" w:rsidR="00D86B4C" w:rsidRPr="00776130" w:rsidRDefault="00D86B4C" w:rsidP="00F74E5C">
      <w:pPr>
        <w:pStyle w:val="Odstavecseseznamem"/>
        <w:numPr>
          <w:ilvl w:val="2"/>
          <w:numId w:val="14"/>
        </w:numPr>
        <w:jc w:val="both"/>
        <w:rPr>
          <w:rFonts w:ascii="Arial" w:hAnsi="Arial" w:cs="Arial"/>
          <w:sz w:val="22"/>
          <w:szCs w:val="22"/>
        </w:rPr>
      </w:pPr>
      <w:r w:rsidRPr="0023014F">
        <w:rPr>
          <w:rFonts w:ascii="Arial" w:hAnsi="Arial" w:cs="Arial"/>
          <w:sz w:val="22"/>
          <w:szCs w:val="22"/>
        </w:rPr>
        <w:t>ETAPA</w:t>
      </w:r>
      <w:r w:rsidRPr="00776130">
        <w:rPr>
          <w:rFonts w:ascii="Arial" w:hAnsi="Arial" w:cs="Arial"/>
          <w:sz w:val="22"/>
          <w:szCs w:val="22"/>
        </w:rPr>
        <w:t xml:space="preserve"> II. (</w:t>
      </w:r>
      <w:r w:rsidRPr="00776130">
        <w:rPr>
          <w:rFonts w:ascii="Arial" w:hAnsi="Arial" w:cs="Arial"/>
          <w:sz w:val="22"/>
          <w:szCs w:val="22"/>
          <w:u w:val="single"/>
        </w:rPr>
        <w:t>v průběhu rekonstrukce stropu, krovu a střešní krytiny v místech restaurátorského zásahu, doba plnění 13 měsíců</w:t>
      </w:r>
      <w:r w:rsidRPr="00776130">
        <w:rPr>
          <w:rFonts w:ascii="Arial" w:hAnsi="Arial" w:cs="Arial"/>
          <w:sz w:val="22"/>
          <w:szCs w:val="22"/>
        </w:rPr>
        <w:t>):</w:t>
      </w:r>
    </w:p>
    <w:p w14:paraId="14FBEDF9" w14:textId="77777777" w:rsidR="00D86B4C" w:rsidRPr="00776130" w:rsidRDefault="00D86B4C" w:rsidP="00D86B4C">
      <w:pPr>
        <w:pStyle w:val="Bezmezer"/>
        <w:jc w:val="both"/>
        <w:rPr>
          <w:rFonts w:ascii="Arial" w:hAnsi="Arial" w:cs="Arial"/>
        </w:rPr>
      </w:pPr>
      <w:r w:rsidRPr="00776130">
        <w:rPr>
          <w:rFonts w:ascii="Arial" w:hAnsi="Arial" w:cs="Arial"/>
        </w:rPr>
        <w:t>V průběhu II. etapy restaurátorského zásahu bude v plném rozsahu realizována zadávaná rekonstrukce krovů a střešního pláště Paláce Colloredo-Mansfeld.</w:t>
      </w:r>
    </w:p>
    <w:p w14:paraId="1FE51C30" w14:textId="77777777" w:rsidR="00D86B4C" w:rsidRPr="00776130" w:rsidRDefault="00D86B4C" w:rsidP="00D86B4C">
      <w:pPr>
        <w:pStyle w:val="Bezmezer"/>
        <w:jc w:val="both"/>
        <w:rPr>
          <w:rFonts w:ascii="Arial" w:hAnsi="Arial" w:cs="Arial"/>
        </w:rPr>
      </w:pPr>
      <w:r w:rsidRPr="00776130">
        <w:rPr>
          <w:rFonts w:ascii="Arial" w:hAnsi="Arial" w:cs="Arial"/>
        </w:rPr>
        <w:t xml:space="preserve">Plnění II. etapy v části „A“ restaurátorského zásahu bude spočívat </w:t>
      </w:r>
      <w:r w:rsidRPr="00776130">
        <w:rPr>
          <w:rFonts w:ascii="Arial" w:eastAsia="Times New Roman" w:hAnsi="Arial" w:cs="Arial"/>
          <w:lang w:eastAsia="cs-CZ"/>
        </w:rPr>
        <w:t xml:space="preserve">v celkové </w:t>
      </w:r>
      <w:r w:rsidRPr="00776130">
        <w:rPr>
          <w:rFonts w:ascii="Arial" w:hAnsi="Arial" w:cs="Arial"/>
        </w:rPr>
        <w:t>a pečlivé stabilizace vnitřní struktury omítek a klenby sálu tak, aby umožňovala stavební vysprávku nosných trámů stropu a rekonstrukci krovů. Jedinečná historická a výtvarná hodnota malby klade vysoké nároky především na zabezpečení tvaru stropu s fabionem a také možnost kontrolovat stav malby po dobu celého procesu tesařských oprav v pravidelných intervalech. Kontroly budou probíhat pravidelně každý týden a taktéž pokaždé během manipulace se stropními trámy v těsné spolupráci s vybraným dodavatelem k plnění této veřejné zakázky na stavební práce – v případě potřeby zásahu do struktury klenby sálu bude každé místo řešeno ad hoc včetně malby.</w:t>
      </w:r>
    </w:p>
    <w:p w14:paraId="33770FCA" w14:textId="77777777" w:rsidR="00D86B4C" w:rsidRPr="00776130" w:rsidRDefault="00D86B4C" w:rsidP="00D86B4C">
      <w:pPr>
        <w:pStyle w:val="Bezmezer"/>
        <w:jc w:val="both"/>
        <w:rPr>
          <w:rFonts w:ascii="Arial" w:hAnsi="Arial" w:cs="Arial"/>
        </w:rPr>
      </w:pPr>
      <w:r w:rsidRPr="00776130">
        <w:rPr>
          <w:rFonts w:ascii="Arial" w:hAnsi="Arial" w:cs="Arial"/>
        </w:rPr>
        <w:t xml:space="preserve">Celková stabilizace struktury omítek a tvaru klenby sálu bude provedena z pevného stabilizovaného lešení, které bylo vytvořeno v rámci I. ETAPY restaurátorského zásahu. Filozofie zásahu je přísná stabilizace – znehybnění stávajícího tvaru omítkových vrstev ve stavu zachování. Jedná se o barokní oválný strop s fabionem, kde při vzniku nehrála velkou roli přesnost a kde strop stoupá (k jihu) o více než 25 cm. Základem bude znehybnění – fixace ocelového lešení v sále, které bylo vytvořeno v rámci I. ETAPY restaurátorského zásahu. Na něm bude postupně restaurátorem provedena ve 4 etapách a vždy dvou krocích v etapě (1a, 1b; 2a, 2b; 3a, 3b; 4a, 4b) podpěrná konstrukce podhledu stropu dle projektové dokumentace s názvem „Zajištění fresky tanečního sálu během opravy nosné stropní konstrukce a krovu Paláce COLLOREDO-MANSFELD“ v příloze č. 28.9 této zadávací dokumentace. Zajištění fresky tanečního sálu během opravy nosné stropní konstrukce a krovu Paláce CM není předmětem plnění této veřejné zakázky na stavební práce, z důvodu potřeby koordinace a organizace rekonstrukce krovů a stropu je však projektová dokumentace zajištění </w:t>
      </w:r>
      <w:r w:rsidRPr="00776130">
        <w:rPr>
          <w:rFonts w:ascii="Arial" w:hAnsi="Arial" w:cs="Arial"/>
        </w:rPr>
        <w:lastRenderedPageBreak/>
        <w:t>fresky součástí této zadávací dokumentace na stavební práce jako její příloha č. 28.9. Podpěrná konstrukce je rozdělena na část podpírající plochý podhled a</w:t>
      </w:r>
      <w:r>
        <w:rPr>
          <w:rFonts w:ascii="Arial" w:hAnsi="Arial" w:cs="Arial"/>
        </w:rPr>
        <w:t> </w:t>
      </w:r>
      <w:r w:rsidRPr="00776130">
        <w:rPr>
          <w:rFonts w:ascii="Arial" w:hAnsi="Arial" w:cs="Arial"/>
        </w:rPr>
        <w:t xml:space="preserve">část podpírající fabion. Podhled bude v označených místech podepřen stavebními stojkami s následujícími parametry: délka vysunutí 150 – 250 cm, dovolené zatížení při délce 200 cm – min. 20 kN. </w:t>
      </w:r>
      <w:r w:rsidRPr="00776130">
        <w:rPr>
          <w:rFonts w:ascii="Arial" w:hAnsi="Arial" w:cs="Arial"/>
          <w:bCs/>
        </w:rPr>
        <w:t xml:space="preserve">Fabion bude </w:t>
      </w:r>
      <w:r w:rsidRPr="00776130">
        <w:rPr>
          <w:rFonts w:ascii="Arial" w:hAnsi="Arial" w:cs="Arial"/>
        </w:rPr>
        <w:t>v označených místech podepřen podpěrnými jednotkami, tvořenými vždy jedním podkladním stolem a dvěma vzájemně zavětrovanými podpěrnými ramenáty.</w:t>
      </w:r>
    </w:p>
    <w:p w14:paraId="79A5949E" w14:textId="77777777" w:rsidR="00D86B4C" w:rsidRPr="00776130" w:rsidRDefault="00D86B4C" w:rsidP="00D86B4C">
      <w:pPr>
        <w:pStyle w:val="Bezmezer"/>
        <w:jc w:val="both"/>
        <w:rPr>
          <w:rFonts w:ascii="Arial" w:hAnsi="Arial" w:cs="Arial"/>
        </w:rPr>
      </w:pPr>
      <w:r w:rsidRPr="00776130">
        <w:rPr>
          <w:rFonts w:ascii="Arial" w:hAnsi="Arial" w:cs="Arial"/>
        </w:rPr>
        <w:t>Součástí předmětu plnění restaurátora při opravě stropu (pod právě opravovaným ložem pod konci jednotlivých trámů a trámů samotných) bude nejen krátkodobě odstranit podpěru, ale i měřit historický průhyb původních trámů. Při dokončené vyzdívce pod zhlavím trámu bude trám vypodkládán na obou koncích tak dlouho, dokud geodetické měření z interiéru sálu nedosáhne původních hodnot. V té chvíli by podložení trámu ze strany fresky nemělo žádný význam a</w:t>
      </w:r>
      <w:r>
        <w:rPr>
          <w:rFonts w:ascii="Arial" w:hAnsi="Arial" w:cs="Arial"/>
        </w:rPr>
        <w:t> </w:t>
      </w:r>
      <w:r w:rsidRPr="00776130">
        <w:rPr>
          <w:rFonts w:ascii="Arial" w:hAnsi="Arial" w:cs="Arial"/>
        </w:rPr>
        <w:t>propnutí (přirozený průhyb) by se nemohl nijak projevit. Hodnota průhybu každého historického trámu v sále bude zaměřena geodeticky před individuálním podepřením.  V prostorách střechy bude opraveno lože pro trám, který bude současně příložkován. Po vyschnutí malt bude trám uložen na nové místo a bude podkládán, dokud se nedostane do tahu. Poté bude opatrně odstraněna podpěra v interiéru sálu. Eventuelní pohyb bude zaznamenán, bude konzultován s původním stavem a novým geodetickým měřením. Eventuelně bude podložení trámu upraveno tak, aby trám vykazoval stejné hodnoty vzdálenosti od podlahy lešení. Následně bude trám opět podepřen a přistoupí se k opravě dalšího trámu.</w:t>
      </w:r>
    </w:p>
    <w:p w14:paraId="6043623D" w14:textId="77777777" w:rsidR="00D86B4C" w:rsidRPr="00776130" w:rsidRDefault="00D86B4C" w:rsidP="00D86B4C">
      <w:pPr>
        <w:pStyle w:val="Bezmezer"/>
        <w:jc w:val="both"/>
        <w:rPr>
          <w:rFonts w:ascii="Arial" w:hAnsi="Arial" w:cs="Arial"/>
        </w:rPr>
      </w:pPr>
      <w:r w:rsidRPr="00776130">
        <w:rPr>
          <w:rFonts w:ascii="Arial" w:hAnsi="Arial" w:cs="Arial"/>
        </w:rPr>
        <w:t>Plnění II. etapy v části „B“ restaurátorského zásahu se bude týkat pouze zajištění a monitoringu výzdoby stropů místností č. 4.39 v jižním křídle a č. 3.2 a 3.3 ve východním křídle paláce po dobu rekonstrukce střech.</w:t>
      </w:r>
    </w:p>
    <w:p w14:paraId="141CAD48" w14:textId="77777777" w:rsidR="00D86B4C" w:rsidRPr="00776130" w:rsidRDefault="00D86B4C" w:rsidP="00D86B4C">
      <w:pPr>
        <w:pStyle w:val="Bezmezer"/>
        <w:jc w:val="both"/>
        <w:rPr>
          <w:rFonts w:ascii="Arial" w:hAnsi="Arial" w:cs="Arial"/>
        </w:rPr>
      </w:pPr>
    </w:p>
    <w:p w14:paraId="2B3064F2" w14:textId="77777777" w:rsidR="00D86B4C" w:rsidRPr="00776130" w:rsidRDefault="00D86B4C" w:rsidP="00F74E5C">
      <w:pPr>
        <w:pStyle w:val="Bezmezer"/>
        <w:numPr>
          <w:ilvl w:val="2"/>
          <w:numId w:val="14"/>
        </w:numPr>
        <w:jc w:val="both"/>
        <w:rPr>
          <w:rFonts w:ascii="Arial" w:hAnsi="Arial" w:cs="Arial"/>
        </w:rPr>
      </w:pPr>
      <w:r w:rsidRPr="00776130">
        <w:rPr>
          <w:rFonts w:ascii="Arial" w:hAnsi="Arial" w:cs="Arial"/>
        </w:rPr>
        <w:t>ETAPA III. (po rekonstrukci stropu, krovu a střešní krytiny v místech restaurátorského zásahu, doba plnění 8 měsíců)</w:t>
      </w:r>
    </w:p>
    <w:p w14:paraId="7A9D5DD2" w14:textId="77777777" w:rsidR="00D86B4C" w:rsidRPr="00776130" w:rsidRDefault="00D86B4C" w:rsidP="00D86B4C">
      <w:pPr>
        <w:pStyle w:val="Bezmezer"/>
        <w:rPr>
          <w:rFonts w:ascii="Arial" w:hAnsi="Arial" w:cs="Arial"/>
        </w:rPr>
      </w:pPr>
      <w:r w:rsidRPr="00776130">
        <w:rPr>
          <w:rFonts w:ascii="Arial" w:hAnsi="Arial" w:cs="Arial"/>
        </w:rPr>
        <w:t>Etapa III. restaurátorského zásahu bude spočívat v dokončení restaurátorské obnovy fresky tanečního sálu.</w:t>
      </w:r>
    </w:p>
    <w:p w14:paraId="02252D31" w14:textId="77777777" w:rsidR="00D86B4C" w:rsidRPr="00776130" w:rsidRDefault="00D86B4C" w:rsidP="00D86B4C">
      <w:pPr>
        <w:pStyle w:val="Bezmezer"/>
        <w:rPr>
          <w:rFonts w:ascii="Arial" w:hAnsi="Arial" w:cs="Arial"/>
        </w:rPr>
      </w:pPr>
    </w:p>
    <w:p w14:paraId="6743537E" w14:textId="77777777" w:rsidR="00D86B4C" w:rsidRPr="00776130" w:rsidRDefault="00D86B4C" w:rsidP="00F74E5C">
      <w:pPr>
        <w:pStyle w:val="Bezmezer"/>
        <w:numPr>
          <w:ilvl w:val="2"/>
          <w:numId w:val="14"/>
        </w:numPr>
        <w:rPr>
          <w:rFonts w:ascii="Arial" w:hAnsi="Arial" w:cs="Arial"/>
        </w:rPr>
      </w:pPr>
      <w:r w:rsidRPr="00776130">
        <w:rPr>
          <w:rFonts w:ascii="Arial" w:hAnsi="Arial" w:cs="Arial"/>
        </w:rPr>
        <w:t>ETAPA IV. (na výzvu objednatele po dotvarování tesařských konstrukcí a v návaznosti na postup obnovy interiéru sálu – předpoklad 2 roky po dokončení finálního restaurátorského zásahu, doba plnění 1 měsíc).</w:t>
      </w:r>
    </w:p>
    <w:p w14:paraId="1CE6E670" w14:textId="77777777" w:rsidR="00D86B4C" w:rsidRPr="00776130" w:rsidRDefault="00D86B4C" w:rsidP="00D86B4C">
      <w:pPr>
        <w:pStyle w:val="Bezmezer"/>
        <w:ind w:left="720"/>
        <w:rPr>
          <w:rFonts w:ascii="Arial" w:hAnsi="Arial" w:cs="Arial"/>
        </w:rPr>
      </w:pPr>
    </w:p>
    <w:p w14:paraId="6123231D" w14:textId="77777777" w:rsidR="00D86B4C" w:rsidRPr="00776130" w:rsidRDefault="00D86B4C" w:rsidP="00F74E5C">
      <w:pPr>
        <w:pStyle w:val="Odstavecseseznamem"/>
        <w:widowControl w:val="0"/>
        <w:numPr>
          <w:ilvl w:val="1"/>
          <w:numId w:val="14"/>
        </w:numPr>
        <w:jc w:val="both"/>
        <w:rPr>
          <w:rFonts w:ascii="Arial" w:hAnsi="Arial" w:cs="Arial"/>
          <w:snapToGrid w:val="0"/>
          <w:sz w:val="22"/>
          <w:szCs w:val="22"/>
        </w:rPr>
      </w:pPr>
      <w:r w:rsidRPr="00776130">
        <w:rPr>
          <w:rFonts w:ascii="Arial" w:hAnsi="Arial" w:cs="Arial"/>
          <w:sz w:val="22"/>
          <w:szCs w:val="22"/>
        </w:rPr>
        <w:t>Podmínky plnění této smlouvy v návaznosti na souběžně prováděný restaurátorský zásah:</w:t>
      </w:r>
    </w:p>
    <w:p w14:paraId="1C06F3DE" w14:textId="77777777" w:rsidR="00D86B4C" w:rsidRPr="00776130" w:rsidRDefault="00D86B4C" w:rsidP="00F74E5C">
      <w:pPr>
        <w:widowControl w:val="0"/>
        <w:numPr>
          <w:ilvl w:val="0"/>
          <w:numId w:val="12"/>
        </w:numPr>
        <w:spacing w:after="0" w:line="240" w:lineRule="auto"/>
        <w:ind w:left="1134" w:hanging="425"/>
        <w:jc w:val="both"/>
        <w:rPr>
          <w:rFonts w:ascii="Arial" w:hAnsi="Arial" w:cs="Arial"/>
        </w:rPr>
      </w:pPr>
      <w:r w:rsidRPr="00776130">
        <w:rPr>
          <w:rFonts w:ascii="Arial" w:hAnsi="Arial" w:cs="Arial"/>
        </w:rPr>
        <w:t>Stavební práce na rekonstrukci krovů a střešního pláště Paláce Colloredo-Mansfeld budou probíhat v souběhu s restaurátorskými pracemi, a proto musí být postup stavebních prací dle této smlouvy konzultován a koordinován s restaurátorem, kdy restaurátor (dodavatel vybraný k plnění restaurátorského zásahu) vymezí nezbytně nutné technologické přestávky.</w:t>
      </w:r>
    </w:p>
    <w:p w14:paraId="51C64771" w14:textId="77777777" w:rsidR="00D86B4C" w:rsidRPr="00776130" w:rsidRDefault="00D86B4C" w:rsidP="00F74E5C">
      <w:pPr>
        <w:widowControl w:val="0"/>
        <w:numPr>
          <w:ilvl w:val="0"/>
          <w:numId w:val="12"/>
        </w:numPr>
        <w:spacing w:after="0" w:line="240" w:lineRule="auto"/>
        <w:ind w:left="1134" w:hanging="425"/>
        <w:jc w:val="both"/>
        <w:rPr>
          <w:rFonts w:ascii="Arial" w:hAnsi="Arial" w:cs="Arial"/>
        </w:rPr>
      </w:pPr>
      <w:r w:rsidRPr="00776130">
        <w:rPr>
          <w:rFonts w:ascii="Arial" w:hAnsi="Arial" w:cs="Arial"/>
        </w:rPr>
        <w:t>Restaurátorský dohled nad výzdobou podhledů má prioritu nad tesařskými postupy a v případě jakýchkoliv komplikací ve struktuře či na povrchu malby nebo výzdoby budou práce nad stropem zastaveny a korigovány.</w:t>
      </w:r>
    </w:p>
    <w:p w14:paraId="3EAF91F1" w14:textId="77777777" w:rsidR="00D86B4C" w:rsidRPr="00776130" w:rsidRDefault="00D86B4C" w:rsidP="00F74E5C">
      <w:pPr>
        <w:widowControl w:val="0"/>
        <w:numPr>
          <w:ilvl w:val="0"/>
          <w:numId w:val="12"/>
        </w:numPr>
        <w:spacing w:after="0" w:line="240" w:lineRule="auto"/>
        <w:ind w:left="1134" w:hanging="425"/>
        <w:jc w:val="both"/>
        <w:rPr>
          <w:rFonts w:ascii="Arial" w:hAnsi="Arial" w:cs="Arial"/>
        </w:rPr>
      </w:pPr>
      <w:r w:rsidRPr="00776130">
        <w:rPr>
          <w:rFonts w:ascii="Arial" w:hAnsi="Arial" w:cs="Arial"/>
        </w:rPr>
        <w:t>Po dobu rekonstrukce stropu a krovů a po skončení stavebních prací bude eventuální pohyb omítek a podhledu monitorován geodeticky. Odborníci provádějící restaurátorský zásah budou moci v případě jakýchkoliv komplikací ve struktuře malby nebo výzdoby stavební práce nad stropem dle této smlouvy zastavit, popř. upravit.</w:t>
      </w:r>
    </w:p>
    <w:p w14:paraId="707EA6DC" w14:textId="77777777" w:rsidR="00D86B4C" w:rsidRPr="00776130" w:rsidRDefault="00D86B4C" w:rsidP="00F74E5C">
      <w:pPr>
        <w:widowControl w:val="0"/>
        <w:numPr>
          <w:ilvl w:val="0"/>
          <w:numId w:val="12"/>
        </w:numPr>
        <w:spacing w:after="0" w:line="240" w:lineRule="auto"/>
        <w:ind w:left="1134" w:hanging="425"/>
        <w:jc w:val="both"/>
        <w:rPr>
          <w:rFonts w:ascii="Arial" w:hAnsi="Arial" w:cs="Arial"/>
        </w:rPr>
      </w:pPr>
      <w:r w:rsidRPr="00776130">
        <w:rPr>
          <w:rFonts w:ascii="Arial" w:hAnsi="Arial" w:cs="Arial"/>
        </w:rPr>
        <w:t>Pro potřebu obnovy fresky stropu tanečního sálu zajistil realizátor restaurátorského zásahu lešení sálu, které bude používat on i mnoho dalších profesí, které budou spolupracovat na pečlivé a důsledné rekonstrukci stropu a krovu. Lešení umožní provádění kontroly stavu fresky po dobu stavebních prací restaurátorem a pracovníky objednatele a bude provedeno tak, aby co nejméně omezovalo pohyb pracovníků stavby po podlaze sálu.</w:t>
      </w:r>
    </w:p>
    <w:p w14:paraId="45D43DBB" w14:textId="77777777" w:rsidR="00D86B4C" w:rsidRPr="00776130" w:rsidRDefault="00D86B4C" w:rsidP="00F74E5C">
      <w:pPr>
        <w:widowControl w:val="0"/>
        <w:numPr>
          <w:ilvl w:val="0"/>
          <w:numId w:val="12"/>
        </w:numPr>
        <w:spacing w:after="0" w:line="240" w:lineRule="auto"/>
        <w:ind w:left="1134" w:hanging="425"/>
        <w:jc w:val="both"/>
        <w:rPr>
          <w:rFonts w:ascii="Arial" w:hAnsi="Arial" w:cs="Arial"/>
        </w:rPr>
      </w:pPr>
      <w:r w:rsidRPr="00776130">
        <w:rPr>
          <w:rFonts w:ascii="Arial" w:hAnsi="Arial" w:cs="Arial"/>
        </w:rPr>
        <w:t xml:space="preserve">Celková doba plnění ETAPY II. části „A“ a „B“ restaurátorského zásahu je stanovena v délce </w:t>
      </w:r>
      <w:r w:rsidRPr="00776130">
        <w:rPr>
          <w:rFonts w:ascii="Arial" w:hAnsi="Arial" w:cs="Arial"/>
          <w:b/>
        </w:rPr>
        <w:t>13 měsíců</w:t>
      </w:r>
      <w:r w:rsidRPr="00776130">
        <w:rPr>
          <w:rFonts w:ascii="Arial" w:hAnsi="Arial" w:cs="Arial"/>
        </w:rPr>
        <w:t xml:space="preserve">. V průběhu této doby musí být v koordinaci a součinnosti s restaurátory provedena a dokončena rekonstrukce stropu, krovu a střešní krytiny nad místnostmi č. 3.6 (taneční sál) a č. 4.39 v jižním křídle paláce (SO-04) a provedena </w:t>
      </w:r>
      <w:r w:rsidRPr="00776130">
        <w:rPr>
          <w:rFonts w:ascii="Arial" w:hAnsi="Arial" w:cs="Arial"/>
        </w:rPr>
        <w:lastRenderedPageBreak/>
        <w:t>a dokončena rekonstrukce stropu, krovu a střešní krytiny nad místnostmi č. 3.2 a 3.3 ve východním křídle paláce (SO-03).</w:t>
      </w:r>
    </w:p>
    <w:p w14:paraId="7A5119DA" w14:textId="5526A137" w:rsidR="00D86B4C" w:rsidRDefault="00D86B4C" w:rsidP="00F74E5C">
      <w:pPr>
        <w:widowControl w:val="0"/>
        <w:numPr>
          <w:ilvl w:val="0"/>
          <w:numId w:val="12"/>
        </w:numPr>
        <w:spacing w:after="0" w:line="240" w:lineRule="auto"/>
        <w:ind w:left="1134" w:hanging="425"/>
        <w:jc w:val="both"/>
        <w:rPr>
          <w:rFonts w:ascii="Arial" w:hAnsi="Arial" w:cs="Arial"/>
        </w:rPr>
      </w:pPr>
      <w:r w:rsidRPr="00776130">
        <w:rPr>
          <w:rFonts w:ascii="Arial" w:hAnsi="Arial" w:cs="Arial"/>
        </w:rPr>
        <w:t>Celková doba plnění této smlouvy na stavební práce je sta</w:t>
      </w:r>
      <w:r w:rsidR="00E90699">
        <w:rPr>
          <w:rFonts w:ascii="Arial" w:hAnsi="Arial" w:cs="Arial"/>
        </w:rPr>
        <w:t>novena na dobu určito</w:t>
      </w:r>
      <w:r w:rsidR="0023014F">
        <w:rPr>
          <w:rFonts w:ascii="Arial" w:hAnsi="Arial" w:cs="Arial"/>
        </w:rPr>
        <w:t>u max.</w:t>
      </w:r>
      <w:r w:rsidR="005C42B7">
        <w:rPr>
          <w:rFonts w:ascii="Arial" w:hAnsi="Arial" w:cs="Arial"/>
        </w:rPr>
        <w:t xml:space="preserve"> 29</w:t>
      </w:r>
      <w:r w:rsidR="00F60454">
        <w:rPr>
          <w:rFonts w:ascii="Arial" w:hAnsi="Arial" w:cs="Arial"/>
        </w:rPr>
        <w:t xml:space="preserve"> </w:t>
      </w:r>
      <w:r w:rsidRPr="00776130">
        <w:rPr>
          <w:rFonts w:ascii="Arial" w:hAnsi="Arial" w:cs="Arial"/>
        </w:rPr>
        <w:t xml:space="preserve">měsíců. Zhotovitel je povinen v rámci plnění této smlouvy </w:t>
      </w:r>
      <w:r w:rsidRPr="00776130">
        <w:rPr>
          <w:rFonts w:ascii="Arial" w:hAnsi="Arial" w:cs="Arial"/>
          <w:snapToGrid w:val="0"/>
        </w:rPr>
        <w:t>vypracovat v součinnosti s restaurátory podrobný časový harmonogram postupu prací</w:t>
      </w:r>
      <w:r w:rsidRPr="00776130">
        <w:rPr>
          <w:rFonts w:ascii="Arial" w:hAnsi="Arial" w:cs="Arial"/>
        </w:rPr>
        <w:t xml:space="preserve"> </w:t>
      </w:r>
      <w:r w:rsidRPr="00776130">
        <w:rPr>
          <w:rFonts w:ascii="Arial" w:hAnsi="Arial" w:cs="Arial"/>
          <w:snapToGrid w:val="0"/>
        </w:rPr>
        <w:t xml:space="preserve">a předložit jej ve lhůtě 15 pracovních dnů od převzetí staveniště ke schválení objednateli s tím, že v tomto harmonogramu prací bude v maximálně možné míře zohledněna doba </w:t>
      </w:r>
      <w:r w:rsidRPr="00776130">
        <w:rPr>
          <w:rFonts w:ascii="Arial" w:hAnsi="Arial" w:cs="Arial"/>
        </w:rPr>
        <w:t>plnění ETAPY II. restaurátorského zásahu 13 měsíců ve vztahu k aktuálnímu stavu připravenosti realizace ETAPY II. restaurátorského zásahu.</w:t>
      </w:r>
    </w:p>
    <w:p w14:paraId="1459C81E" w14:textId="77777777" w:rsidR="00773A21" w:rsidRPr="00773A21" w:rsidRDefault="00773A21" w:rsidP="00773A21">
      <w:pPr>
        <w:widowControl w:val="0"/>
        <w:spacing w:after="0" w:line="240" w:lineRule="auto"/>
        <w:ind w:left="1134"/>
        <w:jc w:val="both"/>
        <w:rPr>
          <w:rFonts w:ascii="Arial" w:hAnsi="Arial" w:cs="Arial"/>
        </w:rPr>
      </w:pPr>
    </w:p>
    <w:p w14:paraId="535EED8E" w14:textId="77777777" w:rsidR="00773A21" w:rsidRPr="00773A21" w:rsidRDefault="00D86B4C" w:rsidP="00F74E5C">
      <w:pPr>
        <w:pStyle w:val="Odstavecseseznamem"/>
        <w:widowControl w:val="0"/>
        <w:numPr>
          <w:ilvl w:val="1"/>
          <w:numId w:val="14"/>
        </w:numPr>
        <w:jc w:val="both"/>
        <w:rPr>
          <w:rFonts w:ascii="Arial" w:hAnsi="Arial" w:cs="Arial"/>
          <w:color w:val="FF0000"/>
          <w:sz w:val="22"/>
          <w:szCs w:val="22"/>
        </w:rPr>
      </w:pPr>
      <w:r w:rsidRPr="0001057A">
        <w:rPr>
          <w:rFonts w:ascii="Arial" w:hAnsi="Arial" w:cs="Arial"/>
          <w:sz w:val="22"/>
          <w:szCs w:val="22"/>
        </w:rPr>
        <w:t>Subdodavatelé</w:t>
      </w:r>
      <w:r>
        <w:rPr>
          <w:rFonts w:ascii="Arial" w:hAnsi="Arial" w:cs="Arial"/>
          <w:sz w:val="22"/>
          <w:szCs w:val="22"/>
        </w:rPr>
        <w:t>:</w:t>
      </w:r>
    </w:p>
    <w:p w14:paraId="7BCC4570" w14:textId="77777777" w:rsidR="00D86B4C" w:rsidRPr="00CD04C8" w:rsidRDefault="00D86B4C" w:rsidP="00F74E5C">
      <w:pPr>
        <w:pStyle w:val="Bezmezer"/>
        <w:numPr>
          <w:ilvl w:val="2"/>
          <w:numId w:val="14"/>
        </w:numPr>
        <w:jc w:val="both"/>
        <w:rPr>
          <w:rFonts w:ascii="Arial" w:hAnsi="Arial" w:cs="Arial"/>
        </w:rPr>
      </w:pPr>
      <w:r w:rsidRPr="00CD04C8">
        <w:rPr>
          <w:rFonts w:ascii="Arial" w:hAnsi="Arial" w:cs="Arial"/>
          <w:snapToGrid w:val="0"/>
        </w:rPr>
        <w:t xml:space="preserve">Zhotovitel je povinen vykonávat významné činnosti při plnění této smlouvy, </w:t>
      </w:r>
      <w:r w:rsidRPr="00CD04C8">
        <w:rPr>
          <w:rFonts w:ascii="Arial" w:hAnsi="Arial" w:cs="Arial"/>
        </w:rPr>
        <w:t xml:space="preserve">kterými jsou pokrývačské </w:t>
      </w:r>
      <w:r w:rsidRPr="005931AB">
        <w:rPr>
          <w:rFonts w:ascii="Arial" w:hAnsi="Arial" w:cs="Arial"/>
        </w:rPr>
        <w:t>a</w:t>
      </w:r>
      <w:r w:rsidRPr="009D72BB">
        <w:rPr>
          <w:rFonts w:ascii="Arial" w:hAnsi="Arial" w:cs="Arial"/>
        </w:rPr>
        <w:t xml:space="preserve"> klempířské</w:t>
      </w:r>
      <w:r>
        <w:rPr>
          <w:rFonts w:ascii="Arial" w:hAnsi="Arial" w:cs="Arial"/>
          <w:color w:val="FF0000"/>
        </w:rPr>
        <w:t xml:space="preserve"> </w:t>
      </w:r>
      <w:r w:rsidRPr="00CD04C8">
        <w:rPr>
          <w:rFonts w:ascii="Arial" w:hAnsi="Arial" w:cs="Arial"/>
        </w:rPr>
        <w:t xml:space="preserve">práce na objektu nemovité kulturní památky, zapsané od roku 1958 pod č. 38309/1-97 v ÚSKP, přímo pouze svými </w:t>
      </w:r>
      <w:r w:rsidRPr="00CD04C8">
        <w:rPr>
          <w:rFonts w:ascii="Arial" w:hAnsi="Arial" w:cs="Arial"/>
          <w:bCs/>
        </w:rPr>
        <w:t>stálými zaměstnanci v </w:t>
      </w:r>
      <w:r w:rsidRPr="005931AB">
        <w:rPr>
          <w:rFonts w:ascii="Arial" w:hAnsi="Arial" w:cs="Arial"/>
          <w:bCs/>
        </w:rPr>
        <w:t xml:space="preserve">základním pracovněprávním vztahu </w:t>
      </w:r>
      <w:r w:rsidRPr="005931AB">
        <w:rPr>
          <w:rFonts w:ascii="Arial" w:hAnsi="Arial" w:cs="Arial"/>
        </w:rPr>
        <w:t xml:space="preserve">ve smyslu § 6 a násl. zákoníku práce. Pokrývačské </w:t>
      </w:r>
      <w:r w:rsidRPr="00CD04C8">
        <w:rPr>
          <w:rFonts w:ascii="Arial" w:hAnsi="Arial" w:cs="Arial"/>
        </w:rPr>
        <w:t>a</w:t>
      </w:r>
      <w:r>
        <w:rPr>
          <w:rFonts w:ascii="Arial" w:hAnsi="Arial" w:cs="Arial"/>
          <w:color w:val="FF0000"/>
        </w:rPr>
        <w:t xml:space="preserve"> </w:t>
      </w:r>
      <w:r w:rsidRPr="009D72BB">
        <w:rPr>
          <w:rFonts w:ascii="Arial" w:hAnsi="Arial" w:cs="Arial"/>
        </w:rPr>
        <w:t xml:space="preserve">klempířské </w:t>
      </w:r>
      <w:r w:rsidRPr="00CD04C8">
        <w:rPr>
          <w:rFonts w:ascii="Arial" w:hAnsi="Arial" w:cs="Arial"/>
        </w:rPr>
        <w:t>práce, vyjmuté z možnosti plnění subdodavatelem, jsou věcně a objemově vymezeny rozpočtovými oddíly</w:t>
      </w:r>
    </w:p>
    <w:p w14:paraId="6690C642" w14:textId="77777777" w:rsidR="00D86B4C" w:rsidRPr="00CD04C8" w:rsidRDefault="00D86B4C" w:rsidP="00F74E5C">
      <w:pPr>
        <w:pStyle w:val="Bezmezer"/>
        <w:numPr>
          <w:ilvl w:val="0"/>
          <w:numId w:val="13"/>
        </w:numPr>
        <w:ind w:left="1134"/>
        <w:jc w:val="both"/>
        <w:rPr>
          <w:rFonts w:ascii="Arial" w:hAnsi="Arial" w:cs="Arial"/>
        </w:rPr>
      </w:pPr>
      <w:r w:rsidRPr="00CD04C8">
        <w:rPr>
          <w:rFonts w:ascii="Arial" w:hAnsi="Arial" w:cs="Arial"/>
        </w:rPr>
        <w:t>764 - Konstrukce klempířské a</w:t>
      </w:r>
    </w:p>
    <w:p w14:paraId="5B12B375" w14:textId="77777777" w:rsidR="00D86B4C" w:rsidRPr="00860440" w:rsidRDefault="00D86B4C" w:rsidP="00F74E5C">
      <w:pPr>
        <w:pStyle w:val="Bezmezer"/>
        <w:numPr>
          <w:ilvl w:val="0"/>
          <w:numId w:val="13"/>
        </w:numPr>
        <w:ind w:left="1134"/>
        <w:jc w:val="both"/>
        <w:rPr>
          <w:rFonts w:ascii="Arial" w:hAnsi="Arial" w:cs="Arial"/>
          <w:color w:val="FF0000"/>
        </w:rPr>
      </w:pPr>
      <w:r w:rsidRPr="00CD04C8">
        <w:rPr>
          <w:rFonts w:ascii="Arial" w:hAnsi="Arial" w:cs="Arial"/>
        </w:rPr>
        <w:t>765 - Tvrdé krytiny</w:t>
      </w:r>
    </w:p>
    <w:p w14:paraId="777B7567" w14:textId="77777777" w:rsidR="00D86B4C" w:rsidRPr="00CD04C8" w:rsidRDefault="00D86B4C" w:rsidP="00D86B4C">
      <w:pPr>
        <w:pStyle w:val="Bezmezer"/>
        <w:ind w:left="720"/>
        <w:jc w:val="both"/>
        <w:rPr>
          <w:rFonts w:ascii="Arial" w:hAnsi="Arial" w:cs="Arial"/>
        </w:rPr>
      </w:pPr>
      <w:r w:rsidRPr="00CD04C8">
        <w:rPr>
          <w:rFonts w:ascii="Arial" w:hAnsi="Arial" w:cs="Arial"/>
        </w:rPr>
        <w:t xml:space="preserve">stavebních objektů SO-01 až SO-04 v oceněném soupisu stavebních prací, dodávek a služeb s výkazem výměr, který tvoří </w:t>
      </w:r>
      <w:r w:rsidRPr="00CD04C8">
        <w:rPr>
          <w:rFonts w:ascii="Arial" w:hAnsi="Arial" w:cs="Arial"/>
          <w:u w:val="single"/>
        </w:rPr>
        <w:t>přílohu č. 1</w:t>
      </w:r>
      <w:r w:rsidRPr="00CD04C8">
        <w:rPr>
          <w:rFonts w:ascii="Arial" w:hAnsi="Arial" w:cs="Arial"/>
        </w:rPr>
        <w:t xml:space="preserve"> této smlouvy a který byl zhotovitelem předložen jako nabídkový položkový rozpočet do zadávacího řízení na veřejnou zakázku. Na porušení či neplnění této povinnosti zhotovitele se považuje za podstatné porušení smlouvy a na porušení této povinnosti zhotovitele se taktéž vztahuje sa</w:t>
      </w:r>
      <w:r w:rsidR="00773A21">
        <w:rPr>
          <w:rFonts w:ascii="Arial" w:hAnsi="Arial" w:cs="Arial"/>
        </w:rPr>
        <w:t xml:space="preserve">nkce </w:t>
      </w:r>
      <w:r w:rsidR="00773A21" w:rsidRPr="0047469E">
        <w:rPr>
          <w:rFonts w:ascii="Arial" w:hAnsi="Arial" w:cs="Arial"/>
        </w:rPr>
        <w:t>dle čl. 14.6</w:t>
      </w:r>
      <w:r w:rsidR="00773A21">
        <w:rPr>
          <w:rFonts w:ascii="Arial" w:hAnsi="Arial" w:cs="Arial"/>
        </w:rPr>
        <w:t xml:space="preserve"> této smlouvy.</w:t>
      </w:r>
    </w:p>
    <w:p w14:paraId="5653F1D1" w14:textId="77777777" w:rsidR="00D86B4C" w:rsidRPr="00773A21" w:rsidRDefault="00D86B4C" w:rsidP="00F74E5C">
      <w:pPr>
        <w:pStyle w:val="Zkladntext"/>
        <w:numPr>
          <w:ilvl w:val="2"/>
          <w:numId w:val="14"/>
        </w:numPr>
        <w:spacing w:line="240" w:lineRule="atLeast"/>
        <w:rPr>
          <w:rFonts w:ascii="Arial" w:hAnsi="Arial"/>
          <w:b w:val="0"/>
          <w:sz w:val="22"/>
          <w:szCs w:val="22"/>
        </w:rPr>
      </w:pPr>
      <w:r w:rsidRPr="00CD04C8">
        <w:rPr>
          <w:rFonts w:ascii="Arial" w:hAnsi="Arial"/>
          <w:b w:val="0"/>
          <w:sz w:val="22"/>
          <w:szCs w:val="22"/>
        </w:rPr>
        <w:t>Identifikační údaje subdodavatelů, kteří byli identifikováni zhotovitelem v souladu s § 105 odst. 3 zákona nejpozději do 10 pracovních dnů od doručení oznámení o výběru dodavatele či v průběhu plnění této smlouvy, musí být v souladu s § 105 odst. 5 uvedeny ve stavebním deníku.</w:t>
      </w:r>
    </w:p>
    <w:p w14:paraId="6D70D370" w14:textId="77777777" w:rsidR="00D86B4C" w:rsidRPr="00773A21" w:rsidRDefault="00D86B4C" w:rsidP="00F74E5C">
      <w:pPr>
        <w:pStyle w:val="Bezmezer"/>
        <w:numPr>
          <w:ilvl w:val="2"/>
          <w:numId w:val="14"/>
        </w:numPr>
        <w:jc w:val="both"/>
        <w:rPr>
          <w:rFonts w:ascii="Arial" w:hAnsi="Arial" w:cs="Arial"/>
        </w:rPr>
      </w:pPr>
      <w:r w:rsidRPr="00BD5F0E">
        <w:rPr>
          <w:rFonts w:ascii="Arial" w:hAnsi="Arial" w:cs="Arial"/>
        </w:rPr>
        <w:t xml:space="preserve">V </w:t>
      </w:r>
      <w:r w:rsidRPr="00BD5F0E">
        <w:rPr>
          <w:rFonts w:ascii="Arial" w:hAnsi="Arial" w:cs="Arial"/>
          <w:u w:val="single"/>
        </w:rPr>
        <w:t>příloze č. 3</w:t>
      </w:r>
      <w:r w:rsidRPr="00BD5F0E">
        <w:rPr>
          <w:rFonts w:ascii="Arial" w:hAnsi="Arial" w:cs="Arial"/>
        </w:rPr>
        <w:t xml:space="preserve"> této smlouvy (Seznam subdodavatelů) jsou specifikovány ty části předmětu plnění dle této smlouvy, které budou poskytovány subdodavateli zhotovitele. Změnu subdodavatele je zhotovitel oprávněn provést pouze s předchozím písemným souhlasem objednatele. Zhotovitel je povinen jakoukoliv změnu na pozici subdodavatele předem písemně oznámit objednateli </w:t>
      </w:r>
      <w:r w:rsidRPr="00961AD1">
        <w:rPr>
          <w:rFonts w:ascii="Arial" w:hAnsi="Arial" w:cs="Arial"/>
        </w:rPr>
        <w:t xml:space="preserve">s tím, že tento subdodavatel splňuje </w:t>
      </w:r>
      <w:r w:rsidRPr="00CD04C8">
        <w:rPr>
          <w:rFonts w:ascii="Arial" w:hAnsi="Arial" w:cs="Arial"/>
        </w:rPr>
        <w:t xml:space="preserve">kvalifikaci </w:t>
      </w:r>
      <w:r w:rsidRPr="00961AD1">
        <w:rPr>
          <w:rFonts w:ascii="Arial" w:hAnsi="Arial" w:cs="Arial"/>
        </w:rPr>
        <w:t>v rozsahu</w:t>
      </w:r>
      <w:r>
        <w:rPr>
          <w:rFonts w:ascii="Arial" w:hAnsi="Arial" w:cs="Arial"/>
        </w:rPr>
        <w:t>,</w:t>
      </w:r>
      <w:r w:rsidRPr="00961AD1">
        <w:rPr>
          <w:rFonts w:ascii="Arial" w:hAnsi="Arial" w:cs="Arial"/>
        </w:rPr>
        <w:t xml:space="preserve"> v jakém </w:t>
      </w:r>
      <w:r w:rsidRPr="00CD04C8">
        <w:rPr>
          <w:rFonts w:ascii="Arial" w:hAnsi="Arial" w:cs="Arial"/>
        </w:rPr>
        <w:t xml:space="preserve">kvalifikaci </w:t>
      </w:r>
      <w:r w:rsidRPr="00961AD1">
        <w:rPr>
          <w:rFonts w:ascii="Arial" w:hAnsi="Arial" w:cs="Arial"/>
        </w:rPr>
        <w:t>splňoval subdodavatel, jež byl tímto subdodavatelem nahrazen.</w:t>
      </w:r>
      <w:r w:rsidRPr="00BD5F0E">
        <w:rPr>
          <w:rFonts w:ascii="Arial" w:hAnsi="Arial" w:cs="Arial"/>
        </w:rPr>
        <w:t xml:space="preserve"> Nový subdodavatel nahrazující subdodavatele uvedeného v nabídce zhotovitele </w:t>
      </w:r>
      <w:r>
        <w:rPr>
          <w:rFonts w:ascii="Arial" w:hAnsi="Arial" w:cs="Arial"/>
        </w:rPr>
        <w:t xml:space="preserve">do </w:t>
      </w:r>
      <w:r w:rsidRPr="00BD5F0E">
        <w:rPr>
          <w:rFonts w:ascii="Arial" w:hAnsi="Arial" w:cs="Arial"/>
        </w:rPr>
        <w:t>zadávacího řízení</w:t>
      </w:r>
      <w:r w:rsidRPr="00CD04C8">
        <w:rPr>
          <w:rFonts w:ascii="Arial" w:hAnsi="Arial" w:cs="Arial"/>
        </w:rPr>
        <w:t>, prostřednictvím kterého zhotovitel prokazoval určitou část kvalifikace v zadávacím řízení na tuto veřejnou zakázku na stavební práce, musí</w:t>
      </w:r>
      <w:r w:rsidRPr="00BD5F0E">
        <w:rPr>
          <w:rFonts w:ascii="Arial" w:hAnsi="Arial" w:cs="Arial"/>
        </w:rPr>
        <w:t xml:space="preserve"> </w:t>
      </w:r>
      <w:r w:rsidRPr="00CD04C8">
        <w:rPr>
          <w:rFonts w:ascii="Arial" w:hAnsi="Arial" w:cs="Arial"/>
        </w:rPr>
        <w:t>splňovat kvalifikaci</w:t>
      </w:r>
      <w:r w:rsidRPr="00BD5F0E">
        <w:rPr>
          <w:rFonts w:ascii="Arial" w:hAnsi="Arial" w:cs="Arial"/>
        </w:rPr>
        <w:t xml:space="preserve"> v takovém rozsahu, ve kterém </w:t>
      </w:r>
      <w:r w:rsidRPr="00CD04C8">
        <w:rPr>
          <w:rFonts w:ascii="Arial" w:hAnsi="Arial" w:cs="Arial"/>
        </w:rPr>
        <w:t>byla objednatelem požadována</w:t>
      </w:r>
      <w:r>
        <w:rPr>
          <w:rFonts w:ascii="Arial" w:hAnsi="Arial" w:cs="Arial"/>
        </w:rPr>
        <w:t xml:space="preserve"> v zadávacích podmínkách a kte</w:t>
      </w:r>
      <w:r w:rsidRPr="00CD04C8">
        <w:rPr>
          <w:rFonts w:ascii="Arial" w:hAnsi="Arial" w:cs="Arial"/>
        </w:rPr>
        <w:t xml:space="preserve">rou </w:t>
      </w:r>
      <w:r w:rsidRPr="00BD5F0E">
        <w:rPr>
          <w:rFonts w:ascii="Arial" w:hAnsi="Arial" w:cs="Arial"/>
        </w:rPr>
        <w:t xml:space="preserve">splňoval subdodavatel uvedený v původní  nabídce zhotovitele. </w:t>
      </w:r>
      <w:r w:rsidRPr="00CD04C8">
        <w:rPr>
          <w:rFonts w:ascii="Arial" w:hAnsi="Arial" w:cs="Arial"/>
        </w:rPr>
        <w:t>Postup zhotovitele v případě změny subdodavatele, prostřednictvím kterého zhotovitel prokazoval v zadávacím řízení k uzavření smlouvy splnění určité části kvalifikace, je specifikován v</w:t>
      </w:r>
      <w:r>
        <w:rPr>
          <w:rFonts w:ascii="Arial" w:hAnsi="Arial" w:cs="Arial"/>
        </w:rPr>
        <w:t> </w:t>
      </w:r>
      <w:r w:rsidRPr="00CD04C8">
        <w:rPr>
          <w:rFonts w:ascii="Arial" w:hAnsi="Arial" w:cs="Arial"/>
        </w:rPr>
        <w:t xml:space="preserve">následujících </w:t>
      </w:r>
      <w:r w:rsidRPr="0047469E">
        <w:rPr>
          <w:rFonts w:ascii="Arial" w:hAnsi="Arial" w:cs="Arial"/>
        </w:rPr>
        <w:t>čl. 8.12.4 a 8.12.5 této</w:t>
      </w:r>
      <w:r w:rsidRPr="00CD04C8">
        <w:rPr>
          <w:rFonts w:ascii="Arial" w:hAnsi="Arial" w:cs="Arial"/>
        </w:rPr>
        <w:t xml:space="preserve"> smlo</w:t>
      </w:r>
      <w:r w:rsidR="00E90699">
        <w:rPr>
          <w:rFonts w:ascii="Arial" w:hAnsi="Arial" w:cs="Arial"/>
        </w:rPr>
        <w:t>u</w:t>
      </w:r>
      <w:r w:rsidRPr="00CD04C8">
        <w:rPr>
          <w:rFonts w:ascii="Arial" w:hAnsi="Arial" w:cs="Arial"/>
        </w:rPr>
        <w:t>vy.</w:t>
      </w:r>
    </w:p>
    <w:p w14:paraId="1C6C5AD6" w14:textId="77777777" w:rsidR="00D86B4C" w:rsidRPr="00773A21" w:rsidRDefault="00D86B4C" w:rsidP="00F74E5C">
      <w:pPr>
        <w:pStyle w:val="Bezmezer"/>
        <w:numPr>
          <w:ilvl w:val="2"/>
          <w:numId w:val="14"/>
        </w:numPr>
        <w:jc w:val="both"/>
        <w:rPr>
          <w:rFonts w:ascii="Arial" w:hAnsi="Arial" w:cs="Arial"/>
        </w:rPr>
      </w:pPr>
      <w:r w:rsidRPr="00CD04C8">
        <w:rPr>
          <w:rFonts w:ascii="Arial" w:hAnsi="Arial" w:cs="Arial"/>
        </w:rPr>
        <w:t>Nejpozději do 10 pracovních dnů před zahájením příslušného plnění, které měl poskytnout zhotoviteli k plnění této smlouvy subdodavatel, prostřednictvím kterého zhotovitel prokazoval v zadávacím řízení splnění určité části kvalifikace (dále jen „původní subdodav</w:t>
      </w:r>
      <w:r w:rsidR="00E90699">
        <w:rPr>
          <w:rFonts w:ascii="Arial" w:hAnsi="Arial" w:cs="Arial"/>
        </w:rPr>
        <w:t>a</w:t>
      </w:r>
      <w:r w:rsidRPr="00CD04C8">
        <w:rPr>
          <w:rFonts w:ascii="Arial" w:hAnsi="Arial" w:cs="Arial"/>
        </w:rPr>
        <w:t>tel“), je zhotovitel povinen písemně oznámit objednateli změnu původního subdo</w:t>
      </w:r>
      <w:r w:rsidR="00E90699">
        <w:rPr>
          <w:rFonts w:ascii="Arial" w:hAnsi="Arial" w:cs="Arial"/>
        </w:rPr>
        <w:t xml:space="preserve">davatele dle čl. </w:t>
      </w:r>
      <w:r w:rsidR="00E90699" w:rsidRPr="0047469E">
        <w:rPr>
          <w:rFonts w:ascii="Arial" w:hAnsi="Arial" w:cs="Arial"/>
        </w:rPr>
        <w:t>8.12.3</w:t>
      </w:r>
      <w:r w:rsidR="00E90699">
        <w:rPr>
          <w:rFonts w:ascii="Arial" w:hAnsi="Arial" w:cs="Arial"/>
        </w:rPr>
        <w:t xml:space="preserve"> této s</w:t>
      </w:r>
      <w:r w:rsidRPr="00CD04C8">
        <w:rPr>
          <w:rFonts w:ascii="Arial" w:hAnsi="Arial" w:cs="Arial"/>
        </w:rPr>
        <w:t>mlouvy s tím, že tento subdodavatel splňuje kvalifikaci v rozsahu, v jakém kvalifikaci splňoval původní subdodavatel a v tomto písemném oznámení dále uvést identifikační údaje nového subdodavatele, který nahrazuje původního subdodavatele.</w:t>
      </w:r>
    </w:p>
    <w:p w14:paraId="03E593FF" w14:textId="77777777" w:rsidR="00D86B4C" w:rsidRPr="00CD04C8" w:rsidRDefault="00D86B4C" w:rsidP="00F74E5C">
      <w:pPr>
        <w:pStyle w:val="Bezmezer"/>
        <w:numPr>
          <w:ilvl w:val="2"/>
          <w:numId w:val="14"/>
        </w:numPr>
        <w:jc w:val="both"/>
        <w:rPr>
          <w:rFonts w:ascii="Arial" w:hAnsi="Arial" w:cs="Arial"/>
        </w:rPr>
      </w:pPr>
      <w:r w:rsidRPr="00CD04C8">
        <w:rPr>
          <w:rFonts w:ascii="Arial" w:hAnsi="Arial" w:cs="Arial"/>
        </w:rPr>
        <w:t>Nejpozději do 7 pracovních dnů od oznámení změny subdodavatele objednateli dle čl</w:t>
      </w:r>
      <w:r w:rsidRPr="0047469E">
        <w:rPr>
          <w:rFonts w:ascii="Arial" w:hAnsi="Arial" w:cs="Arial"/>
        </w:rPr>
        <w:t>. 8.12.4</w:t>
      </w:r>
      <w:r w:rsidRPr="00CD04C8">
        <w:rPr>
          <w:rFonts w:ascii="Arial" w:hAnsi="Arial" w:cs="Arial"/>
        </w:rPr>
        <w:t xml:space="preserve"> této smlouvy je zhotovitel povinen předložit objednateli:</w:t>
      </w:r>
    </w:p>
    <w:p w14:paraId="196B3F5B" w14:textId="77777777" w:rsidR="00D86B4C" w:rsidRPr="00CD04C8" w:rsidRDefault="00D86B4C" w:rsidP="00F74E5C">
      <w:pPr>
        <w:pStyle w:val="Zkladntext"/>
        <w:numPr>
          <w:ilvl w:val="0"/>
          <w:numId w:val="15"/>
        </w:numPr>
        <w:spacing w:line="240" w:lineRule="atLeast"/>
        <w:rPr>
          <w:rFonts w:ascii="Arial" w:hAnsi="Arial" w:cs="Arial"/>
          <w:b w:val="0"/>
          <w:sz w:val="22"/>
          <w:szCs w:val="22"/>
        </w:rPr>
      </w:pPr>
      <w:r w:rsidRPr="00CD04C8">
        <w:rPr>
          <w:rFonts w:ascii="Arial" w:hAnsi="Arial" w:cs="Arial"/>
          <w:b w:val="0"/>
          <w:sz w:val="22"/>
          <w:szCs w:val="22"/>
        </w:rPr>
        <w:t>Doklady prokazující splnění části kvalifikace novým subdodavatelem, a to alespoň v rozsahu, v jakém zhotovitel ve své nabídce do zadávacího řízení prokázal splnění kvalifikace podle § 83 odst. 1 písm. b) zákona prostřednictvím původního subdodavatele.</w:t>
      </w:r>
    </w:p>
    <w:p w14:paraId="426A55DB" w14:textId="77777777" w:rsidR="00D86B4C" w:rsidRPr="00CD04C8" w:rsidRDefault="00D86B4C" w:rsidP="00F74E5C">
      <w:pPr>
        <w:pStyle w:val="Zkladntext"/>
        <w:numPr>
          <w:ilvl w:val="0"/>
          <w:numId w:val="15"/>
        </w:numPr>
        <w:spacing w:line="240" w:lineRule="atLeast"/>
        <w:rPr>
          <w:rFonts w:ascii="Arial" w:hAnsi="Arial" w:cs="Arial"/>
          <w:b w:val="0"/>
          <w:sz w:val="22"/>
          <w:szCs w:val="22"/>
        </w:rPr>
      </w:pPr>
      <w:r w:rsidRPr="00CD04C8">
        <w:rPr>
          <w:rFonts w:ascii="Arial" w:hAnsi="Arial" w:cs="Arial"/>
          <w:b w:val="0"/>
          <w:sz w:val="22"/>
          <w:szCs w:val="22"/>
        </w:rPr>
        <w:lastRenderedPageBreak/>
        <w:t>Doklady prokazující splnění profesní způsobilosti dle § 77 odst. 1 zákona a základní způsobilosti podle § 74 zákona novým subdodavatelem.</w:t>
      </w:r>
    </w:p>
    <w:p w14:paraId="046C9D8F" w14:textId="77777777" w:rsidR="00D86B4C" w:rsidRPr="0047469E" w:rsidRDefault="00D86B4C" w:rsidP="00F74E5C">
      <w:pPr>
        <w:pStyle w:val="Zkladntext"/>
        <w:numPr>
          <w:ilvl w:val="0"/>
          <w:numId w:val="15"/>
        </w:numPr>
        <w:spacing w:line="240" w:lineRule="atLeast"/>
        <w:rPr>
          <w:rFonts w:ascii="Arial" w:hAnsi="Arial" w:cs="Arial"/>
          <w:b w:val="0"/>
          <w:sz w:val="22"/>
          <w:szCs w:val="22"/>
        </w:rPr>
      </w:pPr>
      <w:r w:rsidRPr="00CD04C8">
        <w:rPr>
          <w:rFonts w:ascii="Arial" w:hAnsi="Arial" w:cs="Arial"/>
          <w:b w:val="0"/>
          <w:sz w:val="22"/>
          <w:szCs w:val="22"/>
        </w:rPr>
        <w:t xml:space="preserve">Písemný závazek nového subdodavatele k poskytnutí plnění určeného k plnění veřejné zakázky nebo k poskytnutí věcí nebo práv, s nimiž bude zhotovitel oprávněn disponovat v rámci plnění této smlouvy, a to alespoň v rozsahu, v jakém nový podzhotovitel prokázal splnění kvalifikace dle první odrážky tohoto </w:t>
      </w:r>
      <w:r w:rsidRPr="0047469E">
        <w:rPr>
          <w:rFonts w:ascii="Arial" w:hAnsi="Arial" w:cs="Arial"/>
          <w:b w:val="0"/>
          <w:sz w:val="22"/>
          <w:szCs w:val="22"/>
        </w:rPr>
        <w:t>čl. 8.12.5 této smlouvy.</w:t>
      </w:r>
    </w:p>
    <w:p w14:paraId="55E5391C" w14:textId="77777777" w:rsidR="00D86B4C" w:rsidRPr="0047469E" w:rsidRDefault="00D86B4C" w:rsidP="00F74E5C">
      <w:pPr>
        <w:pStyle w:val="Bezmezer"/>
        <w:numPr>
          <w:ilvl w:val="2"/>
          <w:numId w:val="14"/>
        </w:numPr>
        <w:jc w:val="both"/>
        <w:rPr>
          <w:rFonts w:ascii="Arial" w:hAnsi="Arial" w:cs="Arial"/>
        </w:rPr>
      </w:pPr>
      <w:r w:rsidRPr="0047469E">
        <w:rPr>
          <w:rFonts w:ascii="Arial" w:hAnsi="Arial" w:cs="Arial"/>
        </w:rPr>
        <w:t>Lhůty uvedené v čl. 8.12.4 a 8.12.5 této smlouvy může objednatel na žádost zhotovitele prodloužit nebo může zmeškání lhůt prominout. Objednatel však nemůže prominout nepředložení dokladů a listin dle čl. 8.12.5 této smlouvy. Nepředložení těchto dokladů objednateli se považuje za podstatné porušení smlouvy a na porušení této povinnosti zhotovitele se taktéž vztahuje sankce dle čl. 14.7 této smlouvy.</w:t>
      </w:r>
    </w:p>
    <w:p w14:paraId="55CCCFEC" w14:textId="77777777" w:rsidR="00D86B4C" w:rsidRPr="00773A21" w:rsidRDefault="00D86B4C" w:rsidP="00F74E5C">
      <w:pPr>
        <w:pStyle w:val="Bezmezer"/>
        <w:numPr>
          <w:ilvl w:val="2"/>
          <w:numId w:val="14"/>
        </w:numPr>
        <w:jc w:val="both"/>
        <w:rPr>
          <w:rFonts w:ascii="Arial" w:hAnsi="Arial" w:cs="Arial"/>
          <w:color w:val="FF0000"/>
        </w:rPr>
      </w:pPr>
      <w:r w:rsidRPr="0047469E">
        <w:rPr>
          <w:rFonts w:ascii="Arial" w:hAnsi="Arial" w:cs="Arial"/>
        </w:rPr>
        <w:t xml:space="preserve">Objednatel je povinen ve lhůtě 5 pracovních dnů </w:t>
      </w:r>
      <w:r w:rsidR="00822449" w:rsidRPr="0047469E">
        <w:rPr>
          <w:rFonts w:ascii="Arial" w:hAnsi="Arial" w:cs="Arial"/>
        </w:rPr>
        <w:t>ode dne doručení dokladů dle</w:t>
      </w:r>
      <w:r w:rsidRPr="0047469E">
        <w:rPr>
          <w:rFonts w:ascii="Arial" w:hAnsi="Arial" w:cs="Arial"/>
        </w:rPr>
        <w:t xml:space="preserve"> čl. 8.12.5 </w:t>
      </w:r>
      <w:r w:rsidR="00822449" w:rsidRPr="0047469E">
        <w:rPr>
          <w:rFonts w:ascii="Arial" w:hAnsi="Arial" w:cs="Arial"/>
        </w:rPr>
        <w:t xml:space="preserve">se </w:t>
      </w:r>
      <w:r w:rsidRPr="0047469E">
        <w:rPr>
          <w:rFonts w:ascii="Arial" w:hAnsi="Arial" w:cs="Arial"/>
        </w:rPr>
        <w:t>vyjádřit, zda změnu subdodavatele povoluje či nikoliv. Pokud zhotovitel předloží objednateli v rámci změny subdodavatele doklady požadované podle čl. 8.12.5</w:t>
      </w:r>
      <w:r w:rsidRPr="00CD04C8">
        <w:rPr>
          <w:rFonts w:ascii="Arial" w:hAnsi="Arial" w:cs="Arial"/>
        </w:rPr>
        <w:t xml:space="preserve"> této</w:t>
      </w:r>
      <w:r>
        <w:rPr>
          <w:rFonts w:ascii="Arial" w:hAnsi="Arial" w:cs="Arial"/>
        </w:rPr>
        <w:t xml:space="preserve"> smlouvy a </w:t>
      </w:r>
      <w:r w:rsidRPr="00B42365">
        <w:rPr>
          <w:rFonts w:ascii="Arial" w:hAnsi="Arial" w:cs="Arial"/>
        </w:rPr>
        <w:t>objednatel se nevyjádří ve stanovené lhůtě ke změně subdodavatele, má se za to, že objednatel se změnou na pozici subdodavatele souhlasí.</w:t>
      </w:r>
    </w:p>
    <w:p w14:paraId="2D516807" w14:textId="77777777" w:rsidR="00D86B4C" w:rsidRPr="00773A21" w:rsidRDefault="00D86B4C" w:rsidP="00F74E5C">
      <w:pPr>
        <w:pStyle w:val="Bezmezer"/>
        <w:numPr>
          <w:ilvl w:val="2"/>
          <w:numId w:val="14"/>
        </w:numPr>
        <w:jc w:val="both"/>
        <w:rPr>
          <w:rFonts w:ascii="Arial" w:hAnsi="Arial" w:cs="Arial"/>
          <w:color w:val="FF0000"/>
        </w:rPr>
      </w:pPr>
      <w:r w:rsidRPr="00BD5F0E">
        <w:rPr>
          <w:rFonts w:ascii="Arial" w:hAnsi="Arial" w:cs="Arial"/>
        </w:rPr>
        <w:t>Zhotovitel je dále povinen vést a průběžně aktualizovat reálný seznam všech subdodavatelů podílejících se na realizaci díla, včetně výše jejich podílu na díle. Tento přehled je povinen na vyžádání neprodleně, nejpozději do 5 kalendářních dnů, předložit objednateli.</w:t>
      </w:r>
    </w:p>
    <w:p w14:paraId="27109F79" w14:textId="77777777" w:rsidR="00D86B4C" w:rsidRDefault="00D86B4C" w:rsidP="00F74E5C">
      <w:pPr>
        <w:pStyle w:val="Bezmezer"/>
        <w:numPr>
          <w:ilvl w:val="2"/>
          <w:numId w:val="14"/>
        </w:numPr>
        <w:jc w:val="both"/>
        <w:rPr>
          <w:rFonts w:ascii="Arial" w:hAnsi="Arial" w:cs="Arial"/>
          <w:color w:val="FF0000"/>
        </w:rPr>
      </w:pPr>
      <w:r w:rsidRPr="00BD5F0E">
        <w:rPr>
          <w:rFonts w:ascii="Arial" w:hAnsi="Arial" w:cs="Arial"/>
        </w:rPr>
        <w:t>Zhotovitel se zavazuje plnit veškeré závazky, které mu budou vyplývat z dodavatelskýc</w:t>
      </w:r>
      <w:r>
        <w:rPr>
          <w:rFonts w:ascii="Arial" w:hAnsi="Arial" w:cs="Arial"/>
        </w:rPr>
        <w:t>h a </w:t>
      </w:r>
      <w:r w:rsidRPr="00BD5F0E">
        <w:rPr>
          <w:rFonts w:ascii="Arial" w:hAnsi="Arial" w:cs="Arial"/>
        </w:rPr>
        <w:t>subdodavatelských vztahů, a to řádně a včas, aby neohrozil či neomezil předmět díla.</w:t>
      </w:r>
    </w:p>
    <w:p w14:paraId="43C2B102" w14:textId="77777777" w:rsidR="00D86B4C" w:rsidRDefault="00D86B4C" w:rsidP="00266F9B">
      <w:pPr>
        <w:pStyle w:val="Bezmezer"/>
      </w:pPr>
    </w:p>
    <w:p w14:paraId="1F0D8194" w14:textId="77777777" w:rsidR="00D86B4C" w:rsidRPr="00CA5F1D" w:rsidRDefault="00D86B4C" w:rsidP="00F74E5C">
      <w:pPr>
        <w:pStyle w:val="Odstavecseseznamem"/>
        <w:widowControl w:val="0"/>
        <w:numPr>
          <w:ilvl w:val="1"/>
          <w:numId w:val="14"/>
        </w:numPr>
        <w:jc w:val="both"/>
        <w:rPr>
          <w:rFonts w:ascii="Arial" w:hAnsi="Arial" w:cs="Arial"/>
          <w:sz w:val="22"/>
          <w:szCs w:val="22"/>
        </w:rPr>
      </w:pPr>
      <w:r w:rsidRPr="00CA5F1D">
        <w:rPr>
          <w:rFonts w:ascii="Arial" w:hAnsi="Arial" w:cs="Arial"/>
          <w:sz w:val="22"/>
          <w:szCs w:val="22"/>
        </w:rPr>
        <w:t>Všechny škody, které vzniknou v důsledku provádění díla porušením povinností na straně zhotovitele třetím, na díle nezúčastněným osobám, případně objednateli, je povinen uhradit zhotovitel.</w:t>
      </w:r>
    </w:p>
    <w:p w14:paraId="6430DB29" w14:textId="77777777" w:rsidR="00D86B4C" w:rsidRPr="00CA5F1D" w:rsidRDefault="00D86B4C" w:rsidP="00D86B4C">
      <w:pPr>
        <w:pStyle w:val="Odstavecseseznamem"/>
        <w:widowControl w:val="0"/>
        <w:jc w:val="both"/>
        <w:rPr>
          <w:rFonts w:ascii="Arial" w:hAnsi="Arial" w:cs="Arial"/>
          <w:sz w:val="22"/>
          <w:szCs w:val="22"/>
        </w:rPr>
      </w:pPr>
    </w:p>
    <w:p w14:paraId="4154B047" w14:textId="77777777" w:rsidR="00D86B4C" w:rsidRPr="00CA5F1D" w:rsidRDefault="00D86B4C" w:rsidP="00F74E5C">
      <w:pPr>
        <w:pStyle w:val="Odstavecseseznamem"/>
        <w:widowControl w:val="0"/>
        <w:numPr>
          <w:ilvl w:val="1"/>
          <w:numId w:val="14"/>
        </w:numPr>
        <w:jc w:val="both"/>
        <w:rPr>
          <w:rFonts w:ascii="Arial" w:hAnsi="Arial" w:cs="Arial"/>
          <w:color w:val="FF0000"/>
          <w:sz w:val="22"/>
          <w:szCs w:val="22"/>
        </w:rPr>
      </w:pPr>
      <w:r w:rsidRPr="00CA5F1D">
        <w:rPr>
          <w:rFonts w:ascii="Arial" w:hAnsi="Arial" w:cs="Arial"/>
          <w:snapToGrid w:val="0"/>
          <w:sz w:val="22"/>
          <w:szCs w:val="22"/>
        </w:rPr>
        <w:t>Zhotovitel je povinen organizovat a řídit časový postup svých prací, dodávek a služeb, koordinovat činnost jednotlivých svých zhotovitelů (subdodavatelů) při přípravě, realizaci a</w:t>
      </w:r>
      <w:r>
        <w:rPr>
          <w:rFonts w:ascii="Arial" w:hAnsi="Arial" w:cs="Arial"/>
          <w:snapToGrid w:val="0"/>
          <w:sz w:val="22"/>
          <w:szCs w:val="22"/>
        </w:rPr>
        <w:t> </w:t>
      </w:r>
      <w:r w:rsidRPr="00CA5F1D">
        <w:rPr>
          <w:rFonts w:ascii="Arial" w:hAnsi="Arial" w:cs="Arial"/>
          <w:snapToGrid w:val="0"/>
          <w:sz w:val="22"/>
          <w:szCs w:val="22"/>
        </w:rPr>
        <w:t>dokončování díla v souladu s touto smlouvou o dílo. Zhotovitel je povinen provádět kontrolu časového postupu a kvality svých prací, dodávek a služeb.</w:t>
      </w:r>
    </w:p>
    <w:p w14:paraId="68FB5B59" w14:textId="77777777" w:rsidR="00D86B4C" w:rsidRPr="00CA5F1D" w:rsidRDefault="00D86B4C" w:rsidP="00D86B4C">
      <w:pPr>
        <w:pStyle w:val="Odstavecseseznamem"/>
        <w:widowControl w:val="0"/>
        <w:jc w:val="both"/>
        <w:rPr>
          <w:rFonts w:ascii="Arial" w:hAnsi="Arial" w:cs="Arial"/>
          <w:color w:val="FF0000"/>
          <w:sz w:val="22"/>
          <w:szCs w:val="22"/>
        </w:rPr>
      </w:pPr>
      <w:r w:rsidRPr="00CA5F1D">
        <w:rPr>
          <w:rFonts w:ascii="Arial" w:hAnsi="Arial" w:cs="Arial"/>
          <w:snapToGrid w:val="0"/>
          <w:sz w:val="22"/>
          <w:szCs w:val="22"/>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DEC5115" w14:textId="77777777" w:rsidR="00D86B4C" w:rsidRPr="00CA5F1D" w:rsidRDefault="00D86B4C" w:rsidP="00D86B4C">
      <w:pPr>
        <w:pStyle w:val="Odstavecseseznamem"/>
        <w:rPr>
          <w:rFonts w:ascii="Arial" w:hAnsi="Arial" w:cs="Arial"/>
          <w:color w:val="FF0000"/>
          <w:sz w:val="22"/>
          <w:szCs w:val="22"/>
        </w:rPr>
      </w:pPr>
    </w:p>
    <w:p w14:paraId="3DEF4DBF" w14:textId="77777777" w:rsidR="00D86B4C" w:rsidRPr="00CA5F1D" w:rsidRDefault="00D86B4C" w:rsidP="00F74E5C">
      <w:pPr>
        <w:pStyle w:val="Odstavecseseznamem"/>
        <w:widowControl w:val="0"/>
        <w:numPr>
          <w:ilvl w:val="1"/>
          <w:numId w:val="14"/>
        </w:numPr>
        <w:jc w:val="both"/>
        <w:rPr>
          <w:rFonts w:ascii="Arial" w:hAnsi="Arial" w:cs="Arial"/>
          <w:color w:val="FF0000"/>
          <w:sz w:val="22"/>
          <w:szCs w:val="22"/>
        </w:rPr>
      </w:pPr>
      <w:r w:rsidRPr="00CA5F1D">
        <w:rPr>
          <w:rFonts w:ascii="Arial" w:hAnsi="Arial" w:cs="Arial"/>
          <w:snapToGrid w:val="0"/>
          <w:sz w:val="22"/>
          <w:szCs w:val="22"/>
        </w:rPr>
        <w:t>Zhotovitel je povinen provádět průběžnou kompletaci a prověřování dokladů o dodávkách materiálů, konstrukcí a technologií požadovaných v § 156 odst. 1 stavebního zákona a jiných obecně závazných právních předpisů. Tyto dodávky mu</w:t>
      </w:r>
      <w:r w:rsidR="00FF109F">
        <w:rPr>
          <w:rFonts w:ascii="Arial" w:hAnsi="Arial" w:cs="Arial"/>
          <w:snapToGrid w:val="0"/>
          <w:sz w:val="22"/>
          <w:szCs w:val="22"/>
        </w:rPr>
        <w:t>sí splňovat požadavky zákona č. </w:t>
      </w:r>
      <w:r w:rsidRPr="00CA5F1D">
        <w:rPr>
          <w:rFonts w:ascii="Arial" w:hAnsi="Arial" w:cs="Arial"/>
          <w:snapToGrid w:val="0"/>
          <w:sz w:val="22"/>
          <w:szCs w:val="22"/>
        </w:rPr>
        <w:t>22/1997 Sb., o technických požadavcích na výrobky, v platném znění (prohlášení o shodě nebo certifikace) a musí mít doklad o všech provedených revizích, zkouškách a</w:t>
      </w:r>
      <w:r>
        <w:rPr>
          <w:rFonts w:ascii="Arial" w:hAnsi="Arial" w:cs="Arial"/>
          <w:snapToGrid w:val="0"/>
          <w:sz w:val="22"/>
          <w:szCs w:val="22"/>
        </w:rPr>
        <w:t> </w:t>
      </w:r>
      <w:r w:rsidRPr="00CA5F1D">
        <w:rPr>
          <w:rFonts w:ascii="Arial" w:hAnsi="Arial" w:cs="Arial"/>
          <w:snapToGrid w:val="0"/>
          <w:sz w:val="22"/>
          <w:szCs w:val="22"/>
        </w:rPr>
        <w:t>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20867E4B" w14:textId="77777777" w:rsidR="00D86B4C" w:rsidRPr="00CA5F1D" w:rsidRDefault="00D86B4C" w:rsidP="00D86B4C">
      <w:pPr>
        <w:pStyle w:val="Odstavecseseznamem"/>
        <w:widowControl w:val="0"/>
        <w:jc w:val="both"/>
        <w:rPr>
          <w:rFonts w:ascii="Arial" w:hAnsi="Arial" w:cs="Arial"/>
          <w:color w:val="FF0000"/>
          <w:sz w:val="22"/>
          <w:szCs w:val="22"/>
        </w:rPr>
      </w:pPr>
    </w:p>
    <w:p w14:paraId="62A7B7EB" w14:textId="77777777" w:rsidR="00D86B4C" w:rsidRPr="00CA5F1D" w:rsidRDefault="00D86B4C" w:rsidP="00F74E5C">
      <w:pPr>
        <w:pStyle w:val="Odstavecseseznamem"/>
        <w:widowControl w:val="0"/>
        <w:numPr>
          <w:ilvl w:val="1"/>
          <w:numId w:val="14"/>
        </w:numPr>
        <w:jc w:val="both"/>
        <w:rPr>
          <w:rFonts w:ascii="Arial" w:hAnsi="Arial" w:cs="Arial"/>
          <w:color w:val="FF0000"/>
          <w:sz w:val="22"/>
          <w:szCs w:val="22"/>
        </w:rPr>
      </w:pPr>
      <w:r w:rsidRPr="00CA5F1D">
        <w:rPr>
          <w:rFonts w:ascii="Arial" w:hAnsi="Arial" w:cs="Arial"/>
          <w:sz w:val="22"/>
          <w:szCs w:val="22"/>
        </w:rPr>
        <w:t>Na žádost objednatele je zhotovitel povinen dokumentovat navrhované materiály a výrobky na vzorcích.</w:t>
      </w:r>
    </w:p>
    <w:p w14:paraId="5747A6CF" w14:textId="77777777" w:rsidR="00D86B4C" w:rsidRPr="00266F9B" w:rsidRDefault="00D86B4C" w:rsidP="00266F9B">
      <w:pPr>
        <w:pStyle w:val="Bezmezer"/>
        <w:rPr>
          <w:rFonts w:ascii="Arial" w:hAnsi="Arial" w:cs="Arial"/>
          <w:snapToGrid w:val="0"/>
        </w:rPr>
      </w:pPr>
    </w:p>
    <w:p w14:paraId="72D73760" w14:textId="77777777" w:rsidR="00D86B4C" w:rsidRPr="00CA5F1D" w:rsidRDefault="00D86B4C" w:rsidP="00F74E5C">
      <w:pPr>
        <w:pStyle w:val="Odstavecseseznamem"/>
        <w:widowControl w:val="0"/>
        <w:numPr>
          <w:ilvl w:val="1"/>
          <w:numId w:val="14"/>
        </w:numPr>
        <w:jc w:val="both"/>
        <w:rPr>
          <w:rFonts w:ascii="Arial" w:hAnsi="Arial" w:cs="Arial"/>
          <w:color w:val="FF0000"/>
          <w:sz w:val="22"/>
          <w:szCs w:val="22"/>
        </w:rPr>
      </w:pPr>
      <w:r w:rsidRPr="00CA5F1D">
        <w:rPr>
          <w:rFonts w:ascii="Arial" w:hAnsi="Arial" w:cs="Arial"/>
          <w:snapToGrid w:val="0"/>
          <w:sz w:val="22"/>
          <w:szCs w:val="22"/>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5745875" w14:textId="77777777" w:rsidR="00D86B4C" w:rsidRPr="00CA5F1D" w:rsidRDefault="00D86B4C" w:rsidP="00D86B4C">
      <w:pPr>
        <w:pStyle w:val="Odstavecseseznamem"/>
        <w:rPr>
          <w:rFonts w:ascii="Arial" w:hAnsi="Arial" w:cs="Arial"/>
          <w:snapToGrid w:val="0"/>
          <w:sz w:val="22"/>
          <w:szCs w:val="22"/>
        </w:rPr>
      </w:pPr>
    </w:p>
    <w:p w14:paraId="1B7260A4" w14:textId="77777777" w:rsidR="00D86B4C" w:rsidRPr="00CA5F1D" w:rsidRDefault="00D86B4C" w:rsidP="00F74E5C">
      <w:pPr>
        <w:pStyle w:val="Odstavecseseznamem"/>
        <w:widowControl w:val="0"/>
        <w:numPr>
          <w:ilvl w:val="1"/>
          <w:numId w:val="14"/>
        </w:numPr>
        <w:jc w:val="both"/>
        <w:rPr>
          <w:rFonts w:ascii="Arial" w:hAnsi="Arial" w:cs="Arial"/>
          <w:color w:val="FF0000"/>
          <w:sz w:val="22"/>
          <w:szCs w:val="22"/>
        </w:rPr>
      </w:pPr>
      <w:r w:rsidRPr="00CA5F1D">
        <w:rPr>
          <w:rFonts w:ascii="Arial" w:hAnsi="Arial" w:cs="Arial"/>
          <w:snapToGrid w:val="0"/>
          <w:sz w:val="22"/>
          <w:szCs w:val="22"/>
        </w:rPr>
        <w:t xml:space="preserve">Zhotovitel není oprávněn bez souhlasu objednatele disponovat s věcmi (zařízeními) </w:t>
      </w:r>
      <w:r w:rsidRPr="00CA5F1D">
        <w:rPr>
          <w:rFonts w:ascii="Arial" w:hAnsi="Arial" w:cs="Arial"/>
          <w:snapToGrid w:val="0"/>
          <w:sz w:val="22"/>
          <w:szCs w:val="22"/>
        </w:rPr>
        <w:lastRenderedPageBreak/>
        <w:t>demontovanými v souvislosti s prováděním díla, naloží s nimi dle pokynů objednatele.</w:t>
      </w:r>
    </w:p>
    <w:p w14:paraId="0DF228C8" w14:textId="77777777" w:rsidR="00D86B4C" w:rsidRPr="00CA5F1D" w:rsidRDefault="00D86B4C" w:rsidP="00D86B4C">
      <w:pPr>
        <w:pStyle w:val="Odstavecseseznamem"/>
        <w:rPr>
          <w:rFonts w:ascii="Arial" w:hAnsi="Arial" w:cs="Arial"/>
          <w:snapToGrid w:val="0"/>
          <w:sz w:val="22"/>
          <w:szCs w:val="22"/>
        </w:rPr>
      </w:pPr>
    </w:p>
    <w:p w14:paraId="1E1332C9" w14:textId="77777777" w:rsidR="00D86B4C" w:rsidRPr="005E520D" w:rsidRDefault="00D86B4C" w:rsidP="00F74E5C">
      <w:pPr>
        <w:pStyle w:val="Odstavecseseznamem"/>
        <w:widowControl w:val="0"/>
        <w:numPr>
          <w:ilvl w:val="1"/>
          <w:numId w:val="14"/>
        </w:numPr>
        <w:jc w:val="both"/>
        <w:rPr>
          <w:rFonts w:ascii="Arial" w:hAnsi="Arial" w:cs="Arial"/>
          <w:color w:val="FF0000"/>
          <w:sz w:val="22"/>
          <w:szCs w:val="22"/>
        </w:rPr>
      </w:pPr>
      <w:r w:rsidRPr="005E520D">
        <w:rPr>
          <w:rFonts w:ascii="Arial" w:hAnsi="Arial" w:cs="Arial"/>
          <w:snapToGrid w:val="0"/>
          <w:sz w:val="22"/>
          <w:szCs w:val="22"/>
        </w:rPr>
        <w:t>Zhotovitel musí dbát na dodržování platných předpisů týkajících se bezpečnosti práce a požární ochrany jeho zaměstnanci a ostatními osobami na předaném staveništi v celém rozsahu svého plnění dle smlouvy. Zhotovitel prohlašuje, že jeho zaměstnanci (osoby v obdobným postavením a subdodavatelé)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w:t>
      </w:r>
      <w:r w:rsidR="00FF109F">
        <w:rPr>
          <w:rFonts w:ascii="Arial" w:hAnsi="Arial" w:cs="Arial"/>
          <w:snapToGrid w:val="0"/>
          <w:sz w:val="22"/>
          <w:szCs w:val="22"/>
        </w:rPr>
        <w:t>le (bezpečnostní koordinátor) a </w:t>
      </w:r>
      <w:r w:rsidRPr="005E520D">
        <w:rPr>
          <w:rFonts w:ascii="Arial" w:hAnsi="Arial" w:cs="Arial"/>
          <w:snapToGrid w:val="0"/>
          <w:sz w:val="22"/>
          <w:szCs w:val="22"/>
        </w:rPr>
        <w:t>zhotovitel je povinen s bezpečnostním koordinátorem spolupracovat a plnit jím uložená opatření ve stanovených termínech. Zhotovitel v souvislosti s tím prohlašuje, že byl před podpisem této smlouvy seznámen s dokumentem nazvaným</w:t>
      </w:r>
      <w:r w:rsidRPr="005E520D">
        <w:rPr>
          <w:rFonts w:ascii="Arial" w:hAnsi="Arial" w:cs="Arial"/>
          <w:b/>
          <w:bCs/>
          <w:sz w:val="22"/>
          <w:szCs w:val="22"/>
        </w:rPr>
        <w:t xml:space="preserve"> </w:t>
      </w:r>
      <w:r w:rsidR="00FF109F">
        <w:rPr>
          <w:rFonts w:ascii="Arial" w:hAnsi="Arial" w:cs="Arial"/>
          <w:bCs/>
          <w:sz w:val="22"/>
          <w:szCs w:val="22"/>
        </w:rPr>
        <w:t>Sazebník pokut BOZP, PO a </w:t>
      </w:r>
      <w:r w:rsidRPr="005E520D">
        <w:rPr>
          <w:rFonts w:ascii="Arial" w:hAnsi="Arial" w:cs="Arial"/>
          <w:bCs/>
          <w:sz w:val="22"/>
          <w:szCs w:val="22"/>
        </w:rPr>
        <w:t xml:space="preserve">OŽP, zavazuje se tam uvedené povinnosti dodržovat. Pro případ porušení jakékoliv povinnosti stanovené platnými předpisy v oblasti bezpečnosti práce a požární ochrany, či Sazebníkem se zavazuje uhradit pokutu ve výši stanovené </w:t>
      </w:r>
      <w:r w:rsidR="00485E52">
        <w:rPr>
          <w:rFonts w:ascii="Arial" w:hAnsi="Arial" w:cs="Arial"/>
          <w:bCs/>
          <w:sz w:val="22"/>
          <w:szCs w:val="22"/>
        </w:rPr>
        <w:t>Sazebníkem. Sazebník pokut BOZP a</w:t>
      </w:r>
      <w:r w:rsidRPr="005E520D">
        <w:rPr>
          <w:rFonts w:ascii="Arial" w:hAnsi="Arial" w:cs="Arial"/>
          <w:bCs/>
          <w:sz w:val="22"/>
          <w:szCs w:val="22"/>
        </w:rPr>
        <w:t xml:space="preserve"> PO je jako </w:t>
      </w:r>
      <w:r w:rsidRPr="005E520D">
        <w:rPr>
          <w:rFonts w:ascii="Arial" w:hAnsi="Arial" w:cs="Arial"/>
          <w:bCs/>
          <w:sz w:val="22"/>
          <w:szCs w:val="22"/>
          <w:u w:val="single"/>
        </w:rPr>
        <w:t>příloha č. 4</w:t>
      </w:r>
      <w:r w:rsidRPr="005E520D">
        <w:rPr>
          <w:rFonts w:ascii="Arial" w:hAnsi="Arial" w:cs="Arial"/>
          <w:bCs/>
          <w:sz w:val="22"/>
          <w:szCs w:val="22"/>
        </w:rPr>
        <w:t xml:space="preserve"> nedílnou součástí této smlouvy.</w:t>
      </w:r>
    </w:p>
    <w:p w14:paraId="61901059" w14:textId="77777777" w:rsidR="00D86B4C" w:rsidRPr="00CD04C8" w:rsidRDefault="00D86B4C" w:rsidP="00D86B4C">
      <w:pPr>
        <w:pStyle w:val="Odstavecseseznamem"/>
        <w:rPr>
          <w:rFonts w:ascii="Arial" w:hAnsi="Arial" w:cs="Arial"/>
          <w:sz w:val="22"/>
          <w:szCs w:val="22"/>
        </w:rPr>
      </w:pPr>
    </w:p>
    <w:p w14:paraId="6ED02389" w14:textId="77777777" w:rsidR="00773A21" w:rsidRPr="00773A21" w:rsidRDefault="00D86B4C" w:rsidP="00F74E5C">
      <w:pPr>
        <w:pStyle w:val="Odstavecseseznamem"/>
        <w:widowControl w:val="0"/>
        <w:numPr>
          <w:ilvl w:val="1"/>
          <w:numId w:val="14"/>
        </w:numPr>
        <w:jc w:val="both"/>
        <w:rPr>
          <w:rFonts w:ascii="Arial" w:hAnsi="Arial" w:cs="Arial"/>
          <w:sz w:val="22"/>
          <w:szCs w:val="22"/>
        </w:rPr>
      </w:pPr>
      <w:r w:rsidRPr="009D72BB">
        <w:rPr>
          <w:rFonts w:ascii="Arial" w:hAnsi="Arial" w:cs="Arial"/>
          <w:sz w:val="22"/>
          <w:szCs w:val="22"/>
        </w:rPr>
        <w:t>Dodržování bezpečnost a hygieny práce</w:t>
      </w:r>
      <w:r w:rsidRPr="00086EC2">
        <w:rPr>
          <w:rFonts w:ascii="Arial" w:hAnsi="Arial" w:cs="Arial"/>
          <w:sz w:val="22"/>
          <w:szCs w:val="22"/>
        </w:rPr>
        <w:t>:</w:t>
      </w:r>
    </w:p>
    <w:p w14:paraId="41F02C9D" w14:textId="77777777" w:rsidR="00D86B4C" w:rsidRDefault="00D86B4C" w:rsidP="00F74E5C">
      <w:pPr>
        <w:numPr>
          <w:ilvl w:val="2"/>
          <w:numId w:val="14"/>
        </w:numPr>
        <w:spacing w:after="0" w:line="240" w:lineRule="auto"/>
        <w:jc w:val="both"/>
        <w:rPr>
          <w:rFonts w:ascii="Arial" w:hAnsi="Arial" w:cs="Arial"/>
        </w:rPr>
      </w:pPr>
      <w:r w:rsidRPr="009D72BB">
        <w:rPr>
          <w:rFonts w:ascii="Arial" w:hAnsi="Arial" w:cs="Arial"/>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5EC67F7" w14:textId="77777777" w:rsidR="00D86B4C" w:rsidRPr="009D72BB" w:rsidRDefault="00D86B4C" w:rsidP="00F74E5C">
      <w:pPr>
        <w:numPr>
          <w:ilvl w:val="2"/>
          <w:numId w:val="14"/>
        </w:numPr>
        <w:spacing w:after="0" w:line="240" w:lineRule="auto"/>
        <w:jc w:val="both"/>
        <w:rPr>
          <w:rFonts w:ascii="Arial" w:hAnsi="Arial" w:cs="Arial"/>
        </w:rPr>
      </w:pPr>
      <w:r w:rsidRPr="009D72BB">
        <w:rPr>
          <w:rFonts w:ascii="Arial" w:hAnsi="Arial" w:cs="Arial"/>
        </w:rPr>
        <w:t xml:space="preserve">Pro ověření, zda na staveništi budou vykonávány práce a činnosti vystavující fyzickou osobu zvýšenému ohrožení života nebo poškození zdraví, které jsou stanoveny v příloze č. 5 nařízení vlády č. 591/2006Sb., a pro ověření, zda zhotovitel při provádění díla naplní kritéria dle § 15, odst. 1 zákona č. 309/2006 Sb., se zhotovitel zavazuje poskytnout objednateli informace k BOZP vyplněním „Dotazníku pro zhotovitele“ o rozsahu a způsobu provedení prací, a to před uzavřením této </w:t>
      </w:r>
      <w:r w:rsidR="00954FC0">
        <w:rPr>
          <w:rFonts w:ascii="Arial" w:hAnsi="Arial" w:cs="Arial"/>
        </w:rPr>
        <w:t>s</w:t>
      </w:r>
      <w:r w:rsidRPr="009D72BB">
        <w:rPr>
          <w:rFonts w:ascii="Arial" w:hAnsi="Arial" w:cs="Arial"/>
        </w:rPr>
        <w:t>mlouvy ve lhůtě stanovené ve výzvě dle § 122 odst. 3 písm. b) zákona. Dále se zhotovitel zavazuje poskytnout součinnost k naplnění povinností dle zákona č. 309/2006 Sb. ve znění pozdějších předpisů.</w:t>
      </w:r>
    </w:p>
    <w:p w14:paraId="495D3BE8"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w:t>
      </w:r>
      <w:r>
        <w:rPr>
          <w:rFonts w:ascii="Arial" w:hAnsi="Arial"/>
        </w:rPr>
        <w:t> </w:t>
      </w:r>
      <w:r w:rsidRPr="009D72BB">
        <w:rPr>
          <w:rFonts w:ascii="Arial" w:hAnsi="Arial"/>
        </w:rPr>
        <w:t>o</w:t>
      </w:r>
      <w:r>
        <w:rPr>
          <w:rFonts w:ascii="Arial" w:hAnsi="Arial"/>
        </w:rPr>
        <w:t> </w:t>
      </w:r>
      <w:r w:rsidRPr="009D72BB">
        <w:rPr>
          <w:rFonts w:ascii="Arial" w:hAnsi="Arial"/>
        </w:rPr>
        <w:t>požární ochraně obnovovat a kontrolovat.</w:t>
      </w:r>
    </w:p>
    <w:p w14:paraId="18D01092"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rPr>
        <w:t>Zhotovitel je povinen zabezpečit provedení vstupního školení o bezpečnosti a ochraně zdraví při práci a o požární ochraně i u svých podzhotovitelů.</w:t>
      </w:r>
    </w:p>
    <w:p w14:paraId="011869FD"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rPr>
        <w:t xml:space="preserve">Zhotovitel v plné míře zodpovídá za bezpečnost a ochranu zdraví všech osob, které se s jeho vědomím zdržují na </w:t>
      </w:r>
      <w:r>
        <w:rPr>
          <w:rFonts w:ascii="Arial" w:hAnsi="Arial"/>
        </w:rPr>
        <w:t>s</w:t>
      </w:r>
      <w:r w:rsidRPr="009D72BB">
        <w:rPr>
          <w:rFonts w:ascii="Arial" w:hAnsi="Arial"/>
        </w:rPr>
        <w:t xml:space="preserve">taveništi a je povinen zabezpečit jejich vybavení ochrannými pracovními pomůckami. </w:t>
      </w:r>
    </w:p>
    <w:p w14:paraId="20A6C430"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rPr>
        <w:t xml:space="preserve">Zhotovitel je povinen provádět v průběhu provádění díla vlastní dozor a soustavnou kontrolu nad bezpečností práce a požární ochranou na </w:t>
      </w:r>
      <w:r>
        <w:rPr>
          <w:rFonts w:ascii="Arial" w:hAnsi="Arial"/>
        </w:rPr>
        <w:t>s</w:t>
      </w:r>
      <w:r w:rsidRPr="009D72BB">
        <w:rPr>
          <w:rFonts w:ascii="Arial" w:hAnsi="Arial"/>
        </w:rPr>
        <w:t>taveništi.</w:t>
      </w:r>
    </w:p>
    <w:p w14:paraId="38C11E89"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rPr>
        <w:t xml:space="preserve">Zhotovitel je povinen zabezpečit i veškerá bezpečností opatření na ochranu osob a majetku mimo prostor </w:t>
      </w:r>
      <w:r>
        <w:rPr>
          <w:rFonts w:ascii="Arial" w:hAnsi="Arial"/>
        </w:rPr>
        <w:t>s</w:t>
      </w:r>
      <w:r w:rsidRPr="009D72BB">
        <w:rPr>
          <w:rFonts w:ascii="Arial" w:hAnsi="Arial"/>
        </w:rPr>
        <w:t>taveniště, jsou-li dotčeny prováděním prací na díle (zejména veřejná prostranství nebo komunikace ponechaná v užívání veřejnosti).</w:t>
      </w:r>
    </w:p>
    <w:p w14:paraId="63BD3C7B"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rPr>
        <w:t xml:space="preserve">Dojde-li k jakémukoliv úrazu při provádění díla nebo při činnostech souvisejících s prováděním díla je </w:t>
      </w:r>
      <w:r>
        <w:rPr>
          <w:rFonts w:ascii="Arial" w:hAnsi="Arial"/>
        </w:rPr>
        <w:t>z</w:t>
      </w:r>
      <w:r w:rsidRPr="009D72BB">
        <w:rPr>
          <w:rFonts w:ascii="Arial" w:hAnsi="Arial"/>
        </w:rPr>
        <w:t xml:space="preserve">hotovitel povinen zabezpečit vyšetření úrazu a sepsání příslušného záznamu. Objednatel poskytne </w:t>
      </w:r>
      <w:r>
        <w:rPr>
          <w:rFonts w:ascii="Arial" w:hAnsi="Arial"/>
        </w:rPr>
        <w:t>z</w:t>
      </w:r>
      <w:r w:rsidRPr="009D72BB">
        <w:rPr>
          <w:rFonts w:ascii="Arial" w:hAnsi="Arial"/>
        </w:rPr>
        <w:t>hotoviteli nezbytnou součinnost.</w:t>
      </w:r>
    </w:p>
    <w:p w14:paraId="6DC62095"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rPr>
        <w:t xml:space="preserve">Pokud to vyplývá ze zvláštních právních předpisů, je </w:t>
      </w:r>
      <w:r>
        <w:rPr>
          <w:rFonts w:ascii="Arial" w:hAnsi="Arial"/>
        </w:rPr>
        <w:t>o</w:t>
      </w:r>
      <w:r w:rsidRPr="009D72BB">
        <w:rPr>
          <w:rFonts w:ascii="Arial" w:hAnsi="Arial"/>
        </w:rPr>
        <w:t xml:space="preserve">bjednatel povinen jmenovat nejpozději k datu zahájení stavebních prací </w:t>
      </w:r>
      <w:r w:rsidRPr="0047469E">
        <w:rPr>
          <w:rFonts w:ascii="Arial" w:hAnsi="Arial"/>
        </w:rPr>
        <w:t>dle čl. 3.1</w:t>
      </w:r>
      <w:r w:rsidRPr="009D72BB">
        <w:rPr>
          <w:rFonts w:ascii="Arial" w:hAnsi="Arial"/>
        </w:rPr>
        <w:t xml:space="preserve"> této </w:t>
      </w:r>
      <w:r>
        <w:rPr>
          <w:rFonts w:ascii="Arial" w:hAnsi="Arial"/>
        </w:rPr>
        <w:t>s</w:t>
      </w:r>
      <w:r w:rsidRPr="009D72BB">
        <w:rPr>
          <w:rFonts w:ascii="Arial" w:hAnsi="Arial"/>
        </w:rPr>
        <w:t>mlouvy koordinátora bezpečnosti práce na staveništi.</w:t>
      </w:r>
    </w:p>
    <w:p w14:paraId="64DCF587" w14:textId="77777777" w:rsidR="00D86B4C" w:rsidRPr="009D72BB" w:rsidRDefault="00D86B4C" w:rsidP="00F74E5C">
      <w:pPr>
        <w:numPr>
          <w:ilvl w:val="2"/>
          <w:numId w:val="14"/>
        </w:numPr>
        <w:spacing w:after="0" w:line="240" w:lineRule="auto"/>
        <w:jc w:val="both"/>
        <w:rPr>
          <w:rFonts w:ascii="Arial" w:hAnsi="Arial"/>
        </w:rPr>
      </w:pPr>
      <w:r w:rsidRPr="009D72BB">
        <w:rPr>
          <w:rFonts w:ascii="Arial" w:hAnsi="Arial" w:cs="Arial"/>
        </w:rPr>
        <w:t>Zhotovitel je povinen nejpozději do 8 dnů před zahájením prací na staveništi prokazatelně informovat koordinátora BOZP o rizicích vznikajících při pracovních nebo technologických postupech, které zvolil.</w:t>
      </w:r>
    </w:p>
    <w:p w14:paraId="0BC4308F" w14:textId="77777777" w:rsidR="00D86B4C" w:rsidRPr="009D72BB" w:rsidRDefault="00D86B4C" w:rsidP="00F74E5C">
      <w:pPr>
        <w:pStyle w:val="Bezmezer"/>
        <w:numPr>
          <w:ilvl w:val="2"/>
          <w:numId w:val="14"/>
        </w:numPr>
        <w:jc w:val="both"/>
        <w:rPr>
          <w:rFonts w:ascii="Arial" w:hAnsi="Arial" w:cs="Arial"/>
        </w:rPr>
      </w:pPr>
      <w:r w:rsidRPr="009D72BB">
        <w:rPr>
          <w:rFonts w:ascii="Arial" w:hAnsi="Arial" w:cs="Arial"/>
        </w:rPr>
        <w:t>Zhotovitel je povinen řídit práce s ohledem na jejich bezpečné provádění a</w:t>
      </w:r>
      <w:r w:rsidRPr="00086EC2">
        <w:rPr>
          <w:rFonts w:ascii="Arial" w:hAnsi="Arial" w:cs="Arial"/>
        </w:rPr>
        <w:t> </w:t>
      </w:r>
      <w:r w:rsidRPr="009D72BB">
        <w:rPr>
          <w:rFonts w:ascii="Arial" w:hAnsi="Arial" w:cs="Arial"/>
        </w:rPr>
        <w:t xml:space="preserve">v souladu s požadavky legislativy platné v oblasti BOZP a v souladu s platnou legislativou na úseku stavebního práva, zejména s vyhláškou č. 499/2006 Sb. ve znění pozdějších předpisů, </w:t>
      </w:r>
      <w:r w:rsidRPr="009D72BB">
        <w:rPr>
          <w:rFonts w:ascii="Arial" w:hAnsi="Arial" w:cs="Arial"/>
        </w:rPr>
        <w:lastRenderedPageBreak/>
        <w:t>s legislativou pro ochranu životního prostředí a odpadové hospodářství. Stejná povinnost se vtahuje na podzhotovitele zhotovitel stavby.</w:t>
      </w:r>
    </w:p>
    <w:p w14:paraId="0087A2BD" w14:textId="77777777" w:rsidR="00D86B4C" w:rsidRPr="009D72BB" w:rsidRDefault="00D86B4C" w:rsidP="00F74E5C">
      <w:pPr>
        <w:pStyle w:val="Bezmezer"/>
        <w:numPr>
          <w:ilvl w:val="2"/>
          <w:numId w:val="14"/>
        </w:numPr>
        <w:jc w:val="both"/>
        <w:rPr>
          <w:rFonts w:ascii="Arial" w:hAnsi="Arial" w:cs="Arial"/>
        </w:rPr>
      </w:pPr>
      <w:r w:rsidRPr="009D72BB">
        <w:rPr>
          <w:rFonts w:ascii="Arial" w:hAnsi="Arial" w:cs="Arial"/>
        </w:rPr>
        <w:t xml:space="preserve">Zhotovitel je povinen poskytnout </w:t>
      </w:r>
      <w:r w:rsidRPr="00086EC2">
        <w:rPr>
          <w:rFonts w:ascii="Arial" w:hAnsi="Arial" w:cs="Arial"/>
        </w:rPr>
        <w:t>o</w:t>
      </w:r>
      <w:r w:rsidRPr="009D72BB">
        <w:rPr>
          <w:rFonts w:ascii="Arial" w:hAnsi="Arial" w:cs="Arial"/>
        </w:rPr>
        <w:t xml:space="preserve">bjednateli součinnost při zpracování Koordinačního plánu BOZP, jehož součástí bude taktéž </w:t>
      </w:r>
      <w:r w:rsidRPr="009D72BB">
        <w:rPr>
          <w:rFonts w:ascii="Arial" w:hAnsi="Arial" w:cs="Arial"/>
          <w:snapToGrid w:val="0"/>
        </w:rPr>
        <w:t>podrobný časový harmonogram postupu prací</w:t>
      </w:r>
      <w:r w:rsidRPr="009D72BB">
        <w:rPr>
          <w:rFonts w:ascii="Arial" w:hAnsi="Arial" w:cs="Arial"/>
        </w:rPr>
        <w:t xml:space="preserve"> s finančním vyjádřením objemu prováděných prací </w:t>
      </w:r>
      <w:r w:rsidRPr="0047469E">
        <w:rPr>
          <w:rFonts w:ascii="Arial" w:hAnsi="Arial" w:cs="Arial"/>
        </w:rPr>
        <w:t xml:space="preserve">dle </w:t>
      </w:r>
      <w:r w:rsidR="00672D90" w:rsidRPr="0047469E">
        <w:rPr>
          <w:rFonts w:ascii="Arial" w:hAnsi="Arial" w:cs="Arial"/>
        </w:rPr>
        <w:t>čl. 2.3 písm. g)</w:t>
      </w:r>
      <w:r w:rsidR="00672D90">
        <w:rPr>
          <w:rFonts w:ascii="Arial" w:hAnsi="Arial" w:cs="Arial"/>
        </w:rPr>
        <w:t xml:space="preserve"> této s</w:t>
      </w:r>
      <w:r w:rsidRPr="009D72BB">
        <w:rPr>
          <w:rFonts w:ascii="Arial" w:hAnsi="Arial" w:cs="Arial"/>
        </w:rPr>
        <w:t>mlouvy.</w:t>
      </w:r>
    </w:p>
    <w:p w14:paraId="6E7AD665" w14:textId="77777777" w:rsidR="00D86B4C" w:rsidRPr="009D72BB" w:rsidRDefault="00D86B4C" w:rsidP="00F74E5C">
      <w:pPr>
        <w:pStyle w:val="Bezmezer"/>
        <w:numPr>
          <w:ilvl w:val="2"/>
          <w:numId w:val="14"/>
        </w:numPr>
        <w:jc w:val="both"/>
        <w:rPr>
          <w:rFonts w:ascii="Arial" w:hAnsi="Arial" w:cs="Arial"/>
        </w:rPr>
      </w:pPr>
      <w:r w:rsidRPr="009D72BB">
        <w:rPr>
          <w:rFonts w:ascii="Arial" w:hAnsi="Arial" w:cs="Arial"/>
        </w:rPr>
        <w:t>Zhotovitel je povinen zajišťovat školení a ověřování znalostí u všech pracovníků na stavbě dle platných předpisů.</w:t>
      </w:r>
    </w:p>
    <w:p w14:paraId="797FC132" w14:textId="77777777" w:rsidR="00D86B4C" w:rsidRDefault="00D86B4C" w:rsidP="00F74E5C">
      <w:pPr>
        <w:pStyle w:val="Bezmezer"/>
        <w:numPr>
          <w:ilvl w:val="2"/>
          <w:numId w:val="14"/>
        </w:numPr>
        <w:jc w:val="both"/>
        <w:rPr>
          <w:rFonts w:ascii="Arial" w:hAnsi="Arial" w:cs="Arial"/>
        </w:rPr>
      </w:pPr>
      <w:r w:rsidRPr="009D72BB">
        <w:rPr>
          <w:rFonts w:ascii="Arial" w:hAnsi="Arial" w:cs="Arial"/>
        </w:rPr>
        <w:t>Zhotovitel je povinen přijmout při provádění stavebních (rekonstrukčních) prací opatření, která zajistí nepřetržitý a bezpečný provoz v prostorách objektu Colloredo-Mansfeld</w:t>
      </w:r>
      <w:r w:rsidR="00672D90">
        <w:rPr>
          <w:rFonts w:ascii="Arial" w:hAnsi="Arial" w:cs="Arial"/>
        </w:rPr>
        <w:t>ského p</w:t>
      </w:r>
      <w:r w:rsidR="00672D90" w:rsidRPr="009D72BB">
        <w:rPr>
          <w:rFonts w:ascii="Arial" w:hAnsi="Arial" w:cs="Arial"/>
        </w:rPr>
        <w:t>aláce</w:t>
      </w:r>
      <w:r w:rsidR="00672D90">
        <w:rPr>
          <w:rFonts w:ascii="Arial" w:hAnsi="Arial" w:cs="Arial"/>
        </w:rPr>
        <w:t>,</w:t>
      </w:r>
      <w:r w:rsidRPr="009D72BB">
        <w:rPr>
          <w:rFonts w:ascii="Arial" w:hAnsi="Arial" w:cs="Arial"/>
        </w:rPr>
        <w:t xml:space="preserve"> dvou stávajících bytů v budově, bezpečnost osob nacházejících se v objektu Colloredo-Mansfeld</w:t>
      </w:r>
      <w:r w:rsidR="00672D90">
        <w:rPr>
          <w:rFonts w:ascii="Arial" w:hAnsi="Arial" w:cs="Arial"/>
        </w:rPr>
        <w:t>ského p</w:t>
      </w:r>
      <w:r w:rsidR="00672D90" w:rsidRPr="009D72BB">
        <w:rPr>
          <w:rFonts w:ascii="Arial" w:hAnsi="Arial" w:cs="Arial"/>
        </w:rPr>
        <w:t>aláce</w:t>
      </w:r>
      <w:r w:rsidRPr="009D72BB">
        <w:rPr>
          <w:rFonts w:ascii="Arial" w:hAnsi="Arial" w:cs="Arial"/>
        </w:rPr>
        <w:t xml:space="preserve"> a která zajistí bezpečnost konstrukcí objektu Colloredo-Mansfeld</w:t>
      </w:r>
      <w:r w:rsidR="00672D90">
        <w:rPr>
          <w:rFonts w:ascii="Arial" w:hAnsi="Arial" w:cs="Arial"/>
        </w:rPr>
        <w:t xml:space="preserve">ského </w:t>
      </w:r>
      <w:r w:rsidR="00672D90" w:rsidRPr="009D72BB">
        <w:rPr>
          <w:rFonts w:ascii="Arial" w:hAnsi="Arial" w:cs="Arial"/>
        </w:rPr>
        <w:t>Paláce</w:t>
      </w:r>
      <w:r w:rsidR="00266F9B">
        <w:rPr>
          <w:rFonts w:ascii="Arial" w:hAnsi="Arial" w:cs="Arial"/>
        </w:rPr>
        <w:t>.</w:t>
      </w:r>
    </w:p>
    <w:p w14:paraId="3523A51C" w14:textId="77777777" w:rsidR="00D86B4C" w:rsidRPr="005A068C" w:rsidRDefault="00D86B4C" w:rsidP="00F74E5C">
      <w:pPr>
        <w:pStyle w:val="Bezmezer"/>
        <w:numPr>
          <w:ilvl w:val="2"/>
          <w:numId w:val="14"/>
        </w:numPr>
        <w:jc w:val="both"/>
        <w:rPr>
          <w:rFonts w:ascii="Arial" w:hAnsi="Arial" w:cs="Arial"/>
        </w:rPr>
      </w:pPr>
      <w:r w:rsidRPr="009D72BB">
        <w:rPr>
          <w:rFonts w:ascii="Arial" w:hAnsi="Arial" w:cs="Arial"/>
        </w:rPr>
        <w:t>Zhotovitel je povinen přijmout veškerá další popatření k zajištěné BOZP, vyplývající z Plánu BOZP při práci na staveništi, který je přílohou č.</w:t>
      </w:r>
      <w:r w:rsidR="00266F9B">
        <w:rPr>
          <w:rFonts w:ascii="Arial" w:hAnsi="Arial" w:cs="Arial"/>
        </w:rPr>
        <w:t xml:space="preserve"> 28.11 zadávací dokumentace a z </w:t>
      </w:r>
      <w:r w:rsidRPr="009D72BB">
        <w:rPr>
          <w:rFonts w:ascii="Arial" w:hAnsi="Arial" w:cs="Arial"/>
        </w:rPr>
        <w:t>Přílohy c1 plánu BOZP při práci na staveništi - Informace o bezpečnostních a zdravotních rizicích, které se mohou při realizaci stavby vyskytnout, která je přílohou č. 28.12 zadávací dokumentace.</w:t>
      </w:r>
    </w:p>
    <w:p w14:paraId="3381E615" w14:textId="77777777" w:rsidR="00D86B4C" w:rsidRPr="009D72BB" w:rsidRDefault="00D86B4C" w:rsidP="00D86B4C">
      <w:pPr>
        <w:pStyle w:val="Bezmezer"/>
        <w:ind w:left="720"/>
        <w:jc w:val="both"/>
        <w:rPr>
          <w:rFonts w:ascii="Arial" w:hAnsi="Arial" w:cs="Arial"/>
        </w:rPr>
      </w:pPr>
    </w:p>
    <w:p w14:paraId="19649557" w14:textId="77777777" w:rsidR="00D86B4C" w:rsidRPr="00CD04C8" w:rsidRDefault="00D86B4C" w:rsidP="00F74E5C">
      <w:pPr>
        <w:pStyle w:val="Odstavecseseznamem"/>
        <w:widowControl w:val="0"/>
        <w:numPr>
          <w:ilvl w:val="1"/>
          <w:numId w:val="14"/>
        </w:numPr>
        <w:jc w:val="both"/>
        <w:rPr>
          <w:rFonts w:ascii="Arial" w:hAnsi="Arial" w:cs="Arial"/>
          <w:sz w:val="22"/>
          <w:szCs w:val="22"/>
        </w:rPr>
      </w:pPr>
      <w:r w:rsidRPr="00086EC2">
        <w:rPr>
          <w:rFonts w:ascii="Arial" w:hAnsi="Arial" w:cs="Arial"/>
          <w:sz w:val="22"/>
          <w:szCs w:val="22"/>
        </w:rPr>
        <w:t>Zhotovitel a jeho subdodavatelé jsou povinni při finanční kontrole poskytnout na vyžádání kontrolnímu orgánu daňovou evidenci v plném rozsahu. Zhotovitel a jeho subdodavatelé</w:t>
      </w:r>
      <w:r w:rsidRPr="00CD04C8">
        <w:rPr>
          <w:rFonts w:ascii="Arial" w:hAnsi="Arial" w:cs="Arial"/>
          <w:sz w:val="22"/>
          <w:szCs w:val="22"/>
        </w:rPr>
        <w:t xml:space="preserve"> jsou v souladu s ustanovením § 2 písm. e) zákona č. 320/2001 Sb., o finanční kontrole ve veřejné správě a o změně některých zákonů, ve znění pozdějších předpisů, osobami povinnými spolupůsobit při výkonu finanční kontroly prováděné v souvislosti s úhradou zboží nebo služeb z veřejných výdajů nebo z veřejné finanční podpory.</w:t>
      </w:r>
    </w:p>
    <w:p w14:paraId="42C1D8B0" w14:textId="77777777" w:rsidR="00D86B4C" w:rsidRPr="00CD04C8" w:rsidRDefault="00D86B4C" w:rsidP="00D86B4C">
      <w:pPr>
        <w:pStyle w:val="Odstavecseseznamem"/>
        <w:rPr>
          <w:rFonts w:ascii="Arial" w:hAnsi="Arial" w:cs="Arial"/>
          <w:sz w:val="22"/>
          <w:szCs w:val="22"/>
        </w:rPr>
      </w:pPr>
    </w:p>
    <w:p w14:paraId="21A2A69D" w14:textId="77777777" w:rsidR="00D86B4C" w:rsidRPr="0015711A" w:rsidRDefault="00D86B4C" w:rsidP="00F74E5C">
      <w:pPr>
        <w:pStyle w:val="Odstavecseseznamem"/>
        <w:widowControl w:val="0"/>
        <w:numPr>
          <w:ilvl w:val="1"/>
          <w:numId w:val="14"/>
        </w:numPr>
        <w:jc w:val="both"/>
        <w:rPr>
          <w:rFonts w:ascii="Arial" w:hAnsi="Arial" w:cs="Arial"/>
          <w:color w:val="FF0000"/>
          <w:sz w:val="22"/>
          <w:szCs w:val="22"/>
        </w:rPr>
      </w:pPr>
      <w:r w:rsidRPr="00CD04C8">
        <w:rPr>
          <w:rFonts w:ascii="Arial" w:hAnsi="Arial" w:cs="Arial"/>
          <w:snapToGrid w:val="0"/>
          <w:sz w:val="22"/>
          <w:szCs w:val="22"/>
        </w:rPr>
        <w:t>Přestanou</w:t>
      </w:r>
      <w:r w:rsidRPr="0015711A">
        <w:rPr>
          <w:rFonts w:ascii="Arial" w:hAnsi="Arial" w:cs="Arial"/>
          <w:snapToGrid w:val="0"/>
          <w:sz w:val="22"/>
          <w:szCs w:val="22"/>
        </w:rPr>
        <w:t xml:space="preserve">-li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w:t>
      </w:r>
      <w:r w:rsidRPr="0015711A">
        <w:rPr>
          <w:rFonts w:ascii="Arial" w:hAnsi="Arial" w:cs="Arial"/>
          <w:sz w:val="22"/>
          <w:szCs w:val="22"/>
        </w:rPr>
        <w:t>Pokud v době realizace díla dojde ke změnám ve výrobě, které budou mít za následek zlepšení užitných vlastností dodávek, je zhotovitel oprávněn dodat modernizovanou formu předmětu plnění při zachování ostatních podmínek stanovených smlouvou.</w:t>
      </w:r>
    </w:p>
    <w:p w14:paraId="77DEA43B" w14:textId="77777777" w:rsidR="00D86B4C" w:rsidRPr="0015711A" w:rsidRDefault="00D86B4C" w:rsidP="00D86B4C">
      <w:pPr>
        <w:pStyle w:val="Odstavecseseznamem"/>
        <w:rPr>
          <w:rFonts w:ascii="Arial" w:hAnsi="Arial" w:cs="Arial"/>
          <w:snapToGrid w:val="0"/>
          <w:sz w:val="22"/>
          <w:szCs w:val="22"/>
        </w:rPr>
      </w:pPr>
    </w:p>
    <w:p w14:paraId="334F6B6A" w14:textId="77777777" w:rsidR="00D86B4C" w:rsidRPr="0015711A" w:rsidRDefault="00D86B4C" w:rsidP="00F74E5C">
      <w:pPr>
        <w:pStyle w:val="Odstavecseseznamem"/>
        <w:widowControl w:val="0"/>
        <w:numPr>
          <w:ilvl w:val="1"/>
          <w:numId w:val="14"/>
        </w:numPr>
        <w:jc w:val="both"/>
        <w:rPr>
          <w:rFonts w:ascii="Arial" w:hAnsi="Arial" w:cs="Arial"/>
          <w:color w:val="FF0000"/>
          <w:sz w:val="22"/>
          <w:szCs w:val="22"/>
        </w:rPr>
      </w:pPr>
      <w:r w:rsidRPr="0015711A">
        <w:rPr>
          <w:rFonts w:ascii="Arial" w:hAnsi="Arial" w:cs="Arial"/>
          <w:snapToGrid w:val="0"/>
          <w:sz w:val="22"/>
          <w:szCs w:val="22"/>
        </w:rPr>
        <w:t>V případě rozporů podkladů vymezujících obsah, rozsah a v</w:t>
      </w:r>
      <w:r w:rsidR="00266F9B">
        <w:rPr>
          <w:rFonts w:ascii="Arial" w:hAnsi="Arial" w:cs="Arial"/>
          <w:snapToGrid w:val="0"/>
          <w:sz w:val="22"/>
          <w:szCs w:val="22"/>
        </w:rPr>
        <w:t>lastnosti díla nebo okolnosti a </w:t>
      </w:r>
      <w:r w:rsidRPr="0015711A">
        <w:rPr>
          <w:rFonts w:ascii="Arial" w:hAnsi="Arial" w:cs="Arial"/>
          <w:snapToGrid w:val="0"/>
          <w:sz w:val="22"/>
          <w:szCs w:val="22"/>
        </w:rPr>
        <w:t>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8D87E47" w14:textId="77777777" w:rsidR="00D86B4C" w:rsidRPr="0015711A" w:rsidRDefault="00D86B4C" w:rsidP="00D86B4C">
      <w:pPr>
        <w:pStyle w:val="Odstavecseseznamem"/>
        <w:rPr>
          <w:rFonts w:ascii="Arial" w:hAnsi="Arial" w:cs="Arial"/>
          <w:snapToGrid w:val="0"/>
          <w:sz w:val="22"/>
          <w:szCs w:val="22"/>
        </w:rPr>
      </w:pPr>
    </w:p>
    <w:p w14:paraId="7471292E" w14:textId="77777777" w:rsidR="00D86B4C" w:rsidRPr="0015711A" w:rsidRDefault="00D86B4C" w:rsidP="00F74E5C">
      <w:pPr>
        <w:pStyle w:val="Odstavecseseznamem"/>
        <w:widowControl w:val="0"/>
        <w:numPr>
          <w:ilvl w:val="1"/>
          <w:numId w:val="14"/>
        </w:numPr>
        <w:jc w:val="both"/>
        <w:rPr>
          <w:rFonts w:ascii="Arial" w:hAnsi="Arial" w:cs="Arial"/>
          <w:color w:val="FF0000"/>
          <w:sz w:val="22"/>
          <w:szCs w:val="22"/>
        </w:rPr>
      </w:pPr>
      <w:r w:rsidRPr="0015711A">
        <w:rPr>
          <w:rFonts w:ascii="Arial" w:hAnsi="Arial" w:cs="Arial"/>
          <w:snapToGrid w:val="0"/>
          <w:sz w:val="22"/>
          <w:szCs w:val="22"/>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3445BD2D" w14:textId="77777777" w:rsidR="00D86B4C" w:rsidRPr="0015711A" w:rsidRDefault="00D86B4C" w:rsidP="00D86B4C">
      <w:pPr>
        <w:pStyle w:val="Odstavecseseznamem"/>
        <w:rPr>
          <w:rFonts w:ascii="Arial" w:hAnsi="Arial" w:cs="Arial"/>
          <w:snapToGrid w:val="0"/>
          <w:sz w:val="22"/>
          <w:szCs w:val="22"/>
        </w:rPr>
      </w:pPr>
    </w:p>
    <w:p w14:paraId="72773DBD" w14:textId="77777777" w:rsidR="00D86B4C" w:rsidRPr="0015711A" w:rsidRDefault="00D86B4C" w:rsidP="00F74E5C">
      <w:pPr>
        <w:pStyle w:val="Odstavecseseznamem"/>
        <w:widowControl w:val="0"/>
        <w:numPr>
          <w:ilvl w:val="1"/>
          <w:numId w:val="14"/>
        </w:numPr>
        <w:jc w:val="both"/>
        <w:rPr>
          <w:rFonts w:ascii="Arial" w:hAnsi="Arial" w:cs="Arial"/>
          <w:color w:val="FF0000"/>
          <w:sz w:val="22"/>
          <w:szCs w:val="22"/>
        </w:rPr>
      </w:pPr>
      <w:r w:rsidRPr="0015711A">
        <w:rPr>
          <w:rFonts w:ascii="Arial" w:hAnsi="Arial" w:cs="Arial"/>
          <w:snapToGrid w:val="0"/>
          <w:sz w:val="22"/>
          <w:szCs w:val="22"/>
        </w:rPr>
        <w:t>Pro zjednání nápravy eventuálních vad plnění a nedodělků je zhotovitel povinen učinit bezodkladná opatření a informovat o nich ihned objednatele, jehož pokyny k zahájení prací a odstranění těchto nedodělků je povinen dodržet.</w:t>
      </w:r>
    </w:p>
    <w:p w14:paraId="6388660E" w14:textId="77777777" w:rsidR="00D86B4C" w:rsidRPr="0015711A" w:rsidRDefault="00D86B4C" w:rsidP="00D86B4C">
      <w:pPr>
        <w:pStyle w:val="Odstavecseseznamem"/>
        <w:rPr>
          <w:rFonts w:ascii="Arial" w:hAnsi="Arial" w:cs="Arial"/>
          <w:snapToGrid w:val="0"/>
          <w:sz w:val="22"/>
          <w:szCs w:val="22"/>
        </w:rPr>
      </w:pPr>
    </w:p>
    <w:p w14:paraId="02C02498" w14:textId="77777777" w:rsidR="00D86B4C" w:rsidRDefault="00D86B4C" w:rsidP="00F74E5C">
      <w:pPr>
        <w:pStyle w:val="Odstavecseseznamem"/>
        <w:widowControl w:val="0"/>
        <w:numPr>
          <w:ilvl w:val="1"/>
          <w:numId w:val="14"/>
        </w:numPr>
        <w:jc w:val="both"/>
        <w:rPr>
          <w:rFonts w:ascii="Arial" w:hAnsi="Arial" w:cs="Arial"/>
          <w:snapToGrid w:val="0"/>
          <w:sz w:val="22"/>
          <w:szCs w:val="22"/>
        </w:rPr>
      </w:pPr>
      <w:r w:rsidRPr="0015711A">
        <w:rPr>
          <w:rFonts w:ascii="Arial" w:hAnsi="Arial" w:cs="Arial"/>
          <w:snapToGrid w:val="0"/>
          <w:sz w:val="22"/>
          <w:szCs w:val="22"/>
        </w:rPr>
        <w:t>Přerušení prací</w:t>
      </w:r>
      <w:r>
        <w:rPr>
          <w:rFonts w:ascii="Arial" w:hAnsi="Arial" w:cs="Arial"/>
          <w:snapToGrid w:val="0"/>
          <w:sz w:val="22"/>
          <w:szCs w:val="22"/>
        </w:rPr>
        <w:t>:</w:t>
      </w:r>
    </w:p>
    <w:p w14:paraId="20489836" w14:textId="77777777" w:rsidR="00D86B4C" w:rsidRPr="00773A21" w:rsidRDefault="00D86B4C" w:rsidP="00F74E5C">
      <w:pPr>
        <w:pStyle w:val="Odstavecseseznamem"/>
        <w:widowControl w:val="0"/>
        <w:numPr>
          <w:ilvl w:val="2"/>
          <w:numId w:val="14"/>
        </w:numPr>
        <w:jc w:val="both"/>
        <w:rPr>
          <w:rFonts w:ascii="Arial" w:hAnsi="Arial" w:cs="Arial"/>
          <w:snapToGrid w:val="0"/>
          <w:sz w:val="22"/>
          <w:szCs w:val="22"/>
        </w:rPr>
      </w:pPr>
      <w:r w:rsidRPr="00271359">
        <w:rPr>
          <w:rFonts w:ascii="Arial" w:hAnsi="Arial" w:cs="Arial"/>
          <w:sz w:val="22"/>
          <w:szCs w:val="22"/>
        </w:rPr>
        <w:t xml:space="preserve">Zhotovitel je povinen přerušit práce na základě rozhodnutí objednatele a v případě, že zjistí </w:t>
      </w:r>
      <w:r w:rsidRPr="00271359">
        <w:rPr>
          <w:rFonts w:ascii="Arial" w:hAnsi="Arial" w:cs="Arial"/>
          <w:sz w:val="22"/>
          <w:szCs w:val="22"/>
        </w:rPr>
        <w:lastRenderedPageBreak/>
        <w:t xml:space="preserve">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w:t>
      </w:r>
      <w:r>
        <w:rPr>
          <w:rFonts w:ascii="Arial" w:hAnsi="Arial" w:cs="Arial"/>
          <w:sz w:val="22"/>
          <w:szCs w:val="22"/>
        </w:rPr>
        <w:t>k provedení díla i </w:t>
      </w:r>
      <w:r w:rsidRPr="00271359">
        <w:rPr>
          <w:rFonts w:ascii="Arial" w:hAnsi="Arial" w:cs="Arial"/>
          <w:sz w:val="22"/>
          <w:szCs w:val="22"/>
        </w:rPr>
        <w:t>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1C0423EB" w14:textId="77777777" w:rsidR="00D86B4C" w:rsidRPr="00271359" w:rsidRDefault="00D86B4C" w:rsidP="00F74E5C">
      <w:pPr>
        <w:pStyle w:val="Odstavecseseznamem"/>
        <w:widowControl w:val="0"/>
        <w:numPr>
          <w:ilvl w:val="2"/>
          <w:numId w:val="14"/>
        </w:numPr>
        <w:jc w:val="both"/>
        <w:rPr>
          <w:rFonts w:ascii="Arial" w:hAnsi="Arial" w:cs="Arial"/>
          <w:snapToGrid w:val="0"/>
          <w:sz w:val="22"/>
          <w:szCs w:val="22"/>
        </w:rPr>
      </w:pPr>
      <w:r w:rsidRPr="00271359">
        <w:rPr>
          <w:rFonts w:ascii="Arial" w:hAnsi="Arial" w:cs="Arial"/>
          <w:sz w:val="22"/>
          <w:szCs w:val="22"/>
        </w:rPr>
        <w:t xml:space="preserve">Technický dozor investora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w:t>
      </w:r>
      <w:r w:rsidRPr="00271359">
        <w:rPr>
          <w:rFonts w:ascii="Arial" w:hAnsi="Arial" w:cs="Arial"/>
          <w:snapToGrid w:val="0"/>
          <w:sz w:val="22"/>
          <w:szCs w:val="22"/>
        </w:rPr>
        <w:t>Ujednáním v </w:t>
      </w:r>
      <w:r w:rsidR="00672D90">
        <w:rPr>
          <w:rFonts w:ascii="Arial" w:hAnsi="Arial" w:cs="Arial"/>
          <w:snapToGrid w:val="0"/>
          <w:sz w:val="22"/>
          <w:szCs w:val="22"/>
        </w:rPr>
        <w:t xml:space="preserve">odst. </w:t>
      </w:r>
      <w:r w:rsidR="00672D90" w:rsidRPr="0047469E">
        <w:rPr>
          <w:rFonts w:ascii="Arial" w:hAnsi="Arial" w:cs="Arial"/>
          <w:snapToGrid w:val="0"/>
          <w:sz w:val="22"/>
          <w:szCs w:val="22"/>
        </w:rPr>
        <w:t>8.26.1 a 8.26</w:t>
      </w:r>
      <w:r w:rsidRPr="0047469E">
        <w:rPr>
          <w:rFonts w:ascii="Arial" w:hAnsi="Arial" w:cs="Arial"/>
          <w:snapToGrid w:val="0"/>
          <w:sz w:val="22"/>
          <w:szCs w:val="22"/>
        </w:rPr>
        <w:t>.2 tohoto článku smlouvy nejsou dotčeny povinnosti zhotovitele díla vyplývající z dikce § 2594 občanského zákoníku a čl. 6.2</w:t>
      </w:r>
      <w:r w:rsidRPr="00271359">
        <w:rPr>
          <w:rFonts w:ascii="Arial" w:hAnsi="Arial" w:cs="Arial"/>
          <w:snapToGrid w:val="0"/>
          <w:sz w:val="22"/>
          <w:szCs w:val="22"/>
        </w:rPr>
        <w:t xml:space="preserve"> smlouvy.</w:t>
      </w:r>
    </w:p>
    <w:p w14:paraId="65E29FBF" w14:textId="77777777" w:rsidR="00D86B4C" w:rsidRPr="00271359" w:rsidRDefault="00D86B4C" w:rsidP="00D86B4C">
      <w:pPr>
        <w:pStyle w:val="Odstavecseseznamem"/>
        <w:rPr>
          <w:rFonts w:ascii="Arial" w:hAnsi="Arial" w:cs="Arial"/>
          <w:snapToGrid w:val="0"/>
          <w:sz w:val="22"/>
          <w:szCs w:val="22"/>
        </w:rPr>
      </w:pPr>
    </w:p>
    <w:p w14:paraId="42175720" w14:textId="77777777" w:rsidR="00D86B4C" w:rsidRDefault="00D86B4C" w:rsidP="00F74E5C">
      <w:pPr>
        <w:pStyle w:val="Odstavecseseznamem"/>
        <w:widowControl w:val="0"/>
        <w:numPr>
          <w:ilvl w:val="1"/>
          <w:numId w:val="14"/>
        </w:numPr>
        <w:jc w:val="both"/>
        <w:rPr>
          <w:rFonts w:ascii="Arial" w:hAnsi="Arial" w:cs="Arial"/>
          <w:snapToGrid w:val="0"/>
          <w:sz w:val="22"/>
          <w:szCs w:val="22"/>
        </w:rPr>
      </w:pPr>
      <w:r w:rsidRPr="00271359">
        <w:rPr>
          <w:rFonts w:ascii="Arial" w:hAnsi="Arial" w:cs="Arial"/>
          <w:snapToGrid w:val="0"/>
          <w:sz w:val="22"/>
          <w:szCs w:val="22"/>
        </w:rPr>
        <w:t>Kontroly</w:t>
      </w:r>
    </w:p>
    <w:p w14:paraId="14764051" w14:textId="77777777" w:rsidR="00D86B4C" w:rsidRPr="00773A21" w:rsidRDefault="00D86B4C" w:rsidP="00F74E5C">
      <w:pPr>
        <w:pStyle w:val="Odstavecseseznamem"/>
        <w:widowControl w:val="0"/>
        <w:numPr>
          <w:ilvl w:val="2"/>
          <w:numId w:val="14"/>
        </w:numPr>
        <w:jc w:val="both"/>
        <w:rPr>
          <w:rFonts w:ascii="Arial" w:hAnsi="Arial" w:cs="Arial"/>
          <w:snapToGrid w:val="0"/>
          <w:sz w:val="22"/>
          <w:szCs w:val="22"/>
        </w:rPr>
      </w:pPr>
      <w:r w:rsidRPr="00FE01C8">
        <w:rPr>
          <w:rFonts w:ascii="Arial" w:hAnsi="Arial" w:cs="Arial"/>
          <w:snapToGrid w:val="0"/>
          <w:sz w:val="22"/>
          <w:szCs w:val="22"/>
        </w:rPr>
        <w:t>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souladu s rozhodnutími oprávněných orgánů. Taková práva má i j</w:t>
      </w:r>
      <w:r>
        <w:rPr>
          <w:rFonts w:ascii="Arial" w:hAnsi="Arial" w:cs="Arial"/>
          <w:snapToGrid w:val="0"/>
          <w:sz w:val="22"/>
          <w:szCs w:val="22"/>
        </w:rPr>
        <w:t>eho autorský a technický dozor.</w:t>
      </w:r>
    </w:p>
    <w:p w14:paraId="178E272A" w14:textId="77777777" w:rsidR="00D86B4C" w:rsidRPr="00773A21" w:rsidRDefault="00D86B4C" w:rsidP="00F74E5C">
      <w:pPr>
        <w:pStyle w:val="Odstavecseseznamem"/>
        <w:widowControl w:val="0"/>
        <w:numPr>
          <w:ilvl w:val="2"/>
          <w:numId w:val="14"/>
        </w:numPr>
        <w:jc w:val="both"/>
        <w:rPr>
          <w:rFonts w:ascii="Arial" w:hAnsi="Arial" w:cs="Arial"/>
          <w:snapToGrid w:val="0"/>
          <w:sz w:val="22"/>
          <w:szCs w:val="22"/>
        </w:rPr>
      </w:pPr>
      <w:r w:rsidRPr="00FE01C8">
        <w:rPr>
          <w:rFonts w:ascii="Arial" w:hAnsi="Arial" w:cs="Arial"/>
          <w:snapToGrid w:val="0"/>
          <w:sz w:val="22"/>
          <w:szCs w:val="22"/>
        </w:rPr>
        <w:t>Objednatel si m</w:t>
      </w:r>
      <w:r w:rsidRPr="00FE01C8">
        <w:rPr>
          <w:rFonts w:ascii="Arial" w:hAnsi="Arial" w:cs="Arial"/>
          <w:sz w:val="22"/>
          <w:szCs w:val="22"/>
        </w:rPr>
        <w:t xml:space="preserve">ůže vyžádat výrobní výkresy nebo jiné prováděcí podklady a výsledky kvalitativních zkoušek k nahlédnutí. Na nedostatky zjištěné v průběhu prací musí objednatel neprodleně upozornit zhotovitele zápisem do stavebního deníku a </w:t>
      </w:r>
      <w:r>
        <w:rPr>
          <w:rFonts w:ascii="Arial" w:hAnsi="Arial" w:cs="Arial"/>
          <w:sz w:val="22"/>
          <w:szCs w:val="22"/>
        </w:rPr>
        <w:t>žádat odstranění vzniklých vad.</w:t>
      </w:r>
    </w:p>
    <w:p w14:paraId="43813187" w14:textId="77777777" w:rsidR="00D86B4C" w:rsidRPr="00773A21" w:rsidRDefault="00D86B4C" w:rsidP="00F74E5C">
      <w:pPr>
        <w:pStyle w:val="Odstavecseseznamem"/>
        <w:widowControl w:val="0"/>
        <w:numPr>
          <w:ilvl w:val="2"/>
          <w:numId w:val="14"/>
        </w:numPr>
        <w:jc w:val="both"/>
        <w:rPr>
          <w:rFonts w:ascii="Arial" w:hAnsi="Arial" w:cs="Arial"/>
          <w:snapToGrid w:val="0"/>
          <w:sz w:val="22"/>
          <w:szCs w:val="22"/>
        </w:rPr>
      </w:pPr>
      <w:r w:rsidRPr="00FE01C8">
        <w:rPr>
          <w:rFonts w:ascii="Arial" w:hAnsi="Arial" w:cs="Arial"/>
          <w:sz w:val="22"/>
          <w:szCs w:val="22"/>
        </w:rPr>
        <w:t>Jestliže zhotovitel díla tak neučiní ani v přiměřené lhůtě mu za tímto účelem poskytnuté a vadný postup zhotovitele by vedl nepochybně k podstatnému porušení smlouvy, je objednatel oprávněn odstoupit od smlouvy.</w:t>
      </w:r>
    </w:p>
    <w:p w14:paraId="4E55D585" w14:textId="77777777" w:rsidR="00D86B4C" w:rsidRDefault="00D86B4C" w:rsidP="00F74E5C">
      <w:pPr>
        <w:pStyle w:val="Odstavecseseznamem"/>
        <w:widowControl w:val="0"/>
        <w:numPr>
          <w:ilvl w:val="2"/>
          <w:numId w:val="14"/>
        </w:numPr>
        <w:jc w:val="both"/>
        <w:rPr>
          <w:rFonts w:ascii="Arial" w:hAnsi="Arial" w:cs="Arial"/>
          <w:snapToGrid w:val="0"/>
          <w:sz w:val="22"/>
          <w:szCs w:val="22"/>
        </w:rPr>
      </w:pPr>
      <w:r w:rsidRPr="00FE01C8">
        <w:rPr>
          <w:rFonts w:ascii="Arial" w:hAnsi="Arial" w:cs="Arial"/>
          <w:sz w:val="22"/>
          <w:szCs w:val="22"/>
        </w:rPr>
        <w:t>Na požádání je zhotovitel povinen předložit objednateli veškeré doklady o provádění prací.</w:t>
      </w:r>
      <w:r w:rsidRPr="00FE01C8">
        <w:rPr>
          <w:rFonts w:ascii="Arial" w:hAnsi="Arial" w:cs="Arial"/>
          <w:i/>
          <w:sz w:val="22"/>
          <w:szCs w:val="22"/>
        </w:rPr>
        <w:t xml:space="preserve"> </w:t>
      </w:r>
      <w:r w:rsidRPr="00FE01C8">
        <w:rPr>
          <w:rFonts w:ascii="Arial" w:hAnsi="Arial" w:cs="Arial"/>
          <w:snapToGrid w:val="0"/>
          <w:sz w:val="22"/>
          <w:szCs w:val="22"/>
        </w:rPr>
        <w:t>Zhotovitel je povinen výkon tohoto práva strpět. Objednatel je rovněž oprávněn provádět cenovou kontrolu v průběhu přípravy smlouvy a přípravy, realizace a uvádění dokončeného díla do provozu a kontrolu závěrečného vyúčtování díla. Všichni účastníci naplňování předmětu smlouvy jsou povinni vytvářet podmínky pro provádění cenové kontroly.</w:t>
      </w:r>
    </w:p>
    <w:p w14:paraId="4DED221D" w14:textId="77777777" w:rsidR="00D86B4C" w:rsidRPr="00FE01C8" w:rsidRDefault="00D86B4C" w:rsidP="00D86B4C">
      <w:pPr>
        <w:pStyle w:val="Odstavecseseznamem"/>
        <w:widowControl w:val="0"/>
        <w:jc w:val="both"/>
        <w:rPr>
          <w:rFonts w:ascii="Arial" w:hAnsi="Arial" w:cs="Arial"/>
          <w:snapToGrid w:val="0"/>
          <w:sz w:val="22"/>
          <w:szCs w:val="22"/>
        </w:rPr>
      </w:pPr>
    </w:p>
    <w:p w14:paraId="1D42815D" w14:textId="77777777" w:rsidR="00D86B4C" w:rsidRPr="00E41719" w:rsidRDefault="00D86B4C" w:rsidP="00F74E5C">
      <w:pPr>
        <w:pStyle w:val="Odstavecseseznamem"/>
        <w:widowControl w:val="0"/>
        <w:numPr>
          <w:ilvl w:val="1"/>
          <w:numId w:val="14"/>
        </w:numPr>
        <w:jc w:val="both"/>
        <w:rPr>
          <w:rFonts w:ascii="Arial" w:hAnsi="Arial" w:cs="Arial"/>
          <w:snapToGrid w:val="0"/>
          <w:sz w:val="22"/>
          <w:szCs w:val="22"/>
        </w:rPr>
      </w:pPr>
      <w:r w:rsidRPr="00E41719">
        <w:rPr>
          <w:rFonts w:ascii="Arial" w:hAnsi="Arial" w:cs="Arial"/>
          <w:snapToGrid w:val="0"/>
          <w:sz w:val="22"/>
          <w:szCs w:val="22"/>
        </w:rPr>
        <w:t>Změny díla</w:t>
      </w:r>
    </w:p>
    <w:p w14:paraId="1B69838F" w14:textId="77777777" w:rsidR="00D86B4C" w:rsidRPr="0047469E" w:rsidRDefault="00D86B4C" w:rsidP="00F74E5C">
      <w:pPr>
        <w:pStyle w:val="Odstavecseseznamem"/>
        <w:widowControl w:val="0"/>
        <w:numPr>
          <w:ilvl w:val="2"/>
          <w:numId w:val="14"/>
        </w:numPr>
        <w:jc w:val="both"/>
        <w:rPr>
          <w:rFonts w:ascii="Arial" w:hAnsi="Arial" w:cs="Arial"/>
          <w:snapToGrid w:val="0"/>
          <w:sz w:val="22"/>
          <w:szCs w:val="22"/>
        </w:rPr>
      </w:pPr>
      <w:r w:rsidRPr="006E56D8">
        <w:rPr>
          <w:rFonts w:ascii="Arial" w:hAnsi="Arial" w:cs="Arial"/>
          <w:snapToGrid w:val="0"/>
          <w:sz w:val="22"/>
          <w:szCs w:val="22"/>
        </w:rPr>
        <w:t>Práce,</w:t>
      </w:r>
      <w:r w:rsidRPr="00D9154B">
        <w:rPr>
          <w:rFonts w:ascii="Arial" w:hAnsi="Arial" w:cs="Arial"/>
          <w:snapToGrid w:val="0"/>
          <w:sz w:val="22"/>
          <w:szCs w:val="22"/>
        </w:rPr>
        <w:t xml:space="preserve"> dodávky a služby nad rámec předmětu plnění smlouvy vyžadují předchozí dohodu smluvních stran formou písemného dodatku ke smlouvě. Dodatek ke smlouvě o dílo musí být uzavřen v souladu s předchozím postupem dle zákona, jinak je uzavřený dodatek neplatný a zhotovitel nemá právo na úhradu ceny díla sjednané v tomto dodatku. Ustanovením tohoto článku smlouvy není dotčena povinnost zhotovitele uvedená v čl</w:t>
      </w:r>
      <w:r w:rsidRPr="0047469E">
        <w:rPr>
          <w:rFonts w:ascii="Arial" w:hAnsi="Arial" w:cs="Arial"/>
          <w:snapToGrid w:val="0"/>
          <w:sz w:val="22"/>
          <w:szCs w:val="22"/>
        </w:rPr>
        <w:t xml:space="preserve">. </w:t>
      </w:r>
      <w:r w:rsidR="00A91FDD" w:rsidRPr="0047469E">
        <w:rPr>
          <w:rFonts w:ascii="Arial" w:hAnsi="Arial" w:cs="Arial"/>
          <w:snapToGrid w:val="0"/>
          <w:sz w:val="22"/>
          <w:szCs w:val="22"/>
        </w:rPr>
        <w:t>6.1</w:t>
      </w:r>
      <w:r w:rsidRPr="0047469E">
        <w:rPr>
          <w:rFonts w:ascii="Arial" w:hAnsi="Arial" w:cs="Arial"/>
          <w:snapToGrid w:val="0"/>
          <w:sz w:val="22"/>
          <w:szCs w:val="22"/>
        </w:rPr>
        <w:t xml:space="preserve"> a </w:t>
      </w:r>
      <w:r w:rsidR="00A91FDD" w:rsidRPr="0047469E">
        <w:rPr>
          <w:rFonts w:ascii="Arial" w:hAnsi="Arial" w:cs="Arial"/>
          <w:snapToGrid w:val="0"/>
          <w:sz w:val="22"/>
          <w:szCs w:val="22"/>
        </w:rPr>
        <w:t>6.2</w:t>
      </w:r>
      <w:r w:rsidRPr="0047469E">
        <w:rPr>
          <w:rFonts w:ascii="Arial" w:hAnsi="Arial" w:cs="Arial"/>
          <w:snapToGrid w:val="0"/>
          <w:sz w:val="22"/>
          <w:szCs w:val="22"/>
        </w:rPr>
        <w:t xml:space="preserve"> této smlouvy.</w:t>
      </w:r>
    </w:p>
    <w:p w14:paraId="39E8D652" w14:textId="77777777" w:rsidR="00D86B4C" w:rsidRPr="00773A21" w:rsidRDefault="00D86B4C" w:rsidP="00F74E5C">
      <w:pPr>
        <w:pStyle w:val="Odstavecseseznamem"/>
        <w:widowControl w:val="0"/>
        <w:numPr>
          <w:ilvl w:val="2"/>
          <w:numId w:val="14"/>
        </w:numPr>
        <w:jc w:val="both"/>
        <w:rPr>
          <w:rFonts w:ascii="Arial" w:hAnsi="Arial" w:cs="Arial"/>
          <w:snapToGrid w:val="0"/>
          <w:sz w:val="22"/>
          <w:szCs w:val="22"/>
        </w:rPr>
      </w:pPr>
      <w:r w:rsidRPr="00D9154B">
        <w:rPr>
          <w:rFonts w:ascii="Arial" w:hAnsi="Arial" w:cs="Arial"/>
          <w:sz w:val="22"/>
          <w:szCs w:val="22"/>
        </w:rPr>
        <w:t>Pokud zhotovitel provede dodatečné stavební práce nebo dodatečné změny stavebních prací mimo postup dle zákona v rozsahu předem písemně dohodnutém s objednatelem, pak zhotovitel díla nemá právo na úhradu ceny té části díla, která nebyla provedena v souladu se zákonem a nelze ze strany zhotovitele požadovat po objednateli vydání bezdůvodného obohacení z titulu takto zhotovitelem provedených a předem objednatelem neodsouhlasených dodatečných stavebních prací, dodávek či služeb či dodatečných změn stavebních prací.</w:t>
      </w:r>
    </w:p>
    <w:p w14:paraId="3472EBAB" w14:textId="77777777" w:rsidR="00D86B4C" w:rsidRPr="00773A21" w:rsidRDefault="00D86B4C" w:rsidP="00F74E5C">
      <w:pPr>
        <w:pStyle w:val="Odstavecseseznamem"/>
        <w:widowControl w:val="0"/>
        <w:numPr>
          <w:ilvl w:val="2"/>
          <w:numId w:val="14"/>
        </w:numPr>
        <w:jc w:val="both"/>
        <w:rPr>
          <w:rFonts w:ascii="Arial" w:hAnsi="Arial" w:cs="Arial"/>
          <w:snapToGrid w:val="0"/>
          <w:sz w:val="22"/>
          <w:szCs w:val="22"/>
        </w:rPr>
      </w:pPr>
      <w:r w:rsidRPr="00D9154B">
        <w:rPr>
          <w:rFonts w:ascii="Arial" w:hAnsi="Arial" w:cs="Arial"/>
          <w:snapToGrid w:val="0"/>
          <w:sz w:val="22"/>
          <w:szCs w:val="22"/>
        </w:rPr>
        <w:t>Veškeré dodatečné stavení práce splňující</w:t>
      </w:r>
      <w:r w:rsidR="00A91FDD">
        <w:rPr>
          <w:rFonts w:ascii="Arial" w:hAnsi="Arial" w:cs="Arial"/>
          <w:snapToGrid w:val="0"/>
          <w:sz w:val="22"/>
          <w:szCs w:val="22"/>
        </w:rPr>
        <w:t xml:space="preserve"> podmínky stanovené v </w:t>
      </w:r>
      <w:r w:rsidR="00727AAF" w:rsidRPr="0047469E">
        <w:rPr>
          <w:rFonts w:ascii="Arial" w:hAnsi="Arial" w:cs="Arial"/>
          <w:snapToGrid w:val="0"/>
          <w:sz w:val="22"/>
          <w:szCs w:val="22"/>
        </w:rPr>
        <w:t>čl</w:t>
      </w:r>
      <w:r w:rsidR="00A91FDD" w:rsidRPr="0047469E">
        <w:rPr>
          <w:rFonts w:ascii="Arial" w:hAnsi="Arial" w:cs="Arial"/>
          <w:snapToGrid w:val="0"/>
          <w:sz w:val="22"/>
          <w:szCs w:val="22"/>
        </w:rPr>
        <w:t>. 8.28</w:t>
      </w:r>
      <w:r w:rsidRPr="0047469E">
        <w:rPr>
          <w:rFonts w:ascii="Arial" w:hAnsi="Arial" w:cs="Arial"/>
          <w:snapToGrid w:val="0"/>
          <w:sz w:val="22"/>
          <w:szCs w:val="22"/>
        </w:rPr>
        <w:t>.2</w:t>
      </w:r>
      <w:r w:rsidRPr="00D9154B">
        <w:rPr>
          <w:rFonts w:ascii="Arial" w:hAnsi="Arial" w:cs="Arial"/>
          <w:snapToGrid w:val="0"/>
          <w:sz w:val="22"/>
          <w:szCs w:val="22"/>
        </w:rPr>
        <w:t xml:space="preserve"> výše</w:t>
      </w:r>
      <w:r w:rsidRPr="00D9154B">
        <w:rPr>
          <w:rFonts w:ascii="Arial" w:hAnsi="Arial" w:cs="Arial"/>
          <w:b/>
          <w:sz w:val="22"/>
          <w:szCs w:val="22"/>
        </w:rPr>
        <w:t xml:space="preserve">, </w:t>
      </w:r>
      <w:r w:rsidRPr="00D9154B">
        <w:rPr>
          <w:rFonts w:ascii="Arial" w:hAnsi="Arial" w:cs="Arial"/>
          <w:snapToGrid w:val="0"/>
          <w:sz w:val="22"/>
          <w:szCs w:val="22"/>
        </w:rPr>
        <w:t>které jsou</w:t>
      </w:r>
      <w:r w:rsidRPr="00D9154B">
        <w:rPr>
          <w:rFonts w:ascii="Arial" w:hAnsi="Arial" w:cs="Arial"/>
          <w:b/>
          <w:sz w:val="22"/>
          <w:szCs w:val="22"/>
        </w:rPr>
        <w:t xml:space="preserve"> </w:t>
      </w:r>
      <w:r w:rsidRPr="00D9154B">
        <w:rPr>
          <w:rFonts w:ascii="Arial" w:hAnsi="Arial" w:cs="Arial"/>
          <w:snapToGrid w:val="0"/>
          <w:sz w:val="22"/>
          <w:szCs w:val="22"/>
        </w:rPr>
        <w:t>nezbytné pro dokončení stavby nebo požadované na základě kolaudačního řízení, musí být písemně dohodnuty osobami oprávněnými jednat ve vě</w:t>
      </w:r>
      <w:r w:rsidR="00A91FDD">
        <w:rPr>
          <w:rFonts w:ascii="Arial" w:hAnsi="Arial" w:cs="Arial"/>
          <w:snapToGrid w:val="0"/>
          <w:sz w:val="22"/>
          <w:szCs w:val="22"/>
        </w:rPr>
        <w:t>cech smlouvy a v souladu se zákonem</w:t>
      </w:r>
      <w:r w:rsidRPr="00D9154B">
        <w:rPr>
          <w:rFonts w:ascii="Arial" w:hAnsi="Arial" w:cs="Arial"/>
          <w:snapToGrid w:val="0"/>
          <w:sz w:val="22"/>
          <w:szCs w:val="22"/>
        </w:rPr>
        <w:t>.</w:t>
      </w:r>
      <w:r w:rsidRPr="00D9154B">
        <w:rPr>
          <w:rFonts w:ascii="Arial" w:hAnsi="Arial" w:cs="Arial"/>
          <w:bCs/>
          <w:sz w:val="22"/>
          <w:szCs w:val="22"/>
        </w:rPr>
        <w:t xml:space="preserve"> V tomto případě budou veškeré změny díla navrženy písemně zhotovitelem objednateli formou změnových listů číslovaných souvislou řadou. Nutnost realizace těchto dodatečných stavebních prací musí být řádně odůvodněna.</w:t>
      </w:r>
    </w:p>
    <w:p w14:paraId="37C7DDD5" w14:textId="77777777" w:rsidR="00D86B4C" w:rsidRPr="00086EC2" w:rsidRDefault="00D86B4C" w:rsidP="00D86B4C">
      <w:pPr>
        <w:pStyle w:val="Odstavecseseznamem"/>
        <w:widowControl w:val="0"/>
        <w:jc w:val="both"/>
        <w:rPr>
          <w:rFonts w:ascii="Arial" w:hAnsi="Arial" w:cs="Arial"/>
          <w:bCs/>
          <w:sz w:val="22"/>
          <w:szCs w:val="22"/>
        </w:rPr>
      </w:pPr>
      <w:r w:rsidRPr="00086EC2">
        <w:rPr>
          <w:rFonts w:ascii="Arial" w:hAnsi="Arial" w:cs="Arial"/>
          <w:bCs/>
          <w:sz w:val="22"/>
          <w:szCs w:val="22"/>
        </w:rPr>
        <w:lastRenderedPageBreak/>
        <w:t>Na základě písemného soupisu dodatečných stavebních prací, odsouhlaseného oběma smluvními stranami, doplní zhotovitel do změnového listu jednotkové ceny maximálně v té výši, kterou použil pro sestavení nabídkové ceny (viz oceněný soupis stavebních prací, dodávek a služeb s výkazem výměr, jenž tv</w:t>
      </w:r>
      <w:r w:rsidR="00773A21">
        <w:rPr>
          <w:rFonts w:ascii="Arial" w:hAnsi="Arial" w:cs="Arial"/>
          <w:bCs/>
          <w:sz w:val="22"/>
          <w:szCs w:val="22"/>
        </w:rPr>
        <w:t>oří přílohu č. 1 této smlouvy).</w:t>
      </w:r>
    </w:p>
    <w:p w14:paraId="0995FEA3" w14:textId="77777777" w:rsidR="00D86B4C" w:rsidRPr="00086EC2" w:rsidRDefault="00D86B4C" w:rsidP="00D86B4C">
      <w:pPr>
        <w:pStyle w:val="Odstavecseseznamem"/>
        <w:widowControl w:val="0"/>
        <w:jc w:val="both"/>
        <w:rPr>
          <w:rFonts w:ascii="Arial" w:hAnsi="Arial" w:cs="Arial"/>
          <w:bCs/>
          <w:sz w:val="22"/>
          <w:szCs w:val="22"/>
        </w:rPr>
      </w:pPr>
      <w:r w:rsidRPr="009D72BB">
        <w:rPr>
          <w:rFonts w:ascii="Arial" w:hAnsi="Arial" w:cs="Arial"/>
          <w:bCs/>
          <w:sz w:val="22"/>
          <w:szCs w:val="22"/>
        </w:rPr>
        <w:t xml:space="preserve">Nebudou-li stavební práce, dodávky či služby použité k provedení díla, které jsou předmětem dodatečných stavebních prací, oceněny v soupisu stavebních prací, </w:t>
      </w:r>
      <w:r w:rsidRPr="00086EC2">
        <w:rPr>
          <w:rFonts w:ascii="Arial" w:hAnsi="Arial" w:cs="Arial"/>
          <w:bCs/>
          <w:sz w:val="22"/>
          <w:szCs w:val="22"/>
        </w:rPr>
        <w:t>dodávek a služeb s výkazem výměr, jenž tvoří přílohu č. 1 této smlouvy, budou se oceňovat maximálně ve výši dle ceníku společnosti ÚRS CZ a.s. se sídlem Tiskařská 257/10, 108 00 Praha 10, platného k datu předložení soupisu dodatečných stavebních prací objednateli. Jestliže se při zpracování ocenění vyskytnou dodatečné stavební práce, které není možno ocenit výše uvedeným způsobem, budou tyto dodatečné stavební práce oceněny individuální kalkulací dl</w:t>
      </w:r>
      <w:r w:rsidR="00773A21">
        <w:rPr>
          <w:rFonts w:ascii="Arial" w:hAnsi="Arial" w:cs="Arial"/>
          <w:bCs/>
          <w:sz w:val="22"/>
          <w:szCs w:val="22"/>
        </w:rPr>
        <w:t xml:space="preserve">e ceny v místě a čase obvyklé. </w:t>
      </w:r>
    </w:p>
    <w:p w14:paraId="5A5666EA" w14:textId="77777777" w:rsidR="00D86B4C" w:rsidRPr="00773A21" w:rsidRDefault="00D86B4C" w:rsidP="00D86B4C">
      <w:pPr>
        <w:pStyle w:val="Odstavecseseznamem"/>
        <w:widowControl w:val="0"/>
        <w:jc w:val="both"/>
        <w:rPr>
          <w:rFonts w:ascii="Arial" w:hAnsi="Arial" w:cs="Arial"/>
          <w:bCs/>
          <w:sz w:val="22"/>
          <w:szCs w:val="22"/>
        </w:rPr>
      </w:pPr>
      <w:r w:rsidRPr="00086EC2">
        <w:rPr>
          <w:rFonts w:ascii="Arial" w:hAnsi="Arial" w:cs="Arial"/>
          <w:bCs/>
          <w:sz w:val="22"/>
          <w:szCs w:val="22"/>
        </w:rPr>
        <w:t>Podpisem změnového listu oprávněnými zástupci obou smluvních stran, a to po řádném schválení oprávněným orgánem objednatele, tvoří změno</w:t>
      </w:r>
      <w:r w:rsidR="00773A21">
        <w:rPr>
          <w:rFonts w:ascii="Arial" w:hAnsi="Arial" w:cs="Arial"/>
          <w:bCs/>
          <w:sz w:val="22"/>
          <w:szCs w:val="22"/>
        </w:rPr>
        <w:t>vý list dodatek k této smlouvě.</w:t>
      </w:r>
    </w:p>
    <w:p w14:paraId="3FB70596" w14:textId="77777777" w:rsidR="00D86B4C" w:rsidRPr="00773A21" w:rsidRDefault="00D86B4C" w:rsidP="00F74E5C">
      <w:pPr>
        <w:pStyle w:val="Odstavecseseznamem"/>
        <w:widowControl w:val="0"/>
        <w:numPr>
          <w:ilvl w:val="2"/>
          <w:numId w:val="14"/>
        </w:numPr>
        <w:jc w:val="both"/>
        <w:rPr>
          <w:rFonts w:ascii="Arial" w:hAnsi="Arial" w:cs="Arial"/>
          <w:snapToGrid w:val="0"/>
          <w:sz w:val="22"/>
          <w:szCs w:val="22"/>
        </w:rPr>
      </w:pPr>
      <w:r w:rsidRPr="00E41719">
        <w:rPr>
          <w:rFonts w:ascii="Arial" w:hAnsi="Arial" w:cs="Arial"/>
          <w:sz w:val="22"/>
          <w:szCs w:val="22"/>
        </w:rPr>
        <w:t>Drobné změny a upřesnění díla, která nemají vliv na cenu, termín plnění ani výsledné užitné vlastnosti díla, mohou být oprávněnými zást</w:t>
      </w:r>
      <w:r>
        <w:rPr>
          <w:rFonts w:ascii="Arial" w:hAnsi="Arial" w:cs="Arial"/>
          <w:sz w:val="22"/>
          <w:szCs w:val="22"/>
        </w:rPr>
        <w:t xml:space="preserve">upci rozhodnuty a potvrzeny na </w:t>
      </w:r>
      <w:r w:rsidRPr="00E41719">
        <w:rPr>
          <w:rFonts w:ascii="Arial" w:hAnsi="Arial" w:cs="Arial"/>
          <w:sz w:val="22"/>
          <w:szCs w:val="22"/>
        </w:rPr>
        <w:t>staveništi zápisem ve stavebním deníku.</w:t>
      </w:r>
    </w:p>
    <w:p w14:paraId="6B5E1884" w14:textId="77777777" w:rsidR="00D86B4C" w:rsidRPr="00E41719" w:rsidRDefault="00D86B4C" w:rsidP="00F74E5C">
      <w:pPr>
        <w:pStyle w:val="Odstavecseseznamem"/>
        <w:widowControl w:val="0"/>
        <w:numPr>
          <w:ilvl w:val="2"/>
          <w:numId w:val="14"/>
        </w:numPr>
        <w:jc w:val="both"/>
        <w:rPr>
          <w:rFonts w:ascii="Arial" w:hAnsi="Arial" w:cs="Arial"/>
          <w:snapToGrid w:val="0"/>
          <w:sz w:val="22"/>
          <w:szCs w:val="22"/>
        </w:rPr>
      </w:pPr>
      <w:r w:rsidRPr="00E41719">
        <w:rPr>
          <w:rFonts w:ascii="Arial" w:hAnsi="Arial" w:cs="Arial"/>
          <w:sz w:val="22"/>
          <w:szCs w:val="22"/>
        </w:rPr>
        <w:t>Nedojde-li mezi oběma stranami k dohodě při odsouhlasení množství nebo druhu provedených prací, dodávek a služeb, je zhotovitel oprávněn fakturovat pouze prác</w:t>
      </w:r>
      <w:r>
        <w:rPr>
          <w:rFonts w:ascii="Arial" w:hAnsi="Arial" w:cs="Arial"/>
          <w:sz w:val="22"/>
          <w:szCs w:val="22"/>
        </w:rPr>
        <w:t>e, u </w:t>
      </w:r>
      <w:r w:rsidRPr="00E41719">
        <w:rPr>
          <w:rFonts w:ascii="Arial" w:hAnsi="Arial" w:cs="Arial"/>
          <w:sz w:val="22"/>
          <w:szCs w:val="22"/>
        </w:rPr>
        <w:t xml:space="preserve">kterých nedošlo k rozporu. </w:t>
      </w:r>
    </w:p>
    <w:p w14:paraId="13DF75AB" w14:textId="77777777" w:rsidR="00D86B4C" w:rsidRDefault="00D86B4C" w:rsidP="00773A21">
      <w:pPr>
        <w:pStyle w:val="Bezmezer"/>
        <w:rPr>
          <w:rFonts w:ascii="Arial" w:hAnsi="Arial" w:cs="Arial"/>
        </w:rPr>
      </w:pPr>
    </w:p>
    <w:p w14:paraId="7EB1E261" w14:textId="77777777" w:rsidR="00773A21" w:rsidRPr="00773A21" w:rsidRDefault="00773A21" w:rsidP="00773A21">
      <w:pPr>
        <w:pStyle w:val="Bezmezer"/>
        <w:rPr>
          <w:rFonts w:ascii="Arial" w:hAnsi="Arial" w:cs="Arial"/>
        </w:rPr>
      </w:pPr>
    </w:p>
    <w:p w14:paraId="0946AB76" w14:textId="77777777" w:rsidR="00D86B4C" w:rsidRPr="003A0AE3" w:rsidRDefault="00D86B4C" w:rsidP="00D86B4C">
      <w:pPr>
        <w:pStyle w:val="Nadpis2"/>
        <w:numPr>
          <w:ilvl w:val="0"/>
          <w:numId w:val="0"/>
        </w:numPr>
        <w:tabs>
          <w:tab w:val="left" w:pos="4820"/>
        </w:tabs>
        <w:spacing w:before="0" w:after="0"/>
        <w:ind w:left="576"/>
        <w:jc w:val="center"/>
        <w:rPr>
          <w:i w:val="0"/>
          <w:sz w:val="22"/>
          <w:szCs w:val="22"/>
        </w:rPr>
      </w:pPr>
      <w:bookmarkStart w:id="19" w:name="_Toc255560888"/>
      <w:bookmarkStart w:id="20" w:name="_Toc255560741"/>
      <w:r w:rsidRPr="003A0AE3">
        <w:rPr>
          <w:i w:val="0"/>
          <w:sz w:val="22"/>
          <w:szCs w:val="22"/>
        </w:rPr>
        <w:t>Článek 9</w:t>
      </w:r>
    </w:p>
    <w:p w14:paraId="772C8A08" w14:textId="77777777" w:rsidR="00D86B4C" w:rsidRPr="00D9154B" w:rsidRDefault="00D86B4C" w:rsidP="00D86B4C">
      <w:pPr>
        <w:pStyle w:val="Nadpis2"/>
        <w:numPr>
          <w:ilvl w:val="0"/>
          <w:numId w:val="0"/>
        </w:numPr>
        <w:tabs>
          <w:tab w:val="left" w:pos="4820"/>
        </w:tabs>
        <w:spacing w:before="0" w:after="0"/>
        <w:ind w:left="576"/>
        <w:jc w:val="center"/>
        <w:rPr>
          <w:i w:val="0"/>
          <w:sz w:val="22"/>
          <w:szCs w:val="22"/>
        </w:rPr>
      </w:pPr>
      <w:r w:rsidRPr="003A0AE3">
        <w:rPr>
          <w:i w:val="0"/>
          <w:sz w:val="22"/>
          <w:szCs w:val="22"/>
        </w:rPr>
        <w:t>Staveniště a jeho zařízení</w:t>
      </w:r>
      <w:bookmarkEnd w:id="19"/>
      <w:bookmarkEnd w:id="20"/>
    </w:p>
    <w:p w14:paraId="02B84FA5" w14:textId="77777777" w:rsidR="00D86B4C"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z w:val="22"/>
          <w:szCs w:val="22"/>
        </w:rPr>
        <w:t xml:space="preserve">Zhotovitel bere shodně s informacemi uvedenými v zadávací dokumentaci, že dílo bude prováděno tzv. „za provozu“, kde staveniště je povinen převzít v termínu uvedeném v předchozí písemné výzvě objednatele, o čemž bude sepsán předávací protokol; </w:t>
      </w:r>
      <w:r w:rsidRPr="00F7574A">
        <w:rPr>
          <w:rFonts w:ascii="Arial" w:hAnsi="Arial" w:cs="Arial"/>
          <w:sz w:val="22"/>
          <w:szCs w:val="22"/>
        </w:rPr>
        <w:t>lhůta k provedení (dokončení) díla běží ode dne termínu uvedeného v písemné výzvě objednatele, bez ohledu na to, zda v uvedeném termínu zhotovitel staveniště převezme či nikoliv (např. se nedostaví k jeho převzetí). Staveniště si zhotovitel vlastním nákladem a</w:t>
      </w:r>
      <w:r w:rsidRPr="008511B0">
        <w:rPr>
          <w:rFonts w:ascii="Arial" w:hAnsi="Arial" w:cs="Arial"/>
          <w:sz w:val="22"/>
          <w:szCs w:val="22"/>
        </w:rPr>
        <w:t xml:space="preserve"> na vlastní nebezpečí vybuduje v místě provádění díla (vč. zajištění záboru pozemků k uskladnění materiálu, strojního zařízení, vybavení a věcí k provádění díla) vč. zajištění napojení na přísl. média ve smyslu čl. 9.6 této smlouvy. Zhotovitel je povinen zahájit práce na provádění díla bezodkladně po termínu uvedeném v písemné výzvě objednatele k převzetí staveniště. Za staveniště se považuje místo provádění díla, které si zajišťuj</w:t>
      </w:r>
      <w:r w:rsidR="009A23EB">
        <w:rPr>
          <w:rFonts w:ascii="Arial" w:hAnsi="Arial" w:cs="Arial"/>
          <w:sz w:val="22"/>
          <w:szCs w:val="22"/>
        </w:rPr>
        <w:t>e zhotovitel. V rámci předání a </w:t>
      </w:r>
      <w:r w:rsidRPr="008511B0">
        <w:rPr>
          <w:rFonts w:ascii="Arial" w:hAnsi="Arial" w:cs="Arial"/>
          <w:sz w:val="22"/>
          <w:szCs w:val="22"/>
        </w:rPr>
        <w:t>převzetí staveniště může objednatel zhotoviteli již v předstihu poskytnout informace dle odst. 9.10 tohoto článku smlouvy.</w:t>
      </w:r>
    </w:p>
    <w:p w14:paraId="73D40E6E" w14:textId="77777777" w:rsidR="00D86B4C" w:rsidRDefault="00D86B4C" w:rsidP="00D86B4C">
      <w:pPr>
        <w:pStyle w:val="Odstavecseseznamem"/>
        <w:ind w:left="709"/>
        <w:jc w:val="both"/>
        <w:rPr>
          <w:rFonts w:ascii="Arial" w:hAnsi="Arial" w:cs="Arial"/>
          <w:sz w:val="22"/>
          <w:szCs w:val="22"/>
        </w:rPr>
      </w:pPr>
    </w:p>
    <w:p w14:paraId="293A9996" w14:textId="77777777" w:rsidR="00D86B4C"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z w:val="22"/>
          <w:szCs w:val="22"/>
        </w:rPr>
        <w:t>O zahájení provádění díla v místě provádění díla zhotovitel objednatele bezodkladně písemně vyrozumí.</w:t>
      </w:r>
    </w:p>
    <w:p w14:paraId="4822D134" w14:textId="77777777" w:rsidR="00D86B4C" w:rsidRPr="008511B0" w:rsidRDefault="00D86B4C" w:rsidP="00D86B4C">
      <w:pPr>
        <w:pStyle w:val="Odstavecseseznamem"/>
        <w:rPr>
          <w:rFonts w:ascii="Arial" w:hAnsi="Arial" w:cs="Arial"/>
          <w:sz w:val="22"/>
          <w:szCs w:val="22"/>
        </w:rPr>
      </w:pPr>
    </w:p>
    <w:p w14:paraId="7AC09D31" w14:textId="77777777" w:rsidR="00D86B4C"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z w:val="22"/>
          <w:szCs w:val="22"/>
        </w:rPr>
        <w:t>Nejpozději v okamžiku dle odst. 9.2 tohoto článku smlouvy si smluvní strany vzájemně oznámí jména osob pověřených jednáním a stykem s pracovníky druhé smluvní strany s vymezením funkcí a pravomocí, pokud všechna tato jména nejsou</w:t>
      </w:r>
      <w:r>
        <w:rPr>
          <w:rFonts w:ascii="Arial" w:hAnsi="Arial" w:cs="Arial"/>
          <w:sz w:val="22"/>
          <w:szCs w:val="22"/>
        </w:rPr>
        <w:t xml:space="preserve"> uvedena již ve smlouvě.</w:t>
      </w:r>
    </w:p>
    <w:p w14:paraId="4A5B50D1" w14:textId="77777777" w:rsidR="00D86B4C" w:rsidRPr="008511B0" w:rsidRDefault="00D86B4C" w:rsidP="00D86B4C">
      <w:pPr>
        <w:pStyle w:val="Odstavecseseznamem"/>
        <w:rPr>
          <w:rFonts w:ascii="Arial" w:hAnsi="Arial" w:cs="Arial"/>
          <w:sz w:val="22"/>
          <w:szCs w:val="22"/>
        </w:rPr>
      </w:pPr>
    </w:p>
    <w:p w14:paraId="2C38510C" w14:textId="77777777" w:rsidR="00D86B4C"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z w:val="22"/>
          <w:szCs w:val="22"/>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789FB26" w14:textId="77777777" w:rsidR="00D86B4C" w:rsidRPr="008511B0" w:rsidRDefault="00D86B4C" w:rsidP="00D86B4C">
      <w:pPr>
        <w:pStyle w:val="Odstavecseseznamem"/>
        <w:rPr>
          <w:rFonts w:ascii="Arial" w:hAnsi="Arial" w:cs="Arial"/>
          <w:sz w:val="22"/>
          <w:szCs w:val="22"/>
        </w:rPr>
      </w:pPr>
    </w:p>
    <w:p w14:paraId="5374A6B6" w14:textId="77777777" w:rsidR="00D86B4C"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z w:val="22"/>
          <w:szCs w:val="22"/>
        </w:rPr>
        <w:t>Náklady na projekt, vybudování, zprovoznění, údržbu, likvidaci a vyklizení zařízení staveniště jsou zahrnuty v ceně díla.</w:t>
      </w:r>
    </w:p>
    <w:p w14:paraId="3D2C8004" w14:textId="77777777" w:rsidR="00D86B4C" w:rsidRPr="008511B0" w:rsidRDefault="00D86B4C" w:rsidP="00D86B4C">
      <w:pPr>
        <w:pStyle w:val="Odstavecseseznamem"/>
        <w:rPr>
          <w:rFonts w:ascii="Arial" w:hAnsi="Arial" w:cs="Arial"/>
          <w:sz w:val="22"/>
          <w:szCs w:val="22"/>
        </w:rPr>
      </w:pPr>
    </w:p>
    <w:p w14:paraId="6F37E281" w14:textId="77777777" w:rsidR="00D86B4C"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z w:val="22"/>
          <w:szCs w:val="22"/>
        </w:rPr>
        <w:t>Jako součást zařízení staveniště zajistí zhotovitel i rozvod potřebných médií na staveništi a</w:t>
      </w:r>
      <w:r>
        <w:rPr>
          <w:rFonts w:ascii="Arial" w:hAnsi="Arial" w:cs="Arial"/>
          <w:sz w:val="22"/>
          <w:szCs w:val="22"/>
        </w:rPr>
        <w:t> </w:t>
      </w:r>
      <w:r w:rsidRPr="008511B0">
        <w:rPr>
          <w:rFonts w:ascii="Arial" w:hAnsi="Arial" w:cs="Arial"/>
          <w:sz w:val="22"/>
          <w:szCs w:val="22"/>
        </w:rPr>
        <w:t xml:space="preserve">jejich připojení na odběrná místa určená objednatelem. Zhotovitel je povinen zabezpečit </w:t>
      </w:r>
      <w:r w:rsidRPr="008511B0">
        <w:rPr>
          <w:rFonts w:ascii="Arial" w:hAnsi="Arial" w:cs="Arial"/>
          <w:sz w:val="22"/>
          <w:szCs w:val="22"/>
        </w:rPr>
        <w:lastRenderedPageBreak/>
        <w:t>samostatná měřicí místa na úhradu jím spotřebovaných energií a tyto uhradit. Zhotovitel se dále zavazuje k úhradě vodného a stočného (s výjimkou vodného a stočného souvisejícího s provozem objednatele).</w:t>
      </w:r>
    </w:p>
    <w:p w14:paraId="4DF972E3" w14:textId="77777777" w:rsidR="00D86B4C" w:rsidRPr="008511B0" w:rsidRDefault="00D86B4C" w:rsidP="00D86B4C">
      <w:pPr>
        <w:pStyle w:val="Odstavecseseznamem"/>
        <w:rPr>
          <w:rFonts w:ascii="Arial" w:hAnsi="Arial" w:cs="Arial"/>
          <w:snapToGrid w:val="0"/>
          <w:sz w:val="22"/>
          <w:szCs w:val="22"/>
        </w:rPr>
      </w:pPr>
    </w:p>
    <w:p w14:paraId="75B94A66" w14:textId="77777777" w:rsidR="00D86B4C" w:rsidRPr="008511B0"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napToGrid w:val="0"/>
          <w:sz w:val="22"/>
          <w:szCs w:val="22"/>
        </w:rPr>
        <w:t>Zhotovitel přebírá v plném rozsahu odpovědnost za vybudování staveniště a je povinen na něm udržovat pořádek a čistotu, odstraňovat odpady a nečistoty vzniklé jeho pracemi. Pokud toto zhotovitel nedodrží, objednatel není povinen zhotovené dílo převzít. Objednatel v žádném případě neodpovídá za žádné škody či ztráty (vč. odcizení) na vnesených věcech; ostrahu staveniště si zajišťuje zhotovitel sám na vlastní náklad a nebezpečí.</w:t>
      </w:r>
    </w:p>
    <w:p w14:paraId="60682663" w14:textId="77777777" w:rsidR="00D86B4C" w:rsidRPr="008511B0" w:rsidRDefault="00D86B4C" w:rsidP="00D86B4C">
      <w:pPr>
        <w:pStyle w:val="Odstavecseseznamem"/>
        <w:rPr>
          <w:rFonts w:ascii="Arial" w:hAnsi="Arial" w:cs="Arial"/>
          <w:snapToGrid w:val="0"/>
          <w:sz w:val="22"/>
          <w:szCs w:val="22"/>
        </w:rPr>
      </w:pPr>
    </w:p>
    <w:p w14:paraId="16957D35" w14:textId="77777777" w:rsidR="00D86B4C" w:rsidRPr="008511B0"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napToGrid w:val="0"/>
          <w:sz w:val="22"/>
          <w:szCs w:val="22"/>
        </w:rPr>
        <w:t>Staveniště a místo skladování materiálů je zhotovitel povinen předpisově označit tabulkami, ohraničit, osvětlit, zabezpečit jejich ochranu, včetně protipožárních opatření a zajištění bezpečnosti a ochrany zdraví při práci.</w:t>
      </w:r>
      <w:bookmarkStart w:id="21" w:name="_Toc255560889"/>
      <w:bookmarkStart w:id="22" w:name="_Toc255560742"/>
    </w:p>
    <w:p w14:paraId="7FF11A8A" w14:textId="77777777" w:rsidR="00D86B4C" w:rsidRPr="008511B0" w:rsidRDefault="00D86B4C" w:rsidP="00D86B4C">
      <w:pPr>
        <w:pStyle w:val="Odstavecseseznamem"/>
        <w:rPr>
          <w:rFonts w:ascii="Arial" w:hAnsi="Arial" w:cs="Arial"/>
          <w:snapToGrid w:val="0"/>
          <w:sz w:val="22"/>
          <w:szCs w:val="22"/>
        </w:rPr>
      </w:pPr>
    </w:p>
    <w:p w14:paraId="5F941A7D" w14:textId="77777777" w:rsidR="00D86B4C" w:rsidRPr="009A23EB" w:rsidRDefault="00D86B4C" w:rsidP="00F74E5C">
      <w:pPr>
        <w:pStyle w:val="Odstavecseseznamem"/>
        <w:numPr>
          <w:ilvl w:val="1"/>
          <w:numId w:val="16"/>
        </w:numPr>
        <w:ind w:left="709"/>
        <w:jc w:val="both"/>
        <w:rPr>
          <w:rFonts w:ascii="Arial" w:hAnsi="Arial" w:cs="Arial"/>
          <w:snapToGrid w:val="0"/>
          <w:sz w:val="22"/>
          <w:szCs w:val="22"/>
        </w:rPr>
      </w:pPr>
      <w:r w:rsidRPr="008511B0">
        <w:rPr>
          <w:rFonts w:ascii="Arial" w:hAnsi="Arial" w:cs="Arial"/>
          <w:snapToGrid w:val="0"/>
          <w:sz w:val="22"/>
          <w:szCs w:val="22"/>
        </w:rPr>
        <w:t xml:space="preserve">Po dokončení díla je zhotovitel povinen objednateli písemně oznámit nejpozději 15 </w:t>
      </w:r>
      <w:r w:rsidRPr="00CD04C8">
        <w:rPr>
          <w:rFonts w:ascii="Arial" w:hAnsi="Arial" w:cs="Arial"/>
          <w:snapToGrid w:val="0"/>
          <w:sz w:val="22"/>
          <w:szCs w:val="22"/>
        </w:rPr>
        <w:t xml:space="preserve">pracovních </w:t>
      </w:r>
      <w:r w:rsidRPr="008511B0">
        <w:rPr>
          <w:rFonts w:ascii="Arial" w:hAnsi="Arial" w:cs="Arial"/>
          <w:snapToGrid w:val="0"/>
          <w:sz w:val="22"/>
          <w:szCs w:val="22"/>
        </w:rPr>
        <w:t xml:space="preserve">dní předem, kdy bude dílo připraveno k odevzdání, aby objednatel mohl včas podat </w:t>
      </w:r>
      <w:r w:rsidRPr="008511B0">
        <w:rPr>
          <w:rFonts w:ascii="Arial" w:hAnsi="Arial" w:cs="Arial"/>
          <w:sz w:val="22"/>
          <w:szCs w:val="22"/>
        </w:rPr>
        <w:t>návrh na zahájení kolaudačního řízení bezprostředně navazujícího na předání díla.</w:t>
      </w:r>
      <w:bookmarkEnd w:id="21"/>
      <w:bookmarkEnd w:id="22"/>
    </w:p>
    <w:p w14:paraId="4FC91F13" w14:textId="77777777" w:rsidR="009A23EB" w:rsidRPr="003E217F" w:rsidRDefault="009A23EB" w:rsidP="009A23EB">
      <w:pPr>
        <w:pStyle w:val="Odstavecseseznamem"/>
        <w:ind w:left="709"/>
        <w:jc w:val="both"/>
        <w:rPr>
          <w:rFonts w:ascii="Arial" w:hAnsi="Arial" w:cs="Arial"/>
          <w:snapToGrid w:val="0"/>
          <w:sz w:val="22"/>
          <w:szCs w:val="22"/>
        </w:rPr>
      </w:pPr>
    </w:p>
    <w:p w14:paraId="71BA0ACB" w14:textId="77777777" w:rsidR="009A23EB" w:rsidRPr="009A23EB"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napToGrid w:val="0"/>
          <w:sz w:val="22"/>
          <w:szCs w:val="22"/>
        </w:rPr>
        <w:t>Při zahájení prací na provádění díla bude sepsán zápis o podmínkách vybudování staveniště, který obsahuje podle potřeby a účelu zejména:</w:t>
      </w:r>
    </w:p>
    <w:p w14:paraId="093D075C" w14:textId="77777777" w:rsidR="009A23EB" w:rsidRDefault="00D86B4C" w:rsidP="00F74E5C">
      <w:pPr>
        <w:pStyle w:val="Bezmezer"/>
        <w:numPr>
          <w:ilvl w:val="0"/>
          <w:numId w:val="15"/>
        </w:numPr>
        <w:rPr>
          <w:rFonts w:ascii="Arial" w:hAnsi="Arial" w:cs="Arial"/>
          <w:snapToGrid w:val="0"/>
        </w:rPr>
      </w:pPr>
      <w:r w:rsidRPr="009A23EB">
        <w:rPr>
          <w:rFonts w:ascii="Arial" w:hAnsi="Arial" w:cs="Arial"/>
          <w:snapToGrid w:val="0"/>
        </w:rPr>
        <w:t>uvedení osob pověřených řízením na svěřeném úseku s pravomocí samostatně rozhodovat ve smyslu ustanovení vyhlášky č. 48/1982 Sb., v platném znění,</w:t>
      </w:r>
    </w:p>
    <w:p w14:paraId="05500069" w14:textId="77777777" w:rsidR="009A23EB" w:rsidRDefault="00D86B4C" w:rsidP="00F74E5C">
      <w:pPr>
        <w:pStyle w:val="Bezmezer"/>
        <w:numPr>
          <w:ilvl w:val="0"/>
          <w:numId w:val="15"/>
        </w:numPr>
        <w:rPr>
          <w:rFonts w:ascii="Arial" w:hAnsi="Arial" w:cs="Arial"/>
          <w:snapToGrid w:val="0"/>
        </w:rPr>
      </w:pPr>
      <w:r w:rsidRPr="009A23EB">
        <w:rPr>
          <w:rFonts w:ascii="Arial" w:hAnsi="Arial" w:cs="Arial"/>
          <w:snapToGrid w:val="0"/>
        </w:rPr>
        <w:t>vymezení prostoru staveniště a stavby, včetně určení přístupových cest, vstupů na stavbu apod.,</w:t>
      </w:r>
    </w:p>
    <w:p w14:paraId="692C6128" w14:textId="77777777" w:rsidR="009A23EB" w:rsidRDefault="00D86B4C" w:rsidP="00F74E5C">
      <w:pPr>
        <w:pStyle w:val="Bezmezer"/>
        <w:numPr>
          <w:ilvl w:val="0"/>
          <w:numId w:val="15"/>
        </w:numPr>
        <w:rPr>
          <w:rFonts w:ascii="Arial" w:hAnsi="Arial" w:cs="Arial"/>
          <w:snapToGrid w:val="0"/>
        </w:rPr>
      </w:pPr>
      <w:r w:rsidRPr="009A23EB">
        <w:rPr>
          <w:rFonts w:ascii="Arial" w:hAnsi="Arial" w:cs="Arial"/>
          <w:snapToGrid w:val="0"/>
        </w:rPr>
        <w:t>určení případů, kdy musí být vykonáván stálý dozor,</w:t>
      </w:r>
    </w:p>
    <w:p w14:paraId="66983164" w14:textId="77777777" w:rsidR="00D86B4C" w:rsidRPr="009A23EB" w:rsidRDefault="00D86B4C" w:rsidP="00F74E5C">
      <w:pPr>
        <w:pStyle w:val="Bezmezer"/>
        <w:numPr>
          <w:ilvl w:val="0"/>
          <w:numId w:val="15"/>
        </w:numPr>
        <w:rPr>
          <w:rFonts w:ascii="Arial" w:hAnsi="Arial" w:cs="Arial"/>
          <w:snapToGrid w:val="0"/>
        </w:rPr>
      </w:pPr>
      <w:r w:rsidRPr="009A23EB">
        <w:rPr>
          <w:rFonts w:ascii="Arial" w:hAnsi="Arial" w:cs="Arial"/>
          <w:snapToGrid w:val="0"/>
        </w:rPr>
        <w:t>určení prostoru pro odstavení strojů a uložení za</w:t>
      </w:r>
      <w:r w:rsidR="009A23EB">
        <w:rPr>
          <w:rFonts w:ascii="Arial" w:hAnsi="Arial" w:cs="Arial"/>
          <w:snapToGrid w:val="0"/>
        </w:rPr>
        <w:t xml:space="preserve">řízení, použitých při provádění </w:t>
      </w:r>
      <w:r w:rsidRPr="009A23EB">
        <w:rPr>
          <w:rFonts w:ascii="Arial" w:hAnsi="Arial" w:cs="Arial"/>
          <w:snapToGrid w:val="0"/>
        </w:rPr>
        <w:t>stavebních prací.</w:t>
      </w:r>
    </w:p>
    <w:p w14:paraId="77ABBED0" w14:textId="77777777" w:rsidR="00D86B4C" w:rsidRPr="008511B0" w:rsidRDefault="00D86B4C" w:rsidP="00D86B4C">
      <w:pPr>
        <w:pStyle w:val="Odstavecseseznamem"/>
        <w:rPr>
          <w:rFonts w:ascii="Arial" w:hAnsi="Arial" w:cs="Arial"/>
          <w:snapToGrid w:val="0"/>
          <w:sz w:val="22"/>
          <w:szCs w:val="22"/>
        </w:rPr>
      </w:pPr>
    </w:p>
    <w:p w14:paraId="12C42A93" w14:textId="77777777" w:rsidR="00D86B4C" w:rsidRPr="008511B0"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napToGrid w:val="0"/>
          <w:sz w:val="22"/>
          <w:szCs w:val="22"/>
        </w:rPr>
        <w:t>Veškerá potřebná povolení k užívání veřejných komunikací za účelem dopravy na místo staveniště zajišťuje zhotovitel a nese veškeré případné poplatky.</w:t>
      </w:r>
    </w:p>
    <w:p w14:paraId="0AA20A5E" w14:textId="77777777" w:rsidR="00D86B4C" w:rsidRDefault="00D86B4C" w:rsidP="00D86B4C">
      <w:pPr>
        <w:pStyle w:val="Odstavecseseznamem"/>
        <w:ind w:left="709"/>
        <w:jc w:val="both"/>
        <w:rPr>
          <w:rFonts w:ascii="Arial" w:hAnsi="Arial" w:cs="Arial"/>
          <w:sz w:val="22"/>
          <w:szCs w:val="22"/>
        </w:rPr>
      </w:pPr>
      <w:r w:rsidRPr="008511B0">
        <w:rPr>
          <w:rFonts w:ascii="Arial" w:hAnsi="Arial" w:cs="Arial"/>
          <w:sz w:val="22"/>
          <w:szCs w:val="22"/>
        </w:rPr>
        <w:t xml:space="preserve"> </w:t>
      </w:r>
    </w:p>
    <w:p w14:paraId="05747E23" w14:textId="77777777" w:rsidR="00D86B4C" w:rsidRPr="003C4EB7" w:rsidRDefault="00D86B4C" w:rsidP="00F74E5C">
      <w:pPr>
        <w:pStyle w:val="Odstavecseseznamem"/>
        <w:numPr>
          <w:ilvl w:val="1"/>
          <w:numId w:val="16"/>
        </w:numPr>
        <w:ind w:left="709"/>
        <w:jc w:val="both"/>
        <w:rPr>
          <w:rFonts w:ascii="Arial" w:hAnsi="Arial" w:cs="Arial"/>
          <w:sz w:val="22"/>
          <w:szCs w:val="22"/>
        </w:rPr>
      </w:pPr>
      <w:r w:rsidRPr="008511B0">
        <w:rPr>
          <w:rFonts w:ascii="Arial" w:hAnsi="Arial" w:cs="Arial"/>
          <w:snapToGrid w:val="0"/>
          <w:sz w:val="22"/>
          <w:szCs w:val="22"/>
        </w:rPr>
        <w:t>Zhotovitel je povinen odstranit zařízení staveniště a vyklidit staveniště je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w:t>
      </w:r>
      <w:r w:rsidRPr="008511B0">
        <w:rPr>
          <w:rFonts w:ascii="Arial" w:hAnsi="Arial" w:cs="Arial"/>
          <w:color w:val="000000"/>
          <w:sz w:val="22"/>
          <w:szCs w:val="22"/>
        </w:rPr>
        <w:t xml:space="preserve"> </w:t>
      </w:r>
      <w:r w:rsidRPr="008511B0">
        <w:rPr>
          <w:rFonts w:ascii="Arial" w:hAnsi="Arial" w:cs="Arial"/>
          <w:snapToGrid w:val="0"/>
          <w:sz w:val="22"/>
          <w:szCs w:val="22"/>
        </w:rPr>
        <w:t>Smluvní strany sepíší a podepíší na závěr protokol o vyklizení staveniště.</w:t>
      </w:r>
    </w:p>
    <w:p w14:paraId="6117AADA" w14:textId="77777777" w:rsidR="00D86B4C" w:rsidRPr="003C4EB7" w:rsidRDefault="00D86B4C" w:rsidP="00D86B4C">
      <w:pPr>
        <w:pStyle w:val="Odstavecseseznamem"/>
        <w:rPr>
          <w:rFonts w:ascii="Arial" w:hAnsi="Arial" w:cs="Arial"/>
          <w:snapToGrid w:val="0"/>
          <w:sz w:val="22"/>
          <w:szCs w:val="22"/>
        </w:rPr>
      </w:pPr>
    </w:p>
    <w:p w14:paraId="6402587E" w14:textId="77777777" w:rsidR="00D86B4C" w:rsidRPr="003C4EB7" w:rsidRDefault="00D86B4C" w:rsidP="00F74E5C">
      <w:pPr>
        <w:pStyle w:val="Odstavecseseznamem"/>
        <w:numPr>
          <w:ilvl w:val="1"/>
          <w:numId w:val="16"/>
        </w:numPr>
        <w:ind w:left="709"/>
        <w:jc w:val="both"/>
        <w:rPr>
          <w:rFonts w:ascii="Arial" w:hAnsi="Arial" w:cs="Arial"/>
          <w:sz w:val="22"/>
          <w:szCs w:val="22"/>
        </w:rPr>
      </w:pPr>
      <w:r w:rsidRPr="003C4EB7">
        <w:rPr>
          <w:rFonts w:ascii="Arial" w:hAnsi="Arial" w:cs="Arial"/>
          <w:snapToGrid w:val="0"/>
          <w:sz w:val="22"/>
          <w:szCs w:val="22"/>
        </w:rPr>
        <w:t>Nevyklidí-li zhotovitel staveniště ve sjednaném termínu, je objednatel oprávněn zabezpečit vyklizení staveniště třetí osobou a náklady s tím spojené uhradí objednateli zhotovitel.</w:t>
      </w:r>
    </w:p>
    <w:p w14:paraId="4909B7CF" w14:textId="77777777" w:rsidR="00D86B4C" w:rsidRDefault="00D86B4C" w:rsidP="009A23EB">
      <w:pPr>
        <w:pStyle w:val="Bezmezer"/>
      </w:pPr>
    </w:p>
    <w:p w14:paraId="14DD5878" w14:textId="77777777" w:rsidR="009A23EB" w:rsidRPr="003A0AE3" w:rsidRDefault="009A23EB" w:rsidP="009A23EB">
      <w:pPr>
        <w:pStyle w:val="Bezmezer"/>
      </w:pPr>
    </w:p>
    <w:p w14:paraId="0A97A606" w14:textId="77777777" w:rsidR="00D86B4C" w:rsidRPr="003A0AE3" w:rsidRDefault="00D86B4C" w:rsidP="00D86B4C">
      <w:pPr>
        <w:pStyle w:val="Nadpis1"/>
        <w:numPr>
          <w:ilvl w:val="0"/>
          <w:numId w:val="0"/>
        </w:numPr>
        <w:jc w:val="center"/>
        <w:rPr>
          <w:rFonts w:ascii="Arial" w:hAnsi="Arial" w:cs="Arial"/>
          <w:b/>
          <w:sz w:val="22"/>
          <w:szCs w:val="22"/>
        </w:rPr>
      </w:pPr>
      <w:bookmarkStart w:id="23" w:name="_Toc255560890"/>
      <w:bookmarkStart w:id="24" w:name="_Toc255560743"/>
      <w:r w:rsidRPr="003A0AE3">
        <w:rPr>
          <w:rFonts w:ascii="Arial" w:hAnsi="Arial" w:cs="Arial"/>
          <w:b/>
          <w:sz w:val="22"/>
          <w:szCs w:val="22"/>
        </w:rPr>
        <w:t>Článek 10</w:t>
      </w:r>
    </w:p>
    <w:p w14:paraId="76C8F105" w14:textId="77777777" w:rsidR="004736C2" w:rsidRPr="004736C2" w:rsidRDefault="00D86B4C" w:rsidP="004736C2">
      <w:pPr>
        <w:pStyle w:val="Nadpis1"/>
        <w:numPr>
          <w:ilvl w:val="0"/>
          <w:numId w:val="0"/>
        </w:numPr>
        <w:jc w:val="center"/>
        <w:rPr>
          <w:rFonts w:ascii="Arial" w:hAnsi="Arial" w:cs="Arial"/>
          <w:b/>
          <w:sz w:val="22"/>
          <w:szCs w:val="22"/>
        </w:rPr>
      </w:pPr>
      <w:r w:rsidRPr="003423DF">
        <w:rPr>
          <w:rFonts w:ascii="Arial" w:hAnsi="Arial" w:cs="Arial"/>
          <w:b/>
          <w:sz w:val="22"/>
          <w:szCs w:val="22"/>
        </w:rPr>
        <w:t>Stavební deník, technický a autorský dozor</w:t>
      </w:r>
      <w:bookmarkEnd w:id="23"/>
      <w:bookmarkEnd w:id="24"/>
    </w:p>
    <w:p w14:paraId="15D3398A" w14:textId="77777777" w:rsidR="004736C2" w:rsidRDefault="004736C2" w:rsidP="00F74E5C">
      <w:pPr>
        <w:pStyle w:val="Odstavecseseznamem"/>
        <w:numPr>
          <w:ilvl w:val="1"/>
          <w:numId w:val="30"/>
        </w:numPr>
        <w:ind w:left="709"/>
        <w:jc w:val="both"/>
        <w:rPr>
          <w:rFonts w:ascii="Arial" w:hAnsi="Arial" w:cs="Arial"/>
          <w:sz w:val="22"/>
          <w:szCs w:val="22"/>
        </w:rPr>
      </w:pPr>
      <w:r w:rsidRPr="004736C2">
        <w:rPr>
          <w:rFonts w:ascii="Arial" w:hAnsi="Arial" w:cs="Arial"/>
          <w:snapToGrid w:val="0"/>
          <w:sz w:val="22"/>
          <w:szCs w:val="22"/>
        </w:rPr>
        <w:t>Stavební deník</w:t>
      </w:r>
    </w:p>
    <w:p w14:paraId="63532C30" w14:textId="77777777" w:rsidR="004736C2" w:rsidRDefault="00D86B4C" w:rsidP="00F74E5C">
      <w:pPr>
        <w:pStyle w:val="Odstavecseseznamem"/>
        <w:numPr>
          <w:ilvl w:val="2"/>
          <w:numId w:val="30"/>
        </w:numPr>
        <w:ind w:left="709"/>
        <w:jc w:val="both"/>
        <w:rPr>
          <w:rStyle w:val="BezmezerChar"/>
          <w:rFonts w:ascii="Arial" w:hAnsi="Arial" w:cs="Arial"/>
          <w:sz w:val="22"/>
          <w:szCs w:val="22"/>
        </w:rPr>
      </w:pPr>
      <w:r w:rsidRPr="004736C2">
        <w:rPr>
          <w:rStyle w:val="BezmezerChar"/>
          <w:rFonts w:ascii="Arial" w:hAnsi="Arial" w:cs="Arial"/>
          <w:sz w:val="22"/>
          <w:szCs w:val="22"/>
        </w:rPr>
        <w:t>Zhotovitel je povinen vést ode dne zahájení prací / budování staveniště o pracích, které provádí, stavební deník v souladu s § 157 stavebního zákona,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w:t>
      </w:r>
      <w:r w:rsidR="009A23EB" w:rsidRPr="004736C2">
        <w:rPr>
          <w:rStyle w:val="BezmezerChar"/>
          <w:rFonts w:ascii="Arial" w:hAnsi="Arial" w:cs="Arial"/>
          <w:sz w:val="22"/>
          <w:szCs w:val="22"/>
        </w:rPr>
        <w:t xml:space="preserve">nými pro dva oddělené průpisy. </w:t>
      </w:r>
    </w:p>
    <w:p w14:paraId="08D30B1A" w14:textId="77777777" w:rsidR="004736C2" w:rsidRPr="004736C2" w:rsidRDefault="00D86B4C" w:rsidP="00F74E5C">
      <w:pPr>
        <w:pStyle w:val="Odstavecseseznamem"/>
        <w:numPr>
          <w:ilvl w:val="2"/>
          <w:numId w:val="30"/>
        </w:numPr>
        <w:ind w:left="709"/>
        <w:jc w:val="both"/>
        <w:rPr>
          <w:rFonts w:ascii="Arial" w:hAnsi="Arial" w:cs="Arial"/>
          <w:sz w:val="22"/>
          <w:szCs w:val="22"/>
        </w:rPr>
      </w:pPr>
      <w:r w:rsidRPr="004736C2">
        <w:rPr>
          <w:rFonts w:ascii="Arial" w:hAnsi="Arial" w:cs="Arial"/>
          <w:snapToGrid w:val="0"/>
          <w:sz w:val="22"/>
          <w:szCs w:val="22"/>
        </w:rPr>
        <w:t xml:space="preserve">V deníku se vyznačí doklady, které se v jednom vyhotovení ukládají přímo na staveništi. Jde zejména o stavební povolení, smlouvu, záznamy, výkresy a zvláštní výkresy dokumentující </w:t>
      </w:r>
      <w:r w:rsidRPr="004736C2">
        <w:rPr>
          <w:rFonts w:ascii="Arial" w:hAnsi="Arial" w:cs="Arial"/>
          <w:snapToGrid w:val="0"/>
          <w:sz w:val="22"/>
          <w:szCs w:val="22"/>
        </w:rPr>
        <w:lastRenderedPageBreak/>
        <w:t>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nelze jím však měnit práva a povinnosti smluvních stran dle této smlouvy nebo rozsah a kvalitu díla. Povinnost vedení stavebního deníku končí dnem předání a převzetí díla. U zápisů majících vliv na postup prací na stavbě oznámí zhotovitel zástupci objednatele telefonicky v den zápisu, že byl tento zápis prove</w:t>
      </w:r>
      <w:r w:rsidR="009A23EB" w:rsidRPr="004736C2">
        <w:rPr>
          <w:rFonts w:ascii="Arial" w:hAnsi="Arial" w:cs="Arial"/>
          <w:snapToGrid w:val="0"/>
          <w:sz w:val="22"/>
          <w:szCs w:val="22"/>
        </w:rPr>
        <w:t>den a je třeba jej odsouhlasit.</w:t>
      </w:r>
    </w:p>
    <w:p w14:paraId="235D99DF" w14:textId="77777777" w:rsidR="00D86B4C" w:rsidRPr="004736C2" w:rsidRDefault="00D86B4C" w:rsidP="00F74E5C">
      <w:pPr>
        <w:pStyle w:val="Odstavecseseznamem"/>
        <w:numPr>
          <w:ilvl w:val="2"/>
          <w:numId w:val="30"/>
        </w:numPr>
        <w:ind w:left="709"/>
        <w:jc w:val="both"/>
        <w:rPr>
          <w:rFonts w:ascii="Arial" w:hAnsi="Arial" w:cs="Arial"/>
          <w:sz w:val="22"/>
          <w:szCs w:val="22"/>
        </w:rPr>
      </w:pPr>
      <w:r w:rsidRPr="004736C2">
        <w:rPr>
          <w:rFonts w:ascii="Arial" w:hAnsi="Arial" w:cs="Arial"/>
          <w:snapToGrid w:val="0"/>
          <w:sz w:val="22"/>
          <w:szCs w:val="22"/>
        </w:rPr>
        <w:t>Stavební deníky musí být řádně registrované, denně přístupné, objednateli přísluší první kopie. V den předání a převzetí stavby jako výsledku díla budou objednateli s ostatními doklady předány i stavební deníky.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w:t>
      </w:r>
      <w:r w:rsidR="009A23EB" w:rsidRPr="004736C2">
        <w:rPr>
          <w:rFonts w:ascii="Arial" w:hAnsi="Arial" w:cs="Arial"/>
          <w:snapToGrid w:val="0"/>
          <w:sz w:val="22"/>
          <w:szCs w:val="22"/>
        </w:rPr>
        <w:t>ozději 5 pracovních dnů předem.</w:t>
      </w:r>
    </w:p>
    <w:p w14:paraId="58E4C70B" w14:textId="77777777" w:rsidR="004736C2" w:rsidRPr="004736C2" w:rsidRDefault="004736C2" w:rsidP="004736C2">
      <w:pPr>
        <w:pStyle w:val="Odstavecseseznamem"/>
        <w:ind w:left="709"/>
        <w:jc w:val="both"/>
        <w:rPr>
          <w:rFonts w:ascii="Arial" w:hAnsi="Arial" w:cs="Arial"/>
          <w:sz w:val="22"/>
          <w:szCs w:val="22"/>
        </w:rPr>
      </w:pPr>
    </w:p>
    <w:p w14:paraId="5BB4D254" w14:textId="77777777" w:rsidR="00D86B4C" w:rsidRDefault="00D86B4C" w:rsidP="00F74E5C">
      <w:pPr>
        <w:pStyle w:val="Bezmezer"/>
        <w:numPr>
          <w:ilvl w:val="1"/>
          <w:numId w:val="30"/>
        </w:numPr>
        <w:ind w:left="709"/>
        <w:rPr>
          <w:rFonts w:ascii="Arial" w:hAnsi="Arial" w:cs="Arial"/>
          <w:snapToGrid w:val="0"/>
        </w:rPr>
      </w:pPr>
      <w:r w:rsidRPr="009A23EB">
        <w:rPr>
          <w:rFonts w:ascii="Arial" w:hAnsi="Arial" w:cs="Arial"/>
          <w:snapToGrid w:val="0"/>
        </w:rPr>
        <w:t>Technický dozor objednatele-investora (TDI) a autorský dozor (AD)</w:t>
      </w:r>
    </w:p>
    <w:p w14:paraId="42F5B87B" w14:textId="77777777" w:rsidR="004736C2" w:rsidRDefault="00D86B4C" w:rsidP="00F47D2D">
      <w:pPr>
        <w:pStyle w:val="Bezmezer"/>
        <w:numPr>
          <w:ilvl w:val="2"/>
          <w:numId w:val="30"/>
        </w:numPr>
        <w:ind w:left="709"/>
        <w:jc w:val="both"/>
        <w:rPr>
          <w:rFonts w:ascii="Arial" w:hAnsi="Arial" w:cs="Arial"/>
          <w:snapToGrid w:val="0"/>
        </w:rPr>
      </w:pPr>
      <w:r w:rsidRPr="004736C2">
        <w:rPr>
          <w:rFonts w:ascii="Arial" w:hAnsi="Arial" w:cs="Arial"/>
          <w:snapToGrid w:val="0"/>
        </w:rPr>
        <w:t>Objednatel bude prostřednictvím svých kontrolních orgánů – TDI a AD provádět průběžnou kontrolu provádění díla. Rozsah písemných pověření TDI a AD a jména osob pověřených jejich výkonem objednatel zhotoviteli sdělí písemně při podpisu této smlouvy, případně bezodkladně po zahájení prací na provádění díla</w:t>
      </w:r>
      <w:r w:rsidR="009A23EB" w:rsidRPr="004736C2">
        <w:rPr>
          <w:rFonts w:ascii="Arial" w:hAnsi="Arial" w:cs="Arial"/>
          <w:snapToGrid w:val="0"/>
        </w:rPr>
        <w:t>.</w:t>
      </w:r>
    </w:p>
    <w:p w14:paraId="67B329F6" w14:textId="77777777" w:rsidR="00853382" w:rsidRDefault="00D86B4C" w:rsidP="00F74E5C">
      <w:pPr>
        <w:pStyle w:val="Bezmezer"/>
        <w:numPr>
          <w:ilvl w:val="2"/>
          <w:numId w:val="30"/>
        </w:numPr>
        <w:ind w:left="709"/>
        <w:jc w:val="both"/>
        <w:rPr>
          <w:rFonts w:ascii="Arial" w:hAnsi="Arial" w:cs="Arial"/>
          <w:snapToGrid w:val="0"/>
        </w:rPr>
      </w:pPr>
      <w:r w:rsidRPr="004736C2">
        <w:rPr>
          <w:rFonts w:ascii="Arial" w:hAnsi="Arial" w:cs="Arial"/>
          <w:snapToGrid w:val="0"/>
        </w:rPr>
        <w:t xml:space="preserve">Zhotovitel vytváří svou součinností podmínky pro výkon kontrolních orgánů objednatele. Zabezpečuje účast svých zaměstnanců při kontrolní činnosti </w:t>
      </w:r>
      <w:r w:rsidR="00853382">
        <w:rPr>
          <w:rFonts w:ascii="Arial" w:hAnsi="Arial" w:cs="Arial"/>
          <w:snapToGrid w:val="0"/>
        </w:rPr>
        <w:t xml:space="preserve">a projednává </w:t>
      </w:r>
      <w:r w:rsidRPr="004736C2">
        <w:rPr>
          <w:rFonts w:ascii="Arial" w:hAnsi="Arial" w:cs="Arial"/>
          <w:snapToGrid w:val="0"/>
        </w:rPr>
        <w:t xml:space="preserve">technické a jiné otázky související s plněním smlouvy. </w:t>
      </w:r>
      <w:r w:rsidRPr="004736C2">
        <w:rPr>
          <w:rFonts w:ascii="Arial" w:hAnsi="Arial" w:cs="Arial"/>
        </w:rPr>
        <w:t>Zhotovitel dále zabezpe</w:t>
      </w:r>
      <w:r w:rsidR="00853382">
        <w:rPr>
          <w:rFonts w:ascii="Arial" w:hAnsi="Arial" w:cs="Arial"/>
        </w:rPr>
        <w:t xml:space="preserve">čuje </w:t>
      </w:r>
      <w:r w:rsidRPr="004736C2">
        <w:rPr>
          <w:rFonts w:ascii="Arial" w:hAnsi="Arial" w:cs="Arial"/>
        </w:rPr>
        <w:t>potřebnou součinnost při provádění kontrol na stavbě orgány státního stavebního dohledu, památkové inspekc</w:t>
      </w:r>
      <w:r w:rsidR="00853382">
        <w:rPr>
          <w:rFonts w:ascii="Arial" w:hAnsi="Arial" w:cs="Arial"/>
        </w:rPr>
        <w:t>e a </w:t>
      </w:r>
      <w:r w:rsidRPr="004736C2">
        <w:rPr>
          <w:rFonts w:ascii="Arial" w:hAnsi="Arial" w:cs="Arial"/>
        </w:rPr>
        <w:t>jiných oprávněných subjektů a činí neprodleně opatření k odstranění vytknutých závad.</w:t>
      </w:r>
    </w:p>
    <w:p w14:paraId="5F5DB60E" w14:textId="77777777" w:rsidR="00D86B4C" w:rsidRPr="00853382" w:rsidRDefault="00D86B4C" w:rsidP="00F74E5C">
      <w:pPr>
        <w:pStyle w:val="Bezmezer"/>
        <w:numPr>
          <w:ilvl w:val="2"/>
          <w:numId w:val="30"/>
        </w:numPr>
        <w:ind w:left="709"/>
        <w:jc w:val="both"/>
        <w:rPr>
          <w:rFonts w:ascii="Arial" w:hAnsi="Arial" w:cs="Arial"/>
          <w:snapToGrid w:val="0"/>
        </w:rPr>
      </w:pPr>
      <w:r w:rsidRPr="00853382">
        <w:rPr>
          <w:rFonts w:ascii="Arial" w:hAnsi="Arial" w:cs="Arial"/>
        </w:rPr>
        <w:t>Technický dozor objednatele nesmí provádět zhotovitel ani osoba s ním propojená.</w:t>
      </w:r>
    </w:p>
    <w:p w14:paraId="291E224F" w14:textId="77777777" w:rsidR="00D86B4C" w:rsidRPr="00D729ED" w:rsidRDefault="00D86B4C" w:rsidP="00887E2F">
      <w:pPr>
        <w:pStyle w:val="Bezmezer"/>
      </w:pPr>
    </w:p>
    <w:p w14:paraId="041707C5" w14:textId="77777777" w:rsidR="00D86B4C" w:rsidRPr="00D729ED" w:rsidRDefault="00D86B4C" w:rsidP="00887E2F">
      <w:pPr>
        <w:pStyle w:val="Bezmezer"/>
      </w:pPr>
    </w:p>
    <w:p w14:paraId="0291C698" w14:textId="77777777" w:rsidR="00D86B4C" w:rsidRPr="00D729ED" w:rsidRDefault="00D86B4C" w:rsidP="00D86B4C">
      <w:pPr>
        <w:pStyle w:val="Nadpis1"/>
        <w:numPr>
          <w:ilvl w:val="0"/>
          <w:numId w:val="0"/>
        </w:numPr>
        <w:ind w:left="432"/>
        <w:jc w:val="center"/>
        <w:rPr>
          <w:rFonts w:ascii="Arial" w:hAnsi="Arial" w:cs="Arial"/>
          <w:b/>
          <w:color w:val="000000" w:themeColor="text1"/>
          <w:sz w:val="22"/>
          <w:szCs w:val="22"/>
        </w:rPr>
      </w:pPr>
      <w:bookmarkStart w:id="25" w:name="_Toc255560891"/>
      <w:bookmarkStart w:id="26" w:name="_Toc255560744"/>
      <w:r w:rsidRPr="00D729ED">
        <w:rPr>
          <w:rFonts w:ascii="Arial" w:hAnsi="Arial" w:cs="Arial"/>
          <w:b/>
          <w:color w:val="000000" w:themeColor="text1"/>
          <w:sz w:val="22"/>
          <w:szCs w:val="22"/>
        </w:rPr>
        <w:t>Článek 11</w:t>
      </w:r>
    </w:p>
    <w:p w14:paraId="2D7C6746" w14:textId="77777777" w:rsidR="00D86B4C" w:rsidRPr="00D729ED" w:rsidRDefault="00D86B4C" w:rsidP="00D86B4C">
      <w:pPr>
        <w:pStyle w:val="Nadpis1"/>
        <w:numPr>
          <w:ilvl w:val="0"/>
          <w:numId w:val="0"/>
        </w:numPr>
        <w:ind w:left="432"/>
        <w:jc w:val="center"/>
        <w:rPr>
          <w:rFonts w:ascii="Arial" w:hAnsi="Arial" w:cs="Arial"/>
          <w:b/>
          <w:color w:val="000000" w:themeColor="text1"/>
          <w:sz w:val="22"/>
          <w:szCs w:val="22"/>
        </w:rPr>
      </w:pPr>
      <w:r w:rsidRPr="00D729ED">
        <w:rPr>
          <w:rFonts w:ascii="Arial" w:hAnsi="Arial" w:cs="Arial"/>
          <w:b/>
          <w:color w:val="000000" w:themeColor="text1"/>
          <w:sz w:val="22"/>
          <w:szCs w:val="22"/>
        </w:rPr>
        <w:t>Zkoušky</w:t>
      </w:r>
      <w:bookmarkEnd w:id="25"/>
      <w:bookmarkEnd w:id="26"/>
      <w:r w:rsidRPr="00D729ED">
        <w:rPr>
          <w:rFonts w:ascii="Arial" w:hAnsi="Arial" w:cs="Arial"/>
          <w:b/>
          <w:color w:val="000000" w:themeColor="text1"/>
          <w:sz w:val="22"/>
          <w:szCs w:val="22"/>
        </w:rPr>
        <w:t xml:space="preserve"> </w:t>
      </w:r>
    </w:p>
    <w:p w14:paraId="1892A8CC" w14:textId="77777777" w:rsidR="00D86B4C" w:rsidRDefault="00D86B4C" w:rsidP="00F74E5C">
      <w:pPr>
        <w:pStyle w:val="Odstavecseseznamem"/>
        <w:numPr>
          <w:ilvl w:val="1"/>
          <w:numId w:val="17"/>
        </w:numPr>
        <w:ind w:left="709"/>
        <w:jc w:val="both"/>
        <w:rPr>
          <w:rFonts w:ascii="Arial" w:hAnsi="Arial" w:cs="Arial"/>
          <w:snapToGrid w:val="0"/>
          <w:sz w:val="22"/>
          <w:szCs w:val="22"/>
        </w:rPr>
      </w:pPr>
      <w:r w:rsidRPr="005D4838">
        <w:rPr>
          <w:rFonts w:ascii="Arial" w:hAnsi="Arial" w:cs="Arial"/>
          <w:snapToGrid w:val="0"/>
          <w:color w:val="000000" w:themeColor="text1"/>
          <w:sz w:val="22"/>
          <w:szCs w:val="22"/>
        </w:rPr>
        <w:t xml:space="preserve">Součástí plnění zhotovitele podle smlouvy a průkazem řádného provedení díla nebo jeho části je doložení úspěšných výsledků potřebných individuálních a komplexních zkoušek, garančních zkoušek a požadavků orgánů státního stavebního dohledu, památkové péče, příp. jiných orgánů příslušných ke kontrole staveb. Provádění dohodnutých zkoušek se řídí podmínkami této smlouvy, podmínkami stanovenými ČSN, projektem a technickými údaji vyhlášenými </w:t>
      </w:r>
      <w:r w:rsidRPr="00CD04C8">
        <w:rPr>
          <w:rFonts w:ascii="Arial" w:hAnsi="Arial" w:cs="Arial"/>
          <w:snapToGrid w:val="0"/>
          <w:sz w:val="22"/>
          <w:szCs w:val="22"/>
        </w:rPr>
        <w:t>výrobci a dodavateli jednotlivých zařízení a konstrukcí tvořících součást zhotovovaného díla. Náplň, obsah, rozsah, způsob provedení a termíny zkoušek určuje objednatel.</w:t>
      </w:r>
    </w:p>
    <w:p w14:paraId="4D6265B6" w14:textId="77777777" w:rsidR="00D86B4C" w:rsidRPr="00CD04C8" w:rsidRDefault="00D86B4C" w:rsidP="00D86B4C">
      <w:pPr>
        <w:pStyle w:val="Odstavecseseznamem"/>
        <w:ind w:left="709"/>
        <w:jc w:val="both"/>
        <w:rPr>
          <w:rFonts w:ascii="Arial" w:hAnsi="Arial" w:cs="Arial"/>
          <w:snapToGrid w:val="0"/>
          <w:sz w:val="22"/>
          <w:szCs w:val="22"/>
        </w:rPr>
      </w:pPr>
    </w:p>
    <w:p w14:paraId="52E4DB85" w14:textId="77777777" w:rsidR="00D86B4C" w:rsidRPr="002B4675" w:rsidRDefault="00D86B4C" w:rsidP="00F74E5C">
      <w:pPr>
        <w:pStyle w:val="Odstavecseseznamem"/>
        <w:numPr>
          <w:ilvl w:val="1"/>
          <w:numId w:val="17"/>
        </w:numPr>
        <w:ind w:left="709"/>
        <w:jc w:val="both"/>
        <w:rPr>
          <w:rFonts w:ascii="Arial" w:hAnsi="Arial" w:cs="Arial"/>
          <w:snapToGrid w:val="0"/>
          <w:color w:val="000000" w:themeColor="text1"/>
          <w:sz w:val="22"/>
          <w:szCs w:val="22"/>
        </w:rPr>
      </w:pPr>
      <w:r w:rsidRPr="005D4838">
        <w:rPr>
          <w:rFonts w:ascii="Arial" w:hAnsi="Arial" w:cs="Arial"/>
          <w:snapToGrid w:val="0"/>
          <w:color w:val="000000" w:themeColor="text1"/>
          <w:sz w:val="22"/>
          <w:szCs w:val="22"/>
        </w:rPr>
        <w:t xml:space="preserve">Individuálním vyzkoušením při montáži se rozumí provedení zkoušek s kladným výsledkem každého jednotlivé </w:t>
      </w:r>
      <w:r w:rsidRPr="00CD04C8">
        <w:rPr>
          <w:rFonts w:ascii="Arial" w:hAnsi="Arial" w:cs="Arial"/>
          <w:snapToGrid w:val="0"/>
          <w:sz w:val="22"/>
          <w:szCs w:val="22"/>
        </w:rPr>
        <w:t>konstrukce nebo zařízení. Komplexním vyzkoušením osvědčuje zhotovitel kvalitu díla a jeho způsobilost uvedení do provozu. Komplexní vyzkoušení se má za řádně provedené, prokáže-li zhotovitel, že dílo dosahuje technických a kvalitativních parametrů dle projektové dokumentace pro provádění stavby a v souladu s touto smlouvou.</w:t>
      </w:r>
    </w:p>
    <w:p w14:paraId="30C66671" w14:textId="77777777" w:rsidR="00D86B4C" w:rsidRDefault="00D86B4C" w:rsidP="00D86B4C">
      <w:pPr>
        <w:pStyle w:val="Odstavecseseznamem"/>
        <w:ind w:left="709"/>
        <w:jc w:val="both"/>
        <w:rPr>
          <w:rFonts w:ascii="Arial" w:hAnsi="Arial" w:cs="Arial"/>
          <w:snapToGrid w:val="0"/>
          <w:color w:val="000000" w:themeColor="text1"/>
          <w:sz w:val="22"/>
          <w:szCs w:val="22"/>
        </w:rPr>
      </w:pPr>
    </w:p>
    <w:p w14:paraId="4654D0D2" w14:textId="77777777" w:rsidR="00D86B4C" w:rsidRDefault="00D86B4C" w:rsidP="00F74E5C">
      <w:pPr>
        <w:pStyle w:val="Odstavecseseznamem"/>
        <w:numPr>
          <w:ilvl w:val="1"/>
          <w:numId w:val="17"/>
        </w:numPr>
        <w:ind w:left="709"/>
        <w:jc w:val="both"/>
        <w:rPr>
          <w:rFonts w:ascii="Arial" w:hAnsi="Arial" w:cs="Arial"/>
          <w:snapToGrid w:val="0"/>
          <w:color w:val="000000" w:themeColor="text1"/>
          <w:sz w:val="22"/>
          <w:szCs w:val="22"/>
        </w:rPr>
      </w:pPr>
      <w:r w:rsidRPr="005D4838">
        <w:rPr>
          <w:rFonts w:ascii="Arial" w:hAnsi="Arial" w:cs="Arial"/>
          <w:snapToGrid w:val="0"/>
          <w:color w:val="000000" w:themeColor="text1"/>
          <w:sz w:val="22"/>
          <w:szCs w:val="22"/>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3EDBE4FA" w14:textId="77777777" w:rsidR="00D86B4C" w:rsidRDefault="00D86B4C" w:rsidP="00D86B4C">
      <w:pPr>
        <w:pStyle w:val="Odstavecseseznamem"/>
        <w:ind w:left="709"/>
        <w:jc w:val="both"/>
        <w:rPr>
          <w:rFonts w:ascii="Arial" w:hAnsi="Arial" w:cs="Arial"/>
          <w:snapToGrid w:val="0"/>
          <w:color w:val="000000" w:themeColor="text1"/>
          <w:sz w:val="22"/>
          <w:szCs w:val="22"/>
        </w:rPr>
      </w:pPr>
    </w:p>
    <w:p w14:paraId="14EC18C0" w14:textId="77777777" w:rsidR="00D86B4C" w:rsidRPr="005D4838" w:rsidRDefault="00D86B4C" w:rsidP="00F74E5C">
      <w:pPr>
        <w:pStyle w:val="Odstavecseseznamem"/>
        <w:numPr>
          <w:ilvl w:val="1"/>
          <w:numId w:val="17"/>
        </w:numPr>
        <w:ind w:left="709"/>
        <w:jc w:val="both"/>
        <w:rPr>
          <w:rFonts w:ascii="Arial" w:hAnsi="Arial" w:cs="Arial"/>
          <w:snapToGrid w:val="0"/>
          <w:color w:val="000000" w:themeColor="text1"/>
          <w:sz w:val="22"/>
          <w:szCs w:val="22"/>
        </w:rPr>
      </w:pPr>
      <w:r w:rsidRPr="005D4838">
        <w:rPr>
          <w:rFonts w:ascii="Arial" w:hAnsi="Arial" w:cs="Arial"/>
          <w:snapToGrid w:val="0"/>
          <w:color w:val="000000" w:themeColor="text1"/>
          <w:sz w:val="22"/>
          <w:szCs w:val="22"/>
        </w:rPr>
        <w:lastRenderedPageBreak/>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407E2DA1" w14:textId="77777777" w:rsidR="00D86B4C" w:rsidRPr="003A0AE3" w:rsidRDefault="00D86B4C" w:rsidP="000163CB">
      <w:pPr>
        <w:pStyle w:val="Bezmezer"/>
        <w:rPr>
          <w:snapToGrid w:val="0"/>
        </w:rPr>
      </w:pPr>
    </w:p>
    <w:p w14:paraId="43A955F3" w14:textId="77777777" w:rsidR="00D86B4C" w:rsidRPr="003A0AE3" w:rsidRDefault="00D86B4C" w:rsidP="000163CB">
      <w:pPr>
        <w:pStyle w:val="Bezmezer"/>
        <w:rPr>
          <w:snapToGrid w:val="0"/>
        </w:rPr>
      </w:pPr>
    </w:p>
    <w:p w14:paraId="52532AA9" w14:textId="77777777" w:rsidR="00D86B4C" w:rsidRPr="003A0AE3" w:rsidRDefault="00D86B4C" w:rsidP="00D86B4C">
      <w:pPr>
        <w:pStyle w:val="Nadpis2"/>
        <w:numPr>
          <w:ilvl w:val="0"/>
          <w:numId w:val="0"/>
        </w:numPr>
        <w:spacing w:before="0" w:after="0"/>
        <w:ind w:left="578"/>
        <w:jc w:val="center"/>
        <w:rPr>
          <w:i w:val="0"/>
          <w:sz w:val="22"/>
          <w:szCs w:val="22"/>
        </w:rPr>
      </w:pPr>
      <w:bookmarkStart w:id="27" w:name="_Toc255560892"/>
      <w:bookmarkStart w:id="28" w:name="_Toc255560745"/>
      <w:r w:rsidRPr="003A0AE3">
        <w:rPr>
          <w:i w:val="0"/>
          <w:sz w:val="22"/>
          <w:szCs w:val="22"/>
        </w:rPr>
        <w:t>Článek 12</w:t>
      </w:r>
    </w:p>
    <w:p w14:paraId="5B987800" w14:textId="77777777" w:rsidR="00D86B4C" w:rsidRPr="00480B18" w:rsidRDefault="00D86B4C" w:rsidP="00D86B4C">
      <w:pPr>
        <w:pStyle w:val="Nadpis2"/>
        <w:numPr>
          <w:ilvl w:val="0"/>
          <w:numId w:val="0"/>
        </w:numPr>
        <w:spacing w:before="0" w:after="0"/>
        <w:ind w:left="578"/>
        <w:jc w:val="center"/>
        <w:rPr>
          <w:i w:val="0"/>
          <w:sz w:val="22"/>
          <w:szCs w:val="22"/>
        </w:rPr>
      </w:pPr>
      <w:r w:rsidRPr="003A0AE3">
        <w:rPr>
          <w:i w:val="0"/>
          <w:sz w:val="22"/>
          <w:szCs w:val="22"/>
        </w:rPr>
        <w:t>Užívání díla před jeho předáním</w:t>
      </w:r>
      <w:bookmarkEnd w:id="27"/>
      <w:bookmarkEnd w:id="28"/>
    </w:p>
    <w:p w14:paraId="03407357" w14:textId="77777777" w:rsidR="00D86B4C" w:rsidRDefault="00D86B4C" w:rsidP="00F74E5C">
      <w:pPr>
        <w:pStyle w:val="Odstavecseseznamem"/>
        <w:widowControl w:val="0"/>
        <w:numPr>
          <w:ilvl w:val="1"/>
          <w:numId w:val="18"/>
        </w:numPr>
        <w:ind w:left="709"/>
        <w:jc w:val="both"/>
        <w:rPr>
          <w:rFonts w:ascii="Arial" w:hAnsi="Arial" w:cs="Arial"/>
          <w:snapToGrid w:val="0"/>
          <w:sz w:val="22"/>
          <w:szCs w:val="22"/>
        </w:rPr>
      </w:pPr>
      <w:r w:rsidRPr="00D46ECC">
        <w:rPr>
          <w:rFonts w:ascii="Arial" w:hAnsi="Arial" w:cs="Arial"/>
          <w:snapToGrid w:val="0"/>
          <w:sz w:val="22"/>
          <w:szCs w:val="22"/>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5A959431" w14:textId="77777777" w:rsidR="00D86B4C" w:rsidRDefault="00D86B4C" w:rsidP="00D86B4C">
      <w:pPr>
        <w:pStyle w:val="Odstavecseseznamem"/>
        <w:widowControl w:val="0"/>
        <w:ind w:left="709"/>
        <w:jc w:val="both"/>
        <w:rPr>
          <w:rFonts w:ascii="Arial" w:hAnsi="Arial" w:cs="Arial"/>
          <w:snapToGrid w:val="0"/>
          <w:sz w:val="22"/>
          <w:szCs w:val="22"/>
        </w:rPr>
      </w:pPr>
    </w:p>
    <w:p w14:paraId="3762EF80" w14:textId="77777777" w:rsidR="00D86B4C" w:rsidRDefault="00D86B4C" w:rsidP="00F74E5C">
      <w:pPr>
        <w:pStyle w:val="Odstavecseseznamem"/>
        <w:widowControl w:val="0"/>
        <w:numPr>
          <w:ilvl w:val="1"/>
          <w:numId w:val="18"/>
        </w:numPr>
        <w:ind w:left="709"/>
        <w:jc w:val="both"/>
        <w:rPr>
          <w:rFonts w:ascii="Arial" w:hAnsi="Arial" w:cs="Arial"/>
          <w:snapToGrid w:val="0"/>
          <w:sz w:val="22"/>
          <w:szCs w:val="22"/>
        </w:rPr>
      </w:pPr>
      <w:r w:rsidRPr="00D46ECC">
        <w:rPr>
          <w:rFonts w:ascii="Arial" w:hAnsi="Arial" w:cs="Arial"/>
          <w:snapToGrid w:val="0"/>
          <w:sz w:val="22"/>
          <w:szCs w:val="22"/>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w:t>
      </w:r>
      <w:r>
        <w:rPr>
          <w:rFonts w:ascii="Arial" w:hAnsi="Arial" w:cs="Arial"/>
          <w:snapToGrid w:val="0"/>
          <w:sz w:val="22"/>
          <w:szCs w:val="22"/>
        </w:rPr>
        <w:t>ku ke smlouvě.</w:t>
      </w:r>
    </w:p>
    <w:p w14:paraId="698AC7DB" w14:textId="77777777" w:rsidR="00D86B4C" w:rsidRPr="00D46ECC" w:rsidRDefault="00D86B4C" w:rsidP="00D86B4C">
      <w:pPr>
        <w:pStyle w:val="Odstavecseseznamem"/>
        <w:rPr>
          <w:rFonts w:ascii="Arial" w:hAnsi="Arial" w:cs="Arial"/>
          <w:snapToGrid w:val="0"/>
          <w:sz w:val="22"/>
          <w:szCs w:val="22"/>
        </w:rPr>
      </w:pPr>
    </w:p>
    <w:p w14:paraId="0C220BE8" w14:textId="77777777" w:rsidR="00D86B4C" w:rsidRPr="00D46ECC" w:rsidRDefault="00D86B4C" w:rsidP="00F74E5C">
      <w:pPr>
        <w:pStyle w:val="Odstavecseseznamem"/>
        <w:widowControl w:val="0"/>
        <w:numPr>
          <w:ilvl w:val="1"/>
          <w:numId w:val="18"/>
        </w:numPr>
        <w:ind w:left="709"/>
        <w:jc w:val="both"/>
        <w:rPr>
          <w:rFonts w:ascii="Arial" w:hAnsi="Arial" w:cs="Arial"/>
          <w:snapToGrid w:val="0"/>
          <w:sz w:val="22"/>
          <w:szCs w:val="22"/>
        </w:rPr>
      </w:pPr>
      <w:r w:rsidRPr="00D46ECC">
        <w:rPr>
          <w:rFonts w:ascii="Arial" w:hAnsi="Arial" w:cs="Arial"/>
          <w:snapToGrid w:val="0"/>
          <w:sz w:val="22"/>
          <w:szCs w:val="22"/>
        </w:rPr>
        <w:t>Ustanovení tohoto článku se týká díla prováděného podle této smlouvy. Zhotovitel byl již v zadávacích podmínkách, tj. př</w:t>
      </w:r>
      <w:r w:rsidR="006E56D8">
        <w:rPr>
          <w:rFonts w:ascii="Arial" w:hAnsi="Arial" w:cs="Arial"/>
          <w:snapToGrid w:val="0"/>
          <w:sz w:val="22"/>
          <w:szCs w:val="22"/>
        </w:rPr>
        <w:t xml:space="preserve">ed podáním nabídky ve </w:t>
      </w:r>
      <w:r w:rsidR="006E56D8" w:rsidRPr="009264A6">
        <w:rPr>
          <w:rFonts w:ascii="Arial" w:hAnsi="Arial" w:cs="Arial"/>
          <w:snapToGrid w:val="0"/>
          <w:sz w:val="22"/>
          <w:szCs w:val="22"/>
        </w:rPr>
        <w:t>smyslu čl</w:t>
      </w:r>
      <w:r w:rsidRPr="009264A6">
        <w:rPr>
          <w:rFonts w:ascii="Arial" w:hAnsi="Arial" w:cs="Arial"/>
          <w:snapToGrid w:val="0"/>
          <w:sz w:val="22"/>
          <w:szCs w:val="22"/>
        </w:rPr>
        <w:t>. 1.3 objednatelem</w:t>
      </w:r>
      <w:r w:rsidRPr="00D46ECC">
        <w:rPr>
          <w:rFonts w:ascii="Arial" w:hAnsi="Arial" w:cs="Arial"/>
          <w:snapToGrid w:val="0"/>
          <w:sz w:val="22"/>
          <w:szCs w:val="22"/>
        </w:rPr>
        <w:t xml:space="preserve"> upozorněn na to, že dílo bude prováděno „za provozu“, tj. nemovitost bude zcela provozuschopná, což se zhotovitel zavazuje po celou dobu provádění díla zajistit.</w:t>
      </w:r>
    </w:p>
    <w:p w14:paraId="112F739D" w14:textId="77777777" w:rsidR="00D86B4C" w:rsidRPr="003A0AE3" w:rsidRDefault="00D86B4C" w:rsidP="000163CB">
      <w:pPr>
        <w:pStyle w:val="Bezmezer"/>
        <w:rPr>
          <w:snapToGrid w:val="0"/>
        </w:rPr>
      </w:pPr>
    </w:p>
    <w:p w14:paraId="64730794" w14:textId="77777777" w:rsidR="00D86B4C" w:rsidRPr="003A0AE3" w:rsidRDefault="00D86B4C" w:rsidP="000163CB">
      <w:pPr>
        <w:pStyle w:val="Bezmezer"/>
        <w:rPr>
          <w:snapToGrid w:val="0"/>
        </w:rPr>
      </w:pPr>
    </w:p>
    <w:p w14:paraId="2BF6A5CA" w14:textId="77777777" w:rsidR="00D86B4C" w:rsidRPr="003A0AE3" w:rsidRDefault="00D86B4C" w:rsidP="00D86B4C">
      <w:pPr>
        <w:pStyle w:val="Nadpis2"/>
        <w:numPr>
          <w:ilvl w:val="0"/>
          <w:numId w:val="0"/>
        </w:numPr>
        <w:spacing w:before="0" w:after="0"/>
        <w:ind w:left="578"/>
        <w:jc w:val="center"/>
        <w:rPr>
          <w:i w:val="0"/>
          <w:sz w:val="22"/>
          <w:szCs w:val="22"/>
        </w:rPr>
      </w:pPr>
      <w:bookmarkStart w:id="29" w:name="_Toc255560893"/>
      <w:bookmarkStart w:id="30" w:name="_Toc255560746"/>
      <w:r w:rsidRPr="003A0AE3">
        <w:rPr>
          <w:i w:val="0"/>
          <w:sz w:val="22"/>
          <w:szCs w:val="22"/>
        </w:rPr>
        <w:t>Článek 13</w:t>
      </w:r>
    </w:p>
    <w:p w14:paraId="3042F4E0" w14:textId="77777777" w:rsidR="00D86B4C" w:rsidRPr="00480B18" w:rsidRDefault="00D86B4C" w:rsidP="00D86B4C">
      <w:pPr>
        <w:pStyle w:val="Nadpis2"/>
        <w:numPr>
          <w:ilvl w:val="0"/>
          <w:numId w:val="0"/>
        </w:numPr>
        <w:spacing w:before="0" w:after="0"/>
        <w:ind w:left="578"/>
        <w:jc w:val="center"/>
        <w:rPr>
          <w:i w:val="0"/>
          <w:sz w:val="22"/>
          <w:szCs w:val="22"/>
        </w:rPr>
      </w:pPr>
      <w:r w:rsidRPr="003423DF">
        <w:rPr>
          <w:i w:val="0"/>
          <w:sz w:val="22"/>
          <w:szCs w:val="22"/>
        </w:rPr>
        <w:t>Provedení díla, převzetí díla nebo jeho části</w:t>
      </w:r>
      <w:bookmarkEnd w:id="29"/>
      <w:bookmarkEnd w:id="30"/>
    </w:p>
    <w:p w14:paraId="13B8FB96" w14:textId="77777777" w:rsidR="00D86B4C" w:rsidRDefault="00D86B4C" w:rsidP="00F74E5C">
      <w:pPr>
        <w:pStyle w:val="Odstavecseseznamem"/>
        <w:widowControl w:val="0"/>
        <w:numPr>
          <w:ilvl w:val="1"/>
          <w:numId w:val="19"/>
        </w:numPr>
        <w:ind w:left="709"/>
        <w:jc w:val="both"/>
        <w:rPr>
          <w:rFonts w:ascii="Arial" w:hAnsi="Arial" w:cs="Arial"/>
          <w:snapToGrid w:val="0"/>
          <w:sz w:val="22"/>
          <w:szCs w:val="22"/>
        </w:rPr>
      </w:pPr>
      <w:r w:rsidRPr="00D46ECC">
        <w:rPr>
          <w:rFonts w:ascii="Arial" w:hAnsi="Arial" w:cs="Arial"/>
          <w:snapToGrid w:val="0"/>
          <w:sz w:val="22"/>
          <w:szCs w:val="22"/>
        </w:rPr>
        <w:t>Provedení díla:</w:t>
      </w:r>
    </w:p>
    <w:p w14:paraId="3A986489" w14:textId="77777777" w:rsidR="00D86B4C" w:rsidRPr="00975194" w:rsidRDefault="00D86B4C" w:rsidP="00F74E5C">
      <w:pPr>
        <w:pStyle w:val="Odstavecseseznamem"/>
        <w:widowControl w:val="0"/>
        <w:numPr>
          <w:ilvl w:val="2"/>
          <w:numId w:val="19"/>
        </w:numPr>
        <w:ind w:left="709"/>
        <w:jc w:val="both"/>
        <w:rPr>
          <w:rFonts w:ascii="Arial" w:hAnsi="Arial" w:cs="Arial"/>
          <w:snapToGrid w:val="0"/>
          <w:sz w:val="22"/>
          <w:szCs w:val="22"/>
        </w:rPr>
      </w:pPr>
      <w:r w:rsidRPr="00D46ECC">
        <w:rPr>
          <w:rFonts w:ascii="Arial" w:hAnsi="Arial" w:cs="Arial"/>
          <w:snapToGrid w:val="0"/>
          <w:sz w:val="22"/>
          <w:szCs w:val="22"/>
          <w:u w:val="single"/>
        </w:rPr>
        <w:t>Dílo je provedeno, je – li dokončeno v souladu s podmínkami této smlouvy a dokumenty dle čl. 2.2 smlouvy v požadovaném množství, jakosti a určeném provedení a předáno</w:t>
      </w:r>
      <w:r>
        <w:rPr>
          <w:rFonts w:ascii="Arial" w:hAnsi="Arial" w:cs="Arial"/>
          <w:snapToGrid w:val="0"/>
          <w:sz w:val="22"/>
          <w:szCs w:val="22"/>
          <w:u w:val="single"/>
        </w:rPr>
        <w:t xml:space="preserve"> a </w:t>
      </w:r>
      <w:r w:rsidRPr="00D46ECC">
        <w:rPr>
          <w:rFonts w:ascii="Arial" w:hAnsi="Arial" w:cs="Arial"/>
          <w:snapToGrid w:val="0"/>
          <w:sz w:val="22"/>
          <w:szCs w:val="22"/>
          <w:u w:val="single"/>
        </w:rPr>
        <w:t>převzato</w:t>
      </w:r>
      <w:r w:rsidRPr="00D46ECC">
        <w:rPr>
          <w:rFonts w:ascii="Arial" w:hAnsi="Arial" w:cs="Arial"/>
          <w:snapToGrid w:val="0"/>
          <w:sz w:val="22"/>
          <w:szCs w:val="22"/>
        </w:rPr>
        <w:t xml:space="preserve">. Ustanovení § 2628 občanského zákoníku se na tuto smlouvou neaplikuje. </w:t>
      </w:r>
      <w:r w:rsidRPr="00D46ECC">
        <w:rPr>
          <w:rFonts w:ascii="Arial" w:hAnsi="Arial" w:cs="Arial"/>
          <w:sz w:val="22"/>
          <w:szCs w:val="22"/>
        </w:rPr>
        <w:t>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Nezbytnou podmínkou pro dokončení díla je předvedení jeho zp</w:t>
      </w:r>
      <w:r w:rsidR="00975194">
        <w:rPr>
          <w:rFonts w:ascii="Arial" w:hAnsi="Arial" w:cs="Arial"/>
          <w:sz w:val="22"/>
          <w:szCs w:val="22"/>
        </w:rPr>
        <w:t>ůsobilosti sloužit svému účelu.</w:t>
      </w:r>
    </w:p>
    <w:p w14:paraId="0355BAB5" w14:textId="77777777" w:rsidR="00975194" w:rsidRPr="00853382" w:rsidRDefault="00975194" w:rsidP="00975194">
      <w:pPr>
        <w:pStyle w:val="Odstavecseseznamem"/>
        <w:widowControl w:val="0"/>
        <w:ind w:left="709"/>
        <w:jc w:val="both"/>
        <w:rPr>
          <w:rFonts w:ascii="Arial" w:hAnsi="Arial" w:cs="Arial"/>
          <w:snapToGrid w:val="0"/>
          <w:sz w:val="22"/>
          <w:szCs w:val="22"/>
        </w:rPr>
      </w:pPr>
    </w:p>
    <w:p w14:paraId="0AE86A8E" w14:textId="77777777" w:rsidR="00D86B4C" w:rsidRPr="00975194" w:rsidRDefault="00D86B4C" w:rsidP="00F74E5C">
      <w:pPr>
        <w:pStyle w:val="Odstavecseseznamem"/>
        <w:widowControl w:val="0"/>
        <w:numPr>
          <w:ilvl w:val="2"/>
          <w:numId w:val="19"/>
        </w:numPr>
        <w:ind w:left="709"/>
        <w:jc w:val="both"/>
        <w:rPr>
          <w:rFonts w:ascii="Arial" w:hAnsi="Arial" w:cs="Arial"/>
          <w:snapToGrid w:val="0"/>
          <w:sz w:val="22"/>
          <w:szCs w:val="22"/>
        </w:rPr>
      </w:pPr>
      <w:r w:rsidRPr="00D46ECC">
        <w:rPr>
          <w:rFonts w:ascii="Arial" w:hAnsi="Arial" w:cs="Arial"/>
          <w:snapToGrid w:val="0"/>
          <w:sz w:val="22"/>
          <w:szCs w:val="22"/>
        </w:rPr>
        <w:t>Termín provedení díla se považuje za dodržený, jestliže ve stanoveném termínu bude dílo řádně dokončeno a protokolárně převzato, tj. bude seps</w:t>
      </w:r>
      <w:r>
        <w:rPr>
          <w:rFonts w:ascii="Arial" w:hAnsi="Arial" w:cs="Arial"/>
          <w:snapToGrid w:val="0"/>
          <w:sz w:val="22"/>
          <w:szCs w:val="22"/>
        </w:rPr>
        <w:t>án závěrečný zápis (protokol) o </w:t>
      </w:r>
      <w:r w:rsidRPr="00D46ECC">
        <w:rPr>
          <w:rFonts w:ascii="Arial" w:hAnsi="Arial" w:cs="Arial"/>
          <w:snapToGrid w:val="0"/>
          <w:sz w:val="22"/>
          <w:szCs w:val="22"/>
        </w:rPr>
        <w:t xml:space="preserve">předání a převzetí díla. </w:t>
      </w:r>
      <w:r w:rsidRPr="00D46ECC">
        <w:rPr>
          <w:rFonts w:ascii="Arial" w:hAnsi="Arial" w:cs="Arial"/>
          <w:sz w:val="22"/>
          <w:szCs w:val="22"/>
          <w:u w:val="single"/>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(nerušenému a neomezenému) užívání a provozu díla</w:t>
      </w:r>
      <w:r w:rsidRPr="00D46ECC">
        <w:rPr>
          <w:rFonts w:ascii="Arial" w:hAnsi="Arial" w:cs="Arial"/>
          <w:sz w:val="22"/>
          <w:szCs w:val="22"/>
        </w:rPr>
        <w:t>. Řádné splnění jednotlivých povinností zhotovitele uvedených ve smlouvě může být osvědčeno i dílčími zápisy, pokud je to sjednáno ve smlouvě o dílo. Nedokončené dílo, dílo s vadami a</w:t>
      </w:r>
      <w:r>
        <w:rPr>
          <w:rFonts w:ascii="Arial" w:hAnsi="Arial" w:cs="Arial"/>
          <w:sz w:val="22"/>
          <w:szCs w:val="22"/>
        </w:rPr>
        <w:t> </w:t>
      </w:r>
      <w:r w:rsidRPr="00D46ECC">
        <w:rPr>
          <w:rFonts w:ascii="Arial" w:hAnsi="Arial" w:cs="Arial"/>
          <w:sz w:val="22"/>
          <w:szCs w:val="22"/>
        </w:rPr>
        <w:t>nedodělky či při nepředání části dokumentace, není objednatel povinen převzít.</w:t>
      </w:r>
    </w:p>
    <w:p w14:paraId="114C70ED" w14:textId="77777777" w:rsidR="00975194" w:rsidRPr="00853382" w:rsidRDefault="00975194" w:rsidP="00975194">
      <w:pPr>
        <w:pStyle w:val="Odstavecseseznamem"/>
        <w:widowControl w:val="0"/>
        <w:ind w:left="709"/>
        <w:jc w:val="both"/>
        <w:rPr>
          <w:rFonts w:ascii="Arial" w:hAnsi="Arial" w:cs="Arial"/>
          <w:snapToGrid w:val="0"/>
          <w:sz w:val="22"/>
          <w:szCs w:val="22"/>
        </w:rPr>
      </w:pPr>
    </w:p>
    <w:p w14:paraId="3C94F570" w14:textId="77777777" w:rsidR="00D86B4C" w:rsidRDefault="00D86B4C" w:rsidP="00F74E5C">
      <w:pPr>
        <w:pStyle w:val="Odstavecseseznamem"/>
        <w:widowControl w:val="0"/>
        <w:numPr>
          <w:ilvl w:val="2"/>
          <w:numId w:val="19"/>
        </w:numPr>
        <w:ind w:left="709"/>
        <w:jc w:val="both"/>
        <w:rPr>
          <w:rFonts w:ascii="Arial" w:hAnsi="Arial" w:cs="Arial"/>
          <w:snapToGrid w:val="0"/>
          <w:sz w:val="22"/>
          <w:szCs w:val="22"/>
        </w:rPr>
      </w:pPr>
      <w:r w:rsidRPr="00D46ECC">
        <w:rPr>
          <w:rFonts w:ascii="Arial" w:hAnsi="Arial" w:cs="Arial"/>
          <w:snapToGrid w:val="0"/>
          <w:sz w:val="22"/>
          <w:szCs w:val="22"/>
        </w:rPr>
        <w:t>Zhotovitel je povinen zajistit, že předmět plnění v r</w:t>
      </w:r>
      <w:r>
        <w:rPr>
          <w:rFonts w:ascii="Arial" w:hAnsi="Arial" w:cs="Arial"/>
          <w:snapToGrid w:val="0"/>
          <w:sz w:val="22"/>
          <w:szCs w:val="22"/>
        </w:rPr>
        <w:t>ozsahu smlouvy bude dokončený a </w:t>
      </w:r>
      <w:r w:rsidRPr="00D46ECC">
        <w:rPr>
          <w:rFonts w:ascii="Arial" w:hAnsi="Arial" w:cs="Arial"/>
          <w:snapToGrid w:val="0"/>
          <w:sz w:val="22"/>
          <w:szCs w:val="22"/>
        </w:rPr>
        <w:t xml:space="preserve">provozuschopný, plně v souladu s účelem díla a ve smyslu platných právních předpisů, </w:t>
      </w:r>
      <w:r w:rsidRPr="00D46ECC">
        <w:rPr>
          <w:rFonts w:ascii="Arial" w:hAnsi="Arial" w:cs="Arial"/>
          <w:snapToGrid w:val="0"/>
          <w:sz w:val="22"/>
          <w:szCs w:val="22"/>
        </w:rPr>
        <w:lastRenderedPageBreak/>
        <w:t>v souladu s požadavky hygienickými, na požární ochranu a bezpečnost a ochranu zdraví při práci, v souladu s požadavky předpisů o památkové péči a v souladu s požadavky územního rozhodnutí, stavebního povolení a kolaudačního rozho</w:t>
      </w:r>
      <w:r>
        <w:rPr>
          <w:rFonts w:ascii="Arial" w:hAnsi="Arial" w:cs="Arial"/>
          <w:snapToGrid w:val="0"/>
          <w:sz w:val="22"/>
          <w:szCs w:val="22"/>
        </w:rPr>
        <w:t>dnutí a bez vad a </w:t>
      </w:r>
      <w:r w:rsidRPr="00D46ECC">
        <w:rPr>
          <w:rFonts w:ascii="Arial" w:hAnsi="Arial" w:cs="Arial"/>
          <w:snapToGrid w:val="0"/>
          <w:sz w:val="22"/>
          <w:szCs w:val="22"/>
        </w:rPr>
        <w:t>nedodělků. Uvedené vlastnosti musí být prokázány předepsanými a nejsou-li předepsány, obvyklými zkouškami nebo jiným dostatečným způsobem prokazujícím úspěšnost provedení díla, jinak není o</w:t>
      </w:r>
      <w:r w:rsidR="00975194">
        <w:rPr>
          <w:rFonts w:ascii="Arial" w:hAnsi="Arial" w:cs="Arial"/>
          <w:snapToGrid w:val="0"/>
          <w:sz w:val="22"/>
          <w:szCs w:val="22"/>
        </w:rPr>
        <w:t>bjednatel povinen dílo převzít.</w:t>
      </w:r>
    </w:p>
    <w:p w14:paraId="39988C26" w14:textId="77777777" w:rsidR="00975194" w:rsidRPr="00853382" w:rsidRDefault="00975194" w:rsidP="00975194">
      <w:pPr>
        <w:pStyle w:val="Odstavecseseznamem"/>
        <w:widowControl w:val="0"/>
        <w:ind w:left="709"/>
        <w:jc w:val="both"/>
        <w:rPr>
          <w:rFonts w:ascii="Arial" w:hAnsi="Arial" w:cs="Arial"/>
          <w:snapToGrid w:val="0"/>
          <w:sz w:val="22"/>
          <w:szCs w:val="22"/>
        </w:rPr>
      </w:pPr>
    </w:p>
    <w:p w14:paraId="2C456C11" w14:textId="77777777" w:rsidR="00D86B4C" w:rsidRDefault="00D86B4C" w:rsidP="00F74E5C">
      <w:pPr>
        <w:pStyle w:val="Odstavecseseznamem"/>
        <w:widowControl w:val="0"/>
        <w:numPr>
          <w:ilvl w:val="2"/>
          <w:numId w:val="19"/>
        </w:numPr>
        <w:ind w:left="709"/>
        <w:jc w:val="both"/>
        <w:rPr>
          <w:rFonts w:ascii="Arial" w:hAnsi="Arial" w:cs="Arial"/>
          <w:snapToGrid w:val="0"/>
          <w:sz w:val="22"/>
          <w:szCs w:val="22"/>
        </w:rPr>
      </w:pPr>
      <w:r w:rsidRPr="00D46ECC">
        <w:rPr>
          <w:rFonts w:ascii="Arial" w:hAnsi="Arial" w:cs="Arial"/>
          <w:snapToGrid w:val="0"/>
          <w:sz w:val="22"/>
          <w:szCs w:val="22"/>
        </w:rPr>
        <w:t>Dokumentace skutečného provedení stavby včetně jejích doplňků a změn 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 Nedílnou přílohou skutečného provedení stavby a součástí plnění v rámci tohoto bodu jsou i veškeré potřebné a orgány státní správy požadované podklady pro provo</w:t>
      </w:r>
      <w:r w:rsidR="000163CB">
        <w:rPr>
          <w:rFonts w:ascii="Arial" w:hAnsi="Arial" w:cs="Arial"/>
          <w:snapToGrid w:val="0"/>
          <w:sz w:val="22"/>
          <w:szCs w:val="22"/>
        </w:rPr>
        <w:t>zní řády budovy a technických a </w:t>
      </w:r>
      <w:r w:rsidRPr="00D46ECC">
        <w:rPr>
          <w:rFonts w:ascii="Arial" w:hAnsi="Arial" w:cs="Arial"/>
          <w:snapToGrid w:val="0"/>
          <w:sz w:val="22"/>
          <w:szCs w:val="22"/>
        </w:rPr>
        <w:t>technologických zařízení. Dokumentace skutečného provedení bude vyhotovena na základě geodetického zaměření v digitální podobě a bude předána ve třech vyhotoveních (výkresech) a jedenkrát na digitálním nosiči, a to s použitím software určeného objednatelem</w:t>
      </w:r>
      <w:r w:rsidRPr="002B4675">
        <w:rPr>
          <w:rFonts w:ascii="Arial" w:hAnsi="Arial" w:cs="Arial"/>
          <w:snapToGrid w:val="0"/>
          <w:sz w:val="22"/>
          <w:szCs w:val="22"/>
        </w:rPr>
        <w:t xml:space="preserve"> - </w:t>
      </w:r>
      <w:r w:rsidRPr="009264A6">
        <w:rPr>
          <w:rFonts w:ascii="Arial" w:hAnsi="Arial" w:cs="Arial"/>
          <w:snapToGrid w:val="0"/>
          <w:sz w:val="22"/>
          <w:szCs w:val="22"/>
        </w:rPr>
        <w:t>viz té</w:t>
      </w:r>
      <w:r w:rsidR="00975194" w:rsidRPr="009264A6">
        <w:rPr>
          <w:rFonts w:ascii="Arial" w:hAnsi="Arial" w:cs="Arial"/>
          <w:snapToGrid w:val="0"/>
          <w:sz w:val="22"/>
          <w:szCs w:val="22"/>
        </w:rPr>
        <w:t>ž čl. 2.3 písm. i) této</w:t>
      </w:r>
      <w:r w:rsidR="00975194">
        <w:rPr>
          <w:rFonts w:ascii="Arial" w:hAnsi="Arial" w:cs="Arial"/>
          <w:snapToGrid w:val="0"/>
          <w:sz w:val="22"/>
          <w:szCs w:val="22"/>
        </w:rPr>
        <w:t xml:space="preserve"> smlouvy.</w:t>
      </w:r>
    </w:p>
    <w:p w14:paraId="7E4F8EFB" w14:textId="77777777" w:rsidR="00975194" w:rsidRPr="00853382" w:rsidRDefault="00975194" w:rsidP="00975194">
      <w:pPr>
        <w:pStyle w:val="Odstavecseseznamem"/>
        <w:widowControl w:val="0"/>
        <w:ind w:left="709"/>
        <w:jc w:val="both"/>
        <w:rPr>
          <w:rFonts w:ascii="Arial" w:hAnsi="Arial" w:cs="Arial"/>
          <w:snapToGrid w:val="0"/>
          <w:sz w:val="22"/>
          <w:szCs w:val="22"/>
        </w:rPr>
      </w:pPr>
    </w:p>
    <w:p w14:paraId="4D2D25F9" w14:textId="77777777" w:rsidR="00D86B4C" w:rsidRPr="005D11F8" w:rsidRDefault="00D86B4C" w:rsidP="00F74E5C">
      <w:pPr>
        <w:pStyle w:val="Odstavecseseznamem"/>
        <w:widowControl w:val="0"/>
        <w:numPr>
          <w:ilvl w:val="2"/>
          <w:numId w:val="19"/>
        </w:numPr>
        <w:ind w:left="709"/>
        <w:jc w:val="both"/>
        <w:rPr>
          <w:rFonts w:ascii="Arial" w:hAnsi="Arial" w:cs="Arial"/>
          <w:snapToGrid w:val="0"/>
          <w:sz w:val="22"/>
          <w:szCs w:val="22"/>
        </w:rPr>
      </w:pPr>
      <w:r w:rsidRPr="005D11F8">
        <w:rPr>
          <w:rFonts w:ascii="Arial" w:hAnsi="Arial" w:cs="Arial"/>
          <w:snapToGrid w:val="0"/>
          <w:sz w:val="22"/>
          <w:szCs w:val="22"/>
        </w:rPr>
        <w:t>Předání a převzetí díla nemá vliv na odpovědnost za škodu podle obecně závazných předpisů, jakož i za škodu způsobenou vadným provedením díla nebo jiným porušením závazku zhotovitele.</w:t>
      </w:r>
    </w:p>
    <w:p w14:paraId="5816A5C9" w14:textId="77777777" w:rsidR="00D86B4C" w:rsidRPr="005D11F8" w:rsidRDefault="00D86B4C" w:rsidP="000163CB">
      <w:pPr>
        <w:pStyle w:val="Bezmezer"/>
        <w:rPr>
          <w:snapToGrid w:val="0"/>
        </w:rPr>
      </w:pPr>
    </w:p>
    <w:p w14:paraId="77E2F22C" w14:textId="77777777" w:rsidR="00D86B4C" w:rsidRPr="005D11F8" w:rsidRDefault="00D86B4C" w:rsidP="00F74E5C">
      <w:pPr>
        <w:pStyle w:val="Odstavecseseznamem"/>
        <w:widowControl w:val="0"/>
        <w:numPr>
          <w:ilvl w:val="1"/>
          <w:numId w:val="19"/>
        </w:numPr>
        <w:ind w:left="709"/>
        <w:jc w:val="both"/>
        <w:rPr>
          <w:rFonts w:ascii="Arial" w:hAnsi="Arial" w:cs="Arial"/>
          <w:snapToGrid w:val="0"/>
          <w:sz w:val="22"/>
          <w:szCs w:val="22"/>
          <w:u w:val="single"/>
        </w:rPr>
      </w:pPr>
      <w:r w:rsidRPr="005D11F8">
        <w:rPr>
          <w:rFonts w:ascii="Arial" w:hAnsi="Arial" w:cs="Arial"/>
          <w:snapToGrid w:val="0"/>
          <w:sz w:val="22"/>
          <w:szCs w:val="22"/>
        </w:rPr>
        <w:t>Převzetí díla nebo jeho části:</w:t>
      </w:r>
    </w:p>
    <w:p w14:paraId="5871803D" w14:textId="77777777" w:rsidR="00D86B4C" w:rsidRDefault="000163CB" w:rsidP="000163CB">
      <w:pPr>
        <w:pStyle w:val="Bezmezer"/>
        <w:jc w:val="both"/>
        <w:rPr>
          <w:rFonts w:ascii="Arial" w:hAnsi="Arial" w:cs="Arial"/>
          <w:snapToGrid w:val="0"/>
        </w:rPr>
      </w:pPr>
      <w:r>
        <w:rPr>
          <w:rFonts w:ascii="Arial" w:hAnsi="Arial" w:cs="Arial"/>
          <w:snapToGrid w:val="0"/>
        </w:rPr>
        <w:tab/>
      </w:r>
      <w:r w:rsidR="00D86B4C" w:rsidRPr="000163CB">
        <w:rPr>
          <w:rFonts w:ascii="Arial" w:hAnsi="Arial" w:cs="Arial"/>
          <w:snapToGrid w:val="0"/>
        </w:rPr>
        <w:t xml:space="preserve">Objednatel je oprávněn, nikoliv však povinen dílo převzít, bude-li vykazovat pouze ojedinělé </w:t>
      </w:r>
      <w:r>
        <w:rPr>
          <w:rFonts w:ascii="Arial" w:hAnsi="Arial" w:cs="Arial"/>
          <w:snapToGrid w:val="0"/>
        </w:rPr>
        <w:tab/>
      </w:r>
      <w:r w:rsidR="00D86B4C" w:rsidRPr="000163CB">
        <w:rPr>
          <w:rFonts w:ascii="Arial" w:hAnsi="Arial" w:cs="Arial"/>
          <w:snapToGrid w:val="0"/>
        </w:rPr>
        <w:t xml:space="preserve">drobné vady a nedodělky, které samy o sobě ani ve spojení s jinými nebrání jeho </w:t>
      </w:r>
      <w:r>
        <w:rPr>
          <w:rFonts w:ascii="Arial" w:hAnsi="Arial" w:cs="Arial"/>
          <w:snapToGrid w:val="0"/>
        </w:rPr>
        <w:tab/>
      </w:r>
      <w:r w:rsidR="00D86B4C" w:rsidRPr="000163CB">
        <w:rPr>
          <w:rFonts w:ascii="Arial" w:hAnsi="Arial" w:cs="Arial"/>
          <w:snapToGrid w:val="0"/>
        </w:rPr>
        <w:t xml:space="preserve">nerušenému a neomezenému užívání funkčně nebo esteticky, ani jeho užívání podstatným </w:t>
      </w:r>
      <w:r>
        <w:rPr>
          <w:rFonts w:ascii="Arial" w:hAnsi="Arial" w:cs="Arial"/>
          <w:snapToGrid w:val="0"/>
        </w:rPr>
        <w:tab/>
      </w:r>
      <w:r w:rsidR="00D86B4C" w:rsidRPr="000163CB">
        <w:rPr>
          <w:rFonts w:ascii="Arial" w:hAnsi="Arial" w:cs="Arial"/>
          <w:snapToGrid w:val="0"/>
        </w:rPr>
        <w:t xml:space="preserve">způsobem neomezují. V tom případě však nebezpečí škody na díle nese zhotovitel až do </w:t>
      </w:r>
      <w:r>
        <w:rPr>
          <w:rFonts w:ascii="Arial" w:hAnsi="Arial" w:cs="Arial"/>
          <w:snapToGrid w:val="0"/>
        </w:rPr>
        <w:tab/>
      </w:r>
      <w:r w:rsidR="00D86B4C" w:rsidRPr="000163CB">
        <w:rPr>
          <w:rFonts w:ascii="Arial" w:hAnsi="Arial" w:cs="Arial"/>
          <w:snapToGrid w:val="0"/>
        </w:rPr>
        <w:t>doby odstranění těchto vad a nedodělků.</w:t>
      </w:r>
    </w:p>
    <w:p w14:paraId="1551808D" w14:textId="77777777" w:rsidR="00853382" w:rsidRPr="000163CB" w:rsidRDefault="00853382" w:rsidP="000163CB">
      <w:pPr>
        <w:pStyle w:val="Bezmezer"/>
        <w:jc w:val="both"/>
        <w:rPr>
          <w:rFonts w:ascii="Arial" w:hAnsi="Arial" w:cs="Arial"/>
          <w:snapToGrid w:val="0"/>
        </w:rPr>
      </w:pPr>
    </w:p>
    <w:p w14:paraId="72BD5346" w14:textId="77777777" w:rsidR="00D86B4C" w:rsidRPr="005D11F8" w:rsidRDefault="00D86B4C" w:rsidP="00F74E5C">
      <w:pPr>
        <w:pStyle w:val="Odstavecseseznamem"/>
        <w:widowControl w:val="0"/>
        <w:numPr>
          <w:ilvl w:val="1"/>
          <w:numId w:val="19"/>
        </w:numPr>
        <w:ind w:left="709"/>
        <w:jc w:val="both"/>
        <w:rPr>
          <w:rFonts w:ascii="Arial" w:hAnsi="Arial" w:cs="Arial"/>
          <w:snapToGrid w:val="0"/>
          <w:sz w:val="22"/>
          <w:szCs w:val="22"/>
        </w:rPr>
      </w:pPr>
      <w:r w:rsidRPr="005D11F8">
        <w:rPr>
          <w:rFonts w:ascii="Arial" w:hAnsi="Arial" w:cs="Arial"/>
          <w:snapToGrid w:val="0"/>
          <w:sz w:val="22"/>
          <w:szCs w:val="22"/>
        </w:rPr>
        <w:t>Příprava k předání díla nebo jeho části</w:t>
      </w:r>
      <w:r>
        <w:rPr>
          <w:rFonts w:ascii="Arial" w:hAnsi="Arial" w:cs="Arial"/>
          <w:snapToGrid w:val="0"/>
          <w:sz w:val="22"/>
          <w:szCs w:val="22"/>
        </w:rPr>
        <w:t>:</w:t>
      </w:r>
    </w:p>
    <w:p w14:paraId="64308B28" w14:textId="77777777" w:rsidR="00D86B4C" w:rsidRDefault="00D86B4C" w:rsidP="00F74E5C">
      <w:pPr>
        <w:pStyle w:val="Odstavecseseznamem"/>
        <w:widowControl w:val="0"/>
        <w:numPr>
          <w:ilvl w:val="2"/>
          <w:numId w:val="19"/>
        </w:numPr>
        <w:ind w:left="709"/>
        <w:jc w:val="both"/>
        <w:rPr>
          <w:rFonts w:ascii="Arial" w:hAnsi="Arial" w:cs="Arial"/>
          <w:sz w:val="22"/>
          <w:szCs w:val="22"/>
        </w:rPr>
      </w:pPr>
      <w:r w:rsidRPr="005D11F8">
        <w:rPr>
          <w:rFonts w:ascii="Arial" w:hAnsi="Arial" w:cs="Arial"/>
          <w:snapToGrid w:val="0"/>
          <w:sz w:val="22"/>
          <w:szCs w:val="22"/>
        </w:rPr>
        <w:t xml:space="preserve">Zhotovitel je povinen objednatele písemně vyrozumět o termínu k převzetí díla ve lhůtě nejméně 15 kalendářních dní předem. Zhotovitel odpovídá za to, že v termínu k předání díla budou splněny všechny podmínky pro řádné dokončení díla a jeho převzetí objednatelem. Pokud se při přejímacím řízení zjistí, že </w:t>
      </w:r>
      <w:r w:rsidRPr="005D11F8">
        <w:rPr>
          <w:rFonts w:ascii="Arial" w:hAnsi="Arial" w:cs="Arial"/>
          <w:sz w:val="22"/>
          <w:szCs w:val="22"/>
        </w:rPr>
        <w:t>dílo není řádně připraveno k odevzdání a převzetí, uhradí zhotovitel objednateli jako kompenzaci za náklady a škody spojené s účastí na přejímacím řízení a smluvní sankci paušální částku ve výši 15.000,- Kč.</w:t>
      </w:r>
    </w:p>
    <w:p w14:paraId="35575892" w14:textId="77777777" w:rsidR="00975194" w:rsidRPr="00853382" w:rsidRDefault="00975194" w:rsidP="00975194">
      <w:pPr>
        <w:pStyle w:val="Odstavecseseznamem"/>
        <w:widowControl w:val="0"/>
        <w:ind w:left="709"/>
        <w:jc w:val="both"/>
        <w:rPr>
          <w:rFonts w:ascii="Arial" w:hAnsi="Arial" w:cs="Arial"/>
          <w:sz w:val="22"/>
          <w:szCs w:val="22"/>
        </w:rPr>
      </w:pPr>
    </w:p>
    <w:p w14:paraId="72EDA71D" w14:textId="77777777" w:rsidR="00D86B4C" w:rsidRPr="005D11F8" w:rsidRDefault="00D86B4C" w:rsidP="00F74E5C">
      <w:pPr>
        <w:pStyle w:val="Odstavecseseznamem"/>
        <w:widowControl w:val="0"/>
        <w:numPr>
          <w:ilvl w:val="2"/>
          <w:numId w:val="19"/>
        </w:numPr>
        <w:ind w:left="709"/>
        <w:jc w:val="both"/>
        <w:rPr>
          <w:rFonts w:ascii="Arial" w:hAnsi="Arial" w:cs="Arial"/>
          <w:sz w:val="22"/>
          <w:szCs w:val="22"/>
        </w:rPr>
      </w:pPr>
      <w:r w:rsidRPr="005D11F8">
        <w:rPr>
          <w:rFonts w:ascii="Arial" w:hAnsi="Arial" w:cs="Arial"/>
          <w:sz w:val="22"/>
          <w:szCs w:val="22"/>
        </w:rPr>
        <w:t xml:space="preserve">Zhotovitel dále vytvoří řádné věcné i organizační podmínky k předání v místě provádění díla. </w:t>
      </w:r>
    </w:p>
    <w:p w14:paraId="2230E7B7" w14:textId="77777777" w:rsidR="00D86B4C" w:rsidRPr="000163CB" w:rsidRDefault="000163CB" w:rsidP="000163CB">
      <w:pPr>
        <w:pStyle w:val="Bezmezer"/>
        <w:rPr>
          <w:rFonts w:ascii="Arial" w:hAnsi="Arial" w:cs="Arial"/>
          <w:snapToGrid w:val="0"/>
        </w:rPr>
      </w:pPr>
      <w:r>
        <w:rPr>
          <w:rFonts w:ascii="Arial" w:hAnsi="Arial" w:cs="Arial"/>
          <w:snapToGrid w:val="0"/>
        </w:rPr>
        <w:tab/>
      </w:r>
      <w:r w:rsidR="00D86B4C" w:rsidRPr="000163CB">
        <w:rPr>
          <w:rFonts w:ascii="Arial" w:hAnsi="Arial" w:cs="Arial"/>
          <w:snapToGrid w:val="0"/>
        </w:rPr>
        <w:t xml:space="preserve">Pro přejímací řízení díla zhotovitel dále připraví veškeré doklady, a to zejména doklady </w:t>
      </w:r>
      <w:r>
        <w:rPr>
          <w:rFonts w:ascii="Arial" w:hAnsi="Arial" w:cs="Arial"/>
          <w:snapToGrid w:val="0"/>
        </w:rPr>
        <w:tab/>
      </w:r>
      <w:r w:rsidR="00D86B4C" w:rsidRPr="000163CB">
        <w:rPr>
          <w:rFonts w:ascii="Arial" w:hAnsi="Arial" w:cs="Arial"/>
          <w:snapToGrid w:val="0"/>
        </w:rPr>
        <w:t>potřebné pro řádný průběh předání a převzetí a řádného užívání.</w:t>
      </w:r>
      <w:r w:rsidR="00D86B4C" w:rsidRPr="000163CB">
        <w:rPr>
          <w:rFonts w:ascii="Arial" w:hAnsi="Arial" w:cs="Arial"/>
        </w:rPr>
        <w:t xml:space="preserve"> Dodávky b</w:t>
      </w:r>
      <w:r>
        <w:rPr>
          <w:rFonts w:ascii="Arial" w:hAnsi="Arial" w:cs="Arial"/>
        </w:rPr>
        <w:t xml:space="preserve">udou </w:t>
      </w:r>
      <w:r>
        <w:rPr>
          <w:rFonts w:ascii="Arial" w:hAnsi="Arial" w:cs="Arial"/>
        </w:rPr>
        <w:tab/>
        <w:t xml:space="preserve">dokladovány k přejímacímu </w:t>
      </w:r>
      <w:r w:rsidR="00D86B4C" w:rsidRPr="000163CB">
        <w:rPr>
          <w:rFonts w:ascii="Arial" w:hAnsi="Arial" w:cs="Arial"/>
        </w:rPr>
        <w:t>řízení potřebnými platnými certifikáty.</w:t>
      </w:r>
    </w:p>
    <w:p w14:paraId="49362BC6" w14:textId="77777777" w:rsidR="00D86B4C" w:rsidRPr="000163CB" w:rsidRDefault="00D86B4C" w:rsidP="000163CB">
      <w:pPr>
        <w:pStyle w:val="Bezmezer"/>
        <w:rPr>
          <w:rFonts w:ascii="Arial" w:hAnsi="Arial" w:cs="Arial"/>
          <w:snapToGrid w:val="0"/>
        </w:rPr>
      </w:pPr>
    </w:p>
    <w:p w14:paraId="3E3A3208" w14:textId="77777777" w:rsidR="00D86B4C" w:rsidRPr="005D11F8" w:rsidRDefault="00D86B4C" w:rsidP="00F74E5C">
      <w:pPr>
        <w:pStyle w:val="Odstavecseseznamem"/>
        <w:widowControl w:val="0"/>
        <w:numPr>
          <w:ilvl w:val="1"/>
          <w:numId w:val="19"/>
        </w:numPr>
        <w:ind w:left="709"/>
        <w:jc w:val="both"/>
        <w:rPr>
          <w:rFonts w:ascii="Arial" w:hAnsi="Arial" w:cs="Arial"/>
          <w:snapToGrid w:val="0"/>
          <w:sz w:val="22"/>
          <w:szCs w:val="22"/>
          <w:u w:val="single"/>
        </w:rPr>
      </w:pPr>
      <w:r w:rsidRPr="005D11F8">
        <w:rPr>
          <w:rFonts w:ascii="Arial" w:hAnsi="Arial" w:cs="Arial"/>
          <w:snapToGrid w:val="0"/>
          <w:sz w:val="22"/>
          <w:szCs w:val="22"/>
        </w:rPr>
        <w:t>Zápis (protokol) o převzetí díla:</w:t>
      </w:r>
    </w:p>
    <w:p w14:paraId="599E3459" w14:textId="77777777" w:rsidR="00D86B4C" w:rsidRDefault="00D86B4C" w:rsidP="00F74E5C">
      <w:pPr>
        <w:pStyle w:val="Odstavecseseznamem"/>
        <w:widowControl w:val="0"/>
        <w:numPr>
          <w:ilvl w:val="2"/>
          <w:numId w:val="19"/>
        </w:numPr>
        <w:ind w:left="709"/>
        <w:jc w:val="both"/>
        <w:rPr>
          <w:rFonts w:ascii="Arial" w:hAnsi="Arial" w:cs="Arial"/>
          <w:snapToGrid w:val="0"/>
          <w:sz w:val="22"/>
          <w:szCs w:val="22"/>
        </w:rPr>
      </w:pPr>
      <w:r w:rsidRPr="005D11F8">
        <w:rPr>
          <w:rFonts w:ascii="Arial" w:hAnsi="Arial" w:cs="Arial"/>
          <w:snapToGrid w:val="0"/>
          <w:sz w:val="22"/>
          <w:szCs w:val="22"/>
        </w:rPr>
        <w:t>Dílo se předává jako celek po jeho pln</w:t>
      </w:r>
      <w:r w:rsidR="00975194">
        <w:rPr>
          <w:rFonts w:ascii="Arial" w:hAnsi="Arial" w:cs="Arial"/>
          <w:snapToGrid w:val="0"/>
          <w:sz w:val="22"/>
          <w:szCs w:val="22"/>
        </w:rPr>
        <w:t>ém dokončení, nikoliv postupně.</w:t>
      </w:r>
    </w:p>
    <w:p w14:paraId="254B1333" w14:textId="77777777" w:rsidR="00975194" w:rsidRPr="00853382" w:rsidRDefault="00975194" w:rsidP="00975194">
      <w:pPr>
        <w:pStyle w:val="Odstavecseseznamem"/>
        <w:widowControl w:val="0"/>
        <w:ind w:left="709"/>
        <w:jc w:val="both"/>
        <w:rPr>
          <w:rFonts w:ascii="Arial" w:hAnsi="Arial" w:cs="Arial"/>
          <w:snapToGrid w:val="0"/>
          <w:sz w:val="22"/>
          <w:szCs w:val="22"/>
        </w:rPr>
      </w:pPr>
    </w:p>
    <w:p w14:paraId="4C2C4F56" w14:textId="77777777" w:rsidR="00D86B4C" w:rsidRDefault="00D86B4C" w:rsidP="00F74E5C">
      <w:pPr>
        <w:pStyle w:val="Odstavecseseznamem"/>
        <w:widowControl w:val="0"/>
        <w:numPr>
          <w:ilvl w:val="2"/>
          <w:numId w:val="19"/>
        </w:numPr>
        <w:ind w:left="709"/>
        <w:jc w:val="both"/>
        <w:rPr>
          <w:rFonts w:ascii="Arial" w:hAnsi="Arial" w:cs="Arial"/>
          <w:snapToGrid w:val="0"/>
          <w:sz w:val="22"/>
          <w:szCs w:val="22"/>
        </w:rPr>
      </w:pPr>
      <w:r w:rsidRPr="005D11F8">
        <w:rPr>
          <w:rFonts w:ascii="Arial" w:hAnsi="Arial" w:cs="Arial"/>
          <w:snapToGrid w:val="0"/>
          <w:sz w:val="22"/>
          <w:szCs w:val="22"/>
        </w:rPr>
        <w:t>V případě, že při předání díla budou zjištěny ojedinělé drobné vady a nedodělky, které samy o sobě ani ve spojení s jinými nebrání nerušenému a neomezenému užívání díla funkčně nebo esteticky, a objednatel, ač k tomu není povinen, dílo převezme, sepíší smluvní strany v zápise o předání a převzetí díla přesně tyto vady a nedodělky a zároveň dohodnou přiměřené lhůty pro jejich odstranění. V případě nedohody ohledně termínu jejich odstranění je určí vlastním rozhodnutím objednatel.</w:t>
      </w:r>
    </w:p>
    <w:p w14:paraId="5AEC7ED7" w14:textId="77777777" w:rsidR="00975194" w:rsidRPr="00853382" w:rsidRDefault="00975194" w:rsidP="00975194">
      <w:pPr>
        <w:pStyle w:val="Odstavecseseznamem"/>
        <w:widowControl w:val="0"/>
        <w:ind w:left="709"/>
        <w:jc w:val="both"/>
        <w:rPr>
          <w:rFonts w:ascii="Arial" w:hAnsi="Arial" w:cs="Arial"/>
          <w:snapToGrid w:val="0"/>
          <w:sz w:val="22"/>
          <w:szCs w:val="22"/>
        </w:rPr>
      </w:pPr>
    </w:p>
    <w:p w14:paraId="3DCAEDD3" w14:textId="77777777" w:rsidR="00D86B4C" w:rsidRDefault="00D86B4C" w:rsidP="00F74E5C">
      <w:pPr>
        <w:pStyle w:val="Odstavecseseznamem"/>
        <w:widowControl w:val="0"/>
        <w:numPr>
          <w:ilvl w:val="2"/>
          <w:numId w:val="19"/>
        </w:numPr>
        <w:ind w:left="709"/>
        <w:jc w:val="both"/>
        <w:rPr>
          <w:rFonts w:ascii="Arial" w:hAnsi="Arial" w:cs="Arial"/>
          <w:snapToGrid w:val="0"/>
          <w:sz w:val="22"/>
          <w:szCs w:val="22"/>
        </w:rPr>
      </w:pPr>
      <w:r w:rsidRPr="005D11F8">
        <w:rPr>
          <w:rFonts w:ascii="Arial" w:hAnsi="Arial" w:cs="Arial"/>
          <w:snapToGrid w:val="0"/>
          <w:sz w:val="22"/>
          <w:szCs w:val="22"/>
        </w:rPr>
        <w:t>Zápis o převzetí díla bude obsahovat zejména zhodnocení jakosti díla, soupis zjištěných vad a nedodělků, dohodu o opatřeních a lhůtách pro jejich odstranění, případnou dohodu o</w:t>
      </w:r>
      <w:r>
        <w:rPr>
          <w:rFonts w:ascii="Arial" w:hAnsi="Arial" w:cs="Arial"/>
          <w:snapToGrid w:val="0"/>
          <w:sz w:val="22"/>
          <w:szCs w:val="22"/>
        </w:rPr>
        <w:t> </w:t>
      </w:r>
      <w:r w:rsidRPr="005D11F8">
        <w:rPr>
          <w:rFonts w:ascii="Arial" w:hAnsi="Arial" w:cs="Arial"/>
          <w:snapToGrid w:val="0"/>
          <w:sz w:val="22"/>
          <w:szCs w:val="22"/>
        </w:rPr>
        <w:t xml:space="preserve">slevě z ceny nebo jiných právech z odpovědnosti za vady. K odstranění případných pochybností </w:t>
      </w:r>
      <w:r w:rsidRPr="005D11F8">
        <w:rPr>
          <w:rFonts w:ascii="Arial" w:hAnsi="Arial" w:cs="Arial"/>
          <w:snapToGrid w:val="0"/>
          <w:sz w:val="22"/>
          <w:szCs w:val="22"/>
        </w:rPr>
        <w:lastRenderedPageBreak/>
        <w:t>smluvní strany shodně potvrzují, že skutečným termínem dokončení díla je, a</w:t>
      </w:r>
      <w:r>
        <w:rPr>
          <w:rFonts w:ascii="Arial" w:hAnsi="Arial" w:cs="Arial"/>
          <w:snapToGrid w:val="0"/>
          <w:sz w:val="22"/>
          <w:szCs w:val="22"/>
        </w:rPr>
        <w:t> </w:t>
      </w:r>
      <w:r w:rsidRPr="005D11F8">
        <w:rPr>
          <w:rFonts w:ascii="Arial" w:hAnsi="Arial" w:cs="Arial"/>
          <w:snapToGrid w:val="0"/>
          <w:sz w:val="22"/>
          <w:szCs w:val="22"/>
        </w:rPr>
        <w:t>to i v případě, že dílo je převzato s drobnými vadami a/nebo nedodělky ve smyslu odst. 13.4.2 tohoto článku smlouvy – termín, ve kterém budou odstraněny všechny vady a</w:t>
      </w:r>
      <w:r>
        <w:rPr>
          <w:rFonts w:ascii="Arial" w:hAnsi="Arial" w:cs="Arial"/>
          <w:snapToGrid w:val="0"/>
          <w:sz w:val="22"/>
          <w:szCs w:val="22"/>
        </w:rPr>
        <w:t> </w:t>
      </w:r>
      <w:r w:rsidRPr="005D11F8">
        <w:rPr>
          <w:rFonts w:ascii="Arial" w:hAnsi="Arial" w:cs="Arial"/>
          <w:snapToGrid w:val="0"/>
          <w:sz w:val="22"/>
          <w:szCs w:val="22"/>
        </w:rPr>
        <w:t>nedodělky díla zhotovitelem, což prokazuje písemné potvrzení objed</w:t>
      </w:r>
      <w:r>
        <w:rPr>
          <w:rFonts w:ascii="Arial" w:hAnsi="Arial" w:cs="Arial"/>
          <w:snapToGrid w:val="0"/>
          <w:sz w:val="22"/>
          <w:szCs w:val="22"/>
        </w:rPr>
        <w:t>natele o odstranění všech vad a </w:t>
      </w:r>
      <w:r w:rsidRPr="005D11F8">
        <w:rPr>
          <w:rFonts w:ascii="Arial" w:hAnsi="Arial" w:cs="Arial"/>
          <w:snapToGrid w:val="0"/>
          <w:sz w:val="22"/>
          <w:szCs w:val="22"/>
        </w:rPr>
        <w:t>nedodělků.</w:t>
      </w:r>
    </w:p>
    <w:p w14:paraId="2D128AD3" w14:textId="77777777" w:rsidR="00975194" w:rsidRPr="00853382" w:rsidRDefault="00975194" w:rsidP="00975194">
      <w:pPr>
        <w:pStyle w:val="Odstavecseseznamem"/>
        <w:widowControl w:val="0"/>
        <w:ind w:left="709"/>
        <w:jc w:val="both"/>
        <w:rPr>
          <w:rFonts w:ascii="Arial" w:hAnsi="Arial" w:cs="Arial"/>
          <w:snapToGrid w:val="0"/>
          <w:sz w:val="22"/>
          <w:szCs w:val="22"/>
        </w:rPr>
      </w:pPr>
    </w:p>
    <w:p w14:paraId="3B648BF5" w14:textId="77777777" w:rsidR="00D86B4C" w:rsidRPr="00C52754" w:rsidRDefault="00D86B4C" w:rsidP="00F74E5C">
      <w:pPr>
        <w:pStyle w:val="Odstavecseseznamem"/>
        <w:widowControl w:val="0"/>
        <w:numPr>
          <w:ilvl w:val="2"/>
          <w:numId w:val="19"/>
        </w:numPr>
        <w:ind w:left="709"/>
        <w:jc w:val="both"/>
        <w:rPr>
          <w:rFonts w:ascii="Arial" w:hAnsi="Arial" w:cs="Arial"/>
          <w:snapToGrid w:val="0"/>
          <w:sz w:val="22"/>
          <w:szCs w:val="22"/>
        </w:rPr>
      </w:pPr>
      <w:r w:rsidRPr="005D11F8">
        <w:rPr>
          <w:rFonts w:ascii="Arial" w:hAnsi="Arial" w:cs="Arial"/>
          <w:snapToGrid w:val="0"/>
          <w:sz w:val="22"/>
          <w:szCs w:val="22"/>
        </w:rPr>
        <w:t xml:space="preserve">Jestliže objednatel odmítne dílo převzít, sepíší smluvní strany zápis, v němž uvedou svá stanoviska a jejich odůvodnění. </w:t>
      </w:r>
      <w:r w:rsidRPr="005D11F8">
        <w:rPr>
          <w:rFonts w:ascii="Arial" w:hAnsi="Arial" w:cs="Arial"/>
          <w:sz w:val="22"/>
          <w:szCs w:val="22"/>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B59FE89" w14:textId="77777777" w:rsidR="00D86B4C" w:rsidRDefault="00D86B4C" w:rsidP="00D86B4C">
      <w:pPr>
        <w:pStyle w:val="Odstavecseseznamem"/>
        <w:widowControl w:val="0"/>
        <w:ind w:left="709"/>
        <w:jc w:val="both"/>
        <w:rPr>
          <w:rFonts w:ascii="Arial" w:hAnsi="Arial" w:cs="Arial"/>
          <w:sz w:val="22"/>
          <w:szCs w:val="22"/>
        </w:rPr>
      </w:pPr>
    </w:p>
    <w:p w14:paraId="6686A103" w14:textId="77777777" w:rsidR="00D86B4C" w:rsidRPr="00C52754" w:rsidRDefault="00D86B4C" w:rsidP="00F74E5C">
      <w:pPr>
        <w:pStyle w:val="Odstavecseseznamem"/>
        <w:widowControl w:val="0"/>
        <w:numPr>
          <w:ilvl w:val="1"/>
          <w:numId w:val="19"/>
        </w:numPr>
        <w:ind w:left="709"/>
        <w:jc w:val="both"/>
        <w:rPr>
          <w:rFonts w:ascii="Arial" w:hAnsi="Arial" w:cs="Arial"/>
          <w:snapToGrid w:val="0"/>
          <w:sz w:val="22"/>
          <w:szCs w:val="22"/>
        </w:rPr>
      </w:pPr>
      <w:r w:rsidRPr="00C52754">
        <w:rPr>
          <w:rFonts w:ascii="Arial" w:hAnsi="Arial" w:cs="Arial"/>
          <w:sz w:val="22"/>
          <w:szCs w:val="22"/>
        </w:rPr>
        <w:t>Vlastnické právo k zhotovovanému dílu náleží od zahájení provádění díla objednateli.</w:t>
      </w:r>
    </w:p>
    <w:p w14:paraId="55DBE8B9" w14:textId="77777777" w:rsidR="00D86B4C" w:rsidRPr="003A0AE3" w:rsidRDefault="00D86B4C" w:rsidP="000163CB">
      <w:pPr>
        <w:pStyle w:val="Bezmezer"/>
      </w:pPr>
    </w:p>
    <w:p w14:paraId="707BEBFA" w14:textId="77777777" w:rsidR="00D86B4C" w:rsidRPr="00C52754" w:rsidRDefault="00D86B4C" w:rsidP="00F74E5C">
      <w:pPr>
        <w:pStyle w:val="Odstavecseseznamem"/>
        <w:numPr>
          <w:ilvl w:val="1"/>
          <w:numId w:val="19"/>
        </w:numPr>
        <w:ind w:left="709"/>
        <w:jc w:val="both"/>
        <w:rPr>
          <w:rFonts w:ascii="Arial" w:hAnsi="Arial" w:cs="Arial"/>
          <w:snapToGrid w:val="0"/>
          <w:sz w:val="22"/>
          <w:szCs w:val="22"/>
        </w:rPr>
      </w:pPr>
      <w:r w:rsidRPr="00C52754">
        <w:rPr>
          <w:rFonts w:ascii="Arial" w:hAnsi="Arial" w:cs="Arial"/>
          <w:sz w:val="22"/>
          <w:szCs w:val="22"/>
        </w:rPr>
        <w:t>Zhotovitel vykonává po dobu přechodu vlastnického práva podle bodu 13.5</w:t>
      </w:r>
      <w:r>
        <w:rPr>
          <w:rFonts w:ascii="Arial" w:hAnsi="Arial" w:cs="Arial"/>
          <w:sz w:val="22"/>
          <w:szCs w:val="22"/>
        </w:rPr>
        <w:t xml:space="preserve"> </w:t>
      </w:r>
      <w:r w:rsidRPr="00C52754">
        <w:rPr>
          <w:rFonts w:ascii="Arial" w:hAnsi="Arial" w:cs="Arial"/>
          <w:sz w:val="22"/>
          <w:szCs w:val="22"/>
        </w:rPr>
        <w:t>tohoto článku smlouvy do předání a převzetí plnění nad takto vzniklým vlastnictvím objednatele správu. Výkon správy končí okamžikem řádného předání a převzetí díla v souladu s </w:t>
      </w:r>
      <w:r w:rsidRPr="00C52754">
        <w:rPr>
          <w:rFonts w:ascii="Arial" w:hAnsi="Arial" w:cs="Arial"/>
          <w:snapToGrid w:val="0"/>
          <w:sz w:val="22"/>
          <w:szCs w:val="22"/>
        </w:rPr>
        <w:t>touto smlouvou.</w:t>
      </w:r>
    </w:p>
    <w:p w14:paraId="5D18CFCD" w14:textId="77777777" w:rsidR="00D86B4C" w:rsidRPr="003A0AE3" w:rsidRDefault="00D86B4C" w:rsidP="000163CB">
      <w:pPr>
        <w:pStyle w:val="Bezmezer"/>
        <w:rPr>
          <w:snapToGrid w:val="0"/>
        </w:rPr>
      </w:pPr>
    </w:p>
    <w:p w14:paraId="1BE8E097" w14:textId="77777777" w:rsidR="00D86B4C" w:rsidRPr="003A0AE3" w:rsidRDefault="00D86B4C" w:rsidP="000163CB">
      <w:pPr>
        <w:pStyle w:val="Bezmezer"/>
        <w:rPr>
          <w:snapToGrid w:val="0"/>
        </w:rPr>
      </w:pPr>
    </w:p>
    <w:p w14:paraId="4FFCB0A9" w14:textId="77777777" w:rsidR="00D86B4C" w:rsidRPr="003A0AE3" w:rsidRDefault="00D86B4C" w:rsidP="00D86B4C">
      <w:pPr>
        <w:pStyle w:val="Nadpis2"/>
        <w:numPr>
          <w:ilvl w:val="0"/>
          <w:numId w:val="0"/>
        </w:numPr>
        <w:spacing w:before="0" w:after="0"/>
        <w:ind w:left="578"/>
        <w:jc w:val="center"/>
        <w:rPr>
          <w:i w:val="0"/>
          <w:sz w:val="22"/>
          <w:szCs w:val="22"/>
        </w:rPr>
      </w:pPr>
      <w:bookmarkStart w:id="31" w:name="_Toc255560901"/>
      <w:bookmarkStart w:id="32" w:name="_Toc255560754"/>
      <w:r w:rsidRPr="003A0AE3">
        <w:rPr>
          <w:i w:val="0"/>
          <w:sz w:val="22"/>
          <w:szCs w:val="22"/>
        </w:rPr>
        <w:t>Článek 14</w:t>
      </w:r>
    </w:p>
    <w:p w14:paraId="2C1218E4" w14:textId="77777777" w:rsidR="00D86B4C" w:rsidRPr="00C52754" w:rsidRDefault="00D86B4C" w:rsidP="00D86B4C">
      <w:pPr>
        <w:pStyle w:val="Nadpis2"/>
        <w:numPr>
          <w:ilvl w:val="0"/>
          <w:numId w:val="0"/>
        </w:numPr>
        <w:spacing w:before="0" w:after="0"/>
        <w:ind w:left="578"/>
        <w:jc w:val="center"/>
        <w:rPr>
          <w:i w:val="0"/>
          <w:sz w:val="22"/>
          <w:szCs w:val="22"/>
        </w:rPr>
      </w:pPr>
      <w:r w:rsidRPr="003A0AE3">
        <w:rPr>
          <w:i w:val="0"/>
          <w:sz w:val="22"/>
          <w:szCs w:val="22"/>
        </w:rPr>
        <w:t>Smluvní pokuty</w:t>
      </w:r>
      <w:bookmarkEnd w:id="31"/>
      <w:bookmarkEnd w:id="32"/>
    </w:p>
    <w:p w14:paraId="4D519FF8" w14:textId="77777777" w:rsidR="00D86B4C" w:rsidRDefault="00D86B4C" w:rsidP="00F74E5C">
      <w:pPr>
        <w:pStyle w:val="Zkladntextodsazen"/>
        <w:numPr>
          <w:ilvl w:val="1"/>
          <w:numId w:val="20"/>
        </w:numPr>
        <w:ind w:left="709"/>
        <w:jc w:val="both"/>
        <w:rPr>
          <w:rFonts w:ascii="Arial" w:hAnsi="Arial" w:cs="Arial"/>
          <w:sz w:val="22"/>
          <w:szCs w:val="22"/>
        </w:rPr>
      </w:pPr>
      <w:r w:rsidRPr="003A0AE3">
        <w:rPr>
          <w:rFonts w:ascii="Arial" w:hAnsi="Arial" w:cs="Arial"/>
          <w:sz w:val="22"/>
          <w:szCs w:val="22"/>
        </w:rPr>
        <w:t>V případě, že zhotovitel bude v prodlení s provedením díla v termínu stanoveném v čl</w:t>
      </w:r>
      <w:r w:rsidRPr="009264A6">
        <w:rPr>
          <w:rFonts w:ascii="Arial" w:hAnsi="Arial" w:cs="Arial"/>
          <w:sz w:val="22"/>
          <w:szCs w:val="22"/>
        </w:rPr>
        <w:t>. 3.1</w:t>
      </w:r>
      <w:r w:rsidRPr="003A0AE3">
        <w:rPr>
          <w:rFonts w:ascii="Arial" w:hAnsi="Arial" w:cs="Arial"/>
          <w:sz w:val="22"/>
          <w:szCs w:val="22"/>
        </w:rPr>
        <w:t xml:space="preserve"> této smlouvy, je povinen zaplatit objednateli smluvní pokutu ve </w:t>
      </w:r>
      <w:r w:rsidRPr="002B4675">
        <w:rPr>
          <w:rFonts w:ascii="Arial" w:hAnsi="Arial" w:cs="Arial"/>
          <w:sz w:val="22"/>
          <w:szCs w:val="22"/>
        </w:rPr>
        <w:t>výši 0,1 %</w:t>
      </w:r>
      <w:r w:rsidRPr="003A0AE3">
        <w:rPr>
          <w:rFonts w:ascii="Arial" w:hAnsi="Arial" w:cs="Arial"/>
          <w:sz w:val="22"/>
          <w:szCs w:val="22"/>
        </w:rPr>
        <w:t xml:space="preserve"> z celkové ceny díla včetně DPH, a to za každý započatý den prodlení. V případě, že zhotovitel prokáže, že prodlení vzniklo výhradně zaviněním ve formě úmyslu nebo hrubé nedbalosti na straně objednatele, zanikne objednateli p</w:t>
      </w:r>
      <w:r>
        <w:rPr>
          <w:rFonts w:ascii="Arial" w:hAnsi="Arial" w:cs="Arial"/>
          <w:sz w:val="22"/>
          <w:szCs w:val="22"/>
        </w:rPr>
        <w:t>rávo smluvní pokutu uplatňovat.</w:t>
      </w:r>
    </w:p>
    <w:p w14:paraId="4F72CF53" w14:textId="77777777" w:rsidR="00D86B4C" w:rsidRDefault="00D86B4C" w:rsidP="00F74E5C">
      <w:pPr>
        <w:pStyle w:val="Zkladntextodsazen"/>
        <w:numPr>
          <w:ilvl w:val="1"/>
          <w:numId w:val="20"/>
        </w:numPr>
        <w:ind w:left="709"/>
        <w:jc w:val="both"/>
        <w:rPr>
          <w:rFonts w:ascii="Arial" w:hAnsi="Arial" w:cs="Arial"/>
          <w:sz w:val="22"/>
          <w:szCs w:val="22"/>
        </w:rPr>
      </w:pPr>
      <w:r w:rsidRPr="00297CA7">
        <w:rPr>
          <w:rFonts w:ascii="Arial" w:hAnsi="Arial" w:cs="Arial"/>
          <w:sz w:val="22"/>
          <w:szCs w:val="22"/>
        </w:rPr>
        <w:t>V případě, že zhotovitel poruší svou povinnost součinnosti při přípravě a v průběhu kolaudačního řízení a nesplní ji ani po výzvě objednatele, je povinen zaplatit objednateli smluvní pokutu ve výši 15.000,- Kč za každý započatý den prodlení až do splnění této povinnosti.</w:t>
      </w:r>
    </w:p>
    <w:p w14:paraId="02888204" w14:textId="77777777" w:rsidR="00D86B4C" w:rsidRDefault="00D86B4C" w:rsidP="00F74E5C">
      <w:pPr>
        <w:pStyle w:val="Zkladntextodsazen"/>
        <w:numPr>
          <w:ilvl w:val="1"/>
          <w:numId w:val="20"/>
        </w:numPr>
        <w:ind w:left="709"/>
        <w:jc w:val="both"/>
        <w:rPr>
          <w:rFonts w:ascii="Arial" w:hAnsi="Arial" w:cs="Arial"/>
          <w:sz w:val="22"/>
          <w:szCs w:val="22"/>
        </w:rPr>
      </w:pPr>
      <w:r w:rsidRPr="00297CA7">
        <w:rPr>
          <w:rFonts w:ascii="Arial" w:hAnsi="Arial" w:cs="Arial"/>
          <w:sz w:val="22"/>
          <w:szCs w:val="22"/>
        </w:rPr>
        <w:t xml:space="preserve">V případě, že zhotovitel bude v prodlení s předáním dokladů </w:t>
      </w:r>
      <w:r w:rsidRPr="009264A6">
        <w:rPr>
          <w:rFonts w:ascii="Arial" w:hAnsi="Arial" w:cs="Arial"/>
          <w:sz w:val="22"/>
          <w:szCs w:val="22"/>
        </w:rPr>
        <w:t xml:space="preserve">dle čl. 13.1.1 a 13.1.4 příp. jiných dokladů předávaných dle této smlouvy či obecně závazných právních předpisů nejpozději při dokončení díla, anebo dokladů dle </w:t>
      </w:r>
      <w:r w:rsidR="00B1650C" w:rsidRPr="009264A6">
        <w:rPr>
          <w:rFonts w:ascii="Arial" w:hAnsi="Arial" w:cs="Arial"/>
          <w:sz w:val="22"/>
          <w:szCs w:val="22"/>
        </w:rPr>
        <w:t>čl. 19.1 až 19.</w:t>
      </w:r>
      <w:r w:rsidR="000C7C29" w:rsidRPr="009264A6">
        <w:rPr>
          <w:rFonts w:ascii="Arial" w:hAnsi="Arial" w:cs="Arial"/>
          <w:sz w:val="22"/>
          <w:szCs w:val="22"/>
        </w:rPr>
        <w:t>4</w:t>
      </w:r>
      <w:r w:rsidRPr="009264A6">
        <w:rPr>
          <w:rFonts w:ascii="Arial" w:hAnsi="Arial" w:cs="Arial"/>
          <w:sz w:val="22"/>
          <w:szCs w:val="22"/>
        </w:rPr>
        <w:t xml:space="preserve"> této smlouvy, tj. nepředloží nebo nepředá objednateli příslušné doklady dokladující splnění přísl. povinnosti zhotovitele dle cit. ustanovení této smlouvy, a to pro případ každého jednotlivého porušení kteréhokoliv z uvedených ustanovení smlouvy, je povinen zaplatit objednateli smluvní pokutu ve výši 10.000,- Kč za každé jednotlivé porušení povinnosti dle čl. 13.1.1 </w:t>
      </w:r>
      <w:r w:rsidR="00222D22" w:rsidRPr="009264A6">
        <w:rPr>
          <w:rFonts w:ascii="Arial" w:hAnsi="Arial" w:cs="Arial"/>
          <w:sz w:val="22"/>
          <w:szCs w:val="22"/>
        </w:rPr>
        <w:t xml:space="preserve">a </w:t>
      </w:r>
      <w:r w:rsidRPr="009264A6">
        <w:rPr>
          <w:rFonts w:ascii="Arial" w:hAnsi="Arial" w:cs="Arial"/>
          <w:sz w:val="22"/>
          <w:szCs w:val="22"/>
        </w:rPr>
        <w:t xml:space="preserve">13.1.4 příp. porušení závazků předložení jiných dokladů předávaných dle této smlouvy či obecně závazných právních předpisů nejpozději při dokončení díla, anebo dokladů dle čl. </w:t>
      </w:r>
      <w:r w:rsidR="00B1650C" w:rsidRPr="009264A6">
        <w:rPr>
          <w:rFonts w:ascii="Arial" w:hAnsi="Arial" w:cs="Arial"/>
          <w:sz w:val="22"/>
          <w:szCs w:val="22"/>
        </w:rPr>
        <w:t>19.1 až 19.4</w:t>
      </w:r>
      <w:r w:rsidRPr="009264A6">
        <w:rPr>
          <w:rFonts w:ascii="Arial" w:hAnsi="Arial" w:cs="Arial"/>
          <w:sz w:val="22"/>
          <w:szCs w:val="22"/>
        </w:rPr>
        <w:t xml:space="preserve"> t</w:t>
      </w:r>
      <w:r w:rsidRPr="00297CA7">
        <w:rPr>
          <w:rFonts w:ascii="Arial" w:hAnsi="Arial" w:cs="Arial"/>
          <w:sz w:val="22"/>
          <w:szCs w:val="22"/>
        </w:rPr>
        <w:t>éto smlouvy, a to za každý započatý den prodlení až do splnění této povinnosti.</w:t>
      </w:r>
    </w:p>
    <w:p w14:paraId="49F08548" w14:textId="77777777" w:rsidR="00D86B4C" w:rsidRPr="00853382" w:rsidRDefault="00D86B4C" w:rsidP="00F74E5C">
      <w:pPr>
        <w:pStyle w:val="Bezmezer"/>
        <w:numPr>
          <w:ilvl w:val="1"/>
          <w:numId w:val="20"/>
        </w:numPr>
        <w:ind w:left="709"/>
        <w:jc w:val="both"/>
        <w:rPr>
          <w:rFonts w:ascii="Arial" w:hAnsi="Arial" w:cs="Arial"/>
        </w:rPr>
      </w:pPr>
      <w:r w:rsidRPr="00853382">
        <w:rPr>
          <w:rFonts w:ascii="Arial" w:hAnsi="Arial" w:cs="Arial"/>
        </w:rPr>
        <w:t>Zhotovitel se dále zavazuje zaplatit objednateli smluvní pokutu:</w:t>
      </w:r>
    </w:p>
    <w:p w14:paraId="2B35ECFB" w14:textId="77777777" w:rsidR="00853382" w:rsidRDefault="00D86B4C" w:rsidP="00F74E5C">
      <w:pPr>
        <w:pStyle w:val="Bezmezer"/>
        <w:numPr>
          <w:ilvl w:val="2"/>
          <w:numId w:val="20"/>
        </w:numPr>
        <w:ind w:left="709"/>
        <w:jc w:val="both"/>
        <w:rPr>
          <w:rFonts w:ascii="Arial" w:hAnsi="Arial" w:cs="Arial"/>
        </w:rPr>
      </w:pPr>
      <w:r w:rsidRPr="00853382">
        <w:rPr>
          <w:rFonts w:ascii="Arial" w:hAnsi="Arial" w:cs="Arial"/>
        </w:rPr>
        <w:t>Za prodlení s vyklizením staveniště, a to 10.000,- Kč za každý započatý den prodlení.</w:t>
      </w:r>
    </w:p>
    <w:p w14:paraId="4ED13126" w14:textId="77777777" w:rsidR="00D86B4C" w:rsidRDefault="00D86B4C" w:rsidP="00F74E5C">
      <w:pPr>
        <w:pStyle w:val="Bezmezer"/>
        <w:numPr>
          <w:ilvl w:val="2"/>
          <w:numId w:val="20"/>
        </w:numPr>
        <w:ind w:left="709"/>
        <w:jc w:val="both"/>
        <w:rPr>
          <w:rFonts w:ascii="Arial" w:hAnsi="Arial" w:cs="Arial"/>
        </w:rPr>
      </w:pPr>
      <w:r w:rsidRPr="00853382">
        <w:rPr>
          <w:rFonts w:ascii="Arial" w:hAnsi="Arial" w:cs="Arial"/>
        </w:rPr>
        <w:t>Za prodlení s odstraněním reklamovaných vad a nedodělků, a to 10.000,- Kč za každý započatý den prodlení a každou vadu/nedodělek zvlášť.</w:t>
      </w:r>
    </w:p>
    <w:p w14:paraId="4A576216" w14:textId="77777777" w:rsidR="00853382" w:rsidRPr="00853382" w:rsidRDefault="00853382" w:rsidP="00853382">
      <w:pPr>
        <w:pStyle w:val="Bezmezer"/>
        <w:ind w:left="709"/>
        <w:jc w:val="both"/>
        <w:rPr>
          <w:rFonts w:ascii="Arial" w:hAnsi="Arial" w:cs="Arial"/>
        </w:rPr>
      </w:pPr>
    </w:p>
    <w:p w14:paraId="155AB352" w14:textId="77777777" w:rsidR="00D86B4C" w:rsidRPr="00172644" w:rsidRDefault="00D86B4C" w:rsidP="00F74E5C">
      <w:pPr>
        <w:pStyle w:val="Zkladntextodsazen"/>
        <w:numPr>
          <w:ilvl w:val="1"/>
          <w:numId w:val="20"/>
        </w:numPr>
        <w:ind w:left="709"/>
        <w:jc w:val="both"/>
        <w:rPr>
          <w:rFonts w:ascii="Arial" w:hAnsi="Arial" w:cs="Arial"/>
          <w:sz w:val="22"/>
          <w:szCs w:val="22"/>
        </w:rPr>
      </w:pPr>
      <w:r w:rsidRPr="00172644">
        <w:rPr>
          <w:rFonts w:ascii="Arial" w:hAnsi="Arial" w:cs="Arial"/>
          <w:sz w:val="22"/>
          <w:szCs w:val="22"/>
        </w:rPr>
        <w:t>V případě, že zhotovitel poruší při realizaci stavebních prací dle této smlouvy závazné m</w:t>
      </w:r>
      <w:r w:rsidR="00954FC0">
        <w:rPr>
          <w:rFonts w:ascii="Arial" w:hAnsi="Arial" w:cs="Arial"/>
          <w:sz w:val="22"/>
          <w:szCs w:val="22"/>
        </w:rPr>
        <w:t>ontážní, technické a technologic</w:t>
      </w:r>
      <w:r w:rsidRPr="00172644">
        <w:rPr>
          <w:rFonts w:ascii="Arial" w:hAnsi="Arial" w:cs="Arial"/>
          <w:sz w:val="22"/>
          <w:szCs w:val="22"/>
        </w:rPr>
        <w:t xml:space="preserve">ké postupy, stanovené v projektových dokumentacích dle </w:t>
      </w:r>
      <w:r w:rsidRPr="009264A6">
        <w:rPr>
          <w:rFonts w:ascii="Arial" w:hAnsi="Arial" w:cs="Arial"/>
          <w:sz w:val="22"/>
          <w:szCs w:val="22"/>
        </w:rPr>
        <w:t>čl. 2.1 písm. b) a h) této</w:t>
      </w:r>
      <w:r w:rsidRPr="00172644">
        <w:rPr>
          <w:rFonts w:ascii="Arial" w:hAnsi="Arial" w:cs="Arial"/>
          <w:sz w:val="22"/>
          <w:szCs w:val="22"/>
        </w:rPr>
        <w:t xml:space="preserve"> smlouvy, tedy poruší či neplní tím svou povinnost dle čl. </w:t>
      </w:r>
      <w:r w:rsidRPr="009264A6">
        <w:rPr>
          <w:rFonts w:ascii="Arial" w:hAnsi="Arial" w:cs="Arial"/>
          <w:sz w:val="22"/>
          <w:szCs w:val="22"/>
        </w:rPr>
        <w:t>2.4</w:t>
      </w:r>
      <w:r w:rsidRPr="00172644">
        <w:rPr>
          <w:rFonts w:ascii="Arial" w:hAnsi="Arial" w:cs="Arial"/>
          <w:sz w:val="22"/>
          <w:szCs w:val="22"/>
        </w:rPr>
        <w:t xml:space="preserve"> této smlouvy, je povinen zaplatit objednateli smluvní pokutu ve výši 15.000,- Kč za každé jednotlivé porušení povinnosti dle čl</w:t>
      </w:r>
      <w:r w:rsidRPr="009264A6">
        <w:rPr>
          <w:rFonts w:ascii="Arial" w:hAnsi="Arial" w:cs="Arial"/>
          <w:sz w:val="22"/>
          <w:szCs w:val="22"/>
        </w:rPr>
        <w:t>. 2.4</w:t>
      </w:r>
      <w:r w:rsidRPr="00172644">
        <w:rPr>
          <w:rFonts w:ascii="Arial" w:hAnsi="Arial" w:cs="Arial"/>
          <w:sz w:val="22"/>
          <w:szCs w:val="22"/>
        </w:rPr>
        <w:t xml:space="preserve"> této smlouvy.</w:t>
      </w:r>
    </w:p>
    <w:p w14:paraId="539E15A6" w14:textId="77777777" w:rsidR="00D86B4C" w:rsidRPr="00172644" w:rsidRDefault="00D86B4C" w:rsidP="00F74E5C">
      <w:pPr>
        <w:pStyle w:val="Zkladntextodsazen"/>
        <w:numPr>
          <w:ilvl w:val="1"/>
          <w:numId w:val="20"/>
        </w:numPr>
        <w:ind w:left="709"/>
        <w:jc w:val="both"/>
        <w:rPr>
          <w:rFonts w:ascii="Arial" w:hAnsi="Arial" w:cs="Arial"/>
          <w:sz w:val="22"/>
          <w:szCs w:val="22"/>
        </w:rPr>
      </w:pPr>
      <w:r w:rsidRPr="006E56D8">
        <w:rPr>
          <w:rFonts w:ascii="Arial" w:hAnsi="Arial" w:cs="Arial"/>
          <w:sz w:val="22"/>
          <w:szCs w:val="22"/>
        </w:rPr>
        <w:t>V případě,</w:t>
      </w:r>
      <w:r w:rsidRPr="00172644">
        <w:rPr>
          <w:rFonts w:ascii="Arial" w:hAnsi="Arial" w:cs="Arial"/>
          <w:sz w:val="22"/>
          <w:szCs w:val="22"/>
        </w:rPr>
        <w:t xml:space="preserve"> že zhotovitel poruší zákaz subdodávek v rámci </w:t>
      </w:r>
      <w:r w:rsidRPr="00172644">
        <w:rPr>
          <w:rFonts w:ascii="Arial" w:hAnsi="Arial" w:cs="Arial"/>
          <w:snapToGrid w:val="0"/>
          <w:sz w:val="22"/>
          <w:szCs w:val="22"/>
        </w:rPr>
        <w:t xml:space="preserve">výkonu významných činností při plnění této smlouvy dle čl. 8.12.1 této smlouvy, </w:t>
      </w:r>
      <w:r w:rsidRPr="00172644">
        <w:rPr>
          <w:rFonts w:ascii="Arial" w:hAnsi="Arial" w:cs="Arial"/>
          <w:sz w:val="22"/>
          <w:szCs w:val="22"/>
        </w:rPr>
        <w:t xml:space="preserve">je povinen zaplatit objednateli smluvní pokutu ve výši 50.000,- Kč za každé jednotlivé porušení povinnosti dle </w:t>
      </w:r>
      <w:r w:rsidRPr="009264A6">
        <w:rPr>
          <w:rFonts w:ascii="Arial" w:hAnsi="Arial" w:cs="Arial"/>
          <w:sz w:val="22"/>
          <w:szCs w:val="22"/>
        </w:rPr>
        <w:t>čl. 8.12.1</w:t>
      </w:r>
      <w:r w:rsidRPr="00172644">
        <w:rPr>
          <w:rFonts w:ascii="Arial" w:hAnsi="Arial" w:cs="Arial"/>
          <w:sz w:val="22"/>
          <w:szCs w:val="22"/>
        </w:rPr>
        <w:t xml:space="preserve"> této smlouvy.</w:t>
      </w:r>
    </w:p>
    <w:p w14:paraId="72B1585E" w14:textId="77777777" w:rsidR="00D86B4C" w:rsidRPr="00172644" w:rsidRDefault="00D86B4C" w:rsidP="00F74E5C">
      <w:pPr>
        <w:pStyle w:val="Zkladntextodsazen"/>
        <w:numPr>
          <w:ilvl w:val="1"/>
          <w:numId w:val="20"/>
        </w:numPr>
        <w:ind w:left="709"/>
        <w:jc w:val="both"/>
        <w:rPr>
          <w:rFonts w:ascii="Arial" w:hAnsi="Arial" w:cs="Arial"/>
          <w:sz w:val="22"/>
          <w:szCs w:val="22"/>
        </w:rPr>
      </w:pPr>
      <w:r w:rsidRPr="00172644">
        <w:rPr>
          <w:rFonts w:ascii="Arial" w:hAnsi="Arial" w:cs="Arial"/>
          <w:sz w:val="22"/>
          <w:szCs w:val="22"/>
        </w:rPr>
        <w:lastRenderedPageBreak/>
        <w:t>V případě, že zhotovitel v rámci změny subdodavatele, prostřednictvím kterého prokazoval v zadávacím řízení k uzavření této smlouvy splnění určité části kvalifikace, nepředloží objednateli doklady a listiny dle čl</w:t>
      </w:r>
      <w:r w:rsidRPr="009264A6">
        <w:rPr>
          <w:rFonts w:ascii="Arial" w:hAnsi="Arial" w:cs="Arial"/>
          <w:sz w:val="22"/>
          <w:szCs w:val="22"/>
        </w:rPr>
        <w:t>. 8.12.5</w:t>
      </w:r>
      <w:r w:rsidRPr="00172644">
        <w:rPr>
          <w:rFonts w:ascii="Arial" w:hAnsi="Arial" w:cs="Arial"/>
          <w:sz w:val="22"/>
          <w:szCs w:val="22"/>
        </w:rPr>
        <w:t xml:space="preserve"> této smlouvy, je povinen zaplatit objednateli smluvní pokutu ve výši 50.000,- Kč za každé za každé jednotlivé porušení povinnosti dle čl. 8.12.5 této smlouvy.</w:t>
      </w:r>
    </w:p>
    <w:p w14:paraId="189810E7" w14:textId="77777777" w:rsidR="00D86B4C" w:rsidRPr="00172644" w:rsidRDefault="00D86B4C" w:rsidP="00F74E5C">
      <w:pPr>
        <w:pStyle w:val="Zkladntextodsazen"/>
        <w:numPr>
          <w:ilvl w:val="1"/>
          <w:numId w:val="20"/>
        </w:numPr>
        <w:ind w:left="709"/>
        <w:jc w:val="both"/>
        <w:rPr>
          <w:rFonts w:ascii="Arial" w:hAnsi="Arial" w:cs="Arial"/>
          <w:sz w:val="22"/>
          <w:szCs w:val="22"/>
        </w:rPr>
      </w:pPr>
      <w:r w:rsidRPr="00172644">
        <w:rPr>
          <w:rFonts w:ascii="Arial" w:hAnsi="Arial" w:cs="Arial"/>
          <w:sz w:val="22"/>
          <w:szCs w:val="22"/>
        </w:rPr>
        <w:t>V případě, že objednatel bude v prodlení s úhradou řádně vystavené faktury, je povinen je povinen zaplatit zhotoviteli smluvní úrok ve výši 0,1 % z dlužné částky za každý započatý den prodlení.</w:t>
      </w:r>
    </w:p>
    <w:p w14:paraId="1CCD200C" w14:textId="77777777" w:rsidR="00D86B4C" w:rsidRDefault="00D86B4C" w:rsidP="00F74E5C">
      <w:pPr>
        <w:pStyle w:val="Zkladntextodsazen"/>
        <w:numPr>
          <w:ilvl w:val="1"/>
          <w:numId w:val="20"/>
        </w:numPr>
        <w:ind w:left="709"/>
        <w:jc w:val="both"/>
        <w:rPr>
          <w:rFonts w:ascii="Arial" w:hAnsi="Arial" w:cs="Arial"/>
          <w:sz w:val="22"/>
          <w:szCs w:val="22"/>
        </w:rPr>
      </w:pPr>
      <w:r w:rsidRPr="00172644">
        <w:rPr>
          <w:rFonts w:ascii="Arial" w:hAnsi="Arial" w:cs="Arial"/>
          <w:snapToGrid w:val="0"/>
          <w:sz w:val="22"/>
          <w:szCs w:val="22"/>
        </w:rPr>
        <w:t xml:space="preserve">Další případy smluvních pokut jsou, resp. mohou být stanoveny i v jiných ustanoveních této smlouvy. </w:t>
      </w:r>
      <w:r w:rsidRPr="00172644">
        <w:rPr>
          <w:rFonts w:ascii="Arial" w:hAnsi="Arial" w:cs="Arial"/>
          <w:sz w:val="22"/>
          <w:szCs w:val="22"/>
        </w:rPr>
        <w:t>Smluvní pokuty, sjednané touto smlouvou, hradí povinná strana nezávisle na tom, zda a v jaké výši vznikne druhé straně škoda. Právo na náhradu škodu není sjednáním smluvních pokut dotčeno a náhradu škody lze tedy vymáhat samostatně a bez ohledu na její výši.</w:t>
      </w:r>
      <w:r w:rsidRPr="00172644">
        <w:rPr>
          <w:rFonts w:ascii="Arial" w:hAnsi="Arial" w:cs="Arial"/>
          <w:b/>
          <w:sz w:val="22"/>
          <w:szCs w:val="22"/>
        </w:rPr>
        <w:t xml:space="preserve"> </w:t>
      </w:r>
      <w:r w:rsidRPr="00172644">
        <w:rPr>
          <w:rFonts w:ascii="Arial" w:hAnsi="Arial" w:cs="Arial"/>
          <w:sz w:val="22"/>
          <w:szCs w:val="22"/>
        </w:rPr>
        <w:t>Smluvní pokuty se tedy nezapočítávají na náhradu škody, tj. vedle smluvní pokuty se hradí</w:t>
      </w:r>
      <w:r w:rsidRPr="00297CA7">
        <w:rPr>
          <w:rFonts w:ascii="Arial" w:hAnsi="Arial" w:cs="Arial"/>
          <w:sz w:val="22"/>
          <w:szCs w:val="22"/>
        </w:rPr>
        <w:t xml:space="preserve"> náhrada škody, a to v celé její výši. Náhradu škody jsou smluvní strany oprávněny vymáhat kdykoli, a to bez ohledu na případné odstoupení kterékoli ze smluvních stran od smlouvy.</w:t>
      </w:r>
      <w:bookmarkStart w:id="33" w:name="_Toc255560902"/>
      <w:bookmarkStart w:id="34" w:name="_Toc255560755"/>
      <w:r w:rsidRPr="00297CA7">
        <w:rPr>
          <w:rFonts w:ascii="Arial" w:hAnsi="Arial" w:cs="Arial"/>
          <w:sz w:val="22"/>
          <w:szCs w:val="22"/>
        </w:rPr>
        <w:t xml:space="preserve"> Smluvní strany s ohledem na hodnotu a význam díla a legitimním požadavku objednatele na jeho řádném a včasném dokončení shodně prohlašují, že výše smluvních pokut je ve všech ohledech přiměřená a představuje podnikatelské riziko zhotovitele, který měl možnost si jej zahrnout do výše ceny díla, za kterou se zavázal dílo řádně a včas dokončit. Možnost moderačního práva soudu ohledně snížení smluvních pokut </w:t>
      </w:r>
      <w:r>
        <w:rPr>
          <w:rFonts w:ascii="Arial" w:hAnsi="Arial" w:cs="Arial"/>
          <w:sz w:val="22"/>
          <w:szCs w:val="22"/>
        </w:rPr>
        <w:t>ve smyslu § </w:t>
      </w:r>
      <w:r w:rsidRPr="00297CA7">
        <w:rPr>
          <w:rFonts w:ascii="Arial" w:hAnsi="Arial" w:cs="Arial"/>
          <w:sz w:val="22"/>
          <w:szCs w:val="22"/>
        </w:rPr>
        <w:t xml:space="preserve">2051 občanského zákoníku pro účely vymáhání smluvních pokut dle této smlouvy výslovně vylučuje. </w:t>
      </w:r>
    </w:p>
    <w:p w14:paraId="045333B2" w14:textId="77777777" w:rsidR="00D86B4C" w:rsidRDefault="00D86B4C" w:rsidP="00F74E5C">
      <w:pPr>
        <w:pStyle w:val="Zkladntextodsazen"/>
        <w:numPr>
          <w:ilvl w:val="1"/>
          <w:numId w:val="20"/>
        </w:numPr>
        <w:ind w:left="709"/>
        <w:jc w:val="both"/>
        <w:rPr>
          <w:rFonts w:ascii="Arial" w:hAnsi="Arial" w:cs="Arial"/>
          <w:sz w:val="22"/>
          <w:szCs w:val="22"/>
        </w:rPr>
      </w:pPr>
      <w:r w:rsidRPr="006F45FC">
        <w:rPr>
          <w:rFonts w:ascii="Arial" w:hAnsi="Arial" w:cs="Arial"/>
          <w:sz w:val="22"/>
          <w:szCs w:val="22"/>
        </w:rPr>
        <w:t>Splatnost smluvních pokut je 14 kalendářních dnů ode dne doručení faktury vystavené oprávněnou smluvní stranou smluvní straně povinné.</w:t>
      </w:r>
    </w:p>
    <w:p w14:paraId="06F2E425" w14:textId="77777777" w:rsidR="00D86B4C" w:rsidRPr="002725C4" w:rsidRDefault="00D86B4C" w:rsidP="00F74E5C">
      <w:pPr>
        <w:pStyle w:val="Zkladntextodsazen"/>
        <w:numPr>
          <w:ilvl w:val="1"/>
          <w:numId w:val="20"/>
        </w:numPr>
        <w:ind w:left="709"/>
        <w:jc w:val="both"/>
        <w:rPr>
          <w:rFonts w:ascii="Arial" w:hAnsi="Arial" w:cs="Arial"/>
          <w:sz w:val="22"/>
          <w:szCs w:val="22"/>
        </w:rPr>
      </w:pPr>
      <w:r w:rsidRPr="006F45FC">
        <w:rPr>
          <w:rFonts w:ascii="Arial" w:hAnsi="Arial" w:cs="Arial"/>
          <w:sz w:val="22"/>
          <w:szCs w:val="22"/>
        </w:rPr>
        <w:t>Smluvní pokutu je objednatel oprávněn započíst proti kterékoliv pohledávce zhotovitele, včetně zádržného.</w:t>
      </w:r>
    </w:p>
    <w:p w14:paraId="2F2726ED" w14:textId="77777777" w:rsidR="00D86B4C" w:rsidRPr="003A0AE3" w:rsidRDefault="00D86B4C" w:rsidP="00D86B4C">
      <w:pPr>
        <w:pStyle w:val="Bezmezer"/>
        <w:rPr>
          <w:highlight w:val="yellow"/>
        </w:rPr>
      </w:pPr>
    </w:p>
    <w:p w14:paraId="0C0D1084" w14:textId="77777777" w:rsidR="00D86B4C" w:rsidRPr="003A0AE3" w:rsidRDefault="00D86B4C" w:rsidP="00D86B4C">
      <w:pPr>
        <w:pStyle w:val="Nadpis2"/>
        <w:numPr>
          <w:ilvl w:val="0"/>
          <w:numId w:val="0"/>
        </w:numPr>
        <w:spacing w:before="0" w:after="0"/>
        <w:ind w:left="578"/>
        <w:jc w:val="center"/>
        <w:rPr>
          <w:i w:val="0"/>
          <w:sz w:val="22"/>
          <w:szCs w:val="22"/>
        </w:rPr>
      </w:pPr>
      <w:r w:rsidRPr="003A0AE3">
        <w:rPr>
          <w:i w:val="0"/>
          <w:sz w:val="22"/>
          <w:szCs w:val="22"/>
        </w:rPr>
        <w:t>Článek 15</w:t>
      </w:r>
    </w:p>
    <w:p w14:paraId="6C3F5731" w14:textId="77777777" w:rsidR="00D86B4C" w:rsidRDefault="00D86B4C" w:rsidP="00D86B4C">
      <w:pPr>
        <w:pStyle w:val="Nadpis2"/>
        <w:numPr>
          <w:ilvl w:val="0"/>
          <w:numId w:val="0"/>
        </w:numPr>
        <w:spacing w:before="0" w:after="0"/>
        <w:ind w:left="578"/>
        <w:jc w:val="center"/>
        <w:rPr>
          <w:i w:val="0"/>
          <w:sz w:val="22"/>
          <w:szCs w:val="22"/>
        </w:rPr>
      </w:pPr>
      <w:r w:rsidRPr="003A0AE3">
        <w:rPr>
          <w:i w:val="0"/>
          <w:sz w:val="22"/>
          <w:szCs w:val="22"/>
        </w:rPr>
        <w:t>Nebezpečí vzniku škody na věci, přechod vlastnického práva a odpovědnost za škodu</w:t>
      </w:r>
      <w:bookmarkEnd w:id="33"/>
      <w:bookmarkEnd w:id="34"/>
    </w:p>
    <w:p w14:paraId="5500D854" w14:textId="77777777" w:rsidR="00D86B4C" w:rsidRPr="006F45FC" w:rsidRDefault="00D86B4C" w:rsidP="00F74E5C">
      <w:pPr>
        <w:pStyle w:val="Zkladntextodsazen"/>
        <w:numPr>
          <w:ilvl w:val="1"/>
          <w:numId w:val="21"/>
        </w:numPr>
        <w:ind w:left="709"/>
        <w:jc w:val="both"/>
        <w:rPr>
          <w:rFonts w:ascii="Arial" w:hAnsi="Arial" w:cs="Arial"/>
          <w:sz w:val="22"/>
          <w:szCs w:val="22"/>
        </w:rPr>
      </w:pPr>
      <w:bookmarkStart w:id="35" w:name="_Hlk90382206"/>
      <w:r w:rsidRPr="006F45FC">
        <w:rPr>
          <w:rFonts w:ascii="Arial" w:hAnsi="Arial" w:cs="Arial"/>
          <w:sz w:val="22"/>
          <w:szCs w:val="22"/>
        </w:rPr>
        <w:t>Zhotovitel nese od doby zahájení prací na provádění díla/budování staveniště do předání a</w:t>
      </w:r>
      <w:r>
        <w:rPr>
          <w:rFonts w:ascii="Arial" w:hAnsi="Arial" w:cs="Arial"/>
          <w:sz w:val="22"/>
          <w:szCs w:val="22"/>
        </w:rPr>
        <w:t> </w:t>
      </w:r>
      <w:r w:rsidRPr="006F45FC">
        <w:rPr>
          <w:rFonts w:ascii="Arial" w:hAnsi="Arial" w:cs="Arial"/>
          <w:sz w:val="22"/>
          <w:szCs w:val="22"/>
        </w:rPr>
        <w:t>převzetí hotového díla nebezpečí škody a jiné nebezpečí na:</w:t>
      </w:r>
    </w:p>
    <w:p w14:paraId="1C77ED27" w14:textId="77777777" w:rsidR="00D86B4C" w:rsidRPr="003A0AE3" w:rsidRDefault="00D86B4C" w:rsidP="00D86B4C">
      <w:pPr>
        <w:numPr>
          <w:ilvl w:val="0"/>
          <w:numId w:val="2"/>
        </w:numPr>
        <w:tabs>
          <w:tab w:val="clear" w:pos="1069"/>
          <w:tab w:val="num" w:pos="1418"/>
        </w:tabs>
        <w:spacing w:after="0" w:line="240" w:lineRule="auto"/>
        <w:ind w:left="1418" w:hanging="284"/>
        <w:jc w:val="both"/>
        <w:rPr>
          <w:rFonts w:ascii="Arial" w:hAnsi="Arial" w:cs="Arial"/>
        </w:rPr>
      </w:pPr>
      <w:r w:rsidRPr="003A0AE3">
        <w:rPr>
          <w:rFonts w:ascii="Arial" w:hAnsi="Arial" w:cs="Arial"/>
        </w:rPr>
        <w:t>díle a všech jeho zhotovovaných, upravovaných, dalších částech;</w:t>
      </w:r>
    </w:p>
    <w:p w14:paraId="3FD1B474" w14:textId="77777777" w:rsidR="00D86B4C" w:rsidRPr="003A0AE3" w:rsidRDefault="00D86B4C" w:rsidP="00D86B4C">
      <w:pPr>
        <w:numPr>
          <w:ilvl w:val="0"/>
          <w:numId w:val="2"/>
        </w:numPr>
        <w:tabs>
          <w:tab w:val="clear" w:pos="1069"/>
          <w:tab w:val="num" w:pos="1418"/>
        </w:tabs>
        <w:spacing w:after="0" w:line="240" w:lineRule="auto"/>
        <w:ind w:left="1418" w:hanging="284"/>
        <w:jc w:val="both"/>
        <w:rPr>
          <w:rFonts w:ascii="Arial" w:hAnsi="Arial" w:cs="Arial"/>
        </w:rPr>
      </w:pPr>
      <w:r w:rsidRPr="003A0AE3">
        <w:rPr>
          <w:rFonts w:ascii="Arial" w:hAnsi="Arial" w:cs="Arial"/>
        </w:rPr>
        <w:t>na částech či součástech díla, které jsou na staveništi uskladněny;</w:t>
      </w:r>
    </w:p>
    <w:p w14:paraId="6B04A453" w14:textId="77777777" w:rsidR="00D86B4C" w:rsidRPr="003A0AE3" w:rsidRDefault="00D86B4C" w:rsidP="00D86B4C">
      <w:pPr>
        <w:numPr>
          <w:ilvl w:val="0"/>
          <w:numId w:val="2"/>
        </w:numPr>
        <w:tabs>
          <w:tab w:val="clear" w:pos="1069"/>
          <w:tab w:val="num" w:pos="1418"/>
        </w:tabs>
        <w:spacing w:after="0" w:line="240" w:lineRule="auto"/>
        <w:ind w:left="1418" w:hanging="284"/>
        <w:jc w:val="both"/>
        <w:rPr>
          <w:rFonts w:ascii="Arial" w:hAnsi="Arial" w:cs="Arial"/>
        </w:rPr>
      </w:pPr>
      <w:r w:rsidRPr="003A0AE3">
        <w:rPr>
          <w:rFonts w:ascii="Arial" w:hAnsi="Arial" w:cs="Arial"/>
        </w:rPr>
        <w:t>na plochách, stávajících prostorech a budovách, a to ode dne jejich převzetí zhotovitelem do doby provedení díla pokud v jednotlivých případech nebude dohodnuto jinak;</w:t>
      </w:r>
    </w:p>
    <w:p w14:paraId="2C20EA5B" w14:textId="77777777" w:rsidR="00D86B4C" w:rsidRPr="003A0AE3" w:rsidRDefault="00D86B4C" w:rsidP="00D86B4C">
      <w:pPr>
        <w:numPr>
          <w:ilvl w:val="0"/>
          <w:numId w:val="2"/>
        </w:numPr>
        <w:tabs>
          <w:tab w:val="clear" w:pos="1069"/>
          <w:tab w:val="num" w:pos="1418"/>
        </w:tabs>
        <w:spacing w:after="0" w:line="240" w:lineRule="auto"/>
        <w:ind w:left="1418" w:hanging="284"/>
        <w:jc w:val="both"/>
        <w:rPr>
          <w:rFonts w:ascii="Arial" w:hAnsi="Arial" w:cs="Arial"/>
        </w:rPr>
      </w:pPr>
      <w:r w:rsidRPr="003A0AE3">
        <w:rPr>
          <w:rFonts w:ascii="Arial" w:hAnsi="Arial" w:cs="Arial"/>
        </w:rPr>
        <w:t>na majetku, zdraví a právech třetích osob v souvislosti s prováděním díla.</w:t>
      </w:r>
    </w:p>
    <w:p w14:paraId="05CB759C" w14:textId="77777777" w:rsidR="00D86B4C" w:rsidRDefault="00D86B4C" w:rsidP="00D86B4C">
      <w:pPr>
        <w:pStyle w:val="Seznam2"/>
        <w:spacing w:before="120"/>
        <w:ind w:left="709" w:firstLine="0"/>
        <w:jc w:val="both"/>
        <w:rPr>
          <w:rFonts w:ascii="Arial" w:hAnsi="Arial" w:cs="Arial"/>
          <w:sz w:val="22"/>
          <w:szCs w:val="22"/>
        </w:rPr>
      </w:pPr>
      <w:r w:rsidRPr="003A0AE3">
        <w:rPr>
          <w:rFonts w:ascii="Arial" w:hAnsi="Arial" w:cs="Arial"/>
          <w:sz w:val="22"/>
          <w:szCs w:val="22"/>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696B9F43" w14:textId="77777777" w:rsidR="00D86B4C" w:rsidRPr="003A0AE3" w:rsidRDefault="00D86B4C" w:rsidP="00D86B4C">
      <w:pPr>
        <w:pStyle w:val="Bezmezer"/>
      </w:pPr>
    </w:p>
    <w:p w14:paraId="60C9B304" w14:textId="77777777" w:rsidR="00D86B4C" w:rsidRPr="006F45FC" w:rsidRDefault="00D86B4C" w:rsidP="00F74E5C">
      <w:pPr>
        <w:pStyle w:val="Zkladntextodsazen"/>
        <w:numPr>
          <w:ilvl w:val="1"/>
          <w:numId w:val="21"/>
        </w:numPr>
        <w:ind w:left="709"/>
        <w:jc w:val="both"/>
        <w:rPr>
          <w:rFonts w:ascii="Arial" w:hAnsi="Arial" w:cs="Arial"/>
          <w:sz w:val="22"/>
          <w:szCs w:val="22"/>
        </w:rPr>
      </w:pPr>
      <w:r w:rsidRPr="006F45FC">
        <w:rPr>
          <w:rFonts w:ascii="Arial" w:hAnsi="Arial" w:cs="Arial"/>
          <w:sz w:val="22"/>
          <w:szCs w:val="22"/>
        </w:rPr>
        <w:t xml:space="preserve">Zhotovitel nese též do doby provedení díla nebezpečí škody vyvolané věcmi jím opatřovanými </w:t>
      </w:r>
      <w:r w:rsidRPr="006F45FC">
        <w:rPr>
          <w:rFonts w:ascii="Arial" w:hAnsi="Arial" w:cs="Arial"/>
          <w:sz w:val="22"/>
          <w:szCs w:val="22"/>
        </w:rPr>
        <w:tab/>
        <w:t>k provedení díla, které se z důvodu svojí povahy nemohou stát součástí zhotovovaného díla, nebo které jsou používány k provedení díla a nestávají se jeho součástí, jimiž jsou zejména:</w:t>
      </w:r>
    </w:p>
    <w:p w14:paraId="34E58CF3" w14:textId="77777777" w:rsidR="00D86B4C" w:rsidRPr="003A0AE3" w:rsidRDefault="00D86B4C" w:rsidP="00D86B4C">
      <w:pPr>
        <w:numPr>
          <w:ilvl w:val="0"/>
          <w:numId w:val="3"/>
        </w:numPr>
        <w:tabs>
          <w:tab w:val="clear" w:pos="1069"/>
          <w:tab w:val="num" w:pos="1418"/>
        </w:tabs>
        <w:spacing w:after="0" w:line="240" w:lineRule="auto"/>
        <w:ind w:left="1418" w:hanging="284"/>
        <w:jc w:val="both"/>
        <w:rPr>
          <w:rFonts w:ascii="Arial" w:hAnsi="Arial" w:cs="Arial"/>
        </w:rPr>
      </w:pPr>
      <w:r w:rsidRPr="003A0AE3">
        <w:rPr>
          <w:rFonts w:ascii="Arial" w:hAnsi="Arial" w:cs="Arial"/>
        </w:rPr>
        <w:t>pomocné stavební konstrukce všeho druhu nutné k provedení díla (lešení, podpěrné konstrukce atp.);</w:t>
      </w:r>
    </w:p>
    <w:p w14:paraId="655D20B7" w14:textId="77777777" w:rsidR="00D86B4C" w:rsidRPr="003A0AE3" w:rsidRDefault="00D86B4C" w:rsidP="00D86B4C">
      <w:pPr>
        <w:numPr>
          <w:ilvl w:val="0"/>
          <w:numId w:val="3"/>
        </w:numPr>
        <w:tabs>
          <w:tab w:val="clear" w:pos="1069"/>
          <w:tab w:val="num" w:pos="1418"/>
        </w:tabs>
        <w:spacing w:after="0" w:line="240" w:lineRule="auto"/>
        <w:ind w:left="1418" w:hanging="284"/>
        <w:jc w:val="both"/>
        <w:rPr>
          <w:rFonts w:ascii="Arial" w:hAnsi="Arial" w:cs="Arial"/>
        </w:rPr>
      </w:pPr>
      <w:r w:rsidRPr="003A0AE3">
        <w:rPr>
          <w:rFonts w:ascii="Arial" w:hAnsi="Arial" w:cs="Arial"/>
        </w:rPr>
        <w:t>zařízení staveniště provozního, výrobního i sociálního charakteru;</w:t>
      </w:r>
    </w:p>
    <w:p w14:paraId="40BCEF89" w14:textId="77777777" w:rsidR="00D86B4C" w:rsidRPr="003A0AE3" w:rsidRDefault="00D86B4C" w:rsidP="00D86B4C">
      <w:pPr>
        <w:numPr>
          <w:ilvl w:val="0"/>
          <w:numId w:val="3"/>
        </w:numPr>
        <w:tabs>
          <w:tab w:val="clear" w:pos="1069"/>
          <w:tab w:val="num" w:pos="1418"/>
        </w:tabs>
        <w:spacing w:after="0" w:line="240" w:lineRule="auto"/>
        <w:ind w:left="1418" w:hanging="284"/>
        <w:jc w:val="both"/>
        <w:rPr>
          <w:rFonts w:ascii="Arial" w:hAnsi="Arial" w:cs="Arial"/>
        </w:rPr>
      </w:pPr>
      <w:r w:rsidRPr="003A0AE3">
        <w:rPr>
          <w:rFonts w:ascii="Arial" w:hAnsi="Arial" w:cs="Arial"/>
        </w:rPr>
        <w:t>ostatní provizorní konstrukce a objekty v rozsahu vymezeném příslušnou dokumentací a smlouvou;</w:t>
      </w:r>
    </w:p>
    <w:p w14:paraId="2B3E398E" w14:textId="77777777" w:rsidR="00D86B4C" w:rsidRDefault="00D86B4C" w:rsidP="00D86B4C">
      <w:pPr>
        <w:pStyle w:val="Seznam2"/>
        <w:spacing w:before="120"/>
        <w:ind w:left="0" w:firstLine="709"/>
        <w:jc w:val="both"/>
        <w:rPr>
          <w:rFonts w:ascii="Arial" w:hAnsi="Arial" w:cs="Arial"/>
          <w:sz w:val="22"/>
          <w:szCs w:val="22"/>
        </w:rPr>
      </w:pPr>
      <w:r w:rsidRPr="003A0AE3">
        <w:rPr>
          <w:rFonts w:ascii="Arial" w:hAnsi="Arial" w:cs="Arial"/>
          <w:sz w:val="22"/>
          <w:szCs w:val="22"/>
        </w:rPr>
        <w:lastRenderedPageBreak/>
        <w:t>a to jak vůči objednateli, tak vůči třetím osobám.</w:t>
      </w:r>
    </w:p>
    <w:p w14:paraId="0D32CDD0" w14:textId="77777777" w:rsidR="00D86B4C" w:rsidRDefault="00D86B4C" w:rsidP="00D86B4C">
      <w:pPr>
        <w:pStyle w:val="Bezmezer"/>
      </w:pPr>
    </w:p>
    <w:p w14:paraId="710E5424" w14:textId="77777777" w:rsidR="00D86B4C" w:rsidRDefault="00D86B4C" w:rsidP="00F74E5C">
      <w:pPr>
        <w:pStyle w:val="Zkladntextodsazen"/>
        <w:numPr>
          <w:ilvl w:val="1"/>
          <w:numId w:val="21"/>
        </w:numPr>
        <w:ind w:left="709"/>
        <w:jc w:val="both"/>
        <w:rPr>
          <w:rFonts w:ascii="Arial" w:hAnsi="Arial" w:cs="Arial"/>
          <w:sz w:val="22"/>
          <w:szCs w:val="22"/>
        </w:rPr>
      </w:pPr>
      <w:r w:rsidRPr="00E636AE">
        <w:rPr>
          <w:rFonts w:ascii="Arial" w:hAnsi="Arial" w:cs="Arial"/>
          <w:sz w:val="22"/>
          <w:szCs w:val="22"/>
        </w:rPr>
        <w:t>Smluvní strany se dohodly, že vlastníkem zhotovovaného díla a jeho oddělitelných částí i součástí a příslušenství je od počátku objednatel.</w:t>
      </w:r>
    </w:p>
    <w:p w14:paraId="4DBED007" w14:textId="77777777" w:rsidR="00D86B4C" w:rsidRDefault="00D86B4C" w:rsidP="00F74E5C">
      <w:pPr>
        <w:pStyle w:val="Zkladntextodsazen"/>
        <w:numPr>
          <w:ilvl w:val="1"/>
          <w:numId w:val="21"/>
        </w:numPr>
        <w:ind w:left="709"/>
        <w:jc w:val="both"/>
        <w:rPr>
          <w:rFonts w:ascii="Arial" w:hAnsi="Arial" w:cs="Arial"/>
          <w:sz w:val="22"/>
          <w:szCs w:val="22"/>
        </w:rPr>
      </w:pPr>
      <w:r w:rsidRPr="00E636AE">
        <w:rPr>
          <w:rFonts w:ascii="Arial" w:hAnsi="Arial" w:cs="Arial"/>
          <w:sz w:val="22"/>
          <w:szCs w:val="2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C3F8C90" w14:textId="77777777" w:rsidR="00D86B4C" w:rsidRDefault="00D86B4C" w:rsidP="00F74E5C">
      <w:pPr>
        <w:pStyle w:val="Zkladntextodsazen"/>
        <w:numPr>
          <w:ilvl w:val="1"/>
          <w:numId w:val="21"/>
        </w:numPr>
        <w:ind w:left="709"/>
        <w:jc w:val="both"/>
        <w:rPr>
          <w:rFonts w:ascii="Arial" w:hAnsi="Arial" w:cs="Arial"/>
          <w:sz w:val="22"/>
          <w:szCs w:val="22"/>
        </w:rPr>
      </w:pPr>
      <w:r w:rsidRPr="00E636AE">
        <w:rPr>
          <w:rFonts w:ascii="Arial" w:hAnsi="Arial" w:cs="Arial"/>
          <w:sz w:val="22"/>
          <w:szCs w:val="22"/>
        </w:rPr>
        <w:t xml:space="preserve">Zhotovitel se zavazuje, že ve smlouvách se svými jednotlivými subdodavateli a jejich subdodavateli nebude sjednána tzv. výhrada vlastnictví, tedy takové ustanovení, které by stanovovalo, že zhotovované dílo či jakákoli jeho část je až do úplného zaplacení ceny za dílo ve vlastnictví subdodavatele. Jakákoliv část díla musí vždy přímo přecházet do vlastnictví objednatele dle této smlouvy. Za jakékoliv porušení této povinnosti je zhotovitel povinen zaplatit objednateli smluvní </w:t>
      </w:r>
      <w:r w:rsidRPr="00E636AE">
        <w:rPr>
          <w:rFonts w:ascii="Arial" w:hAnsi="Arial" w:cs="Arial"/>
          <w:sz w:val="22"/>
          <w:szCs w:val="22"/>
        </w:rPr>
        <w:tab/>
        <w:t>pokutu ve výši 100.000,- Kč</w:t>
      </w:r>
      <w:r>
        <w:rPr>
          <w:rFonts w:ascii="Arial" w:hAnsi="Arial" w:cs="Arial"/>
          <w:sz w:val="22"/>
          <w:szCs w:val="22"/>
        </w:rPr>
        <w:t>.</w:t>
      </w:r>
    </w:p>
    <w:p w14:paraId="1D0038FF" w14:textId="77777777" w:rsidR="00D86B4C" w:rsidRDefault="00D86B4C" w:rsidP="00F74E5C">
      <w:pPr>
        <w:pStyle w:val="Zkladntextodsazen"/>
        <w:numPr>
          <w:ilvl w:val="1"/>
          <w:numId w:val="21"/>
        </w:numPr>
        <w:ind w:left="709"/>
        <w:jc w:val="both"/>
        <w:rPr>
          <w:rFonts w:ascii="Arial" w:hAnsi="Arial" w:cs="Arial"/>
          <w:sz w:val="22"/>
          <w:szCs w:val="22"/>
        </w:rPr>
      </w:pPr>
      <w:r w:rsidRPr="00E636AE">
        <w:rPr>
          <w:rFonts w:ascii="Arial" w:hAnsi="Arial" w:cs="Arial"/>
          <w:sz w:val="22"/>
          <w:szCs w:val="22"/>
        </w:rPr>
        <w:t>Zhotovitel nese odpovědnost za škodu způsobenou zaměstnanci zhotovitele nebo jeho subdodavatele na předmětu smlouvy, a to bez ohledu na zavinění a zavazuje se k náhradě škody v plném rozsahu. Zhotovitel nese veškerou škodu, pokud vlivem provádění díla dojde z důvodů, které byly odvratitelné, k jakémukoliv přerušení provozu nemovitosti, a to všech skutečných škod, a dále i všech příp. ušlých zisků či jiných ztrát způsobených tím objednateli nebo třetím osobám.</w:t>
      </w:r>
    </w:p>
    <w:p w14:paraId="2C974975" w14:textId="77777777" w:rsidR="00D86B4C" w:rsidRDefault="00D86B4C" w:rsidP="00F74E5C">
      <w:pPr>
        <w:pStyle w:val="Zkladntextodsazen"/>
        <w:numPr>
          <w:ilvl w:val="1"/>
          <w:numId w:val="21"/>
        </w:numPr>
        <w:ind w:left="709"/>
        <w:jc w:val="both"/>
        <w:rPr>
          <w:rFonts w:ascii="Arial" w:hAnsi="Arial" w:cs="Arial"/>
          <w:sz w:val="22"/>
          <w:szCs w:val="22"/>
        </w:rPr>
      </w:pPr>
      <w:r w:rsidRPr="00E636AE">
        <w:rPr>
          <w:rFonts w:ascii="Arial" w:hAnsi="Arial" w:cs="Arial"/>
          <w:sz w:val="22"/>
          <w:szCs w:val="22"/>
        </w:rPr>
        <w:t>Zhotovitel odpovídá za poškození stávajících inženýrských sítí a cizích zařízení, k němuž došlo činností či nečinností zhoto</w:t>
      </w:r>
      <w:r>
        <w:rPr>
          <w:rFonts w:ascii="Arial" w:hAnsi="Arial" w:cs="Arial"/>
          <w:sz w:val="22"/>
          <w:szCs w:val="22"/>
        </w:rPr>
        <w:t>vitele nebo jeho subdodavatelů.</w:t>
      </w:r>
    </w:p>
    <w:p w14:paraId="42E9D789" w14:textId="77777777" w:rsidR="00D86B4C" w:rsidRDefault="00D86B4C" w:rsidP="00F74E5C">
      <w:pPr>
        <w:pStyle w:val="Zkladntextodsazen"/>
        <w:numPr>
          <w:ilvl w:val="1"/>
          <w:numId w:val="21"/>
        </w:numPr>
        <w:ind w:left="709"/>
        <w:jc w:val="both"/>
        <w:rPr>
          <w:rFonts w:ascii="Arial" w:hAnsi="Arial" w:cs="Arial"/>
          <w:sz w:val="22"/>
          <w:szCs w:val="22"/>
        </w:rPr>
      </w:pPr>
      <w:r w:rsidRPr="00E636AE">
        <w:rPr>
          <w:rFonts w:ascii="Arial" w:hAnsi="Arial" w:cs="Arial"/>
          <w:sz w:val="22"/>
          <w:szCs w:val="2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FFE67EE" w14:textId="77777777" w:rsidR="00222D22" w:rsidRPr="00222D22" w:rsidRDefault="00D86B4C" w:rsidP="00F74E5C">
      <w:pPr>
        <w:pStyle w:val="Zkladntextodsazen"/>
        <w:numPr>
          <w:ilvl w:val="1"/>
          <w:numId w:val="21"/>
        </w:numPr>
        <w:ind w:left="709"/>
        <w:jc w:val="both"/>
        <w:rPr>
          <w:rFonts w:ascii="Arial" w:hAnsi="Arial" w:cs="Arial"/>
          <w:sz w:val="22"/>
          <w:szCs w:val="22"/>
        </w:rPr>
      </w:pPr>
      <w:r w:rsidRPr="00222D22">
        <w:rPr>
          <w:rFonts w:ascii="Arial" w:hAnsi="Arial" w:cs="Arial"/>
          <w:sz w:val="22"/>
          <w:szCs w:val="22"/>
        </w:rPr>
        <w:t xml:space="preserve">V případě dohody o náhradě škody musí být náhrada škody uhrazena nejpozději do 30 kalendářních dnů od data uzavření dohody. </w:t>
      </w:r>
      <w:bookmarkStart w:id="36" w:name="_Toc255560906"/>
      <w:bookmarkStart w:id="37" w:name="_Toc255560759"/>
    </w:p>
    <w:p w14:paraId="7DE5E209" w14:textId="77777777" w:rsidR="00D86B4C" w:rsidRPr="00222D22" w:rsidRDefault="00D86B4C" w:rsidP="00F74E5C">
      <w:pPr>
        <w:pStyle w:val="Zkladntextodsazen"/>
        <w:numPr>
          <w:ilvl w:val="1"/>
          <w:numId w:val="21"/>
        </w:numPr>
        <w:ind w:left="709"/>
        <w:jc w:val="both"/>
        <w:rPr>
          <w:rFonts w:ascii="Arial" w:hAnsi="Arial" w:cs="Arial"/>
          <w:sz w:val="22"/>
          <w:szCs w:val="22"/>
        </w:rPr>
      </w:pPr>
      <w:r w:rsidRPr="00222D22">
        <w:rPr>
          <w:rFonts w:ascii="Arial" w:hAnsi="Arial" w:cs="Arial"/>
          <w:sz w:val="22"/>
          <w:szCs w:val="22"/>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případně vybere nového zhotovitele postupem vyhrazeným v zadávacích podmínkách pro případ změny zhotovitele.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(uchazeče, jehož nabídka bude v novém zadávacím řízen</w:t>
      </w:r>
      <w:r w:rsidR="00222D22" w:rsidRPr="00222D22">
        <w:rPr>
          <w:rFonts w:ascii="Arial" w:hAnsi="Arial" w:cs="Arial"/>
          <w:sz w:val="22"/>
          <w:szCs w:val="22"/>
        </w:rPr>
        <w:t>í vybrána jako nejvýhodnější) a </w:t>
      </w:r>
      <w:r w:rsidRPr="00222D22">
        <w:rPr>
          <w:rFonts w:ascii="Arial" w:hAnsi="Arial" w:cs="Arial"/>
          <w:sz w:val="22"/>
          <w:szCs w:val="22"/>
        </w:rPr>
        <w:t>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škodu započíst oproti pohledávkám zhotovitele u objednatele, s čímž zhotovitel vyslovuje souhlas. Objednatel je povinen zaslat zhotoviteli písemné sdělení o vzájemném započtení pohledávek.</w:t>
      </w:r>
    </w:p>
    <w:p w14:paraId="771D6588" w14:textId="77777777" w:rsidR="00D86B4C" w:rsidRPr="00222D22" w:rsidRDefault="00D86B4C" w:rsidP="00222D22">
      <w:pPr>
        <w:pStyle w:val="Bezmezer"/>
        <w:jc w:val="both"/>
        <w:rPr>
          <w:rFonts w:ascii="Arial" w:hAnsi="Arial" w:cs="Arial"/>
          <w:highlight w:val="magenta"/>
        </w:rPr>
      </w:pPr>
    </w:p>
    <w:p w14:paraId="3DCD12C2" w14:textId="77777777" w:rsidR="00D86B4C" w:rsidRPr="00222D22" w:rsidRDefault="00D86B4C" w:rsidP="00222D22">
      <w:pPr>
        <w:pStyle w:val="Bezmezer"/>
        <w:jc w:val="both"/>
        <w:rPr>
          <w:rFonts w:ascii="Arial" w:hAnsi="Arial" w:cs="Arial"/>
          <w:highlight w:val="magenta"/>
        </w:rPr>
      </w:pPr>
    </w:p>
    <w:bookmarkEnd w:id="35"/>
    <w:p w14:paraId="7F557C28" w14:textId="77777777" w:rsidR="00D86B4C" w:rsidRPr="003A0AE3" w:rsidRDefault="00D86B4C" w:rsidP="00D86B4C">
      <w:pPr>
        <w:pStyle w:val="Nadpis2"/>
        <w:numPr>
          <w:ilvl w:val="0"/>
          <w:numId w:val="0"/>
        </w:numPr>
        <w:spacing w:before="0" w:after="0"/>
        <w:ind w:left="578"/>
        <w:jc w:val="center"/>
        <w:rPr>
          <w:i w:val="0"/>
          <w:sz w:val="22"/>
          <w:szCs w:val="22"/>
        </w:rPr>
      </w:pPr>
      <w:r w:rsidRPr="003A0AE3">
        <w:rPr>
          <w:i w:val="0"/>
          <w:sz w:val="22"/>
          <w:szCs w:val="22"/>
        </w:rPr>
        <w:lastRenderedPageBreak/>
        <w:t>Článek 16</w:t>
      </w:r>
    </w:p>
    <w:p w14:paraId="0D890903" w14:textId="77777777" w:rsidR="00D86B4C" w:rsidRPr="001753F6" w:rsidRDefault="00D86B4C" w:rsidP="00D86B4C">
      <w:pPr>
        <w:pStyle w:val="Nadpis2"/>
        <w:numPr>
          <w:ilvl w:val="0"/>
          <w:numId w:val="0"/>
        </w:numPr>
        <w:spacing w:before="0" w:after="0"/>
        <w:ind w:left="578"/>
        <w:jc w:val="center"/>
        <w:rPr>
          <w:i w:val="0"/>
          <w:sz w:val="22"/>
          <w:szCs w:val="22"/>
        </w:rPr>
      </w:pPr>
      <w:r w:rsidRPr="001753F6">
        <w:rPr>
          <w:i w:val="0"/>
          <w:sz w:val="22"/>
          <w:szCs w:val="22"/>
        </w:rPr>
        <w:t>Odpovědnost za vady – záruka</w:t>
      </w:r>
      <w:bookmarkEnd w:id="36"/>
      <w:bookmarkEnd w:id="37"/>
    </w:p>
    <w:p w14:paraId="5D2B82F1" w14:textId="77777777" w:rsidR="00D86B4C" w:rsidRDefault="00D86B4C" w:rsidP="00F74E5C">
      <w:pPr>
        <w:pStyle w:val="Zkladntextodsazen"/>
        <w:numPr>
          <w:ilvl w:val="1"/>
          <w:numId w:val="22"/>
        </w:numPr>
        <w:ind w:left="709"/>
        <w:jc w:val="both"/>
        <w:rPr>
          <w:rFonts w:ascii="Arial" w:hAnsi="Arial" w:cs="Arial"/>
          <w:sz w:val="22"/>
          <w:szCs w:val="22"/>
        </w:rPr>
      </w:pPr>
      <w:r w:rsidRPr="001753F6">
        <w:rPr>
          <w:rFonts w:ascii="Arial" w:hAnsi="Arial" w:cs="Arial"/>
          <w:sz w:val="22"/>
          <w:szCs w:val="22"/>
        </w:rPr>
        <w:t>Zhotovitel se zavazuje odstranit vadu plnění, která musí</w:t>
      </w:r>
      <w:r w:rsidRPr="00E636AE">
        <w:rPr>
          <w:rFonts w:ascii="Arial" w:hAnsi="Arial" w:cs="Arial"/>
          <w:sz w:val="22"/>
          <w:szCs w:val="22"/>
        </w:rPr>
        <w:t xml:space="preserve"> být ze strany objednatele oznámena písemně a bez zbytečného prodlení po jejím zjištění</w:t>
      </w:r>
      <w:r>
        <w:rPr>
          <w:rFonts w:ascii="Arial" w:hAnsi="Arial" w:cs="Arial"/>
          <w:sz w:val="22"/>
          <w:szCs w:val="22"/>
        </w:rPr>
        <w:t>. V případě, že se jedná o </w:t>
      </w:r>
      <w:r w:rsidRPr="00E636AE">
        <w:rPr>
          <w:rFonts w:ascii="Arial" w:hAnsi="Arial" w:cs="Arial"/>
          <w:sz w:val="22"/>
          <w:szCs w:val="22"/>
        </w:rPr>
        <w:t>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w:t>
      </w:r>
      <w:r>
        <w:rPr>
          <w:rFonts w:ascii="Arial" w:hAnsi="Arial" w:cs="Arial"/>
          <w:sz w:val="22"/>
          <w:szCs w:val="22"/>
        </w:rPr>
        <w:t>ní den konkrétního určení vady.</w:t>
      </w:r>
    </w:p>
    <w:p w14:paraId="694B42FF" w14:textId="77777777" w:rsidR="00D86B4C" w:rsidRPr="00E636AE" w:rsidRDefault="00D86B4C" w:rsidP="00F74E5C">
      <w:pPr>
        <w:pStyle w:val="Zkladntextodsazen"/>
        <w:numPr>
          <w:ilvl w:val="1"/>
          <w:numId w:val="22"/>
        </w:numPr>
        <w:ind w:left="709"/>
        <w:jc w:val="both"/>
        <w:rPr>
          <w:rFonts w:ascii="Arial" w:hAnsi="Arial" w:cs="Arial"/>
          <w:sz w:val="22"/>
          <w:szCs w:val="22"/>
        </w:rPr>
      </w:pPr>
      <w:r w:rsidRPr="00E636AE">
        <w:rPr>
          <w:rFonts w:ascii="Arial" w:hAnsi="Arial" w:cs="Arial"/>
          <w:sz w:val="22"/>
          <w:szCs w:val="22"/>
        </w:rPr>
        <w:t>Záruční doba počíná běžet dnem protokolárního předání a převzetí díla. Záruka se vztahuje na vady díla, které se projeví u díla během záruční doby s výjimkou vad, u nichž zhotovitel prokáže, že jejich vznik zavinil objednatel. Nároky z odpovědnosti za vady se nedotýkají nároků na náhradu škody nebo na smluvní pokutu.</w:t>
      </w:r>
    </w:p>
    <w:p w14:paraId="07561C9D" w14:textId="77777777" w:rsidR="00D86B4C" w:rsidRDefault="00D86B4C" w:rsidP="00F74E5C">
      <w:pPr>
        <w:pStyle w:val="Zkladntextodsazen"/>
        <w:numPr>
          <w:ilvl w:val="1"/>
          <w:numId w:val="22"/>
        </w:numPr>
        <w:ind w:left="709"/>
        <w:jc w:val="both"/>
        <w:rPr>
          <w:rFonts w:ascii="Arial" w:hAnsi="Arial" w:cs="Arial"/>
          <w:sz w:val="22"/>
          <w:szCs w:val="22"/>
        </w:rPr>
      </w:pPr>
      <w:r w:rsidRPr="00E636AE">
        <w:rPr>
          <w:rFonts w:ascii="Arial" w:hAnsi="Arial" w:cs="Arial"/>
          <w:snapToGrid w:val="0"/>
          <w:sz w:val="22"/>
          <w:szCs w:val="22"/>
        </w:rPr>
        <w:t>Dílo má vady, jestliže nebylo provedeno řádně, v souladu se všemi podmínkami této smlouvy a předmět díla</w:t>
      </w:r>
      <w:r w:rsidRPr="00E636AE">
        <w:rPr>
          <w:rFonts w:ascii="Arial" w:hAnsi="Arial" w:cs="Arial"/>
          <w:sz w:val="22"/>
          <w:szCs w:val="22"/>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v otázkách neupravených touto smlouvou řídit příslušnými ustanoveními občanského zákoníku.</w:t>
      </w:r>
    </w:p>
    <w:p w14:paraId="0D945CB3" w14:textId="77777777" w:rsidR="00D86B4C" w:rsidRPr="00E636AE" w:rsidRDefault="00D86B4C" w:rsidP="00F74E5C">
      <w:pPr>
        <w:pStyle w:val="Zkladntextodsazen"/>
        <w:numPr>
          <w:ilvl w:val="1"/>
          <w:numId w:val="22"/>
        </w:numPr>
        <w:ind w:left="709"/>
        <w:jc w:val="both"/>
        <w:rPr>
          <w:rFonts w:ascii="Arial" w:hAnsi="Arial" w:cs="Arial"/>
          <w:sz w:val="22"/>
          <w:szCs w:val="22"/>
        </w:rPr>
      </w:pPr>
      <w:r w:rsidRPr="00E636AE">
        <w:rPr>
          <w:rFonts w:ascii="Arial" w:hAnsi="Arial" w:cs="Arial"/>
          <w:snapToGrid w:val="0"/>
          <w:sz w:val="22"/>
          <w:szCs w:val="22"/>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FB4F235" w14:textId="77777777" w:rsidR="00D86B4C" w:rsidRDefault="00D86B4C" w:rsidP="00F74E5C">
      <w:pPr>
        <w:pStyle w:val="Zkladntextodsazen"/>
        <w:numPr>
          <w:ilvl w:val="1"/>
          <w:numId w:val="22"/>
        </w:numPr>
        <w:ind w:left="709"/>
        <w:jc w:val="both"/>
        <w:rPr>
          <w:rFonts w:ascii="Arial" w:hAnsi="Arial" w:cs="Arial"/>
          <w:sz w:val="22"/>
          <w:szCs w:val="22"/>
        </w:rPr>
      </w:pPr>
      <w:r w:rsidRPr="00E636AE">
        <w:rPr>
          <w:rFonts w:ascii="Arial" w:hAnsi="Arial" w:cs="Arial"/>
          <w:snapToGrid w:val="0"/>
          <w:sz w:val="22"/>
          <w:szCs w:val="22"/>
        </w:rPr>
        <w:t>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w:t>
      </w:r>
      <w:r w:rsidR="009264A6">
        <w:rPr>
          <w:rFonts w:ascii="Arial" w:hAnsi="Arial" w:cs="Arial"/>
          <w:snapToGrid w:val="0"/>
          <w:sz w:val="22"/>
          <w:szCs w:val="22"/>
        </w:rPr>
        <w:t>chnologii, materiálu, pokynům a </w:t>
      </w:r>
      <w:r w:rsidRPr="00E636AE">
        <w:rPr>
          <w:rFonts w:ascii="Arial" w:hAnsi="Arial" w:cs="Arial"/>
          <w:snapToGrid w:val="0"/>
          <w:sz w:val="22"/>
          <w:szCs w:val="22"/>
        </w:rPr>
        <w:t>podkladům dodaným objednatelem po celou dobu trvání záruky. Není-li stanoveno jinak, je zhotovitel odpovědný za vady plnění podle § 2615 – 2619 občanského zákoníku a § 2629 – 2630 občanského zákoníku.</w:t>
      </w:r>
      <w:bookmarkStart w:id="38" w:name="_Hlk90381620"/>
    </w:p>
    <w:p w14:paraId="2BBC910E" w14:textId="77777777" w:rsidR="00D86B4C" w:rsidRDefault="00D86B4C" w:rsidP="00F74E5C">
      <w:pPr>
        <w:pStyle w:val="Zkladntextodsazen"/>
        <w:numPr>
          <w:ilvl w:val="1"/>
          <w:numId w:val="22"/>
        </w:numPr>
        <w:ind w:left="709"/>
        <w:jc w:val="both"/>
        <w:rPr>
          <w:rFonts w:ascii="Arial" w:hAnsi="Arial" w:cs="Arial"/>
          <w:sz w:val="22"/>
          <w:szCs w:val="22"/>
        </w:rPr>
      </w:pPr>
      <w:r w:rsidRPr="00E636AE">
        <w:rPr>
          <w:rFonts w:ascii="Arial" w:hAnsi="Arial" w:cs="Arial"/>
          <w:sz w:val="22"/>
          <w:szCs w:val="22"/>
        </w:rPr>
        <w:t>Záruční doba ohledně té části díla, na které se projevila vada, neběží po dobu, po kterou přísl. část díla nemohla být nerušeně užívána pro vady, za které odpovídá zhotovitel, a to od doby, kdy se vada s tímto následkem projevila, do doby jejího řádného odstranění.</w:t>
      </w:r>
    </w:p>
    <w:p w14:paraId="7C158998" w14:textId="77777777" w:rsidR="00D86B4C" w:rsidRPr="00872DAC" w:rsidRDefault="00D86B4C" w:rsidP="00F74E5C">
      <w:pPr>
        <w:pStyle w:val="Bezmezer"/>
        <w:numPr>
          <w:ilvl w:val="1"/>
          <w:numId w:val="22"/>
        </w:numPr>
        <w:ind w:left="709"/>
        <w:jc w:val="both"/>
        <w:rPr>
          <w:rFonts w:ascii="Arial" w:hAnsi="Arial" w:cs="Arial"/>
        </w:rPr>
      </w:pPr>
      <w:r w:rsidRPr="00872DAC">
        <w:rPr>
          <w:rFonts w:ascii="Arial" w:hAnsi="Arial" w:cs="Arial"/>
          <w:snapToGrid w:val="0"/>
        </w:rPr>
        <w:t>Objednatel je oprávněn reklamovat u zhotovitele vady díla (jakékoliv jeho části) nejpozději do konce záruční doby. Reklamaci provádí objednatel pís</w:t>
      </w:r>
      <w:r>
        <w:rPr>
          <w:rFonts w:ascii="Arial" w:hAnsi="Arial" w:cs="Arial"/>
          <w:snapToGrid w:val="0"/>
        </w:rPr>
        <w:t>emně, v reklamaci vady popíše a </w:t>
      </w:r>
      <w:r w:rsidRPr="00872DAC">
        <w:rPr>
          <w:rFonts w:ascii="Arial" w:hAnsi="Arial" w:cs="Arial"/>
          <w:snapToGrid w:val="0"/>
        </w:rPr>
        <w:t>uvede své požadavky, včetně termínu pro odstranění vad zhotovitelem s následujícími právy objednatele.</w:t>
      </w:r>
    </w:p>
    <w:p w14:paraId="614C7F4F" w14:textId="77777777" w:rsidR="00D86B4C" w:rsidRPr="00E636AE" w:rsidRDefault="00D86B4C" w:rsidP="00F74E5C">
      <w:pPr>
        <w:pStyle w:val="Zkladntextodsazen"/>
        <w:numPr>
          <w:ilvl w:val="2"/>
          <w:numId w:val="22"/>
        </w:numPr>
        <w:ind w:left="709"/>
        <w:jc w:val="both"/>
        <w:rPr>
          <w:rFonts w:ascii="Arial" w:hAnsi="Arial" w:cs="Arial"/>
          <w:sz w:val="22"/>
          <w:szCs w:val="22"/>
        </w:rPr>
      </w:pPr>
      <w:r w:rsidRPr="00E636AE">
        <w:rPr>
          <w:rFonts w:ascii="Arial" w:hAnsi="Arial" w:cs="Arial"/>
          <w:snapToGrid w:val="0"/>
          <w:sz w:val="22"/>
          <w:szCs w:val="22"/>
        </w:rPr>
        <w:t>Je-li vadné plnění podstatným porušením smlouvy (§ 2106 občanského zákoníku), vzniká objednateli právo na:</w:t>
      </w:r>
    </w:p>
    <w:p w14:paraId="4EBCD38A" w14:textId="77777777" w:rsidR="00D86B4C" w:rsidRDefault="00D86B4C" w:rsidP="00F74E5C">
      <w:pPr>
        <w:widowControl w:val="0"/>
        <w:numPr>
          <w:ilvl w:val="0"/>
          <w:numId w:val="10"/>
        </w:numPr>
        <w:tabs>
          <w:tab w:val="left" w:pos="1418"/>
        </w:tabs>
        <w:spacing w:after="0" w:line="240" w:lineRule="auto"/>
        <w:ind w:hanging="295"/>
        <w:jc w:val="both"/>
        <w:rPr>
          <w:rFonts w:ascii="Arial" w:hAnsi="Arial" w:cs="Arial"/>
          <w:snapToGrid w:val="0"/>
        </w:rPr>
      </w:pPr>
      <w:r w:rsidRPr="003A0AE3">
        <w:rPr>
          <w:rFonts w:ascii="Arial" w:hAnsi="Arial" w:cs="Arial"/>
          <w:snapToGrid w:val="0"/>
        </w:rPr>
        <w:t xml:space="preserve">odstranění vady dodáním nové věci bez vady nebo dodáním chybějící věci </w:t>
      </w:r>
      <w:r w:rsidRPr="00E636AE">
        <w:rPr>
          <w:rFonts w:ascii="Arial" w:hAnsi="Arial" w:cs="Arial"/>
          <w:snapToGrid w:val="0"/>
        </w:rPr>
        <w:t>včetně instalace a zprovoznění</w:t>
      </w:r>
      <w:r>
        <w:rPr>
          <w:rFonts w:ascii="Arial" w:hAnsi="Arial" w:cs="Arial"/>
          <w:snapToGrid w:val="0"/>
        </w:rPr>
        <w:t>.</w:t>
      </w:r>
    </w:p>
    <w:p w14:paraId="3D0C26CE" w14:textId="77777777" w:rsidR="00D86B4C" w:rsidRDefault="00D86B4C" w:rsidP="00F74E5C">
      <w:pPr>
        <w:widowControl w:val="0"/>
        <w:numPr>
          <w:ilvl w:val="0"/>
          <w:numId w:val="10"/>
        </w:numPr>
        <w:tabs>
          <w:tab w:val="left" w:pos="1418"/>
        </w:tabs>
        <w:spacing w:after="0" w:line="240" w:lineRule="auto"/>
        <w:ind w:hanging="295"/>
        <w:jc w:val="both"/>
        <w:rPr>
          <w:rFonts w:ascii="Arial" w:hAnsi="Arial" w:cs="Arial"/>
          <w:snapToGrid w:val="0"/>
        </w:rPr>
      </w:pPr>
      <w:r w:rsidRPr="00E636AE">
        <w:rPr>
          <w:rFonts w:ascii="Arial" w:hAnsi="Arial" w:cs="Arial"/>
          <w:snapToGrid w:val="0"/>
        </w:rPr>
        <w:t>na odstranění vady opravou věci</w:t>
      </w:r>
      <w:r>
        <w:rPr>
          <w:rFonts w:ascii="Arial" w:hAnsi="Arial" w:cs="Arial"/>
          <w:snapToGrid w:val="0"/>
        </w:rPr>
        <w:t>,</w:t>
      </w:r>
    </w:p>
    <w:p w14:paraId="1639863A" w14:textId="77777777" w:rsidR="00D86B4C" w:rsidRDefault="00D86B4C" w:rsidP="00F74E5C">
      <w:pPr>
        <w:widowControl w:val="0"/>
        <w:numPr>
          <w:ilvl w:val="0"/>
          <w:numId w:val="10"/>
        </w:numPr>
        <w:tabs>
          <w:tab w:val="left" w:pos="1418"/>
        </w:tabs>
        <w:spacing w:after="0" w:line="240" w:lineRule="auto"/>
        <w:ind w:hanging="295"/>
        <w:jc w:val="both"/>
        <w:rPr>
          <w:rFonts w:ascii="Arial" w:hAnsi="Arial" w:cs="Arial"/>
          <w:snapToGrid w:val="0"/>
        </w:rPr>
      </w:pPr>
      <w:r w:rsidRPr="00E636AE">
        <w:rPr>
          <w:rFonts w:ascii="Arial" w:hAnsi="Arial" w:cs="Arial"/>
          <w:snapToGrid w:val="0"/>
        </w:rPr>
        <w:t>na přiměřenou slevu z ceny</w:t>
      </w:r>
      <w:r>
        <w:rPr>
          <w:rFonts w:ascii="Arial" w:hAnsi="Arial" w:cs="Arial"/>
          <w:snapToGrid w:val="0"/>
        </w:rPr>
        <w:t xml:space="preserve"> a</w:t>
      </w:r>
    </w:p>
    <w:p w14:paraId="37DF2D4C" w14:textId="77777777" w:rsidR="00D86B4C" w:rsidRPr="00E636AE" w:rsidRDefault="00D86B4C" w:rsidP="00F74E5C">
      <w:pPr>
        <w:widowControl w:val="0"/>
        <w:numPr>
          <w:ilvl w:val="0"/>
          <w:numId w:val="10"/>
        </w:numPr>
        <w:tabs>
          <w:tab w:val="left" w:pos="1418"/>
        </w:tabs>
        <w:spacing w:after="0" w:line="240" w:lineRule="auto"/>
        <w:ind w:hanging="295"/>
        <w:jc w:val="both"/>
        <w:rPr>
          <w:rFonts w:ascii="Arial" w:hAnsi="Arial" w:cs="Arial"/>
          <w:snapToGrid w:val="0"/>
        </w:rPr>
      </w:pPr>
      <w:r w:rsidRPr="00E636AE">
        <w:rPr>
          <w:rFonts w:ascii="Arial" w:hAnsi="Arial" w:cs="Arial"/>
          <w:snapToGrid w:val="0"/>
        </w:rPr>
        <w:t>odstoupit od smlouvy.</w:t>
      </w:r>
    </w:p>
    <w:p w14:paraId="07D9885E" w14:textId="77777777" w:rsidR="00D86B4C" w:rsidRPr="0007425B" w:rsidRDefault="00D86B4C" w:rsidP="0007425B">
      <w:pPr>
        <w:pStyle w:val="Bezmezer"/>
        <w:jc w:val="both"/>
        <w:rPr>
          <w:rFonts w:ascii="Arial" w:hAnsi="Arial" w:cs="Arial"/>
          <w:snapToGrid w:val="0"/>
        </w:rPr>
      </w:pPr>
      <w:r>
        <w:rPr>
          <w:snapToGrid w:val="0"/>
        </w:rPr>
        <w:tab/>
      </w:r>
      <w:r w:rsidRPr="0007425B">
        <w:rPr>
          <w:rFonts w:ascii="Arial" w:hAnsi="Arial" w:cs="Arial"/>
          <w:snapToGrid w:val="0"/>
        </w:rPr>
        <w:t xml:space="preserve">přičemž volba z uvedených práv náleží objednateli. Pro účely této smlouvy se za podstatné </w:t>
      </w:r>
      <w:r w:rsidR="0007425B">
        <w:rPr>
          <w:rFonts w:ascii="Arial" w:hAnsi="Arial" w:cs="Arial"/>
          <w:snapToGrid w:val="0"/>
        </w:rPr>
        <w:tab/>
      </w:r>
      <w:r w:rsidRPr="0007425B">
        <w:rPr>
          <w:rFonts w:ascii="Arial" w:hAnsi="Arial" w:cs="Arial"/>
          <w:snapToGrid w:val="0"/>
        </w:rPr>
        <w:t xml:space="preserve">porušení smlouvy považuje zejména (avšak nikoliv výlučně) každé takové porušení, které je </w:t>
      </w:r>
      <w:r w:rsidR="0007425B">
        <w:rPr>
          <w:rFonts w:ascii="Arial" w:hAnsi="Arial" w:cs="Arial"/>
          <w:snapToGrid w:val="0"/>
        </w:rPr>
        <w:tab/>
      </w:r>
      <w:r w:rsidRPr="0007425B">
        <w:rPr>
          <w:rFonts w:ascii="Arial" w:hAnsi="Arial" w:cs="Arial"/>
          <w:snapToGrid w:val="0"/>
        </w:rPr>
        <w:t xml:space="preserve">spojeno (i) s nutností přerušení provádění díla po dobu delší než 30 dnů, (ii) provozu </w:t>
      </w:r>
      <w:r w:rsidR="0007425B">
        <w:rPr>
          <w:rFonts w:ascii="Arial" w:hAnsi="Arial" w:cs="Arial"/>
          <w:snapToGrid w:val="0"/>
        </w:rPr>
        <w:tab/>
      </w:r>
      <w:r w:rsidRPr="0007425B">
        <w:rPr>
          <w:rFonts w:ascii="Arial" w:hAnsi="Arial" w:cs="Arial"/>
          <w:snapToGrid w:val="0"/>
        </w:rPr>
        <w:t xml:space="preserve">nemovitosti po dobu delší než 3 pracovní dny, nebo (iii) jejíž odstranění formou opravy či </w:t>
      </w:r>
      <w:r w:rsidR="0007425B">
        <w:rPr>
          <w:rFonts w:ascii="Arial" w:hAnsi="Arial" w:cs="Arial"/>
          <w:snapToGrid w:val="0"/>
        </w:rPr>
        <w:tab/>
      </w:r>
      <w:r w:rsidRPr="0007425B">
        <w:rPr>
          <w:rFonts w:ascii="Arial" w:hAnsi="Arial" w:cs="Arial"/>
          <w:snapToGrid w:val="0"/>
        </w:rPr>
        <w:t xml:space="preserve">dodání nové či chybějící věci (včetně instalace a zprovoznění) si od reklamace vad do jejího </w:t>
      </w:r>
      <w:r w:rsidR="0007425B">
        <w:rPr>
          <w:rFonts w:ascii="Arial" w:hAnsi="Arial" w:cs="Arial"/>
          <w:snapToGrid w:val="0"/>
        </w:rPr>
        <w:tab/>
      </w:r>
      <w:r w:rsidRPr="0007425B">
        <w:rPr>
          <w:rFonts w:ascii="Arial" w:hAnsi="Arial" w:cs="Arial"/>
          <w:snapToGrid w:val="0"/>
        </w:rPr>
        <w:t xml:space="preserve">odstranění vyžádá dobu v trvání min. 15 kalendářních dnů anebo (iv) se jedná o vícero vad </w:t>
      </w:r>
      <w:r w:rsidR="0007425B">
        <w:rPr>
          <w:rFonts w:ascii="Arial" w:hAnsi="Arial" w:cs="Arial"/>
          <w:snapToGrid w:val="0"/>
        </w:rPr>
        <w:tab/>
      </w:r>
      <w:r w:rsidRPr="0007425B">
        <w:rPr>
          <w:rFonts w:ascii="Arial" w:hAnsi="Arial" w:cs="Arial"/>
          <w:snapToGrid w:val="0"/>
        </w:rPr>
        <w:t xml:space="preserve">(min. tří) vyskytnuvších se kdykoliv během trvání záruky v intervalu 10 kalendářních dnů. Pro </w:t>
      </w:r>
      <w:r w:rsidR="0007425B">
        <w:rPr>
          <w:rFonts w:ascii="Arial" w:hAnsi="Arial" w:cs="Arial"/>
          <w:snapToGrid w:val="0"/>
        </w:rPr>
        <w:tab/>
      </w:r>
      <w:r w:rsidRPr="0007425B">
        <w:rPr>
          <w:rFonts w:ascii="Arial" w:hAnsi="Arial" w:cs="Arial"/>
          <w:snapToGrid w:val="0"/>
        </w:rPr>
        <w:t xml:space="preserve">účely výpočtu přiměřené slevy z ceny díla se smluvní strany dohodly na tom, že výši </w:t>
      </w:r>
      <w:r w:rsidR="0007425B">
        <w:rPr>
          <w:rFonts w:ascii="Arial" w:hAnsi="Arial" w:cs="Arial"/>
          <w:snapToGrid w:val="0"/>
        </w:rPr>
        <w:lastRenderedPageBreak/>
        <w:tab/>
      </w:r>
      <w:r w:rsidRPr="0007425B">
        <w:rPr>
          <w:rFonts w:ascii="Arial" w:hAnsi="Arial" w:cs="Arial"/>
          <w:snapToGrid w:val="0"/>
        </w:rPr>
        <w:t xml:space="preserve">přiměřené slevy autoritativně a pro obě smluvní strany závazně stanoví soudní znalec, příp. </w:t>
      </w:r>
      <w:r w:rsidR="0007425B">
        <w:rPr>
          <w:rFonts w:ascii="Arial" w:hAnsi="Arial" w:cs="Arial"/>
          <w:snapToGrid w:val="0"/>
        </w:rPr>
        <w:tab/>
      </w:r>
      <w:r w:rsidRPr="0007425B">
        <w:rPr>
          <w:rFonts w:ascii="Arial" w:hAnsi="Arial" w:cs="Arial"/>
          <w:snapToGrid w:val="0"/>
        </w:rPr>
        <w:t>znalecký ústav v oboru ekonomika a stavebnictví, určený objednatelem.</w:t>
      </w:r>
    </w:p>
    <w:p w14:paraId="3F5123C3" w14:textId="77777777" w:rsidR="00D86B4C" w:rsidRPr="0007425B" w:rsidRDefault="00D86B4C" w:rsidP="00F74E5C">
      <w:pPr>
        <w:pStyle w:val="Odstavecseseznamem"/>
        <w:widowControl w:val="0"/>
        <w:numPr>
          <w:ilvl w:val="2"/>
          <w:numId w:val="22"/>
        </w:numPr>
        <w:tabs>
          <w:tab w:val="left" w:pos="0"/>
        </w:tabs>
        <w:ind w:left="709"/>
        <w:jc w:val="both"/>
        <w:rPr>
          <w:rFonts w:ascii="Arial" w:hAnsi="Arial" w:cs="Arial"/>
          <w:snapToGrid w:val="0"/>
          <w:sz w:val="22"/>
          <w:szCs w:val="22"/>
        </w:rPr>
      </w:pPr>
      <w:r w:rsidRPr="00872DAC">
        <w:rPr>
          <w:rFonts w:ascii="Arial" w:hAnsi="Arial" w:cs="Arial"/>
          <w:snapToGrid w:val="0"/>
          <w:sz w:val="22"/>
          <w:szCs w:val="22"/>
        </w:rPr>
        <w:t>Je – li vadné plnění nepodstatným porušením smlouvy (§ 2107 občanského zákoníku), vzniká objednateli právo na odstranění vady nebo na přiměřenou slevu z ceny, závazně určenou (vyčíslenou) způsobem uvedeným v odst. 16.7.1 výše tohoto článku smlouvy.</w:t>
      </w:r>
      <w:bookmarkEnd w:id="38"/>
    </w:p>
    <w:p w14:paraId="26D5D0B9" w14:textId="77777777" w:rsidR="00D86B4C" w:rsidRPr="00872DAC" w:rsidRDefault="00D86B4C" w:rsidP="00F74E5C">
      <w:pPr>
        <w:pStyle w:val="Odstavecseseznamem"/>
        <w:widowControl w:val="0"/>
        <w:numPr>
          <w:ilvl w:val="2"/>
          <w:numId w:val="22"/>
        </w:numPr>
        <w:tabs>
          <w:tab w:val="left" w:pos="0"/>
        </w:tabs>
        <w:ind w:left="709"/>
        <w:jc w:val="both"/>
        <w:rPr>
          <w:rFonts w:ascii="Arial" w:hAnsi="Arial" w:cs="Arial"/>
          <w:snapToGrid w:val="0"/>
          <w:sz w:val="22"/>
          <w:szCs w:val="22"/>
        </w:rPr>
      </w:pPr>
      <w:r w:rsidRPr="00872DAC">
        <w:rPr>
          <w:rFonts w:ascii="Arial" w:hAnsi="Arial" w:cs="Arial"/>
          <w:snapToGrid w:val="0"/>
          <w:sz w:val="22"/>
          <w:szCs w:val="22"/>
        </w:rPr>
        <w:t>Výše uvedenými ujednáními odstavců 16.7.1 a 16.7.2 tohoto článku smlouvy není dotčeno ustanovení § 2629 a § 2630 občanského zákoníku o vadách stavby. Při uplatňování nároků majících původ ve vadném plnění je vyloučena aplikace § 2112 občanského zákoníku.</w:t>
      </w:r>
    </w:p>
    <w:p w14:paraId="73B51DB9" w14:textId="77777777" w:rsidR="00D86B4C" w:rsidRPr="00094FF4" w:rsidRDefault="00D86B4C" w:rsidP="00094FF4">
      <w:pPr>
        <w:pStyle w:val="Bezmezer"/>
        <w:rPr>
          <w:rFonts w:ascii="Arial" w:hAnsi="Arial" w:cs="Arial"/>
          <w:snapToGrid w:val="0"/>
        </w:rPr>
      </w:pPr>
    </w:p>
    <w:p w14:paraId="06423E38" w14:textId="77777777" w:rsidR="00D86B4C" w:rsidRDefault="00D86B4C" w:rsidP="00F74E5C">
      <w:pPr>
        <w:pStyle w:val="Odstavecseseznamem"/>
        <w:widowControl w:val="0"/>
        <w:numPr>
          <w:ilvl w:val="1"/>
          <w:numId w:val="22"/>
        </w:numPr>
        <w:tabs>
          <w:tab w:val="left" w:pos="0"/>
        </w:tabs>
        <w:ind w:left="709"/>
        <w:jc w:val="both"/>
        <w:rPr>
          <w:rFonts w:ascii="Arial" w:hAnsi="Arial" w:cs="Arial"/>
          <w:snapToGrid w:val="0"/>
          <w:sz w:val="22"/>
          <w:szCs w:val="22"/>
        </w:rPr>
      </w:pPr>
      <w:bookmarkStart w:id="39" w:name="_Hlk90381641"/>
      <w:r w:rsidRPr="00872DAC">
        <w:rPr>
          <w:rFonts w:ascii="Arial" w:hAnsi="Arial" w:cs="Arial"/>
          <w:snapToGrid w:val="0"/>
          <w:sz w:val="22"/>
          <w:szCs w:val="22"/>
        </w:rPr>
        <w:t xml:space="preserve">Objednatel má právo volby o způsobu odstranění důsledku vadného plnění. Zhotovitel je povinen do 5 </w:t>
      </w:r>
      <w:r w:rsidRPr="00872DAC">
        <w:rPr>
          <w:rFonts w:ascii="Arial" w:hAnsi="Arial" w:cs="Arial"/>
          <w:sz w:val="22"/>
          <w:szCs w:val="22"/>
        </w:rPr>
        <w:t>kalendářních</w:t>
      </w:r>
      <w:r w:rsidRPr="00872DAC">
        <w:rPr>
          <w:rFonts w:ascii="Arial" w:hAnsi="Arial" w:cs="Arial"/>
          <w:snapToGrid w:val="0"/>
          <w:sz w:val="22"/>
          <w:szCs w:val="22"/>
        </w:rPr>
        <w:t xml:space="preserve"> dnů ode dne obdržení reklamace zahájit odstraňování vad, pokud tento požadavek objednatel v rámci reklamace vznesl a současně v témže termínu zaslat objednateli své písemné stanovisko s uvedením, zda reklamaci uznává nebo sdělí objednateli své námitky spolu s jejich odůvodněním. Zhotovitel se zavazuje zahájit bezplatné odstranění vad díla v termínu dle předchozí věty i tehdy, neuznává-li odpovědnost za své vady a vady odstranit bezodkladně, v nejkratší možné lhůtě, kterou může stanovit objednatel. V případě odstranění vady dodáním náhradního plnění běží pro toto náhradní plnění nová záruční doba a to ode dne převzetí nového plnění objednatelem.</w:t>
      </w:r>
      <w:bookmarkStart w:id="40" w:name="_Hlk90381500"/>
      <w:bookmarkEnd w:id="39"/>
    </w:p>
    <w:p w14:paraId="36598F22" w14:textId="77777777" w:rsidR="00D86B4C" w:rsidRDefault="00D86B4C" w:rsidP="00D86B4C">
      <w:pPr>
        <w:pStyle w:val="Odstavecseseznamem"/>
        <w:widowControl w:val="0"/>
        <w:tabs>
          <w:tab w:val="left" w:pos="0"/>
        </w:tabs>
        <w:ind w:left="709"/>
        <w:jc w:val="both"/>
        <w:rPr>
          <w:rFonts w:ascii="Arial" w:hAnsi="Arial" w:cs="Arial"/>
          <w:snapToGrid w:val="0"/>
          <w:sz w:val="22"/>
          <w:szCs w:val="22"/>
        </w:rPr>
      </w:pPr>
    </w:p>
    <w:p w14:paraId="24D4EC50" w14:textId="77777777" w:rsidR="00D86B4C" w:rsidRDefault="00D86B4C" w:rsidP="00F74E5C">
      <w:pPr>
        <w:pStyle w:val="Odstavecseseznamem"/>
        <w:widowControl w:val="0"/>
        <w:numPr>
          <w:ilvl w:val="1"/>
          <w:numId w:val="22"/>
        </w:numPr>
        <w:tabs>
          <w:tab w:val="left" w:pos="0"/>
        </w:tabs>
        <w:ind w:left="709"/>
        <w:jc w:val="both"/>
        <w:rPr>
          <w:rFonts w:ascii="Arial" w:hAnsi="Arial" w:cs="Arial"/>
          <w:snapToGrid w:val="0"/>
          <w:sz w:val="22"/>
          <w:szCs w:val="22"/>
        </w:rPr>
      </w:pPr>
      <w:r w:rsidRPr="00405963">
        <w:rPr>
          <w:rFonts w:ascii="Arial" w:hAnsi="Arial" w:cs="Arial"/>
          <w:b/>
          <w:snapToGrid w:val="0"/>
          <w:sz w:val="22"/>
          <w:szCs w:val="22"/>
        </w:rPr>
        <w:t>Délka záruční doby je 60 měsíců</w:t>
      </w:r>
      <w:r w:rsidRPr="00872DAC">
        <w:rPr>
          <w:rFonts w:ascii="Arial" w:hAnsi="Arial" w:cs="Arial"/>
          <w:snapToGrid w:val="0"/>
          <w:sz w:val="22"/>
          <w:szCs w:val="22"/>
        </w:rPr>
        <w:t xml:space="preserve"> a počíná běžet od protokolárního převzetí celého a</w:t>
      </w:r>
      <w:r>
        <w:rPr>
          <w:rFonts w:ascii="Arial" w:hAnsi="Arial" w:cs="Arial"/>
          <w:snapToGrid w:val="0"/>
          <w:sz w:val="22"/>
          <w:szCs w:val="22"/>
        </w:rPr>
        <w:t> </w:t>
      </w:r>
      <w:r w:rsidRPr="00872DAC">
        <w:rPr>
          <w:rFonts w:ascii="Arial" w:hAnsi="Arial" w:cs="Arial"/>
          <w:snapToGrid w:val="0"/>
          <w:sz w:val="22"/>
          <w:szCs w:val="22"/>
        </w:rPr>
        <w:t>bezvadného předmětu díla objednatelem, resp. odstraněním vad a nedodělků dle protokolu o převzetí díla, pokud objednatel, ač k tomu není povinen, dílo převzal i pro drobné vady a/nebo nedodělky</w:t>
      </w:r>
      <w:bookmarkEnd w:id="40"/>
      <w:r>
        <w:rPr>
          <w:rFonts w:ascii="Arial" w:hAnsi="Arial" w:cs="Arial"/>
          <w:snapToGrid w:val="0"/>
          <w:sz w:val="22"/>
          <w:szCs w:val="22"/>
        </w:rPr>
        <w:t xml:space="preserve"> ve </w:t>
      </w:r>
      <w:r w:rsidRPr="009264A6">
        <w:rPr>
          <w:rFonts w:ascii="Arial" w:hAnsi="Arial" w:cs="Arial"/>
          <w:snapToGrid w:val="0"/>
          <w:sz w:val="22"/>
          <w:szCs w:val="22"/>
        </w:rPr>
        <w:t>smyslu čl. 13.4.2 této</w:t>
      </w:r>
      <w:r>
        <w:rPr>
          <w:rFonts w:ascii="Arial" w:hAnsi="Arial" w:cs="Arial"/>
          <w:snapToGrid w:val="0"/>
          <w:sz w:val="22"/>
          <w:szCs w:val="22"/>
        </w:rPr>
        <w:t xml:space="preserve"> </w:t>
      </w:r>
      <w:r w:rsidRPr="00872DAC">
        <w:rPr>
          <w:rFonts w:ascii="Arial" w:hAnsi="Arial" w:cs="Arial"/>
          <w:snapToGrid w:val="0"/>
          <w:sz w:val="22"/>
          <w:szCs w:val="22"/>
        </w:rPr>
        <w:t>smlouvy.</w:t>
      </w:r>
      <w:bookmarkStart w:id="41" w:name="_Hlk90381663"/>
    </w:p>
    <w:p w14:paraId="177A6E31" w14:textId="77777777" w:rsidR="00D86B4C" w:rsidRPr="00094FF4" w:rsidRDefault="00D86B4C" w:rsidP="00094FF4">
      <w:pPr>
        <w:pStyle w:val="Bezmezer"/>
        <w:rPr>
          <w:rFonts w:ascii="Arial" w:hAnsi="Arial" w:cs="Arial"/>
          <w:snapToGrid w:val="0"/>
        </w:rPr>
      </w:pPr>
    </w:p>
    <w:p w14:paraId="4EE1F8F5" w14:textId="77777777" w:rsidR="00D86B4C" w:rsidRDefault="00D86B4C" w:rsidP="00F74E5C">
      <w:pPr>
        <w:pStyle w:val="Odstavecseseznamem"/>
        <w:widowControl w:val="0"/>
        <w:numPr>
          <w:ilvl w:val="1"/>
          <w:numId w:val="22"/>
        </w:numPr>
        <w:tabs>
          <w:tab w:val="left" w:pos="0"/>
        </w:tabs>
        <w:ind w:left="709"/>
        <w:jc w:val="both"/>
        <w:rPr>
          <w:rFonts w:ascii="Arial" w:hAnsi="Arial" w:cs="Arial"/>
          <w:snapToGrid w:val="0"/>
          <w:sz w:val="22"/>
          <w:szCs w:val="22"/>
        </w:rPr>
      </w:pPr>
      <w:r w:rsidRPr="00872DAC">
        <w:rPr>
          <w:rFonts w:ascii="Arial" w:hAnsi="Arial" w:cs="Arial"/>
          <w:snapToGrid w:val="0"/>
          <w:sz w:val="22"/>
          <w:szCs w:val="22"/>
        </w:rPr>
        <w:t>Neodstraní-li zhotovitel reklamované vady či nedodělky v objednatelem stanovené lhůtě přiměřeně dle charakteru vad a nedodělků, nebo oznámí-li před jejím uplynutím, že vady či nedodělky neodstraní, anebo odstraňování vad v uvedené lhůtě vůbec nezahájí,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 a trvá vedle práva na zaplacení všech nákladů spojených s odstraněním vady třetí osobou.</w:t>
      </w:r>
    </w:p>
    <w:p w14:paraId="4E18C0D2" w14:textId="77777777" w:rsidR="00D86B4C" w:rsidRPr="00872DAC" w:rsidRDefault="00D86B4C" w:rsidP="00D86B4C">
      <w:pPr>
        <w:pStyle w:val="Odstavecseseznamem"/>
        <w:rPr>
          <w:rFonts w:ascii="Arial" w:hAnsi="Arial" w:cs="Arial"/>
          <w:snapToGrid w:val="0"/>
          <w:sz w:val="22"/>
          <w:szCs w:val="22"/>
        </w:rPr>
      </w:pPr>
    </w:p>
    <w:p w14:paraId="26AA0EC2" w14:textId="77777777" w:rsidR="00D86B4C" w:rsidRDefault="00D86B4C" w:rsidP="00F74E5C">
      <w:pPr>
        <w:pStyle w:val="Odstavecseseznamem"/>
        <w:widowControl w:val="0"/>
        <w:numPr>
          <w:ilvl w:val="1"/>
          <w:numId w:val="22"/>
        </w:numPr>
        <w:tabs>
          <w:tab w:val="left" w:pos="0"/>
        </w:tabs>
        <w:ind w:left="709"/>
        <w:jc w:val="both"/>
        <w:rPr>
          <w:rFonts w:ascii="Arial" w:hAnsi="Arial" w:cs="Arial"/>
          <w:snapToGrid w:val="0"/>
          <w:sz w:val="22"/>
          <w:szCs w:val="22"/>
        </w:rPr>
      </w:pPr>
      <w:r w:rsidRPr="00872DAC">
        <w:rPr>
          <w:rFonts w:ascii="Arial" w:hAnsi="Arial" w:cs="Arial"/>
          <w:snapToGrid w:val="0"/>
          <w:sz w:val="22"/>
          <w:szCs w:val="22"/>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6504F37A" w14:textId="77777777" w:rsidR="00D86B4C" w:rsidRPr="00872DAC" w:rsidRDefault="00D86B4C" w:rsidP="00D86B4C">
      <w:pPr>
        <w:pStyle w:val="Odstavecseseznamem"/>
        <w:rPr>
          <w:rFonts w:ascii="Arial" w:hAnsi="Arial" w:cs="Arial"/>
          <w:snapToGrid w:val="0"/>
          <w:sz w:val="22"/>
          <w:szCs w:val="22"/>
        </w:rPr>
      </w:pPr>
    </w:p>
    <w:p w14:paraId="09FD88B5" w14:textId="77777777" w:rsidR="00D86B4C" w:rsidRPr="00872DAC" w:rsidRDefault="00D86B4C" w:rsidP="00F74E5C">
      <w:pPr>
        <w:pStyle w:val="Odstavecseseznamem"/>
        <w:widowControl w:val="0"/>
        <w:numPr>
          <w:ilvl w:val="1"/>
          <w:numId w:val="22"/>
        </w:numPr>
        <w:tabs>
          <w:tab w:val="left" w:pos="0"/>
        </w:tabs>
        <w:ind w:left="709"/>
        <w:jc w:val="both"/>
        <w:rPr>
          <w:rFonts w:ascii="Arial" w:hAnsi="Arial" w:cs="Arial"/>
          <w:snapToGrid w:val="0"/>
          <w:sz w:val="22"/>
          <w:szCs w:val="22"/>
        </w:rPr>
      </w:pPr>
      <w:r w:rsidRPr="00872DAC">
        <w:rPr>
          <w:rFonts w:ascii="Arial" w:hAnsi="Arial" w:cs="Arial"/>
          <w:snapToGrid w:val="0"/>
          <w:sz w:val="22"/>
          <w:szCs w:val="22"/>
        </w:rPr>
        <w:t>V období posledního měsíce záruční doby je zhotovitel povinen provést s objednatelem výstupní prohlídku objektu, konstrukcí, dodávek a zařízení. Na základě této prohlídky bude sepsán protokol o splnění záručních podmínek, popřípadě budou vyjmenovány zjištěné záruční závady a stanoven režim jejich odstranění.</w:t>
      </w:r>
      <w:bookmarkStart w:id="42" w:name="_Toc255560907"/>
      <w:bookmarkStart w:id="43" w:name="_Toc255560760"/>
      <w:r w:rsidRPr="00872DAC">
        <w:rPr>
          <w:rFonts w:ascii="Arial" w:hAnsi="Arial" w:cs="Arial"/>
          <w:snapToGrid w:val="0"/>
          <w:sz w:val="22"/>
          <w:szCs w:val="22"/>
        </w:rPr>
        <w:t xml:space="preserve"> </w:t>
      </w:r>
    </w:p>
    <w:bookmarkEnd w:id="41"/>
    <w:p w14:paraId="5E72451E" w14:textId="77777777" w:rsidR="00D86B4C" w:rsidRPr="003A0AE3" w:rsidRDefault="00D86B4C" w:rsidP="008B5FC4">
      <w:pPr>
        <w:pStyle w:val="Bezmezer"/>
        <w:rPr>
          <w:snapToGrid w:val="0"/>
        </w:rPr>
      </w:pPr>
    </w:p>
    <w:p w14:paraId="60D28708" w14:textId="77777777" w:rsidR="00D86B4C" w:rsidRPr="003A0AE3" w:rsidRDefault="00D86B4C" w:rsidP="008B5FC4">
      <w:pPr>
        <w:pStyle w:val="Bezmezer"/>
        <w:rPr>
          <w:snapToGrid w:val="0"/>
        </w:rPr>
      </w:pPr>
    </w:p>
    <w:p w14:paraId="079336C5" w14:textId="77777777" w:rsidR="00D86B4C" w:rsidRPr="003A0AE3" w:rsidRDefault="00D86B4C" w:rsidP="00D86B4C">
      <w:pPr>
        <w:pStyle w:val="Nadpis2"/>
        <w:numPr>
          <w:ilvl w:val="0"/>
          <w:numId w:val="0"/>
        </w:numPr>
        <w:spacing w:before="0" w:after="0"/>
        <w:ind w:left="578"/>
        <w:jc w:val="center"/>
        <w:rPr>
          <w:i w:val="0"/>
          <w:sz w:val="22"/>
          <w:szCs w:val="22"/>
        </w:rPr>
      </w:pPr>
      <w:r w:rsidRPr="003A0AE3">
        <w:rPr>
          <w:i w:val="0"/>
          <w:sz w:val="22"/>
          <w:szCs w:val="22"/>
        </w:rPr>
        <w:t>Článek 17</w:t>
      </w:r>
    </w:p>
    <w:p w14:paraId="35A8D685" w14:textId="77777777" w:rsidR="00D86B4C" w:rsidRPr="00872DAC" w:rsidRDefault="00D86B4C" w:rsidP="00D86B4C">
      <w:pPr>
        <w:pStyle w:val="Nadpis2"/>
        <w:numPr>
          <w:ilvl w:val="0"/>
          <w:numId w:val="0"/>
        </w:numPr>
        <w:spacing w:before="0" w:after="0"/>
        <w:ind w:left="578"/>
        <w:jc w:val="center"/>
        <w:rPr>
          <w:i w:val="0"/>
          <w:sz w:val="22"/>
          <w:szCs w:val="22"/>
        </w:rPr>
      </w:pPr>
      <w:r w:rsidRPr="003A0AE3">
        <w:rPr>
          <w:i w:val="0"/>
          <w:sz w:val="22"/>
          <w:szCs w:val="22"/>
        </w:rPr>
        <w:t>Zánik závazků</w:t>
      </w:r>
      <w:bookmarkEnd w:id="42"/>
      <w:bookmarkEnd w:id="43"/>
    </w:p>
    <w:p w14:paraId="293A7393" w14:textId="77777777" w:rsidR="00D86B4C" w:rsidRPr="00094FF4" w:rsidRDefault="00D86B4C" w:rsidP="00094FF4">
      <w:pPr>
        <w:pStyle w:val="Bezmezer"/>
        <w:rPr>
          <w:rFonts w:ascii="Arial" w:hAnsi="Arial" w:cs="Arial"/>
          <w:snapToGrid w:val="0"/>
        </w:rPr>
      </w:pPr>
      <w:r w:rsidRPr="00094FF4">
        <w:rPr>
          <w:rFonts w:ascii="Arial" w:hAnsi="Arial" w:cs="Arial"/>
          <w:snapToGrid w:val="0"/>
        </w:rPr>
        <w:t>Závazky smluvních stran ze smlouvy zanikají:</w:t>
      </w:r>
    </w:p>
    <w:p w14:paraId="42709E47" w14:textId="77777777" w:rsidR="00D86B4C" w:rsidRDefault="00D86B4C" w:rsidP="00F74E5C">
      <w:pPr>
        <w:pStyle w:val="Odstavecseseznamem"/>
        <w:widowControl w:val="0"/>
        <w:numPr>
          <w:ilvl w:val="1"/>
          <w:numId w:val="23"/>
        </w:numPr>
        <w:ind w:left="709"/>
        <w:jc w:val="both"/>
        <w:rPr>
          <w:rFonts w:ascii="Arial" w:hAnsi="Arial" w:cs="Arial"/>
          <w:snapToGrid w:val="0"/>
          <w:sz w:val="22"/>
          <w:szCs w:val="22"/>
        </w:rPr>
      </w:pPr>
      <w:r>
        <w:rPr>
          <w:rFonts w:ascii="Arial" w:hAnsi="Arial" w:cs="Arial"/>
          <w:snapToGrid w:val="0"/>
          <w:sz w:val="22"/>
          <w:szCs w:val="22"/>
        </w:rPr>
        <w:t>Splněním</w:t>
      </w:r>
    </w:p>
    <w:p w14:paraId="7574D565" w14:textId="77777777" w:rsidR="00D86B4C" w:rsidRDefault="00D86B4C" w:rsidP="00D86B4C">
      <w:pPr>
        <w:pStyle w:val="Odstavecseseznamem"/>
        <w:widowControl w:val="0"/>
        <w:ind w:left="709"/>
        <w:jc w:val="both"/>
        <w:rPr>
          <w:rFonts w:ascii="Arial" w:hAnsi="Arial" w:cs="Arial"/>
          <w:snapToGrid w:val="0"/>
          <w:sz w:val="22"/>
          <w:szCs w:val="22"/>
        </w:rPr>
      </w:pPr>
      <w:r w:rsidRPr="00405963">
        <w:rPr>
          <w:rFonts w:ascii="Arial" w:hAnsi="Arial" w:cs="Arial"/>
          <w:snapToGrid w:val="0"/>
          <w:sz w:val="22"/>
          <w:szCs w:val="22"/>
        </w:rPr>
        <w:t>Závazky smluvních stran z této smlouvy zanikají především jejich splněním.</w:t>
      </w:r>
    </w:p>
    <w:p w14:paraId="1E2B6819" w14:textId="77777777" w:rsidR="00D86B4C" w:rsidRPr="00405963" w:rsidRDefault="00D86B4C" w:rsidP="00D86B4C">
      <w:pPr>
        <w:pStyle w:val="Odstavecseseznamem"/>
        <w:widowControl w:val="0"/>
        <w:ind w:left="709"/>
        <w:jc w:val="both"/>
        <w:rPr>
          <w:rFonts w:ascii="Arial" w:hAnsi="Arial" w:cs="Arial"/>
          <w:snapToGrid w:val="0"/>
          <w:sz w:val="22"/>
          <w:szCs w:val="22"/>
        </w:rPr>
      </w:pPr>
    </w:p>
    <w:p w14:paraId="024549D9" w14:textId="77777777" w:rsidR="00D86B4C" w:rsidRDefault="00D86B4C" w:rsidP="00F74E5C">
      <w:pPr>
        <w:pStyle w:val="Odstavecseseznamem"/>
        <w:widowControl w:val="0"/>
        <w:numPr>
          <w:ilvl w:val="1"/>
          <w:numId w:val="23"/>
        </w:numPr>
        <w:ind w:left="709"/>
        <w:jc w:val="both"/>
        <w:rPr>
          <w:rFonts w:ascii="Arial" w:hAnsi="Arial" w:cs="Arial"/>
          <w:snapToGrid w:val="0"/>
          <w:sz w:val="22"/>
          <w:szCs w:val="22"/>
        </w:rPr>
      </w:pPr>
      <w:r w:rsidRPr="002F3555">
        <w:rPr>
          <w:rFonts w:ascii="Arial" w:hAnsi="Arial" w:cs="Arial"/>
          <w:snapToGrid w:val="0"/>
          <w:sz w:val="22"/>
          <w:szCs w:val="22"/>
        </w:rPr>
        <w:t>Dohodou smluvních stran</w:t>
      </w:r>
    </w:p>
    <w:p w14:paraId="372EB73D" w14:textId="77777777" w:rsidR="00D86B4C" w:rsidRDefault="00D86B4C" w:rsidP="00D86B4C">
      <w:pPr>
        <w:pStyle w:val="Odstavecseseznamem"/>
        <w:widowControl w:val="0"/>
        <w:ind w:left="709"/>
        <w:jc w:val="both"/>
        <w:rPr>
          <w:rFonts w:ascii="Arial" w:hAnsi="Arial" w:cs="Arial"/>
          <w:snapToGrid w:val="0"/>
          <w:sz w:val="22"/>
          <w:szCs w:val="22"/>
        </w:rPr>
      </w:pPr>
      <w:r w:rsidRPr="003A0AE3">
        <w:rPr>
          <w:rFonts w:ascii="Arial" w:hAnsi="Arial" w:cs="Arial"/>
          <w:snapToGrid w:val="0"/>
          <w:sz w:val="22"/>
          <w:szCs w:val="22"/>
        </w:rPr>
        <w:t>Jednotlivé závazky smluvních stran, jakož i smlouva jako celek, mohou rovněž zaniknout, dohodnou-li se na tom smluvní strany formou písemného dodatku k této smlouvě. Takový dodatek musí být písemný a obsahovat vypořádání všech závazků vyplývajících z předčasně ukončené smlouvy.</w:t>
      </w:r>
    </w:p>
    <w:p w14:paraId="16387BDA" w14:textId="77777777" w:rsidR="00D86B4C" w:rsidRDefault="00D86B4C" w:rsidP="00D86B4C">
      <w:pPr>
        <w:pStyle w:val="Odstavecseseznamem"/>
        <w:widowControl w:val="0"/>
        <w:ind w:left="709"/>
        <w:jc w:val="both"/>
        <w:rPr>
          <w:rFonts w:ascii="Arial" w:hAnsi="Arial" w:cs="Arial"/>
          <w:snapToGrid w:val="0"/>
          <w:sz w:val="22"/>
          <w:szCs w:val="22"/>
        </w:rPr>
      </w:pPr>
    </w:p>
    <w:p w14:paraId="0FF418C4" w14:textId="77777777" w:rsidR="00D86B4C" w:rsidRPr="00405963" w:rsidRDefault="00D86B4C" w:rsidP="00F74E5C">
      <w:pPr>
        <w:pStyle w:val="Odstavecseseznamem"/>
        <w:widowControl w:val="0"/>
        <w:numPr>
          <w:ilvl w:val="1"/>
          <w:numId w:val="23"/>
        </w:numPr>
        <w:ind w:left="709"/>
        <w:jc w:val="both"/>
        <w:rPr>
          <w:rFonts w:ascii="Arial" w:hAnsi="Arial" w:cs="Arial"/>
          <w:snapToGrid w:val="0"/>
          <w:sz w:val="22"/>
          <w:szCs w:val="22"/>
        </w:rPr>
      </w:pPr>
      <w:r w:rsidRPr="00405963">
        <w:rPr>
          <w:rFonts w:ascii="Arial" w:hAnsi="Arial" w:cs="Arial"/>
          <w:snapToGrid w:val="0"/>
          <w:sz w:val="22"/>
          <w:szCs w:val="22"/>
        </w:rPr>
        <w:lastRenderedPageBreak/>
        <w:t>Odstoupením od smlouvy</w:t>
      </w:r>
      <w:r w:rsidRPr="00405963">
        <w:rPr>
          <w:rFonts w:ascii="Arial" w:hAnsi="Arial" w:cs="Arial"/>
          <w:b/>
          <w:snapToGrid w:val="0"/>
          <w:sz w:val="22"/>
          <w:szCs w:val="22"/>
        </w:rPr>
        <w:t xml:space="preserve"> </w:t>
      </w:r>
    </w:p>
    <w:p w14:paraId="2266BE05" w14:textId="77777777" w:rsidR="00D86B4C" w:rsidRPr="00094FF4" w:rsidRDefault="00094FF4" w:rsidP="00094FF4">
      <w:pPr>
        <w:pStyle w:val="Bezmezer"/>
        <w:jc w:val="both"/>
        <w:rPr>
          <w:rFonts w:ascii="Arial" w:hAnsi="Arial" w:cs="Arial"/>
          <w:snapToGrid w:val="0"/>
        </w:rPr>
      </w:pPr>
      <w:r>
        <w:rPr>
          <w:rFonts w:ascii="Arial" w:hAnsi="Arial" w:cs="Arial"/>
        </w:rPr>
        <w:tab/>
      </w:r>
      <w:r w:rsidR="00D86B4C" w:rsidRPr="00094FF4">
        <w:rPr>
          <w:rFonts w:ascii="Arial" w:hAnsi="Arial" w:cs="Arial"/>
        </w:rPr>
        <w:t xml:space="preserve">Odstoupit od smlouvy lze pouze z důvodů stanovených v této smlouvě nebo zákonem </w:t>
      </w:r>
      <w:r>
        <w:rPr>
          <w:rFonts w:ascii="Arial" w:hAnsi="Arial" w:cs="Arial"/>
        </w:rPr>
        <w:tab/>
      </w:r>
      <w:r w:rsidR="00D86B4C" w:rsidRPr="00094FF4">
        <w:rPr>
          <w:rFonts w:ascii="Arial" w:hAnsi="Arial" w:cs="Arial"/>
        </w:rPr>
        <w:t>(§  2001 a násl. občanského zákoníku).</w:t>
      </w:r>
    </w:p>
    <w:p w14:paraId="5A947CBD" w14:textId="77777777" w:rsidR="00D86B4C" w:rsidRPr="00405963" w:rsidRDefault="00D86B4C" w:rsidP="00F74E5C">
      <w:pPr>
        <w:pStyle w:val="Odstavecseseznamem"/>
        <w:widowControl w:val="0"/>
        <w:numPr>
          <w:ilvl w:val="2"/>
          <w:numId w:val="23"/>
        </w:numPr>
        <w:ind w:left="709"/>
        <w:jc w:val="both"/>
        <w:rPr>
          <w:rFonts w:ascii="Arial" w:hAnsi="Arial" w:cs="Arial"/>
          <w:snapToGrid w:val="0"/>
          <w:sz w:val="22"/>
          <w:szCs w:val="22"/>
        </w:rPr>
      </w:pPr>
      <w:r w:rsidRPr="00405963">
        <w:rPr>
          <w:rFonts w:ascii="Arial" w:hAnsi="Arial" w:cs="Arial"/>
          <w:sz w:val="22"/>
          <w:szCs w:val="22"/>
        </w:rPr>
        <w:t>Kterákoli ze smluvních stran může odstoupit od této smlouvy, poruší-li druhá strana podstatným způsobem své smluvní povinnosti, přestože byla na tuto skutečnost prokazatelným způsobem (doporučeným dopisem) předem upozorněna.</w:t>
      </w:r>
    </w:p>
    <w:p w14:paraId="0D823DF9" w14:textId="77777777" w:rsidR="00D86B4C" w:rsidRDefault="00D86B4C" w:rsidP="00D86B4C">
      <w:pPr>
        <w:pStyle w:val="Odstavecseseznamem"/>
        <w:widowControl w:val="0"/>
        <w:ind w:left="709"/>
        <w:jc w:val="both"/>
        <w:rPr>
          <w:rFonts w:ascii="Arial" w:hAnsi="Arial" w:cs="Arial"/>
          <w:sz w:val="22"/>
          <w:szCs w:val="22"/>
        </w:rPr>
      </w:pPr>
      <w:r w:rsidRPr="00405963">
        <w:rPr>
          <w:rFonts w:ascii="Arial" w:hAnsi="Arial" w:cs="Arial"/>
          <w:sz w:val="22"/>
          <w:szCs w:val="22"/>
        </w:rPr>
        <w:t xml:space="preserve">Oprávněná smluvní strana je s výjimkou dále uváděných případů povinna druhé smluvní straně před odstoupením od smlouvy pro splnění jejího závazku poskytnout náhradní (dodatečnou) lhůtu, po jejímž marném uplynutí vzniká oprávněné smluvní straně právo odstoupit od smlouvy; to neplatí, jestliže druhá smluvní strana v průběhu této lhůty prohlásí, že svůj závazek nesplní. V takovém případě může oprávněná smluvní strana odstoupit od smlouvy i před uplynutím lhůty pro dodatečné splnění porušené povinnosti poté, co prohlášení druhé smluvní strany obdržela. Oprávněná smluvní strana může dále od smlouvy odstoupit bez zbytečného odkladu (do </w:t>
      </w:r>
      <w:r>
        <w:rPr>
          <w:rFonts w:ascii="Arial" w:hAnsi="Arial" w:cs="Arial"/>
          <w:sz w:val="22"/>
          <w:szCs w:val="22"/>
        </w:rPr>
        <w:t>30</w:t>
      </w:r>
      <w:r w:rsidRPr="00405963">
        <w:rPr>
          <w:rFonts w:ascii="Arial" w:hAnsi="Arial" w:cs="Arial"/>
          <w:sz w:val="22"/>
          <w:szCs w:val="22"/>
        </w:rPr>
        <w:t xml:space="preserve"> dnů) poté, co z chování druhé strany nepochybně vyplyne, že poruší smlouvu podstatným způsobem a neposkytne-li na výzvu oprávněné strany přiměřenou jistotu. </w:t>
      </w:r>
    </w:p>
    <w:p w14:paraId="58902EBB" w14:textId="77777777" w:rsidR="00D86B4C" w:rsidRPr="00405963" w:rsidRDefault="00D86B4C" w:rsidP="00D86B4C">
      <w:pPr>
        <w:pStyle w:val="Odstavecseseznamem"/>
        <w:widowControl w:val="0"/>
        <w:ind w:left="709"/>
        <w:jc w:val="both"/>
        <w:rPr>
          <w:rFonts w:ascii="Arial" w:hAnsi="Arial" w:cs="Arial"/>
          <w:snapToGrid w:val="0"/>
          <w:sz w:val="22"/>
          <w:szCs w:val="22"/>
        </w:rPr>
      </w:pPr>
      <w:r w:rsidRPr="003A0AE3">
        <w:rPr>
          <w:rFonts w:ascii="Arial" w:hAnsi="Arial" w:cs="Arial"/>
          <w:sz w:val="22"/>
          <w:szCs w:val="22"/>
        </w:rPr>
        <w:t>Za podstatné porušení smlouvy se považuje:</w:t>
      </w:r>
    </w:p>
    <w:p w14:paraId="2E5D9B65" w14:textId="77777777" w:rsidR="00D86B4C" w:rsidRDefault="00D86B4C" w:rsidP="00D86B4C">
      <w:pPr>
        <w:numPr>
          <w:ilvl w:val="0"/>
          <w:numId w:val="4"/>
        </w:numPr>
        <w:tabs>
          <w:tab w:val="left" w:pos="1418"/>
        </w:tabs>
        <w:spacing w:after="0" w:line="240" w:lineRule="auto"/>
        <w:ind w:left="1418" w:hanging="284"/>
        <w:jc w:val="both"/>
        <w:rPr>
          <w:rFonts w:ascii="Arial" w:hAnsi="Arial" w:cs="Arial"/>
        </w:rPr>
      </w:pPr>
      <w:r w:rsidRPr="003A0AE3">
        <w:rPr>
          <w:rFonts w:ascii="Arial" w:hAnsi="Arial" w:cs="Arial"/>
        </w:rPr>
        <w:t>pokud dílo není prováděno v souladu s projektovou dokumentací, soupisem stavebních prací, dodávek a služeb s výk</w:t>
      </w:r>
      <w:r>
        <w:rPr>
          <w:rFonts w:ascii="Arial" w:hAnsi="Arial" w:cs="Arial"/>
        </w:rPr>
        <w:t>azem výměr, závaznými normami a </w:t>
      </w:r>
      <w:r w:rsidRPr="003A0AE3">
        <w:rPr>
          <w:rFonts w:ascii="Arial" w:hAnsi="Arial" w:cs="Arial"/>
        </w:rPr>
        <w:t>ostatními platnými předpisy; a/nebo</w:t>
      </w:r>
    </w:p>
    <w:p w14:paraId="581F34E7" w14:textId="77777777" w:rsidR="00D86B4C" w:rsidRPr="00172644" w:rsidRDefault="00D86B4C" w:rsidP="00D86B4C">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rPr>
        <w:t>neplnění dílčích termínů stanovených v časovém harmonogramu realizace díla zhotovitelem o více než 15 kalendářních dnů a nesplnění přiměřeného náhradního termínu určeného objednatelem; a/nebo</w:t>
      </w:r>
    </w:p>
    <w:p w14:paraId="403D5923" w14:textId="77777777" w:rsidR="00D86B4C" w:rsidRDefault="00D86B4C" w:rsidP="00D86B4C">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rPr>
        <w:t>neplacení dohodnutých faktur objednatelem déle než 3 měsíce; a/nebo</w:t>
      </w:r>
    </w:p>
    <w:p w14:paraId="0C9157AE" w14:textId="77777777" w:rsidR="00D86B4C" w:rsidRDefault="00D86B4C" w:rsidP="00D86B4C">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rPr>
        <w:t xml:space="preserve">pokud zhotovitel díla neodstraní vady, na které byl upozorněn objednatelem, resp. TDI či AD ve stavebním deníku, ani v přiměřené lhůtě za tímto účelem </w:t>
      </w:r>
      <w:r>
        <w:rPr>
          <w:rFonts w:ascii="Arial" w:hAnsi="Arial" w:cs="Arial"/>
        </w:rPr>
        <w:t>poskytnuté objednatelem; a/nebo</w:t>
      </w:r>
    </w:p>
    <w:p w14:paraId="3EDD5805" w14:textId="77777777" w:rsidR="00D86B4C" w:rsidRDefault="00D86B4C" w:rsidP="00D86B4C">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lang w:eastAsia="ar-SA"/>
        </w:rPr>
        <w:t>jestliže dojde k zahájení insolvenčního řízení, jehož předmětem je dlužníkův (zhotovitelův) úpadek nebo hrozící úpadek, ve smyslu zákona č. 182/2006 S</w:t>
      </w:r>
      <w:r>
        <w:rPr>
          <w:rFonts w:ascii="Arial" w:hAnsi="Arial" w:cs="Arial"/>
          <w:lang w:eastAsia="ar-SA"/>
        </w:rPr>
        <w:t>b.</w:t>
      </w:r>
      <w:r w:rsidR="009264A6">
        <w:rPr>
          <w:rFonts w:ascii="Arial" w:hAnsi="Arial" w:cs="Arial"/>
          <w:lang w:eastAsia="ar-SA"/>
        </w:rPr>
        <w:t>,</w:t>
      </w:r>
      <w:r>
        <w:rPr>
          <w:rFonts w:ascii="Arial" w:hAnsi="Arial" w:cs="Arial"/>
          <w:lang w:eastAsia="ar-SA"/>
        </w:rPr>
        <w:t xml:space="preserve"> o </w:t>
      </w:r>
      <w:r w:rsidRPr="00405963">
        <w:rPr>
          <w:rFonts w:ascii="Arial" w:hAnsi="Arial" w:cs="Arial"/>
          <w:lang w:eastAsia="ar-SA"/>
        </w:rPr>
        <w:t>úpadku a způsobech jeho řešení (insolvenční zákon), ve znění pozdějších předpisů</w:t>
      </w:r>
      <w:r w:rsidRPr="00405963">
        <w:rPr>
          <w:rFonts w:ascii="Arial" w:hAnsi="Arial" w:cs="Arial"/>
        </w:rPr>
        <w:t>; a/nebo</w:t>
      </w:r>
    </w:p>
    <w:p w14:paraId="4C869F4B" w14:textId="77777777" w:rsidR="00D86B4C" w:rsidRDefault="00D86B4C" w:rsidP="00D86B4C">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rPr>
        <w:t>zhotovitel vstoupil do likvidace; a/nebo</w:t>
      </w:r>
    </w:p>
    <w:p w14:paraId="6399D42A" w14:textId="77777777" w:rsidR="00D86B4C" w:rsidRDefault="00D86B4C" w:rsidP="00D86B4C">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rPr>
        <w:t>zhotovitel uzavřel smlouvu o prodeji či nájmu podniku či jeho části, na základě které převedl, resp. pronajal, svůj podnik či tu jeho část</w:t>
      </w:r>
      <w:r>
        <w:rPr>
          <w:rFonts w:ascii="Arial" w:hAnsi="Arial" w:cs="Arial"/>
        </w:rPr>
        <w:t>, jejíž součástí jsou i práva a </w:t>
      </w:r>
      <w:r w:rsidRPr="00405963">
        <w:rPr>
          <w:rFonts w:ascii="Arial" w:hAnsi="Arial" w:cs="Arial"/>
        </w:rPr>
        <w:t>závazky z právního vztahu dle této smlouvy na třetí osobu; a/nebo</w:t>
      </w:r>
    </w:p>
    <w:p w14:paraId="1F6D39E2" w14:textId="77777777" w:rsidR="00D86B4C" w:rsidRPr="00172644" w:rsidRDefault="00D86B4C" w:rsidP="00D86B4C">
      <w:pPr>
        <w:numPr>
          <w:ilvl w:val="0"/>
          <w:numId w:val="4"/>
        </w:numPr>
        <w:tabs>
          <w:tab w:val="left" w:pos="1418"/>
        </w:tabs>
        <w:spacing w:after="0" w:line="240" w:lineRule="auto"/>
        <w:ind w:left="1418" w:hanging="284"/>
        <w:jc w:val="both"/>
        <w:rPr>
          <w:rFonts w:ascii="Arial" w:hAnsi="Arial" w:cs="Arial"/>
        </w:rPr>
      </w:pPr>
      <w:r w:rsidRPr="00172644">
        <w:rPr>
          <w:rFonts w:ascii="Arial" w:hAnsi="Arial" w:cs="Arial"/>
        </w:rPr>
        <w:t>poruší-li zhotovitel svou povinnost stanovenou v čl. 8.12.1 této smlouvy; a/nebo</w:t>
      </w:r>
    </w:p>
    <w:p w14:paraId="3C5258C9" w14:textId="77777777" w:rsidR="00D86B4C" w:rsidRPr="00172644" w:rsidRDefault="00D86B4C" w:rsidP="00D86B4C">
      <w:pPr>
        <w:numPr>
          <w:ilvl w:val="0"/>
          <w:numId w:val="4"/>
        </w:numPr>
        <w:tabs>
          <w:tab w:val="left" w:pos="1418"/>
        </w:tabs>
        <w:spacing w:after="0" w:line="240" w:lineRule="auto"/>
        <w:ind w:left="1418" w:hanging="284"/>
        <w:jc w:val="both"/>
        <w:rPr>
          <w:rFonts w:ascii="Arial" w:hAnsi="Arial" w:cs="Arial"/>
        </w:rPr>
      </w:pPr>
      <w:r w:rsidRPr="00172644">
        <w:rPr>
          <w:rFonts w:ascii="Arial" w:hAnsi="Arial" w:cs="Arial"/>
        </w:rPr>
        <w:t>poruší-li zhotovitel svou povinnost stanovenou v čl. 8.12.5 této smlouvy; a/nebo</w:t>
      </w:r>
    </w:p>
    <w:p w14:paraId="3E24EE03" w14:textId="77777777" w:rsidR="00D86B4C" w:rsidRPr="00172644" w:rsidRDefault="00D86B4C" w:rsidP="00D86B4C">
      <w:pPr>
        <w:numPr>
          <w:ilvl w:val="0"/>
          <w:numId w:val="4"/>
        </w:numPr>
        <w:tabs>
          <w:tab w:val="left" w:pos="1418"/>
        </w:tabs>
        <w:spacing w:after="0" w:line="240" w:lineRule="auto"/>
        <w:ind w:left="1418" w:hanging="284"/>
        <w:jc w:val="both"/>
        <w:rPr>
          <w:rFonts w:ascii="Arial" w:hAnsi="Arial" w:cs="Arial"/>
        </w:rPr>
      </w:pPr>
      <w:r w:rsidRPr="00172644">
        <w:rPr>
          <w:rFonts w:ascii="Arial" w:hAnsi="Arial" w:cs="Arial"/>
        </w:rPr>
        <w:t>poruší-li zhotovitel svou p</w:t>
      </w:r>
      <w:r w:rsidR="001753F6">
        <w:rPr>
          <w:rFonts w:ascii="Arial" w:hAnsi="Arial" w:cs="Arial"/>
        </w:rPr>
        <w:t>ovinnost stanovenou v čl. 8.12.8</w:t>
      </w:r>
      <w:r w:rsidRPr="00172644">
        <w:rPr>
          <w:rFonts w:ascii="Arial" w:hAnsi="Arial" w:cs="Arial"/>
        </w:rPr>
        <w:t xml:space="preserve"> této smlouvy; a/nebo</w:t>
      </w:r>
    </w:p>
    <w:p w14:paraId="29CBBE83" w14:textId="77777777" w:rsidR="00D86B4C" w:rsidRDefault="00D86B4C" w:rsidP="00D86B4C">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rPr>
        <w:t>prodlení zhotovitele s předáním dokladů uvedených v čl</w:t>
      </w:r>
      <w:r w:rsidRPr="00573E96">
        <w:rPr>
          <w:rFonts w:ascii="Arial" w:hAnsi="Arial" w:cs="Arial"/>
        </w:rPr>
        <w:t>. 14.3 této</w:t>
      </w:r>
      <w:r w:rsidRPr="00405963">
        <w:rPr>
          <w:rFonts w:ascii="Arial" w:hAnsi="Arial" w:cs="Arial"/>
        </w:rPr>
        <w:t xml:space="preserve"> smlouvy po dobu delší </w:t>
      </w:r>
      <w:r w:rsidRPr="00573E96">
        <w:rPr>
          <w:rFonts w:ascii="Arial" w:hAnsi="Arial" w:cs="Arial"/>
        </w:rPr>
        <w:t>než 30 kalendářních</w:t>
      </w:r>
      <w:r w:rsidRPr="00405963">
        <w:rPr>
          <w:rFonts w:ascii="Arial" w:hAnsi="Arial" w:cs="Arial"/>
        </w:rPr>
        <w:t xml:space="preserve"> dnů a/nebo</w:t>
      </w:r>
    </w:p>
    <w:p w14:paraId="08585DC4" w14:textId="77777777" w:rsidR="00975194" w:rsidRPr="0007425B" w:rsidRDefault="00D86B4C" w:rsidP="00975194">
      <w:pPr>
        <w:numPr>
          <w:ilvl w:val="0"/>
          <w:numId w:val="4"/>
        </w:numPr>
        <w:tabs>
          <w:tab w:val="left" w:pos="1418"/>
        </w:tabs>
        <w:spacing w:after="0" w:line="240" w:lineRule="auto"/>
        <w:ind w:left="1418" w:hanging="284"/>
        <w:jc w:val="both"/>
        <w:rPr>
          <w:rFonts w:ascii="Arial" w:hAnsi="Arial" w:cs="Arial"/>
        </w:rPr>
      </w:pPr>
      <w:r w:rsidRPr="00405963">
        <w:rPr>
          <w:rFonts w:ascii="Arial" w:hAnsi="Arial" w:cs="Arial"/>
        </w:rPr>
        <w:t xml:space="preserve">podstatné porušení smlouvy dle </w:t>
      </w:r>
      <w:r w:rsidRPr="00573E96">
        <w:rPr>
          <w:rFonts w:ascii="Arial" w:hAnsi="Arial" w:cs="Arial"/>
        </w:rPr>
        <w:t>článku 16.7.1 této</w:t>
      </w:r>
      <w:r>
        <w:rPr>
          <w:rFonts w:ascii="Arial" w:hAnsi="Arial" w:cs="Arial"/>
        </w:rPr>
        <w:t xml:space="preserve"> </w:t>
      </w:r>
      <w:r w:rsidRPr="00405963">
        <w:rPr>
          <w:rFonts w:ascii="Arial" w:hAnsi="Arial" w:cs="Arial"/>
        </w:rPr>
        <w:t>smlouvy.</w:t>
      </w:r>
    </w:p>
    <w:p w14:paraId="4111E831" w14:textId="77777777" w:rsidR="00D86B4C" w:rsidRPr="00A007BD" w:rsidRDefault="00D86B4C" w:rsidP="00F74E5C">
      <w:pPr>
        <w:pStyle w:val="Odstavecseseznamem"/>
        <w:numPr>
          <w:ilvl w:val="2"/>
          <w:numId w:val="23"/>
        </w:numPr>
        <w:ind w:left="709"/>
        <w:jc w:val="both"/>
        <w:rPr>
          <w:rFonts w:ascii="Arial" w:hAnsi="Arial" w:cs="Arial"/>
          <w:sz w:val="22"/>
          <w:szCs w:val="22"/>
        </w:rPr>
      </w:pPr>
      <w:r w:rsidRPr="00A007BD">
        <w:rPr>
          <w:rFonts w:ascii="Arial" w:hAnsi="Arial" w:cs="Arial"/>
          <w:sz w:val="22"/>
          <w:szCs w:val="22"/>
        </w:rPr>
        <w:t xml:space="preserve">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a nákladů vynaložených na organizaci a průběh nového zadávacího řízení k výběru nového dodavatele pro dokončení a/nebo opravy vad díla. Odstoupení od smlouvy se nedotýká práva na zaplacení smluvní pokuty, úroku z prodlení, pokud již dospěl, práva na náhradu škody vzniklá z porušení smluvní povinnosti ani ujednání, které má vzhledem ke své povaze zavazovat strany i po odstoupení od smlouvy. </w:t>
      </w:r>
    </w:p>
    <w:p w14:paraId="67057E49" w14:textId="77777777" w:rsidR="00D86B4C" w:rsidRPr="00A007BD" w:rsidRDefault="00D86B4C" w:rsidP="00D86B4C">
      <w:pPr>
        <w:pStyle w:val="Zkladntext"/>
        <w:rPr>
          <w:rFonts w:ascii="Arial" w:hAnsi="Arial" w:cs="Arial"/>
          <w:b w:val="0"/>
          <w:sz w:val="22"/>
          <w:szCs w:val="22"/>
        </w:rPr>
      </w:pPr>
    </w:p>
    <w:p w14:paraId="58CA923B" w14:textId="77777777" w:rsidR="00D86B4C" w:rsidRPr="00F401BB" w:rsidRDefault="00D86B4C" w:rsidP="00F74E5C">
      <w:pPr>
        <w:pStyle w:val="Odstavecseseznamem"/>
        <w:widowControl w:val="0"/>
        <w:numPr>
          <w:ilvl w:val="1"/>
          <w:numId w:val="23"/>
        </w:numPr>
        <w:ind w:left="709"/>
        <w:jc w:val="both"/>
        <w:rPr>
          <w:rFonts w:ascii="Arial" w:hAnsi="Arial" w:cs="Arial"/>
          <w:snapToGrid w:val="0"/>
          <w:sz w:val="22"/>
          <w:szCs w:val="22"/>
        </w:rPr>
      </w:pPr>
      <w:r w:rsidRPr="00F401BB">
        <w:rPr>
          <w:rFonts w:ascii="Arial" w:hAnsi="Arial" w:cs="Arial"/>
          <w:snapToGrid w:val="0"/>
          <w:sz w:val="22"/>
          <w:szCs w:val="22"/>
        </w:rPr>
        <w:t xml:space="preserve">Následnou nemožností plnění </w:t>
      </w:r>
    </w:p>
    <w:p w14:paraId="6E58C7DC" w14:textId="77777777" w:rsidR="00853382" w:rsidRDefault="00853382" w:rsidP="00853382">
      <w:pPr>
        <w:pStyle w:val="Bezmezer"/>
        <w:jc w:val="both"/>
        <w:rPr>
          <w:rFonts w:ascii="Arial" w:hAnsi="Arial" w:cs="Arial"/>
          <w:snapToGrid w:val="0"/>
        </w:rPr>
      </w:pPr>
      <w:r>
        <w:rPr>
          <w:rFonts w:ascii="Arial" w:hAnsi="Arial" w:cs="Arial"/>
          <w:snapToGrid w:val="0"/>
        </w:rPr>
        <w:tab/>
      </w:r>
      <w:r w:rsidR="00D86B4C" w:rsidRPr="00853382">
        <w:rPr>
          <w:rFonts w:ascii="Arial" w:hAnsi="Arial" w:cs="Arial"/>
          <w:snapToGrid w:val="0"/>
        </w:rPr>
        <w:t>Pro odstoupení smluvní strany od smlouvy v důsledku následné nemožnosti plněn</w:t>
      </w:r>
      <w:r w:rsidR="00094FF4" w:rsidRPr="00853382">
        <w:rPr>
          <w:rFonts w:ascii="Arial" w:hAnsi="Arial" w:cs="Arial"/>
          <w:snapToGrid w:val="0"/>
        </w:rPr>
        <w:t xml:space="preserve">í se použijí </w:t>
      </w:r>
      <w:r>
        <w:rPr>
          <w:rFonts w:ascii="Arial" w:hAnsi="Arial" w:cs="Arial"/>
          <w:snapToGrid w:val="0"/>
        </w:rPr>
        <w:tab/>
      </w:r>
      <w:r w:rsidR="00D86B4C" w:rsidRPr="00853382">
        <w:rPr>
          <w:rFonts w:ascii="Arial" w:hAnsi="Arial" w:cs="Arial"/>
          <w:snapToGrid w:val="0"/>
        </w:rPr>
        <w:t>příslušná ustanovení § 2006 občanského zákoník</w:t>
      </w:r>
      <w:r w:rsidRPr="00853382">
        <w:rPr>
          <w:rFonts w:ascii="Arial" w:hAnsi="Arial" w:cs="Arial"/>
          <w:snapToGrid w:val="0"/>
        </w:rPr>
        <w:t>u, např. v důsledku vyšší moci.</w:t>
      </w:r>
    </w:p>
    <w:p w14:paraId="5EF82860" w14:textId="77777777" w:rsidR="006E56D8" w:rsidRPr="00853382" w:rsidRDefault="006E56D8" w:rsidP="00853382">
      <w:pPr>
        <w:pStyle w:val="Bezmezer"/>
        <w:jc w:val="both"/>
        <w:rPr>
          <w:rFonts w:ascii="Arial" w:hAnsi="Arial" w:cs="Arial"/>
          <w:snapToGrid w:val="0"/>
        </w:rPr>
      </w:pPr>
    </w:p>
    <w:p w14:paraId="7131C29D" w14:textId="77777777" w:rsidR="00D86B4C" w:rsidRPr="00F401BB" w:rsidRDefault="00D86B4C" w:rsidP="00F74E5C">
      <w:pPr>
        <w:pStyle w:val="Odstavecseseznamem"/>
        <w:widowControl w:val="0"/>
        <w:numPr>
          <w:ilvl w:val="1"/>
          <w:numId w:val="23"/>
        </w:numPr>
        <w:ind w:left="709"/>
        <w:jc w:val="both"/>
        <w:rPr>
          <w:rFonts w:ascii="Arial" w:hAnsi="Arial" w:cs="Arial"/>
          <w:snapToGrid w:val="0"/>
          <w:sz w:val="22"/>
          <w:szCs w:val="22"/>
        </w:rPr>
      </w:pPr>
      <w:r w:rsidRPr="00F401BB">
        <w:rPr>
          <w:rFonts w:ascii="Arial" w:hAnsi="Arial" w:cs="Arial"/>
          <w:snapToGrid w:val="0"/>
          <w:sz w:val="22"/>
          <w:szCs w:val="22"/>
        </w:rPr>
        <w:lastRenderedPageBreak/>
        <w:t>Skončením účinnosti smlouvy nebo jejím zánikem</w:t>
      </w:r>
    </w:p>
    <w:p w14:paraId="1D03F5C7" w14:textId="77777777" w:rsidR="00D86B4C" w:rsidRPr="00094FF4" w:rsidRDefault="00094FF4" w:rsidP="00094FF4">
      <w:pPr>
        <w:pStyle w:val="Bezmezer"/>
        <w:jc w:val="both"/>
        <w:rPr>
          <w:rFonts w:ascii="Arial" w:hAnsi="Arial" w:cs="Arial"/>
          <w:snapToGrid w:val="0"/>
        </w:rPr>
      </w:pPr>
      <w:r>
        <w:rPr>
          <w:rFonts w:ascii="Arial" w:hAnsi="Arial" w:cs="Arial"/>
          <w:snapToGrid w:val="0"/>
        </w:rPr>
        <w:tab/>
      </w:r>
      <w:r w:rsidR="00D86B4C" w:rsidRPr="00094FF4">
        <w:rPr>
          <w:rFonts w:ascii="Arial" w:hAnsi="Arial" w:cs="Arial"/>
          <w:snapToGrid w:val="0"/>
        </w:rPr>
        <w:t xml:space="preserve">Skončením účinnosti smlouvy nebo jejím zánikem zanikají všechny závazky smluvních stran </w:t>
      </w:r>
      <w:r>
        <w:rPr>
          <w:rFonts w:ascii="Arial" w:hAnsi="Arial" w:cs="Arial"/>
          <w:snapToGrid w:val="0"/>
        </w:rPr>
        <w:tab/>
      </w:r>
      <w:r w:rsidR="00D86B4C" w:rsidRPr="00094FF4">
        <w:rPr>
          <w:rFonts w:ascii="Arial" w:hAnsi="Arial" w:cs="Arial"/>
          <w:snapToGrid w:val="0"/>
        </w:rPr>
        <w:t xml:space="preserve">ze smlouvy. Skončením účinnosti smlouvy nebo jejím zánikem nezanikají nároky na náhradu </w:t>
      </w:r>
      <w:r>
        <w:rPr>
          <w:rFonts w:ascii="Arial" w:hAnsi="Arial" w:cs="Arial"/>
          <w:snapToGrid w:val="0"/>
        </w:rPr>
        <w:tab/>
      </w:r>
      <w:r w:rsidR="00D86B4C" w:rsidRPr="00094FF4">
        <w:rPr>
          <w:rFonts w:ascii="Arial" w:hAnsi="Arial" w:cs="Arial"/>
          <w:snapToGrid w:val="0"/>
        </w:rPr>
        <w:t>škody, zaplacení smluvních pokut sjednaných pro případ p</w:t>
      </w:r>
      <w:r>
        <w:rPr>
          <w:rFonts w:ascii="Arial" w:hAnsi="Arial" w:cs="Arial"/>
          <w:snapToGrid w:val="0"/>
        </w:rPr>
        <w:t>orušení smluvních povinností, a </w:t>
      </w:r>
      <w:r w:rsidR="00D86B4C" w:rsidRPr="00094FF4">
        <w:rPr>
          <w:rFonts w:ascii="Arial" w:hAnsi="Arial" w:cs="Arial"/>
          <w:snapToGrid w:val="0"/>
        </w:rPr>
        <w:t xml:space="preserve">ty </w:t>
      </w:r>
      <w:r>
        <w:rPr>
          <w:rFonts w:ascii="Arial" w:hAnsi="Arial" w:cs="Arial"/>
          <w:snapToGrid w:val="0"/>
        </w:rPr>
        <w:tab/>
      </w:r>
      <w:r w:rsidR="00D86B4C" w:rsidRPr="00094FF4">
        <w:rPr>
          <w:rFonts w:ascii="Arial" w:hAnsi="Arial" w:cs="Arial"/>
          <w:snapToGrid w:val="0"/>
        </w:rPr>
        <w:t>závazky smluvních stran, které podle smlouvy nebo vzhl</w:t>
      </w:r>
      <w:r>
        <w:rPr>
          <w:rFonts w:ascii="Arial" w:hAnsi="Arial" w:cs="Arial"/>
          <w:snapToGrid w:val="0"/>
        </w:rPr>
        <w:t xml:space="preserve">edem ke své povaze mají trvat </w:t>
      </w:r>
      <w:r>
        <w:rPr>
          <w:rFonts w:ascii="Arial" w:hAnsi="Arial" w:cs="Arial"/>
          <w:snapToGrid w:val="0"/>
        </w:rPr>
        <w:tab/>
        <w:t>i </w:t>
      </w:r>
      <w:r w:rsidR="00D86B4C" w:rsidRPr="00094FF4">
        <w:rPr>
          <w:rFonts w:ascii="Arial" w:hAnsi="Arial" w:cs="Arial"/>
          <w:snapToGrid w:val="0"/>
        </w:rPr>
        <w:t>nadále, nebo u kterých tak stanoví zákon.</w:t>
      </w:r>
    </w:p>
    <w:p w14:paraId="3BF886C5" w14:textId="77777777" w:rsidR="00D86B4C" w:rsidRPr="00094FF4" w:rsidRDefault="00094FF4" w:rsidP="00094FF4">
      <w:pPr>
        <w:pStyle w:val="Bezmezer"/>
        <w:jc w:val="both"/>
        <w:rPr>
          <w:rFonts w:ascii="Arial" w:hAnsi="Arial" w:cs="Arial"/>
          <w:snapToGrid w:val="0"/>
        </w:rPr>
      </w:pPr>
      <w:r>
        <w:rPr>
          <w:rFonts w:ascii="Arial" w:hAnsi="Arial" w:cs="Arial"/>
          <w:snapToGrid w:val="0"/>
        </w:rPr>
        <w:tab/>
      </w:r>
      <w:r w:rsidR="00D86B4C" w:rsidRPr="00094FF4">
        <w:rPr>
          <w:rFonts w:ascii="Arial" w:hAnsi="Arial" w:cs="Arial"/>
          <w:snapToGrid w:val="0"/>
        </w:rPr>
        <w:t xml:space="preserve">Zhotovitel je v tomto období povinen provést dle dispozic objednatele veškeré kroky </w:t>
      </w:r>
      <w:r>
        <w:rPr>
          <w:rFonts w:ascii="Arial" w:hAnsi="Arial" w:cs="Arial"/>
          <w:snapToGrid w:val="0"/>
        </w:rPr>
        <w:tab/>
      </w:r>
      <w:r w:rsidR="00D86B4C" w:rsidRPr="00094FF4">
        <w:rPr>
          <w:rFonts w:ascii="Arial" w:hAnsi="Arial" w:cs="Arial"/>
          <w:snapToGrid w:val="0"/>
        </w:rPr>
        <w:t xml:space="preserve">nezbytné buď </w:t>
      </w:r>
      <w:r w:rsidR="00D86B4C" w:rsidRPr="00094FF4">
        <w:rPr>
          <w:rFonts w:ascii="Arial" w:hAnsi="Arial" w:cs="Arial"/>
          <w:snapToGrid w:val="0"/>
        </w:rPr>
        <w:tab/>
        <w:t xml:space="preserve">k přerušení provádění díla nebo k předání všech věcí s dílem souvisejících </w:t>
      </w:r>
      <w:r>
        <w:rPr>
          <w:rFonts w:ascii="Arial" w:hAnsi="Arial" w:cs="Arial"/>
          <w:snapToGrid w:val="0"/>
        </w:rPr>
        <w:tab/>
      </w:r>
      <w:r w:rsidR="00D86B4C" w:rsidRPr="00094FF4">
        <w:rPr>
          <w:rFonts w:ascii="Arial" w:hAnsi="Arial" w:cs="Arial"/>
          <w:snapToGrid w:val="0"/>
        </w:rPr>
        <w:t xml:space="preserve">nebo jejich části jiné osobě. Zhotovitel je povinen po zániku smlouvy si počínat tak, aby </w:t>
      </w:r>
      <w:r>
        <w:rPr>
          <w:rFonts w:ascii="Arial" w:hAnsi="Arial" w:cs="Arial"/>
          <w:snapToGrid w:val="0"/>
        </w:rPr>
        <w:tab/>
      </w:r>
      <w:r w:rsidR="00D86B4C" w:rsidRPr="00094FF4">
        <w:rPr>
          <w:rFonts w:ascii="Arial" w:hAnsi="Arial" w:cs="Arial"/>
          <w:snapToGrid w:val="0"/>
        </w:rPr>
        <w:t xml:space="preserve">předešel jakýmkoliv škodám a aby minimalizoval ztráty v důsledku přerušení plnění </w:t>
      </w:r>
      <w:r>
        <w:rPr>
          <w:rFonts w:ascii="Arial" w:hAnsi="Arial" w:cs="Arial"/>
          <w:snapToGrid w:val="0"/>
        </w:rPr>
        <w:tab/>
      </w:r>
      <w:r w:rsidR="00D86B4C" w:rsidRPr="00094FF4">
        <w:rPr>
          <w:rFonts w:ascii="Arial" w:hAnsi="Arial" w:cs="Arial"/>
          <w:snapToGrid w:val="0"/>
        </w:rPr>
        <w:t>předmětu díla.</w:t>
      </w:r>
    </w:p>
    <w:p w14:paraId="4857053D" w14:textId="77777777" w:rsidR="00D86B4C" w:rsidRPr="00094FF4" w:rsidRDefault="00D86B4C" w:rsidP="00094FF4">
      <w:pPr>
        <w:pStyle w:val="Bezmezer"/>
        <w:rPr>
          <w:rFonts w:ascii="Arial" w:hAnsi="Arial" w:cs="Arial"/>
          <w:snapToGrid w:val="0"/>
        </w:rPr>
      </w:pPr>
    </w:p>
    <w:p w14:paraId="4D70CE8D" w14:textId="77777777" w:rsidR="00D86B4C" w:rsidRPr="00094FF4" w:rsidRDefault="00D86B4C" w:rsidP="00094FF4">
      <w:pPr>
        <w:pStyle w:val="Bezmezer"/>
        <w:rPr>
          <w:rFonts w:ascii="Arial" w:hAnsi="Arial" w:cs="Arial"/>
        </w:rPr>
      </w:pPr>
    </w:p>
    <w:p w14:paraId="7BB0C572" w14:textId="77777777" w:rsidR="00D86B4C" w:rsidRPr="00094FF4" w:rsidRDefault="00D86B4C" w:rsidP="00094FF4">
      <w:pPr>
        <w:pStyle w:val="Bezmezer"/>
        <w:jc w:val="center"/>
        <w:rPr>
          <w:rFonts w:ascii="Arial" w:hAnsi="Arial" w:cs="Arial"/>
          <w:b/>
        </w:rPr>
      </w:pPr>
      <w:r w:rsidRPr="00094FF4">
        <w:rPr>
          <w:rFonts w:ascii="Arial" w:hAnsi="Arial" w:cs="Arial"/>
          <w:b/>
        </w:rPr>
        <w:t>Článek 18</w:t>
      </w:r>
    </w:p>
    <w:p w14:paraId="47939888" w14:textId="77777777" w:rsidR="00D86B4C" w:rsidRPr="00094FF4" w:rsidRDefault="00D86B4C" w:rsidP="00094FF4">
      <w:pPr>
        <w:pStyle w:val="Bezmezer"/>
        <w:jc w:val="center"/>
        <w:rPr>
          <w:rFonts w:ascii="Arial" w:hAnsi="Arial" w:cs="Arial"/>
          <w:b/>
        </w:rPr>
      </w:pPr>
      <w:r w:rsidRPr="00094FF4">
        <w:rPr>
          <w:rFonts w:ascii="Arial" w:hAnsi="Arial" w:cs="Arial"/>
          <w:b/>
        </w:rPr>
        <w:t>Vyšší moc</w:t>
      </w:r>
    </w:p>
    <w:p w14:paraId="044F6576" w14:textId="77777777" w:rsidR="00D86B4C" w:rsidRDefault="00D86B4C" w:rsidP="00F74E5C">
      <w:pPr>
        <w:pStyle w:val="Odstavecseseznamem"/>
        <w:numPr>
          <w:ilvl w:val="1"/>
          <w:numId w:val="24"/>
        </w:numPr>
        <w:ind w:left="709"/>
        <w:jc w:val="both"/>
        <w:rPr>
          <w:rFonts w:ascii="Arial" w:hAnsi="Arial" w:cs="Arial"/>
          <w:sz w:val="22"/>
          <w:szCs w:val="22"/>
        </w:rPr>
      </w:pPr>
      <w:r w:rsidRPr="00471CCD">
        <w:rPr>
          <w:rFonts w:ascii="Arial" w:hAnsi="Arial" w:cs="Arial"/>
          <w:sz w:val="22"/>
          <w:szCs w:val="22"/>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74F4215A" w14:textId="77777777" w:rsidR="00D86B4C" w:rsidRDefault="00D86B4C" w:rsidP="00D86B4C">
      <w:pPr>
        <w:pStyle w:val="Odstavecseseznamem"/>
        <w:ind w:left="709"/>
        <w:jc w:val="both"/>
        <w:rPr>
          <w:rFonts w:ascii="Arial" w:hAnsi="Arial" w:cs="Arial"/>
          <w:sz w:val="22"/>
          <w:szCs w:val="22"/>
        </w:rPr>
      </w:pPr>
    </w:p>
    <w:p w14:paraId="54B07075" w14:textId="77777777" w:rsidR="00D86B4C" w:rsidRDefault="00D86B4C" w:rsidP="00F74E5C">
      <w:pPr>
        <w:pStyle w:val="Odstavecseseznamem"/>
        <w:numPr>
          <w:ilvl w:val="1"/>
          <w:numId w:val="24"/>
        </w:numPr>
        <w:ind w:left="709"/>
        <w:jc w:val="both"/>
        <w:rPr>
          <w:rFonts w:ascii="Arial" w:hAnsi="Arial" w:cs="Arial"/>
          <w:sz w:val="22"/>
          <w:szCs w:val="22"/>
        </w:rPr>
      </w:pPr>
      <w:r w:rsidRPr="00471CCD">
        <w:rPr>
          <w:rFonts w:ascii="Arial" w:hAnsi="Arial" w:cs="Arial"/>
          <w:sz w:val="22"/>
          <w:szCs w:val="22"/>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 ledaže by se jednalo o prodlení s plněním zcela nepodstatné povinnosti nemající na ostatní plnění ze smlouvy vliv.</w:t>
      </w:r>
    </w:p>
    <w:p w14:paraId="0FD70E9A" w14:textId="77777777" w:rsidR="00D86B4C" w:rsidRPr="00471CCD" w:rsidRDefault="00D86B4C" w:rsidP="00D86B4C">
      <w:pPr>
        <w:pStyle w:val="Odstavecseseznamem"/>
        <w:rPr>
          <w:rFonts w:ascii="Arial" w:hAnsi="Arial" w:cs="Arial"/>
          <w:sz w:val="22"/>
          <w:szCs w:val="22"/>
        </w:rPr>
      </w:pPr>
    </w:p>
    <w:p w14:paraId="4857D21B" w14:textId="77777777" w:rsidR="00D86B4C" w:rsidRDefault="00D86B4C" w:rsidP="00F74E5C">
      <w:pPr>
        <w:pStyle w:val="Odstavecseseznamem"/>
        <w:numPr>
          <w:ilvl w:val="1"/>
          <w:numId w:val="24"/>
        </w:numPr>
        <w:ind w:left="709"/>
        <w:jc w:val="both"/>
        <w:rPr>
          <w:rFonts w:ascii="Arial" w:hAnsi="Arial" w:cs="Arial"/>
          <w:sz w:val="22"/>
          <w:szCs w:val="22"/>
        </w:rPr>
      </w:pPr>
      <w:r w:rsidRPr="00471CCD">
        <w:rPr>
          <w:rFonts w:ascii="Arial" w:hAnsi="Arial" w:cs="Arial"/>
          <w:sz w:val="22"/>
          <w:szCs w:val="22"/>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C243D6F" w14:textId="77777777" w:rsidR="00D86B4C" w:rsidRPr="00471CCD" w:rsidRDefault="00D86B4C" w:rsidP="00D86B4C">
      <w:pPr>
        <w:pStyle w:val="Odstavecseseznamem"/>
        <w:rPr>
          <w:rFonts w:ascii="Arial" w:hAnsi="Arial" w:cs="Arial"/>
          <w:sz w:val="22"/>
          <w:szCs w:val="22"/>
        </w:rPr>
      </w:pPr>
    </w:p>
    <w:p w14:paraId="4555AD2E" w14:textId="77777777" w:rsidR="00D86B4C" w:rsidRDefault="00D86B4C" w:rsidP="00F74E5C">
      <w:pPr>
        <w:pStyle w:val="Odstavecseseznamem"/>
        <w:numPr>
          <w:ilvl w:val="1"/>
          <w:numId w:val="24"/>
        </w:numPr>
        <w:ind w:left="709"/>
        <w:jc w:val="both"/>
        <w:rPr>
          <w:rFonts w:ascii="Arial" w:hAnsi="Arial" w:cs="Arial"/>
          <w:sz w:val="22"/>
          <w:szCs w:val="22"/>
        </w:rPr>
      </w:pPr>
      <w:r w:rsidRPr="00471CCD">
        <w:rPr>
          <w:rFonts w:ascii="Arial" w:hAnsi="Arial" w:cs="Arial"/>
          <w:sz w:val="22"/>
          <w:szCs w:val="22"/>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2E1A03F" w14:textId="77777777" w:rsidR="00D86B4C" w:rsidRPr="00471CCD" w:rsidRDefault="00D86B4C" w:rsidP="00D86B4C">
      <w:pPr>
        <w:pStyle w:val="Odstavecseseznamem"/>
        <w:rPr>
          <w:rFonts w:ascii="Arial" w:hAnsi="Arial" w:cs="Arial"/>
          <w:sz w:val="22"/>
          <w:szCs w:val="22"/>
        </w:rPr>
      </w:pPr>
    </w:p>
    <w:p w14:paraId="24CD3EE5" w14:textId="77777777" w:rsidR="00D86B4C" w:rsidRDefault="00D86B4C" w:rsidP="00F74E5C">
      <w:pPr>
        <w:pStyle w:val="Odstavecseseznamem"/>
        <w:numPr>
          <w:ilvl w:val="1"/>
          <w:numId w:val="24"/>
        </w:numPr>
        <w:ind w:left="709"/>
        <w:jc w:val="both"/>
        <w:rPr>
          <w:rFonts w:ascii="Arial" w:hAnsi="Arial" w:cs="Arial"/>
          <w:sz w:val="22"/>
          <w:szCs w:val="22"/>
        </w:rPr>
      </w:pPr>
      <w:r w:rsidRPr="00471CCD">
        <w:rPr>
          <w:rFonts w:ascii="Arial" w:hAnsi="Arial" w:cs="Arial"/>
          <w:sz w:val="22"/>
          <w:szCs w:val="22"/>
        </w:rPr>
        <w:t>V případě, že některá smluvní strana není schopna plnit své závazky ze smlouvy v</w:t>
      </w:r>
      <w:r>
        <w:rPr>
          <w:rFonts w:ascii="Arial" w:hAnsi="Arial" w:cs="Arial"/>
          <w:sz w:val="22"/>
          <w:szCs w:val="22"/>
        </w:rPr>
        <w:t> </w:t>
      </w:r>
      <w:r w:rsidRPr="00471CCD">
        <w:rPr>
          <w:rFonts w:ascii="Arial" w:hAnsi="Arial" w:cs="Arial"/>
          <w:sz w:val="22"/>
          <w:szCs w:val="22"/>
        </w:rPr>
        <w:t>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 jinak od</w:t>
      </w:r>
      <w:r>
        <w:rPr>
          <w:rFonts w:ascii="Arial" w:hAnsi="Arial" w:cs="Arial"/>
          <w:sz w:val="22"/>
          <w:szCs w:val="22"/>
        </w:rPr>
        <w:t>povídá za škodu tím způsobenou.</w:t>
      </w:r>
    </w:p>
    <w:p w14:paraId="70F29EE6" w14:textId="77777777" w:rsidR="00D86B4C" w:rsidRPr="00471CCD" w:rsidRDefault="00D86B4C" w:rsidP="00D86B4C">
      <w:pPr>
        <w:pStyle w:val="Odstavecseseznamem"/>
        <w:rPr>
          <w:rFonts w:ascii="Arial" w:hAnsi="Arial" w:cs="Arial"/>
          <w:sz w:val="22"/>
          <w:szCs w:val="22"/>
        </w:rPr>
      </w:pPr>
    </w:p>
    <w:p w14:paraId="26C6C7E1" w14:textId="77777777" w:rsidR="00D86B4C" w:rsidRPr="00471CCD" w:rsidRDefault="00D86B4C" w:rsidP="00F74E5C">
      <w:pPr>
        <w:pStyle w:val="Odstavecseseznamem"/>
        <w:numPr>
          <w:ilvl w:val="1"/>
          <w:numId w:val="24"/>
        </w:numPr>
        <w:ind w:left="709"/>
        <w:jc w:val="both"/>
        <w:rPr>
          <w:rFonts w:ascii="Arial" w:hAnsi="Arial" w:cs="Arial"/>
          <w:sz w:val="22"/>
          <w:szCs w:val="22"/>
        </w:rPr>
      </w:pPr>
      <w:r w:rsidRPr="00471CCD">
        <w:rPr>
          <w:rFonts w:ascii="Arial" w:hAnsi="Arial" w:cs="Arial"/>
          <w:sz w:val="22"/>
          <w:szCs w:val="22"/>
        </w:rPr>
        <w:t xml:space="preserve">Pro účely této smlouvy se vylučuje aplikace § 2630 odst. 2 občanského zákoníku. </w:t>
      </w:r>
    </w:p>
    <w:p w14:paraId="32EED2FD" w14:textId="77777777" w:rsidR="00D86B4C" w:rsidRDefault="00D86B4C" w:rsidP="00460499">
      <w:pPr>
        <w:pStyle w:val="Bezmezer"/>
      </w:pPr>
    </w:p>
    <w:p w14:paraId="0F20FBFF" w14:textId="77777777" w:rsidR="0007425B" w:rsidRDefault="0007425B" w:rsidP="00460499">
      <w:pPr>
        <w:pStyle w:val="Bezmezer"/>
      </w:pPr>
    </w:p>
    <w:p w14:paraId="7F700F12" w14:textId="77777777" w:rsidR="006E56D8" w:rsidRDefault="006E56D8" w:rsidP="00460499">
      <w:pPr>
        <w:pStyle w:val="Bezmezer"/>
      </w:pPr>
    </w:p>
    <w:p w14:paraId="08FF108A" w14:textId="77777777" w:rsidR="006E56D8" w:rsidRPr="003A0AE3" w:rsidRDefault="006E56D8" w:rsidP="00460499">
      <w:pPr>
        <w:pStyle w:val="Bezmezer"/>
      </w:pPr>
    </w:p>
    <w:p w14:paraId="3C2A404C" w14:textId="77777777" w:rsidR="00D86B4C" w:rsidRPr="00460499" w:rsidRDefault="00D86B4C" w:rsidP="00460499">
      <w:pPr>
        <w:pStyle w:val="Bezmezer"/>
        <w:jc w:val="center"/>
        <w:rPr>
          <w:rFonts w:ascii="Arial" w:hAnsi="Arial" w:cs="Arial"/>
          <w:b/>
        </w:rPr>
      </w:pPr>
      <w:r w:rsidRPr="00460499">
        <w:rPr>
          <w:rFonts w:ascii="Arial" w:hAnsi="Arial" w:cs="Arial"/>
          <w:b/>
        </w:rPr>
        <w:lastRenderedPageBreak/>
        <w:t>Článek 19</w:t>
      </w:r>
    </w:p>
    <w:p w14:paraId="3BF165FF" w14:textId="77777777" w:rsidR="00D86B4C" w:rsidRPr="00460499" w:rsidRDefault="00D86B4C" w:rsidP="00460499">
      <w:pPr>
        <w:pStyle w:val="Bezmezer"/>
        <w:jc w:val="center"/>
        <w:rPr>
          <w:rFonts w:ascii="Arial" w:hAnsi="Arial" w:cs="Arial"/>
          <w:b/>
        </w:rPr>
      </w:pPr>
      <w:r w:rsidRPr="00460499">
        <w:rPr>
          <w:rFonts w:ascii="Arial" w:hAnsi="Arial" w:cs="Arial"/>
          <w:b/>
        </w:rPr>
        <w:t>Zajištění závazků zhotovitele</w:t>
      </w:r>
    </w:p>
    <w:p w14:paraId="36E2BEEE" w14:textId="77777777" w:rsidR="00D86B4C" w:rsidRPr="00B87492" w:rsidRDefault="00D86B4C" w:rsidP="00F74E5C">
      <w:pPr>
        <w:pStyle w:val="Odstavecseseznamem"/>
        <w:numPr>
          <w:ilvl w:val="1"/>
          <w:numId w:val="25"/>
        </w:numPr>
        <w:ind w:left="709"/>
        <w:jc w:val="both"/>
        <w:rPr>
          <w:rFonts w:ascii="Arial" w:hAnsi="Arial" w:cs="Arial"/>
          <w:bCs/>
          <w:sz w:val="22"/>
          <w:szCs w:val="22"/>
        </w:rPr>
      </w:pPr>
      <w:r w:rsidRPr="003A0AE3">
        <w:rPr>
          <w:rFonts w:ascii="Arial" w:hAnsi="Arial" w:cs="Arial"/>
          <w:sz w:val="22"/>
          <w:szCs w:val="22"/>
        </w:rPr>
        <w:t>Pojištění odpovědnosti za škodu způsobenou zhotovitelem třetí osobě</w:t>
      </w:r>
    </w:p>
    <w:p w14:paraId="33C37B64" w14:textId="77777777" w:rsidR="00D86B4C" w:rsidRPr="003A0AE3" w:rsidRDefault="00D86B4C" w:rsidP="00D86B4C">
      <w:pPr>
        <w:pStyle w:val="Nadpis1"/>
        <w:numPr>
          <w:ilvl w:val="0"/>
          <w:numId w:val="0"/>
        </w:numPr>
        <w:ind w:left="709"/>
        <w:rPr>
          <w:rFonts w:ascii="Arial" w:hAnsi="Arial" w:cs="Arial"/>
          <w:sz w:val="22"/>
          <w:szCs w:val="22"/>
        </w:rPr>
      </w:pPr>
      <w:bookmarkStart w:id="44" w:name="_Hlk90382248"/>
      <w:r w:rsidRPr="003A0AE3">
        <w:rPr>
          <w:rFonts w:ascii="Arial" w:hAnsi="Arial" w:cs="Arial"/>
          <w:sz w:val="22"/>
          <w:szCs w:val="22"/>
        </w:rPr>
        <w:t xml:space="preserve">Zhotovitel je povinen mít po celou dobu provádění díla, sjednáno platné pojištění odpovědnosti za škodu způsobenou třetí osobě s limitem pojistného plnění </w:t>
      </w:r>
      <w:r w:rsidRPr="009264A6">
        <w:rPr>
          <w:rFonts w:ascii="Arial" w:hAnsi="Arial" w:cs="Arial"/>
          <w:sz w:val="22"/>
          <w:szCs w:val="22"/>
        </w:rPr>
        <w:t xml:space="preserve">minimálně </w:t>
      </w:r>
      <w:r w:rsidR="00B1650C" w:rsidRPr="009264A6">
        <w:rPr>
          <w:rFonts w:ascii="Arial" w:hAnsi="Arial" w:cs="Arial"/>
          <w:sz w:val="22"/>
          <w:szCs w:val="22"/>
        </w:rPr>
        <w:t>60</w:t>
      </w:r>
      <w:r w:rsidRPr="009264A6">
        <w:rPr>
          <w:rFonts w:ascii="Arial" w:hAnsi="Arial" w:cs="Arial"/>
          <w:sz w:val="22"/>
          <w:szCs w:val="22"/>
        </w:rPr>
        <w:t xml:space="preserve"> mil.</w:t>
      </w:r>
      <w:r w:rsidRPr="00F02EC6">
        <w:rPr>
          <w:rFonts w:ascii="Arial" w:hAnsi="Arial" w:cs="Arial"/>
          <w:sz w:val="22"/>
          <w:szCs w:val="22"/>
        </w:rPr>
        <w:t xml:space="preserve"> Kč a udržovat jej po tuto dobu v nezmenšeném rozsahu vlastním nákladem v</w:t>
      </w:r>
      <w:r>
        <w:rPr>
          <w:rFonts w:ascii="Arial" w:hAnsi="Arial" w:cs="Arial"/>
          <w:sz w:val="22"/>
          <w:szCs w:val="22"/>
        </w:rPr>
        <w:t> platnosti a </w:t>
      </w:r>
      <w:r w:rsidRPr="003A0AE3">
        <w:rPr>
          <w:rFonts w:ascii="Arial" w:hAnsi="Arial" w:cs="Arial"/>
          <w:sz w:val="22"/>
          <w:szCs w:val="22"/>
        </w:rPr>
        <w:t xml:space="preserve">účinnosti.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Pr="00F02EC6">
        <w:rPr>
          <w:rFonts w:ascii="Arial" w:hAnsi="Arial" w:cs="Arial"/>
          <w:sz w:val="22"/>
          <w:szCs w:val="22"/>
        </w:rPr>
        <w:t>min</w:t>
      </w:r>
      <w:r w:rsidRPr="009264A6">
        <w:rPr>
          <w:rFonts w:ascii="Arial" w:hAnsi="Arial" w:cs="Arial"/>
          <w:sz w:val="22"/>
          <w:szCs w:val="22"/>
        </w:rPr>
        <w:t xml:space="preserve">. </w:t>
      </w:r>
      <w:r w:rsidR="00B1650C" w:rsidRPr="009264A6">
        <w:rPr>
          <w:rFonts w:ascii="Arial" w:hAnsi="Arial" w:cs="Arial"/>
          <w:sz w:val="22"/>
          <w:szCs w:val="22"/>
        </w:rPr>
        <w:t xml:space="preserve">60 </w:t>
      </w:r>
      <w:r w:rsidRPr="009264A6">
        <w:rPr>
          <w:rFonts w:ascii="Arial" w:hAnsi="Arial" w:cs="Arial"/>
          <w:sz w:val="22"/>
          <w:szCs w:val="22"/>
        </w:rPr>
        <w:t>mil. Kč. V případě, že platnost předmětné pojistky skončí v průběhu kalendářního rok</w:t>
      </w:r>
      <w:r w:rsidRPr="00F02EC6">
        <w:rPr>
          <w:rFonts w:ascii="Arial" w:hAnsi="Arial" w:cs="Arial"/>
          <w:sz w:val="22"/>
          <w:szCs w:val="22"/>
        </w:rPr>
        <w:t>u,</w:t>
      </w:r>
      <w:r w:rsidRPr="003A0AE3">
        <w:rPr>
          <w:rFonts w:ascii="Arial" w:hAnsi="Arial" w:cs="Arial"/>
          <w:sz w:val="22"/>
          <w:szCs w:val="22"/>
        </w:rPr>
        <w:t xml:space="preserve"> je zhotovitel povinen prokázat objednateli, (vždy nejpozději 2 měsíce před skončením platnosti původní pojistky), že jeho pojistka je v požadovaném rozsahu prodloužena, popř. že zhotovitel uzavřel</w:t>
      </w:r>
      <w:r w:rsidRPr="003A0AE3">
        <w:rPr>
          <w:rFonts w:ascii="Arial" w:hAnsi="Arial" w:cs="Arial"/>
          <w:bCs/>
          <w:sz w:val="22"/>
          <w:szCs w:val="22"/>
        </w:rPr>
        <w:t xml:space="preserve"> </w:t>
      </w:r>
      <w:r w:rsidRPr="003A0AE3">
        <w:rPr>
          <w:rFonts w:ascii="Arial" w:hAnsi="Arial" w:cs="Arial"/>
          <w:sz w:val="22"/>
          <w:szCs w:val="22"/>
        </w:rPr>
        <w:t xml:space="preserve">novou pojistnou smlouvu ve stejném rozsahu a ve výši pojistného plnění </w:t>
      </w:r>
      <w:r w:rsidRPr="009264A6">
        <w:rPr>
          <w:rFonts w:ascii="Arial" w:hAnsi="Arial" w:cs="Arial"/>
          <w:sz w:val="22"/>
          <w:szCs w:val="22"/>
        </w:rPr>
        <w:t xml:space="preserve">min. </w:t>
      </w:r>
      <w:r w:rsidR="00B1650C" w:rsidRPr="009264A6">
        <w:rPr>
          <w:rFonts w:ascii="Arial" w:hAnsi="Arial" w:cs="Arial"/>
          <w:sz w:val="22"/>
          <w:szCs w:val="22"/>
        </w:rPr>
        <w:t>6</w:t>
      </w:r>
      <w:r w:rsidRPr="009264A6">
        <w:rPr>
          <w:rFonts w:ascii="Arial" w:hAnsi="Arial" w:cs="Arial"/>
          <w:sz w:val="22"/>
          <w:szCs w:val="22"/>
        </w:rPr>
        <w:t>0 mil. Kč</w:t>
      </w:r>
      <w:r w:rsidRPr="003A0AE3">
        <w:rPr>
          <w:rFonts w:ascii="Arial" w:hAnsi="Arial" w:cs="Arial"/>
          <w:sz w:val="22"/>
          <w:szCs w:val="22"/>
        </w:rPr>
        <w:t xml:space="preserve">. </w:t>
      </w:r>
    </w:p>
    <w:p w14:paraId="6D617761" w14:textId="77777777" w:rsidR="00D86B4C" w:rsidRPr="00460499" w:rsidRDefault="00D86B4C" w:rsidP="00460499">
      <w:pPr>
        <w:pStyle w:val="Bezmezer"/>
        <w:jc w:val="both"/>
        <w:rPr>
          <w:rFonts w:ascii="Arial" w:hAnsi="Arial" w:cs="Arial"/>
          <w:snapToGrid w:val="0"/>
        </w:rPr>
      </w:pPr>
      <w:r w:rsidRPr="003A0AE3">
        <w:tab/>
      </w:r>
      <w:r w:rsidRPr="00460499">
        <w:rPr>
          <w:rFonts w:ascii="Arial" w:hAnsi="Arial" w:cs="Arial"/>
        </w:rPr>
        <w:t>Pojištění se musí rovněž vztahovat i na pojištění tzv. finanční škody.</w:t>
      </w:r>
    </w:p>
    <w:p w14:paraId="4F2DAC17" w14:textId="77777777" w:rsidR="00D86B4C" w:rsidRPr="00460499" w:rsidRDefault="00460499" w:rsidP="00460499">
      <w:pPr>
        <w:pStyle w:val="Bezmezer"/>
        <w:jc w:val="both"/>
        <w:rPr>
          <w:rFonts w:ascii="Arial" w:hAnsi="Arial" w:cs="Arial"/>
        </w:rPr>
      </w:pPr>
      <w:r>
        <w:rPr>
          <w:rFonts w:ascii="Arial" w:hAnsi="Arial" w:cs="Arial"/>
        </w:rPr>
        <w:tab/>
      </w:r>
      <w:r w:rsidR="00D86B4C" w:rsidRPr="00460499">
        <w:rPr>
          <w:rFonts w:ascii="Arial" w:hAnsi="Arial" w:cs="Arial"/>
        </w:rPr>
        <w:t xml:space="preserve">Pojištění musí být sjednáno na předmět činnosti zhotovitele a jeho partnerů v pozici </w:t>
      </w:r>
      <w:r>
        <w:rPr>
          <w:rFonts w:ascii="Arial" w:hAnsi="Arial" w:cs="Arial"/>
        </w:rPr>
        <w:tab/>
      </w:r>
      <w:r w:rsidR="00D86B4C" w:rsidRPr="00460499">
        <w:rPr>
          <w:rFonts w:ascii="Arial" w:hAnsi="Arial" w:cs="Arial"/>
        </w:rPr>
        <w:t xml:space="preserve">subdodavatelů v rámci realizace díla dle této smlouvy s vinkulací pojistného plnění ve </w:t>
      </w:r>
      <w:r>
        <w:rPr>
          <w:rFonts w:ascii="Arial" w:hAnsi="Arial" w:cs="Arial"/>
        </w:rPr>
        <w:tab/>
      </w:r>
      <w:r w:rsidR="00D86B4C" w:rsidRPr="00460499">
        <w:rPr>
          <w:rFonts w:ascii="Arial" w:hAnsi="Arial" w:cs="Arial"/>
        </w:rPr>
        <w:t xml:space="preserve">prospěch objednatele. </w:t>
      </w:r>
    </w:p>
    <w:p w14:paraId="262FBEE8" w14:textId="77777777" w:rsidR="00D86B4C" w:rsidRPr="00460499" w:rsidRDefault="00460499" w:rsidP="00460499">
      <w:pPr>
        <w:pStyle w:val="Bezmezer"/>
        <w:jc w:val="both"/>
        <w:rPr>
          <w:rFonts w:ascii="Arial" w:hAnsi="Arial" w:cs="Arial"/>
          <w:snapToGrid w:val="0"/>
        </w:rPr>
      </w:pPr>
      <w:r>
        <w:rPr>
          <w:rFonts w:ascii="Arial" w:hAnsi="Arial" w:cs="Arial"/>
        </w:rPr>
        <w:tab/>
      </w:r>
      <w:r w:rsidR="00D86B4C" w:rsidRPr="00460499">
        <w:rPr>
          <w:rFonts w:ascii="Arial" w:hAnsi="Arial" w:cs="Arial"/>
        </w:rPr>
        <w:t xml:space="preserve">Pojistnou smlouvu je zhotovitel povinen předložit objednateli nejpozději do 7 dnů ode dne </w:t>
      </w:r>
      <w:r>
        <w:rPr>
          <w:rFonts w:ascii="Arial" w:hAnsi="Arial" w:cs="Arial"/>
        </w:rPr>
        <w:tab/>
      </w:r>
      <w:r w:rsidR="00D86B4C" w:rsidRPr="00460499">
        <w:rPr>
          <w:rFonts w:ascii="Arial" w:hAnsi="Arial" w:cs="Arial"/>
          <w:snapToGrid w:val="0"/>
        </w:rPr>
        <w:t>podpisu této smlouvy.</w:t>
      </w:r>
    </w:p>
    <w:p w14:paraId="10BB87E0" w14:textId="77777777" w:rsidR="00D86B4C" w:rsidRPr="00460499" w:rsidRDefault="00460499" w:rsidP="00460499">
      <w:pPr>
        <w:pStyle w:val="Bezmezer"/>
        <w:jc w:val="both"/>
        <w:rPr>
          <w:rFonts w:ascii="Arial" w:hAnsi="Arial" w:cs="Arial"/>
        </w:rPr>
      </w:pPr>
      <w:r>
        <w:rPr>
          <w:rFonts w:ascii="Arial" w:hAnsi="Arial" w:cs="Arial"/>
        </w:rPr>
        <w:tab/>
      </w:r>
      <w:r w:rsidR="00D86B4C" w:rsidRPr="00460499">
        <w:rPr>
          <w:rFonts w:ascii="Arial" w:hAnsi="Arial" w:cs="Arial"/>
        </w:rPr>
        <w:t xml:space="preserve">V případě, že v průběhu realizace díla dojde k jakékoliv změně v pojistné smlouvě, je </w:t>
      </w:r>
      <w:r>
        <w:rPr>
          <w:rFonts w:ascii="Arial" w:hAnsi="Arial" w:cs="Arial"/>
        </w:rPr>
        <w:tab/>
      </w:r>
      <w:r w:rsidR="00D86B4C" w:rsidRPr="00460499">
        <w:rPr>
          <w:rFonts w:ascii="Arial" w:hAnsi="Arial" w:cs="Arial"/>
        </w:rPr>
        <w:t xml:space="preserve">zhotovitel povinen objednateli tuto změnu neprodleně, nejpozději do 7 pracovních dnů </w:t>
      </w:r>
      <w:r>
        <w:rPr>
          <w:rFonts w:ascii="Arial" w:hAnsi="Arial" w:cs="Arial"/>
        </w:rPr>
        <w:tab/>
      </w:r>
      <w:r w:rsidR="00D86B4C" w:rsidRPr="00460499">
        <w:rPr>
          <w:rFonts w:ascii="Arial" w:hAnsi="Arial" w:cs="Arial"/>
        </w:rPr>
        <w:t>zhotoviteli písemně oznámit.</w:t>
      </w:r>
    </w:p>
    <w:bookmarkEnd w:id="44"/>
    <w:p w14:paraId="05585BB1" w14:textId="77777777" w:rsidR="00460499" w:rsidRPr="00460499" w:rsidRDefault="00B1650C" w:rsidP="00B1650C">
      <w:pPr>
        <w:pStyle w:val="Bezmezer"/>
        <w:tabs>
          <w:tab w:val="left" w:pos="3630"/>
        </w:tabs>
        <w:rPr>
          <w:rFonts w:ascii="Arial" w:hAnsi="Arial" w:cs="Arial"/>
          <w:lang w:eastAsia="cs-CZ"/>
        </w:rPr>
      </w:pPr>
      <w:r>
        <w:rPr>
          <w:rFonts w:ascii="Arial" w:hAnsi="Arial" w:cs="Arial"/>
          <w:lang w:eastAsia="cs-CZ"/>
        </w:rPr>
        <w:tab/>
      </w:r>
    </w:p>
    <w:p w14:paraId="29C25B6F" w14:textId="77777777" w:rsidR="00D86B4C" w:rsidRDefault="00D86B4C" w:rsidP="00F74E5C">
      <w:pPr>
        <w:pStyle w:val="Nadpis1"/>
        <w:numPr>
          <w:ilvl w:val="1"/>
          <w:numId w:val="25"/>
        </w:numPr>
        <w:ind w:left="709"/>
        <w:rPr>
          <w:rFonts w:ascii="Arial" w:hAnsi="Arial" w:cs="Arial"/>
          <w:sz w:val="22"/>
          <w:szCs w:val="22"/>
        </w:rPr>
      </w:pPr>
      <w:r>
        <w:rPr>
          <w:rFonts w:ascii="Arial" w:hAnsi="Arial" w:cs="Arial"/>
          <w:sz w:val="22"/>
          <w:szCs w:val="22"/>
        </w:rPr>
        <w:t>P</w:t>
      </w:r>
      <w:r w:rsidRPr="00EA77F6">
        <w:rPr>
          <w:rFonts w:ascii="Arial" w:hAnsi="Arial" w:cs="Arial"/>
          <w:sz w:val="22"/>
          <w:szCs w:val="22"/>
        </w:rPr>
        <w:t>ojištění věci historické hodnoty v tzv. CAR/EAR pojištění</w:t>
      </w:r>
    </w:p>
    <w:p w14:paraId="203A8BC4" w14:textId="77777777" w:rsidR="00D86B4C" w:rsidRDefault="00D86B4C" w:rsidP="00D86B4C">
      <w:pPr>
        <w:pStyle w:val="Nadpis1"/>
        <w:numPr>
          <w:ilvl w:val="0"/>
          <w:numId w:val="0"/>
        </w:numPr>
        <w:ind w:left="709"/>
        <w:rPr>
          <w:rFonts w:ascii="Arial" w:hAnsi="Arial" w:cs="Arial"/>
          <w:sz w:val="22"/>
          <w:szCs w:val="22"/>
        </w:rPr>
      </w:pPr>
      <w:r w:rsidRPr="00EA77F6">
        <w:rPr>
          <w:rFonts w:ascii="Arial" w:hAnsi="Arial" w:cs="Arial"/>
          <w:sz w:val="22"/>
          <w:szCs w:val="22"/>
        </w:rPr>
        <w:t xml:space="preserve">Zhotovitel je povinen mít po celou dobu plnění této smlouvy (od data předání staveniště zhotoviteli do data protokolárního předání a převzetí díla bez vad a nedodělků) v platnosti pojištění věci historické hodnoty v tzv. CAR/EAR pojištění s předmětem krytí nákladů na restaurátorské a rekonstrukční práce na obnově výzdoby stropu tanečního sálu v jižním křídle paláce (místnost č. 3.6) v případě jejího poškození probíhajícími stavebními pracemi dle této smlouvy, a to s minimálním pojistným krytím ve výši 30 mil. Kč. Doklad o platném pojištění věci historické hodnoty CAR/EAR (výzdoba stropu tanečního sálu, malíři G. P. Scotti, C. B. Zaist asi 1736-37) s limitem pojistného krytí min. 30 mil. Kč na obnovu této výzdoby je zhotovitel povinen předložit objednateli po uzavření </w:t>
      </w:r>
      <w:r>
        <w:rPr>
          <w:rFonts w:ascii="Arial" w:hAnsi="Arial" w:cs="Arial"/>
          <w:sz w:val="22"/>
          <w:szCs w:val="22"/>
        </w:rPr>
        <w:t xml:space="preserve">této </w:t>
      </w:r>
      <w:r w:rsidRPr="00EA77F6">
        <w:rPr>
          <w:rFonts w:ascii="Arial" w:hAnsi="Arial" w:cs="Arial"/>
          <w:sz w:val="22"/>
          <w:szCs w:val="22"/>
        </w:rPr>
        <w:t>smlouvy, avšak před započetím vlastních rekonstrukčních prací, tedy nejpozději při předání a převzetí staveniště.</w:t>
      </w:r>
    </w:p>
    <w:p w14:paraId="01109AE6" w14:textId="77777777" w:rsidR="00D86B4C" w:rsidRPr="00460499" w:rsidRDefault="00D86B4C" w:rsidP="00460499">
      <w:pPr>
        <w:pStyle w:val="Bezmezer"/>
        <w:rPr>
          <w:rFonts w:ascii="Arial" w:hAnsi="Arial" w:cs="Arial"/>
        </w:rPr>
      </w:pPr>
    </w:p>
    <w:p w14:paraId="751321F9" w14:textId="77777777" w:rsidR="00D86B4C" w:rsidRPr="00EA77F6" w:rsidRDefault="00D86B4C" w:rsidP="00F74E5C">
      <w:pPr>
        <w:pStyle w:val="Nadpis1"/>
        <w:numPr>
          <w:ilvl w:val="1"/>
          <w:numId w:val="25"/>
        </w:numPr>
        <w:ind w:left="709"/>
        <w:rPr>
          <w:rFonts w:ascii="Arial" w:hAnsi="Arial" w:cs="Arial"/>
          <w:sz w:val="22"/>
          <w:szCs w:val="22"/>
        </w:rPr>
      </w:pPr>
      <w:r w:rsidRPr="003A0AE3">
        <w:rPr>
          <w:rFonts w:ascii="Arial" w:hAnsi="Arial" w:cs="Arial"/>
          <w:sz w:val="22"/>
          <w:szCs w:val="22"/>
        </w:rPr>
        <w:t>Zajištění kvalifikace po dobu realizace díla</w:t>
      </w:r>
    </w:p>
    <w:p w14:paraId="7A0B450A" w14:textId="77777777" w:rsidR="00D86B4C" w:rsidRPr="00460499" w:rsidRDefault="00460499" w:rsidP="00460499">
      <w:pPr>
        <w:pStyle w:val="Bezmezer"/>
        <w:jc w:val="both"/>
        <w:rPr>
          <w:rFonts w:ascii="Arial" w:hAnsi="Arial" w:cs="Arial"/>
        </w:rPr>
      </w:pPr>
      <w:r>
        <w:rPr>
          <w:rFonts w:ascii="Arial" w:hAnsi="Arial" w:cs="Arial"/>
        </w:rPr>
        <w:tab/>
      </w:r>
      <w:r w:rsidR="00D86B4C" w:rsidRPr="00460499">
        <w:rPr>
          <w:rFonts w:ascii="Arial" w:hAnsi="Arial" w:cs="Arial"/>
        </w:rPr>
        <w:t xml:space="preserve">Zhotovitel a jeho subdodavatelé jsou po celou dobu trvání této smlouvy v rámci realizace díla </w:t>
      </w:r>
      <w:r>
        <w:rPr>
          <w:rFonts w:ascii="Arial" w:hAnsi="Arial" w:cs="Arial"/>
        </w:rPr>
        <w:tab/>
      </w:r>
      <w:r w:rsidR="00D86B4C" w:rsidRPr="00460499">
        <w:rPr>
          <w:rFonts w:ascii="Arial" w:hAnsi="Arial" w:cs="Arial"/>
        </w:rPr>
        <w:t xml:space="preserve">až do jeho ukončení povinni splňovat veškerou kvalifikaci bezprostředně související </w:t>
      </w:r>
      <w:r>
        <w:rPr>
          <w:rFonts w:ascii="Arial" w:hAnsi="Arial" w:cs="Arial"/>
        </w:rPr>
        <w:tab/>
      </w:r>
      <w:r w:rsidR="00D86B4C" w:rsidRPr="00460499">
        <w:rPr>
          <w:rFonts w:ascii="Arial" w:hAnsi="Arial" w:cs="Arial"/>
        </w:rPr>
        <w:t xml:space="preserve">s předmětem plnění díla, která byla prokázána v předchozím zadávacím řízení, na základě </w:t>
      </w:r>
      <w:r>
        <w:rPr>
          <w:rFonts w:ascii="Arial" w:hAnsi="Arial" w:cs="Arial"/>
        </w:rPr>
        <w:tab/>
      </w:r>
      <w:r w:rsidR="00D86B4C" w:rsidRPr="00460499">
        <w:rPr>
          <w:rFonts w:ascii="Arial" w:hAnsi="Arial" w:cs="Arial"/>
        </w:rPr>
        <w:t xml:space="preserve">něhož byla se zhotovitelem, jakožto vybraným dodavatelem uzavřena příslušná smlouva na </w:t>
      </w:r>
      <w:r>
        <w:rPr>
          <w:rFonts w:ascii="Arial" w:hAnsi="Arial" w:cs="Arial"/>
        </w:rPr>
        <w:tab/>
      </w:r>
      <w:r w:rsidR="00D86B4C" w:rsidRPr="00460499">
        <w:rPr>
          <w:rFonts w:ascii="Arial" w:hAnsi="Arial" w:cs="Arial"/>
        </w:rPr>
        <w:t xml:space="preserve">předmět plnění veřejné zakázky. </w:t>
      </w:r>
      <w:bookmarkStart w:id="45" w:name="_Toc255560908"/>
    </w:p>
    <w:p w14:paraId="1D64987B" w14:textId="77777777" w:rsidR="00D86B4C" w:rsidRPr="00460499" w:rsidRDefault="00460499" w:rsidP="00460499">
      <w:pPr>
        <w:pStyle w:val="Bezmezer"/>
        <w:jc w:val="both"/>
        <w:rPr>
          <w:rFonts w:ascii="Arial" w:hAnsi="Arial" w:cs="Arial"/>
        </w:rPr>
      </w:pPr>
      <w:r>
        <w:rPr>
          <w:rFonts w:ascii="Arial" w:hAnsi="Arial" w:cs="Arial"/>
        </w:rPr>
        <w:tab/>
      </w:r>
      <w:r w:rsidR="00D86B4C" w:rsidRPr="00460499">
        <w:rPr>
          <w:rFonts w:ascii="Arial" w:hAnsi="Arial" w:cs="Arial"/>
        </w:rPr>
        <w:t xml:space="preserve">Zhotovitel je současně povinen po celou dobu realizace díla dle této smlouvy oznámit </w:t>
      </w:r>
      <w:r>
        <w:rPr>
          <w:rFonts w:ascii="Arial" w:hAnsi="Arial" w:cs="Arial"/>
        </w:rPr>
        <w:tab/>
      </w:r>
      <w:r w:rsidR="00D86B4C" w:rsidRPr="00460499">
        <w:rPr>
          <w:rFonts w:ascii="Arial" w:hAnsi="Arial" w:cs="Arial"/>
        </w:rPr>
        <w:t>objednateli jakoukoliv změnu v rámci splnění kvalifikačních</w:t>
      </w:r>
      <w:r>
        <w:rPr>
          <w:rFonts w:ascii="Arial" w:hAnsi="Arial" w:cs="Arial"/>
        </w:rPr>
        <w:t xml:space="preserve"> předpokladů, jak u sebe, tak i </w:t>
      </w:r>
      <w:r>
        <w:rPr>
          <w:rFonts w:ascii="Arial" w:hAnsi="Arial" w:cs="Arial"/>
        </w:rPr>
        <w:tab/>
      </w:r>
      <w:r w:rsidR="00D86B4C" w:rsidRPr="00460499">
        <w:rPr>
          <w:rFonts w:ascii="Arial" w:hAnsi="Arial" w:cs="Arial"/>
        </w:rPr>
        <w:t xml:space="preserve">popř. u subdodavatele, které prokázal v rámci předchozího výběrového řízení. Pokud po </w:t>
      </w:r>
      <w:r>
        <w:rPr>
          <w:rFonts w:ascii="Arial" w:hAnsi="Arial" w:cs="Arial"/>
        </w:rPr>
        <w:tab/>
      </w:r>
      <w:r w:rsidR="00D86B4C" w:rsidRPr="00460499">
        <w:rPr>
          <w:rFonts w:ascii="Arial" w:hAnsi="Arial" w:cs="Arial"/>
        </w:rPr>
        <w:t xml:space="preserve">uzavření této smlouvy dojde ke změně v rozsahu splnění kvalifikace, na straně zhotovitele, </w:t>
      </w:r>
      <w:r>
        <w:rPr>
          <w:rFonts w:ascii="Arial" w:hAnsi="Arial" w:cs="Arial"/>
        </w:rPr>
        <w:tab/>
      </w:r>
      <w:r w:rsidR="00D86B4C" w:rsidRPr="00460499">
        <w:rPr>
          <w:rFonts w:ascii="Arial" w:hAnsi="Arial" w:cs="Arial"/>
        </w:rPr>
        <w:t xml:space="preserve">popř. jeho subdodavatele, je zhotovitel povinen takovou změnu oznámit objednateli do 7 </w:t>
      </w:r>
      <w:r>
        <w:rPr>
          <w:rFonts w:ascii="Arial" w:hAnsi="Arial" w:cs="Arial"/>
        </w:rPr>
        <w:tab/>
      </w:r>
      <w:r w:rsidR="00D86B4C" w:rsidRPr="00460499">
        <w:rPr>
          <w:rFonts w:ascii="Arial" w:hAnsi="Arial" w:cs="Arial"/>
        </w:rPr>
        <w:t xml:space="preserve">pracovních dnů, ode dne kdy tato změna nastala, nebo kdy ji zhotovitel zjistil a do 10 </w:t>
      </w:r>
      <w:r>
        <w:rPr>
          <w:rFonts w:ascii="Arial" w:hAnsi="Arial" w:cs="Arial"/>
        </w:rPr>
        <w:tab/>
      </w:r>
      <w:r w:rsidR="00D86B4C" w:rsidRPr="00460499">
        <w:rPr>
          <w:rFonts w:ascii="Arial" w:hAnsi="Arial" w:cs="Arial"/>
        </w:rPr>
        <w:t xml:space="preserve">pracovních dnů předložit objednateli příslušný doklad o splnění kvalifikace. </w:t>
      </w:r>
    </w:p>
    <w:p w14:paraId="373A664C" w14:textId="77777777" w:rsidR="00D86B4C" w:rsidRPr="00460499" w:rsidRDefault="00460499" w:rsidP="00460499">
      <w:pPr>
        <w:pStyle w:val="Bezmezer"/>
        <w:jc w:val="both"/>
        <w:rPr>
          <w:rFonts w:ascii="Arial" w:hAnsi="Arial" w:cs="Arial"/>
        </w:rPr>
      </w:pPr>
      <w:r>
        <w:rPr>
          <w:rFonts w:ascii="Arial" w:hAnsi="Arial" w:cs="Arial"/>
        </w:rPr>
        <w:tab/>
      </w:r>
      <w:r w:rsidR="00D86B4C" w:rsidRPr="00460499">
        <w:rPr>
          <w:rFonts w:ascii="Arial" w:hAnsi="Arial" w:cs="Arial"/>
        </w:rPr>
        <w:t xml:space="preserve">Zhotovitel je povinen také na výzvu objednatele mimo výše uvedenou povinnost uvedenou </w:t>
      </w:r>
      <w:r>
        <w:rPr>
          <w:rFonts w:ascii="Arial" w:hAnsi="Arial" w:cs="Arial"/>
        </w:rPr>
        <w:tab/>
      </w:r>
      <w:r w:rsidR="00D86B4C" w:rsidRPr="00460499">
        <w:rPr>
          <w:rFonts w:ascii="Arial" w:hAnsi="Arial" w:cs="Arial"/>
        </w:rPr>
        <w:t xml:space="preserve">v tomto bodě předložit doklady prokazující splnění výše uvedených kvalifikačních </w:t>
      </w:r>
      <w:r>
        <w:rPr>
          <w:rFonts w:ascii="Arial" w:hAnsi="Arial" w:cs="Arial"/>
        </w:rPr>
        <w:tab/>
      </w:r>
      <w:r w:rsidR="00D86B4C" w:rsidRPr="00460499">
        <w:rPr>
          <w:rFonts w:ascii="Arial" w:hAnsi="Arial" w:cs="Arial"/>
        </w:rPr>
        <w:t xml:space="preserve">předpokladů, a to do 10 pracovních dnů ode dne doručení písemné výzvy ze strany </w:t>
      </w:r>
      <w:r>
        <w:rPr>
          <w:rFonts w:ascii="Arial" w:hAnsi="Arial" w:cs="Arial"/>
        </w:rPr>
        <w:tab/>
      </w:r>
      <w:r w:rsidR="00D86B4C" w:rsidRPr="00460499">
        <w:rPr>
          <w:rFonts w:ascii="Arial" w:hAnsi="Arial" w:cs="Arial"/>
        </w:rPr>
        <w:t>objednatele.</w:t>
      </w:r>
    </w:p>
    <w:p w14:paraId="5673539D" w14:textId="77777777" w:rsidR="00D86B4C" w:rsidRPr="00460499" w:rsidRDefault="00D86B4C" w:rsidP="00460499">
      <w:pPr>
        <w:pStyle w:val="Bezmezer"/>
        <w:jc w:val="both"/>
        <w:rPr>
          <w:rFonts w:ascii="Arial" w:hAnsi="Arial" w:cs="Arial"/>
        </w:rPr>
      </w:pPr>
    </w:p>
    <w:p w14:paraId="215B9E5B" w14:textId="77777777" w:rsidR="00D86B4C" w:rsidRPr="00316E42" w:rsidRDefault="00D86B4C" w:rsidP="00F74E5C">
      <w:pPr>
        <w:pStyle w:val="Odstavecseseznamem"/>
        <w:widowControl w:val="0"/>
        <w:numPr>
          <w:ilvl w:val="1"/>
          <w:numId w:val="25"/>
        </w:numPr>
        <w:ind w:left="709"/>
        <w:jc w:val="both"/>
        <w:rPr>
          <w:rFonts w:ascii="Arial" w:hAnsi="Arial" w:cs="Arial"/>
          <w:snapToGrid w:val="0"/>
          <w:sz w:val="22"/>
          <w:szCs w:val="22"/>
        </w:rPr>
      </w:pPr>
      <w:r w:rsidRPr="00316E42">
        <w:rPr>
          <w:rFonts w:ascii="Arial" w:hAnsi="Arial" w:cs="Arial"/>
          <w:sz w:val="22"/>
          <w:szCs w:val="22"/>
        </w:rPr>
        <w:t>Zajištění závazku za řádné splnění díla - Bankovní záruka za řádné plnění díla</w:t>
      </w:r>
    </w:p>
    <w:p w14:paraId="52D6C740" w14:textId="77777777" w:rsidR="00975194" w:rsidRPr="0007425B" w:rsidRDefault="00D86B4C" w:rsidP="00F74E5C">
      <w:pPr>
        <w:pStyle w:val="Odstavecseseznamem"/>
        <w:widowControl w:val="0"/>
        <w:numPr>
          <w:ilvl w:val="2"/>
          <w:numId w:val="25"/>
        </w:numPr>
        <w:ind w:left="709"/>
        <w:jc w:val="both"/>
        <w:rPr>
          <w:rFonts w:ascii="Arial" w:hAnsi="Arial" w:cs="Arial"/>
          <w:sz w:val="22"/>
          <w:szCs w:val="22"/>
        </w:rPr>
      </w:pPr>
      <w:r w:rsidRPr="00471CCD">
        <w:rPr>
          <w:rFonts w:ascii="Arial" w:hAnsi="Arial" w:cs="Arial"/>
          <w:sz w:val="22"/>
          <w:szCs w:val="22"/>
        </w:rPr>
        <w:t xml:space="preserve">Zhotovitel se zavazuje do 7 kalendářních dnů ode dne podpisu </w:t>
      </w:r>
      <w:r w:rsidRPr="00471CCD">
        <w:rPr>
          <w:rFonts w:ascii="Arial" w:hAnsi="Arial" w:cs="Arial"/>
          <w:snapToGrid w:val="0"/>
          <w:sz w:val="22"/>
          <w:szCs w:val="22"/>
        </w:rPr>
        <w:t>této smlouvy</w:t>
      </w:r>
      <w:r w:rsidRPr="00471CCD">
        <w:rPr>
          <w:rFonts w:ascii="Arial" w:hAnsi="Arial" w:cs="Arial"/>
          <w:sz w:val="22"/>
          <w:szCs w:val="22"/>
        </w:rPr>
        <w:t xml:space="preserve"> předložit objednateli bankovní záruku k zajištění řádného plnění závazků zhotovitele z této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(Bankoví záruka za řádné plnění díla).</w:t>
      </w:r>
    </w:p>
    <w:p w14:paraId="14A6B2F3" w14:textId="77777777" w:rsidR="00975194" w:rsidRPr="0007425B" w:rsidRDefault="00D86B4C" w:rsidP="00F74E5C">
      <w:pPr>
        <w:pStyle w:val="Odstavecseseznamem"/>
        <w:widowControl w:val="0"/>
        <w:numPr>
          <w:ilvl w:val="2"/>
          <w:numId w:val="25"/>
        </w:numPr>
        <w:ind w:left="709"/>
        <w:jc w:val="both"/>
        <w:rPr>
          <w:rFonts w:ascii="Arial" w:hAnsi="Arial" w:cs="Arial"/>
          <w:sz w:val="22"/>
          <w:szCs w:val="22"/>
        </w:rPr>
      </w:pPr>
      <w:r w:rsidRPr="00471CCD">
        <w:rPr>
          <w:rFonts w:ascii="Arial" w:hAnsi="Arial" w:cs="Arial"/>
          <w:sz w:val="22"/>
          <w:szCs w:val="22"/>
        </w:rPr>
        <w:t xml:space="preserve">Bankovní záruka za řádné plnění díla musí být sjednána ve výši </w:t>
      </w:r>
      <w:r w:rsidRPr="000944ED">
        <w:rPr>
          <w:rFonts w:ascii="Arial" w:hAnsi="Arial" w:cs="Arial"/>
          <w:sz w:val="22"/>
          <w:szCs w:val="22"/>
        </w:rPr>
        <w:t>min</w:t>
      </w:r>
      <w:r w:rsidRPr="009264A6">
        <w:rPr>
          <w:rFonts w:ascii="Arial" w:hAnsi="Arial" w:cs="Arial"/>
          <w:sz w:val="22"/>
          <w:szCs w:val="22"/>
        </w:rPr>
        <w:t xml:space="preserve">. </w:t>
      </w:r>
      <w:r w:rsidR="000C7C29" w:rsidRPr="009264A6">
        <w:rPr>
          <w:rFonts w:ascii="Arial" w:hAnsi="Arial" w:cs="Arial"/>
          <w:sz w:val="22"/>
          <w:szCs w:val="22"/>
        </w:rPr>
        <w:t>3</w:t>
      </w:r>
      <w:r w:rsidRPr="009264A6">
        <w:rPr>
          <w:rFonts w:ascii="Arial" w:hAnsi="Arial" w:cs="Arial"/>
          <w:sz w:val="22"/>
          <w:szCs w:val="22"/>
        </w:rPr>
        <w:t xml:space="preserve"> %</w:t>
      </w:r>
      <w:r w:rsidRPr="00471CCD">
        <w:rPr>
          <w:rFonts w:ascii="Arial" w:hAnsi="Arial" w:cs="Arial"/>
          <w:b/>
          <w:sz w:val="22"/>
          <w:szCs w:val="22"/>
        </w:rPr>
        <w:t xml:space="preserve"> </w:t>
      </w:r>
      <w:r w:rsidRPr="00471CCD">
        <w:rPr>
          <w:rFonts w:ascii="Arial" w:hAnsi="Arial" w:cs="Arial"/>
          <w:sz w:val="22"/>
          <w:szCs w:val="22"/>
        </w:rPr>
        <w:t xml:space="preserve">z celkové ceny díla bez DPH dle čl. 5 odst. 5.1 této smlouvy, zaokrouhleno na celé tisíce směrem </w:t>
      </w:r>
      <w:r w:rsidR="00975194">
        <w:rPr>
          <w:rFonts w:ascii="Arial" w:hAnsi="Arial" w:cs="Arial"/>
          <w:sz w:val="22"/>
          <w:szCs w:val="22"/>
        </w:rPr>
        <w:t>nahoru, ve prospěch objednatele.</w:t>
      </w:r>
    </w:p>
    <w:p w14:paraId="5A2BDFCE" w14:textId="77777777" w:rsidR="00975194" w:rsidRPr="0007425B" w:rsidRDefault="00D86B4C" w:rsidP="00F74E5C">
      <w:pPr>
        <w:pStyle w:val="Odstavecseseznamem"/>
        <w:widowControl w:val="0"/>
        <w:numPr>
          <w:ilvl w:val="2"/>
          <w:numId w:val="25"/>
        </w:numPr>
        <w:ind w:left="709"/>
        <w:jc w:val="both"/>
        <w:rPr>
          <w:rFonts w:ascii="Arial" w:hAnsi="Arial" w:cs="Arial"/>
          <w:sz w:val="22"/>
          <w:szCs w:val="22"/>
        </w:rPr>
      </w:pPr>
      <w:r w:rsidRPr="00471CCD">
        <w:rPr>
          <w:rFonts w:ascii="Arial" w:hAnsi="Arial" w:cs="Arial"/>
          <w:sz w:val="22"/>
          <w:szCs w:val="22"/>
        </w:rPr>
        <w:t xml:space="preserve">Bankovní záruka za řádné plnění díla musí být vystavena bankou, která má oprávnění ČNB působit na území ČR, a </w:t>
      </w:r>
      <w:r>
        <w:rPr>
          <w:rFonts w:ascii="Arial" w:hAnsi="Arial" w:cs="Arial"/>
          <w:sz w:val="22"/>
          <w:szCs w:val="22"/>
        </w:rPr>
        <w:t>musí být psána v českém jazyce</w:t>
      </w:r>
    </w:p>
    <w:p w14:paraId="6035BF45" w14:textId="77777777" w:rsidR="00975194" w:rsidRPr="009264A6" w:rsidRDefault="00D86B4C" w:rsidP="00F74E5C">
      <w:pPr>
        <w:pStyle w:val="Odstavecseseznamem"/>
        <w:widowControl w:val="0"/>
        <w:numPr>
          <w:ilvl w:val="2"/>
          <w:numId w:val="25"/>
        </w:numPr>
        <w:ind w:left="709"/>
        <w:jc w:val="both"/>
        <w:rPr>
          <w:rFonts w:ascii="Arial" w:hAnsi="Arial" w:cs="Arial"/>
          <w:sz w:val="22"/>
          <w:szCs w:val="22"/>
        </w:rPr>
      </w:pPr>
      <w:r w:rsidRPr="00471CCD">
        <w:rPr>
          <w:rFonts w:ascii="Arial" w:hAnsi="Arial" w:cs="Arial"/>
          <w:sz w:val="22"/>
          <w:szCs w:val="22"/>
        </w:rPr>
        <w:t xml:space="preserve">Bankovní záruka za řádné plnění díla musí být neodvolatelná a </w:t>
      </w:r>
      <w:r w:rsidRPr="009264A6">
        <w:rPr>
          <w:rFonts w:ascii="Arial" w:hAnsi="Arial" w:cs="Arial"/>
          <w:sz w:val="22"/>
          <w:szCs w:val="22"/>
        </w:rPr>
        <w:t xml:space="preserve">platná po </w:t>
      </w:r>
      <w:r w:rsidR="000C7C29" w:rsidRPr="009264A6">
        <w:rPr>
          <w:rFonts w:ascii="Arial" w:hAnsi="Arial" w:cs="Arial"/>
          <w:sz w:val="22"/>
          <w:szCs w:val="22"/>
        </w:rPr>
        <w:t>celou dobu plnění dle čl. 3.1 této smlouvy</w:t>
      </w:r>
      <w:r w:rsidR="00853382" w:rsidRPr="009264A6">
        <w:rPr>
          <w:rFonts w:ascii="Arial" w:hAnsi="Arial" w:cs="Arial"/>
          <w:sz w:val="22"/>
          <w:szCs w:val="22"/>
        </w:rPr>
        <w:t>.</w:t>
      </w:r>
    </w:p>
    <w:p w14:paraId="08F7A751" w14:textId="77777777" w:rsidR="00975194" w:rsidRPr="0007425B" w:rsidRDefault="00D86B4C" w:rsidP="00F74E5C">
      <w:pPr>
        <w:pStyle w:val="Odstavecseseznamem"/>
        <w:widowControl w:val="0"/>
        <w:numPr>
          <w:ilvl w:val="2"/>
          <w:numId w:val="25"/>
        </w:numPr>
        <w:ind w:left="709"/>
        <w:jc w:val="both"/>
        <w:rPr>
          <w:rFonts w:ascii="Arial" w:hAnsi="Arial" w:cs="Arial"/>
          <w:sz w:val="22"/>
          <w:szCs w:val="22"/>
        </w:rPr>
      </w:pPr>
      <w:r w:rsidRPr="00316E42">
        <w:rPr>
          <w:rFonts w:ascii="Arial" w:hAnsi="Arial" w:cs="Arial"/>
          <w:sz w:val="22"/>
          <w:szCs w:val="22"/>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w:t>
      </w:r>
      <w:r>
        <w:rPr>
          <w:rFonts w:ascii="Arial" w:hAnsi="Arial" w:cs="Arial"/>
          <w:sz w:val="22"/>
          <w:szCs w:val="22"/>
        </w:rPr>
        <w:t> </w:t>
      </w:r>
      <w:r w:rsidRPr="00316E42">
        <w:rPr>
          <w:rFonts w:ascii="Arial" w:hAnsi="Arial" w:cs="Arial"/>
          <w:sz w:val="22"/>
          <w:szCs w:val="22"/>
        </w:rPr>
        <w:t xml:space="preserve">bankovní záruky či mu ukládala pro dosažení plnění vyplývajícího z bankovní záruky jinou povinnost, než povinnost písemně požádat o plnění v </w:t>
      </w:r>
      <w:r>
        <w:rPr>
          <w:rFonts w:ascii="Arial" w:hAnsi="Arial" w:cs="Arial"/>
          <w:sz w:val="22"/>
          <w:szCs w:val="22"/>
        </w:rPr>
        <w:t>době uvedené v bankovní záruce</w:t>
      </w:r>
      <w:r w:rsidR="001753F6">
        <w:rPr>
          <w:rFonts w:ascii="Arial" w:hAnsi="Arial" w:cs="Arial"/>
          <w:sz w:val="22"/>
          <w:szCs w:val="22"/>
        </w:rPr>
        <w:t>.</w:t>
      </w:r>
    </w:p>
    <w:p w14:paraId="1FDA7B76" w14:textId="77777777" w:rsidR="00975194" w:rsidRPr="0007425B" w:rsidRDefault="00D86B4C" w:rsidP="00F74E5C">
      <w:pPr>
        <w:pStyle w:val="Odstavecseseznamem"/>
        <w:widowControl w:val="0"/>
        <w:numPr>
          <w:ilvl w:val="2"/>
          <w:numId w:val="25"/>
        </w:numPr>
        <w:ind w:left="709"/>
        <w:jc w:val="both"/>
        <w:rPr>
          <w:rFonts w:ascii="Arial" w:hAnsi="Arial" w:cs="Arial"/>
          <w:sz w:val="22"/>
          <w:szCs w:val="22"/>
        </w:rPr>
      </w:pPr>
      <w:r w:rsidRPr="00316E42">
        <w:rPr>
          <w:rFonts w:ascii="Arial" w:hAnsi="Arial" w:cs="Arial"/>
          <w:sz w:val="22"/>
          <w:szCs w:val="22"/>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w:t>
      </w:r>
      <w:r>
        <w:rPr>
          <w:rFonts w:ascii="Arial" w:hAnsi="Arial" w:cs="Arial"/>
          <w:sz w:val="22"/>
          <w:szCs w:val="22"/>
        </w:rPr>
        <w:t xml:space="preserve"> ve prospěch objednatele</w:t>
      </w:r>
      <w:r w:rsidR="001753F6">
        <w:rPr>
          <w:rFonts w:ascii="Arial" w:hAnsi="Arial" w:cs="Arial"/>
          <w:sz w:val="22"/>
          <w:szCs w:val="22"/>
        </w:rPr>
        <w:t>.</w:t>
      </w:r>
    </w:p>
    <w:p w14:paraId="1BBF17B7" w14:textId="77777777" w:rsidR="00975194" w:rsidRPr="001200FE" w:rsidRDefault="00D86B4C" w:rsidP="00F74E5C">
      <w:pPr>
        <w:pStyle w:val="Odstavecseseznamem"/>
        <w:widowControl w:val="0"/>
        <w:numPr>
          <w:ilvl w:val="2"/>
          <w:numId w:val="25"/>
        </w:numPr>
        <w:ind w:left="709"/>
        <w:jc w:val="both"/>
        <w:rPr>
          <w:rFonts w:ascii="Arial" w:hAnsi="Arial" w:cs="Arial"/>
          <w:sz w:val="22"/>
          <w:szCs w:val="22"/>
        </w:rPr>
      </w:pPr>
      <w:r w:rsidRPr="000944ED">
        <w:rPr>
          <w:rFonts w:ascii="Arial" w:hAnsi="Arial" w:cs="Arial"/>
          <w:sz w:val="22"/>
          <w:szCs w:val="22"/>
        </w:rPr>
        <w:t>Zhotovitel je povinen doručit objednateli novou záruční listinu ve znění shodném s předchozí záruční listinou v původní výši nejpozději k datu konce platnosti předchozí bankovní záruky k zajištění řádného plnění záv</w:t>
      </w:r>
      <w:r w:rsidR="001753F6">
        <w:rPr>
          <w:rFonts w:ascii="Arial" w:hAnsi="Arial" w:cs="Arial"/>
          <w:sz w:val="22"/>
          <w:szCs w:val="22"/>
        </w:rPr>
        <w:t>azků zhotovitele z této smlouvy.</w:t>
      </w:r>
    </w:p>
    <w:p w14:paraId="0CFD83A7" w14:textId="77777777" w:rsidR="00975194" w:rsidRPr="001200FE" w:rsidRDefault="00D86B4C" w:rsidP="00F74E5C">
      <w:pPr>
        <w:pStyle w:val="Odstavecseseznamem"/>
        <w:widowControl w:val="0"/>
        <w:numPr>
          <w:ilvl w:val="2"/>
          <w:numId w:val="25"/>
        </w:numPr>
        <w:ind w:left="709"/>
        <w:jc w:val="both"/>
        <w:rPr>
          <w:rFonts w:ascii="Arial" w:hAnsi="Arial" w:cs="Arial"/>
          <w:sz w:val="22"/>
          <w:szCs w:val="22"/>
        </w:rPr>
      </w:pPr>
      <w:r w:rsidRPr="00316E42">
        <w:rPr>
          <w:rFonts w:ascii="Arial" w:hAnsi="Arial" w:cs="Arial"/>
          <w:sz w:val="22"/>
          <w:szCs w:val="22"/>
        </w:rPr>
        <w:t xml:space="preserve">Zhotovitel je </w:t>
      </w:r>
      <w:r w:rsidRPr="000944ED">
        <w:rPr>
          <w:rFonts w:ascii="Arial" w:hAnsi="Arial" w:cs="Arial"/>
          <w:sz w:val="22"/>
          <w:szCs w:val="22"/>
        </w:rPr>
        <w:t>povinen taktéž</w:t>
      </w:r>
      <w:r>
        <w:rPr>
          <w:rFonts w:ascii="Arial" w:hAnsi="Arial" w:cs="Arial"/>
          <w:color w:val="FF0000"/>
          <w:sz w:val="22"/>
          <w:szCs w:val="22"/>
        </w:rPr>
        <w:t xml:space="preserve"> </w:t>
      </w:r>
      <w:r w:rsidRPr="00316E42">
        <w:rPr>
          <w:rFonts w:ascii="Arial" w:hAnsi="Arial" w:cs="Arial"/>
          <w:sz w:val="22"/>
          <w:szCs w:val="22"/>
        </w:rPr>
        <w:t>doručit objednateli novou záruční listinu ve znění shodném s předchozí záruční listinou v původní výši, nejpozději do 7 kalendářních dní od jejího úplného vyčerpání.</w:t>
      </w:r>
    </w:p>
    <w:p w14:paraId="74B04BAC" w14:textId="77777777" w:rsidR="00975194" w:rsidRPr="001200FE" w:rsidRDefault="00D86B4C" w:rsidP="00F74E5C">
      <w:pPr>
        <w:pStyle w:val="Odstavecseseznamem"/>
        <w:widowControl w:val="0"/>
        <w:numPr>
          <w:ilvl w:val="2"/>
          <w:numId w:val="25"/>
        </w:numPr>
        <w:ind w:left="709"/>
        <w:jc w:val="both"/>
        <w:rPr>
          <w:rFonts w:ascii="Arial" w:hAnsi="Arial" w:cs="Arial"/>
          <w:sz w:val="22"/>
          <w:szCs w:val="22"/>
        </w:rPr>
      </w:pPr>
      <w:r w:rsidRPr="00316E42">
        <w:rPr>
          <w:rFonts w:ascii="Arial" w:hAnsi="Arial" w:cs="Arial"/>
          <w:sz w:val="22"/>
          <w:szCs w:val="22"/>
        </w:rPr>
        <w:t>Je-li zhotovitel v prodlení s předložením bankovní záruky objednateli, má objednatel právo pozastavit úhradu plateb zhotoviteli až do splnění povinnosti zhotovitele předložit bankovní záruku objednateli.</w:t>
      </w:r>
    </w:p>
    <w:p w14:paraId="2A53F38E" w14:textId="77777777" w:rsidR="00D86B4C" w:rsidRPr="00172644" w:rsidRDefault="00D86B4C" w:rsidP="00F74E5C">
      <w:pPr>
        <w:pStyle w:val="Odstavecseseznamem"/>
        <w:widowControl w:val="0"/>
        <w:numPr>
          <w:ilvl w:val="2"/>
          <w:numId w:val="25"/>
        </w:numPr>
        <w:ind w:left="709"/>
        <w:jc w:val="both"/>
        <w:rPr>
          <w:rFonts w:ascii="Arial" w:hAnsi="Arial" w:cs="Arial"/>
          <w:sz w:val="22"/>
          <w:szCs w:val="22"/>
        </w:rPr>
      </w:pPr>
      <w:r w:rsidRPr="00316E42">
        <w:rPr>
          <w:rFonts w:ascii="Arial" w:hAnsi="Arial" w:cs="Arial"/>
          <w:sz w:val="22"/>
          <w:szCs w:val="22"/>
        </w:rPr>
        <w:t xml:space="preserve">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 </w:t>
      </w:r>
    </w:p>
    <w:p w14:paraId="71B361FA" w14:textId="77777777" w:rsidR="00D86B4C" w:rsidRDefault="00D86B4C" w:rsidP="001200FE">
      <w:pPr>
        <w:pStyle w:val="Bezmezer"/>
        <w:rPr>
          <w:rFonts w:ascii="Arial" w:hAnsi="Arial" w:cs="Arial"/>
        </w:rPr>
      </w:pPr>
    </w:p>
    <w:p w14:paraId="09C2BA65" w14:textId="77777777" w:rsidR="001200FE" w:rsidRPr="001200FE" w:rsidRDefault="001200FE" w:rsidP="001200FE">
      <w:pPr>
        <w:pStyle w:val="Bezmezer"/>
        <w:rPr>
          <w:rFonts w:ascii="Arial" w:hAnsi="Arial" w:cs="Arial"/>
        </w:rPr>
      </w:pPr>
    </w:p>
    <w:p w14:paraId="0E7570DD" w14:textId="77777777" w:rsidR="00D86B4C" w:rsidRPr="00D357BD" w:rsidRDefault="00D86B4C" w:rsidP="00D86B4C">
      <w:pPr>
        <w:pStyle w:val="Nadpis1"/>
        <w:numPr>
          <w:ilvl w:val="0"/>
          <w:numId w:val="0"/>
        </w:numPr>
        <w:ind w:left="432"/>
        <w:jc w:val="center"/>
        <w:rPr>
          <w:rFonts w:ascii="Arial" w:hAnsi="Arial" w:cs="Arial"/>
          <w:b/>
          <w:bCs/>
          <w:sz w:val="22"/>
          <w:szCs w:val="22"/>
        </w:rPr>
      </w:pPr>
      <w:r w:rsidRPr="00D357BD">
        <w:rPr>
          <w:rFonts w:ascii="Arial" w:hAnsi="Arial" w:cs="Arial"/>
          <w:b/>
          <w:bCs/>
          <w:sz w:val="22"/>
          <w:szCs w:val="22"/>
        </w:rPr>
        <w:t>Článek 20</w:t>
      </w:r>
    </w:p>
    <w:p w14:paraId="4A777C4A" w14:textId="77777777" w:rsidR="00D86B4C" w:rsidRPr="00460499" w:rsidRDefault="00D86B4C" w:rsidP="00460499">
      <w:pPr>
        <w:pStyle w:val="Bezmezer"/>
        <w:jc w:val="center"/>
        <w:rPr>
          <w:rFonts w:ascii="Arial" w:hAnsi="Arial" w:cs="Arial"/>
          <w:b/>
        </w:rPr>
      </w:pPr>
      <w:r w:rsidRPr="00460499">
        <w:rPr>
          <w:rFonts w:ascii="Arial" w:hAnsi="Arial" w:cs="Arial"/>
          <w:b/>
        </w:rPr>
        <w:t>Personální zajištění řádného plnění smlouvy</w:t>
      </w:r>
    </w:p>
    <w:p w14:paraId="64E810F3" w14:textId="77777777" w:rsidR="00D86B4C" w:rsidRPr="00D357BD" w:rsidRDefault="00D86B4C" w:rsidP="00F74E5C">
      <w:pPr>
        <w:pStyle w:val="Odstavecseseznamem"/>
        <w:numPr>
          <w:ilvl w:val="1"/>
          <w:numId w:val="29"/>
        </w:numPr>
        <w:tabs>
          <w:tab w:val="left" w:pos="0"/>
        </w:tabs>
        <w:ind w:left="709"/>
        <w:jc w:val="both"/>
        <w:rPr>
          <w:rFonts w:ascii="Arial" w:hAnsi="Arial" w:cs="Arial"/>
          <w:sz w:val="22"/>
          <w:szCs w:val="22"/>
        </w:rPr>
      </w:pPr>
      <w:r w:rsidRPr="00D357BD">
        <w:rPr>
          <w:rFonts w:ascii="Arial" w:hAnsi="Arial" w:cs="Arial"/>
          <w:sz w:val="22"/>
          <w:szCs w:val="22"/>
        </w:rPr>
        <w:t>Zhotovitel se za</w:t>
      </w:r>
      <w:r w:rsidR="00954FC0">
        <w:rPr>
          <w:rFonts w:ascii="Arial" w:hAnsi="Arial" w:cs="Arial"/>
          <w:sz w:val="22"/>
          <w:szCs w:val="22"/>
        </w:rPr>
        <w:t>vazuje, že řádné a kvalifikovan</w:t>
      </w:r>
      <w:r w:rsidRPr="00D357BD">
        <w:rPr>
          <w:rFonts w:ascii="Arial" w:hAnsi="Arial" w:cs="Arial"/>
          <w:sz w:val="22"/>
          <w:szCs w:val="22"/>
        </w:rPr>
        <w:t>é plnění této smlouvy zajistí prostřednictvím techniků, kte</w:t>
      </w:r>
      <w:r w:rsidR="00954FC0">
        <w:rPr>
          <w:rFonts w:ascii="Arial" w:hAnsi="Arial" w:cs="Arial"/>
          <w:sz w:val="22"/>
          <w:szCs w:val="22"/>
        </w:rPr>
        <w:t>ř</w:t>
      </w:r>
      <w:r w:rsidRPr="00D357BD">
        <w:rPr>
          <w:rFonts w:ascii="Arial" w:hAnsi="Arial" w:cs="Arial"/>
          <w:sz w:val="22"/>
          <w:szCs w:val="22"/>
        </w:rPr>
        <w:t>í se budou osobně podílet na plnění této smlou</w:t>
      </w:r>
      <w:r w:rsidR="00954FC0">
        <w:rPr>
          <w:rFonts w:ascii="Arial" w:hAnsi="Arial" w:cs="Arial"/>
          <w:sz w:val="22"/>
          <w:szCs w:val="22"/>
        </w:rPr>
        <w:t>v</w:t>
      </w:r>
      <w:r w:rsidRPr="00D357BD">
        <w:rPr>
          <w:rFonts w:ascii="Arial" w:hAnsi="Arial" w:cs="Arial"/>
          <w:sz w:val="22"/>
          <w:szCs w:val="22"/>
        </w:rPr>
        <w:t>y a prostřednictvím kterých zhotovitel pro</w:t>
      </w:r>
      <w:r w:rsidR="00954FC0">
        <w:rPr>
          <w:rFonts w:ascii="Arial" w:hAnsi="Arial" w:cs="Arial"/>
          <w:sz w:val="22"/>
          <w:szCs w:val="22"/>
        </w:rPr>
        <w:t>kazoval splnění technické kvali</w:t>
      </w:r>
      <w:r w:rsidRPr="00D357BD">
        <w:rPr>
          <w:rFonts w:ascii="Arial" w:hAnsi="Arial" w:cs="Arial"/>
          <w:sz w:val="22"/>
          <w:szCs w:val="22"/>
        </w:rPr>
        <w:t>fikace v zadávacím řízení na veřejnou zakázku s názvem „Rekonstrukce krovů a střešního pláště Colloredo-Mansfeld</w:t>
      </w:r>
      <w:r w:rsidR="001753F6">
        <w:rPr>
          <w:rFonts w:ascii="Arial" w:hAnsi="Arial" w:cs="Arial"/>
          <w:sz w:val="22"/>
          <w:szCs w:val="22"/>
        </w:rPr>
        <w:t xml:space="preserve">ského </w:t>
      </w:r>
      <w:r w:rsidR="001753F6" w:rsidRPr="00D357BD">
        <w:rPr>
          <w:rFonts w:ascii="Arial" w:hAnsi="Arial" w:cs="Arial"/>
          <w:sz w:val="22"/>
          <w:szCs w:val="22"/>
        </w:rPr>
        <w:t>paláce</w:t>
      </w:r>
      <w:r w:rsidRPr="00D357BD">
        <w:rPr>
          <w:rFonts w:ascii="Arial" w:hAnsi="Arial" w:cs="Arial"/>
          <w:sz w:val="22"/>
          <w:szCs w:val="22"/>
        </w:rPr>
        <w:t xml:space="preserve">“. Seznam techniků, kteří se budou podílet na plnění této smlouvy, tvoří </w:t>
      </w:r>
      <w:r w:rsidRPr="001200FE">
        <w:rPr>
          <w:rFonts w:ascii="Arial" w:hAnsi="Arial" w:cs="Arial"/>
          <w:sz w:val="22"/>
          <w:szCs w:val="22"/>
          <w:u w:val="single"/>
        </w:rPr>
        <w:t>přílohu č. 5</w:t>
      </w:r>
      <w:r w:rsidRPr="00D357BD">
        <w:rPr>
          <w:rFonts w:ascii="Arial" w:hAnsi="Arial" w:cs="Arial"/>
          <w:sz w:val="22"/>
          <w:szCs w:val="22"/>
        </w:rPr>
        <w:t xml:space="preserve"> této smlouvy.</w:t>
      </w:r>
    </w:p>
    <w:p w14:paraId="35DF33F6" w14:textId="77777777" w:rsidR="00D86B4C" w:rsidRPr="00D357BD" w:rsidRDefault="00D86B4C" w:rsidP="00D86B4C">
      <w:pPr>
        <w:pStyle w:val="Odstavecseseznamem"/>
        <w:tabs>
          <w:tab w:val="left" w:pos="0"/>
        </w:tabs>
        <w:ind w:left="709"/>
        <w:jc w:val="both"/>
        <w:rPr>
          <w:rFonts w:ascii="Arial" w:hAnsi="Arial" w:cs="Arial"/>
          <w:sz w:val="22"/>
          <w:szCs w:val="22"/>
        </w:rPr>
      </w:pPr>
    </w:p>
    <w:p w14:paraId="4ED93D9B" w14:textId="77777777" w:rsidR="00D86B4C" w:rsidRPr="00D357BD" w:rsidRDefault="00D86B4C" w:rsidP="00F74E5C">
      <w:pPr>
        <w:pStyle w:val="Odstavecseseznamem"/>
        <w:numPr>
          <w:ilvl w:val="1"/>
          <w:numId w:val="29"/>
        </w:numPr>
        <w:tabs>
          <w:tab w:val="left" w:pos="0"/>
        </w:tabs>
        <w:ind w:left="709"/>
        <w:jc w:val="both"/>
        <w:rPr>
          <w:rFonts w:ascii="Arial" w:hAnsi="Arial" w:cs="Arial"/>
          <w:sz w:val="22"/>
          <w:szCs w:val="22"/>
        </w:rPr>
      </w:pPr>
      <w:r w:rsidRPr="00D357BD">
        <w:rPr>
          <w:rFonts w:ascii="Arial" w:hAnsi="Arial" w:cs="Arial"/>
          <w:sz w:val="22"/>
          <w:szCs w:val="22"/>
        </w:rPr>
        <w:lastRenderedPageBreak/>
        <w:t>Pozice vedoucích techniků, kteří zajišťují kontrolu kvality</w:t>
      </w:r>
      <w:r w:rsidRPr="00D357BD">
        <w:rPr>
          <w:rFonts w:ascii="Arial" w:hAnsi="Arial" w:cs="Arial"/>
          <w:i/>
          <w:sz w:val="20"/>
          <w:szCs w:val="20"/>
        </w:rPr>
        <w:t xml:space="preserve"> </w:t>
      </w:r>
      <w:r w:rsidRPr="00D357BD">
        <w:rPr>
          <w:rFonts w:ascii="Arial" w:hAnsi="Arial" w:cs="Arial"/>
          <w:sz w:val="22"/>
          <w:szCs w:val="22"/>
        </w:rPr>
        <w:t>a jsou uvedeni v seznamu techniků v</w:t>
      </w:r>
      <w:r w:rsidR="00954FC0">
        <w:rPr>
          <w:rFonts w:ascii="Arial" w:hAnsi="Arial" w:cs="Arial"/>
          <w:sz w:val="22"/>
          <w:szCs w:val="22"/>
        </w:rPr>
        <w:t> </w:t>
      </w:r>
      <w:r w:rsidRPr="008B5FC4">
        <w:rPr>
          <w:rFonts w:ascii="Arial" w:hAnsi="Arial" w:cs="Arial"/>
          <w:sz w:val="22"/>
          <w:szCs w:val="22"/>
          <w:u w:val="single"/>
        </w:rPr>
        <w:t>příloze</w:t>
      </w:r>
      <w:r w:rsidR="008B5FC4" w:rsidRPr="008B5FC4">
        <w:rPr>
          <w:rFonts w:ascii="Arial" w:hAnsi="Arial" w:cs="Arial"/>
          <w:sz w:val="22"/>
          <w:szCs w:val="22"/>
          <w:u w:val="single"/>
        </w:rPr>
        <w:t xml:space="preserve"> </w:t>
      </w:r>
      <w:r w:rsidRPr="008B5FC4">
        <w:rPr>
          <w:rFonts w:ascii="Arial" w:hAnsi="Arial" w:cs="Arial"/>
          <w:sz w:val="22"/>
          <w:szCs w:val="22"/>
          <w:u w:val="single"/>
        </w:rPr>
        <w:t>č. 5</w:t>
      </w:r>
      <w:r w:rsidRPr="00D357BD">
        <w:rPr>
          <w:rFonts w:ascii="Arial" w:hAnsi="Arial" w:cs="Arial"/>
          <w:sz w:val="22"/>
          <w:szCs w:val="22"/>
        </w:rPr>
        <w:t xml:space="preserve"> této smlouvy, budou zhotovitelem zajištěny prostřednictvím následně specifikovaných fyzick</w:t>
      </w:r>
      <w:r w:rsidR="00954FC0">
        <w:rPr>
          <w:rFonts w:ascii="Arial" w:hAnsi="Arial" w:cs="Arial"/>
          <w:sz w:val="22"/>
          <w:szCs w:val="22"/>
        </w:rPr>
        <w:t>ých osob hlavního stavbyvedoucí</w:t>
      </w:r>
      <w:r w:rsidRPr="00D357BD">
        <w:rPr>
          <w:rFonts w:ascii="Arial" w:hAnsi="Arial" w:cs="Arial"/>
          <w:sz w:val="22"/>
          <w:szCs w:val="22"/>
        </w:rPr>
        <w:t>ho a zástupce hlavního stavbyvedoucího s příslušnou kvalifikací, jejíž splnění bylo prokázáno v</w:t>
      </w:r>
      <w:r w:rsidR="00954FC0">
        <w:rPr>
          <w:rFonts w:ascii="Arial" w:hAnsi="Arial" w:cs="Arial"/>
          <w:sz w:val="22"/>
          <w:szCs w:val="22"/>
        </w:rPr>
        <w:t xml:space="preserve"> zadá</w:t>
      </w:r>
      <w:r w:rsidRPr="00D357BD">
        <w:rPr>
          <w:rFonts w:ascii="Arial" w:hAnsi="Arial" w:cs="Arial"/>
          <w:sz w:val="22"/>
          <w:szCs w:val="22"/>
        </w:rPr>
        <w:t>vacím řízení:</w:t>
      </w:r>
    </w:p>
    <w:p w14:paraId="7F1D49F5" w14:textId="77777777" w:rsidR="00D86B4C" w:rsidRPr="00D357BD" w:rsidRDefault="00D86B4C" w:rsidP="00D86B4C">
      <w:pPr>
        <w:pStyle w:val="Odstavecseseznamem"/>
        <w:tabs>
          <w:tab w:val="left" w:pos="0"/>
        </w:tabs>
        <w:ind w:left="709"/>
        <w:jc w:val="both"/>
        <w:rPr>
          <w:rFonts w:ascii="Arial" w:hAnsi="Arial" w:cs="Arial"/>
          <w:sz w:val="22"/>
          <w:szCs w:val="22"/>
        </w:rPr>
      </w:pPr>
    </w:p>
    <w:p w14:paraId="21AB365D" w14:textId="77777777" w:rsidR="00D86B4C" w:rsidRPr="00D357BD" w:rsidRDefault="00D86B4C" w:rsidP="00F74E5C">
      <w:pPr>
        <w:pStyle w:val="Odstavecseseznamem"/>
        <w:numPr>
          <w:ilvl w:val="2"/>
          <w:numId w:val="29"/>
        </w:numPr>
        <w:ind w:left="709"/>
        <w:jc w:val="both"/>
        <w:rPr>
          <w:rFonts w:ascii="Arial" w:hAnsi="Arial"/>
          <w:sz w:val="22"/>
          <w:szCs w:val="22"/>
        </w:rPr>
      </w:pPr>
      <w:r w:rsidRPr="00D357BD">
        <w:rPr>
          <w:rFonts w:ascii="Arial" w:hAnsi="Arial" w:cs="Arial"/>
          <w:sz w:val="22"/>
          <w:szCs w:val="22"/>
        </w:rPr>
        <w:t>Hlavní stavbyvedoucí:</w:t>
      </w:r>
    </w:p>
    <w:p w14:paraId="0BD38FE4" w14:textId="2F2F55C4" w:rsidR="00D86B4C" w:rsidRDefault="00D86B4C" w:rsidP="00B829A4">
      <w:pPr>
        <w:pStyle w:val="Odstavecseseznamem"/>
        <w:ind w:left="0"/>
        <w:jc w:val="both"/>
        <w:rPr>
          <w:rFonts w:ascii="Arial" w:hAnsi="Arial" w:cs="Arial"/>
          <w:sz w:val="20"/>
          <w:szCs w:val="20"/>
        </w:rPr>
      </w:pPr>
      <w:r w:rsidRPr="00D357BD">
        <w:rPr>
          <w:rFonts w:ascii="Arial" w:hAnsi="Arial" w:cs="Arial"/>
          <w:sz w:val="20"/>
          <w:szCs w:val="20"/>
        </w:rPr>
        <w:t>Osoba pověřená odborným vedením provádění stavby dle § 158 odst. 1 stavebního zákona</w:t>
      </w:r>
    </w:p>
    <w:p w14:paraId="45FA1998" w14:textId="726C47AC" w:rsidR="00B829A4" w:rsidRPr="00B829A4" w:rsidRDefault="00B829A4" w:rsidP="00B829A4">
      <w:pPr>
        <w:pStyle w:val="Odstavecseseznamem"/>
        <w:ind w:left="0"/>
        <w:jc w:val="both"/>
        <w:rPr>
          <w:rFonts w:ascii="Arial" w:hAnsi="Arial"/>
          <w:sz w:val="22"/>
          <w:szCs w:val="22"/>
        </w:rPr>
      </w:pPr>
      <w:r>
        <w:rPr>
          <w:rFonts w:ascii="Arial" w:hAnsi="Arial" w:cs="Arial"/>
          <w:sz w:val="20"/>
          <w:szCs w:val="20"/>
        </w:rPr>
        <w:t>Ing. Petr Sklenář, č.autorizace 0008873 ze dne 30.11.2004, zaměstnanec</w:t>
      </w:r>
      <w:r w:rsidR="001E35B6">
        <w:rPr>
          <w:rFonts w:ascii="Arial" w:hAnsi="Arial" w:cs="Arial"/>
          <w:sz w:val="20"/>
          <w:szCs w:val="20"/>
        </w:rPr>
        <w:t xml:space="preserve"> zhotovitele</w:t>
      </w:r>
    </w:p>
    <w:p w14:paraId="4E43CAB6" w14:textId="77777777" w:rsidR="00D86B4C" w:rsidRPr="0055603B" w:rsidRDefault="00D86B4C" w:rsidP="0055603B">
      <w:pPr>
        <w:pStyle w:val="Bezmezer"/>
        <w:rPr>
          <w:rFonts w:ascii="Arial" w:hAnsi="Arial" w:cs="Arial"/>
          <w:i/>
          <w:sz w:val="16"/>
          <w:szCs w:val="16"/>
        </w:rPr>
      </w:pPr>
      <w:r w:rsidRPr="0055603B">
        <w:rPr>
          <w:rFonts w:ascii="Arial" w:hAnsi="Arial" w:cs="Arial"/>
          <w:i/>
          <w:sz w:val="16"/>
          <w:szCs w:val="16"/>
        </w:rPr>
        <w:t>(titul, jméno, příjmení, osvědčení o autorizaci či registraci v oboru „Pozemní stavby“, číslo, ze dne, vztah ke zhotoviteli</w:t>
      </w:r>
      <w:r w:rsidR="0055603B">
        <w:rPr>
          <w:rFonts w:ascii="Arial" w:hAnsi="Arial" w:cs="Arial"/>
          <w:i/>
          <w:sz w:val="16"/>
          <w:szCs w:val="16"/>
        </w:rPr>
        <w:t>)</w:t>
      </w:r>
    </w:p>
    <w:p w14:paraId="19C47A64" w14:textId="77777777" w:rsidR="00D86B4C" w:rsidRPr="0055603B" w:rsidRDefault="00D86B4C" w:rsidP="0055603B">
      <w:pPr>
        <w:pStyle w:val="Bezmezer"/>
        <w:rPr>
          <w:rFonts w:ascii="Arial" w:hAnsi="Arial" w:cs="Arial"/>
        </w:rPr>
      </w:pPr>
    </w:p>
    <w:p w14:paraId="219812BD" w14:textId="77777777" w:rsidR="00D86B4C" w:rsidRPr="00D357BD" w:rsidRDefault="00D86B4C" w:rsidP="00F74E5C">
      <w:pPr>
        <w:pStyle w:val="Odstavecseseznamem"/>
        <w:numPr>
          <w:ilvl w:val="2"/>
          <w:numId w:val="29"/>
        </w:numPr>
        <w:ind w:left="709"/>
        <w:jc w:val="both"/>
        <w:rPr>
          <w:rFonts w:ascii="Arial" w:hAnsi="Arial"/>
          <w:sz w:val="22"/>
          <w:szCs w:val="22"/>
        </w:rPr>
      </w:pPr>
      <w:r w:rsidRPr="00D357BD">
        <w:rPr>
          <w:rFonts w:ascii="Arial" w:hAnsi="Arial"/>
          <w:sz w:val="22"/>
          <w:szCs w:val="22"/>
        </w:rPr>
        <w:t>Zástupce hlavního stavbyvedoucího:</w:t>
      </w:r>
    </w:p>
    <w:p w14:paraId="6213B047" w14:textId="77777777" w:rsidR="00D86B4C" w:rsidRPr="00D357BD" w:rsidRDefault="00D86B4C" w:rsidP="00D86B4C">
      <w:pPr>
        <w:pStyle w:val="Odstavecseseznamem"/>
        <w:ind w:left="0"/>
        <w:jc w:val="both"/>
        <w:rPr>
          <w:rFonts w:ascii="Arial" w:hAnsi="Arial"/>
          <w:sz w:val="22"/>
          <w:szCs w:val="22"/>
        </w:rPr>
      </w:pPr>
      <w:r w:rsidRPr="00D357BD">
        <w:rPr>
          <w:rFonts w:ascii="Arial" w:hAnsi="Arial" w:cs="Arial"/>
          <w:sz w:val="20"/>
          <w:szCs w:val="20"/>
        </w:rPr>
        <w:t>Osoba pověřená odborným vedením provádění stavby v části statika</w:t>
      </w:r>
    </w:p>
    <w:p w14:paraId="285E88E8" w14:textId="5160EE99" w:rsidR="00D86B4C" w:rsidRPr="0055603B" w:rsidRDefault="00B829A4" w:rsidP="0055603B">
      <w:pPr>
        <w:pStyle w:val="Bezmezer"/>
        <w:rPr>
          <w:rFonts w:ascii="Arial" w:hAnsi="Arial" w:cs="Arial"/>
        </w:rPr>
      </w:pPr>
      <w:r>
        <w:rPr>
          <w:rFonts w:ascii="Arial" w:hAnsi="Arial" w:cs="Arial"/>
        </w:rPr>
        <w:t>Doc. Ing. Karel Lorenz, CSc. č. autorizace 0007025 ze dne 4.3.1999, zaměstnanec</w:t>
      </w:r>
      <w:r w:rsidR="001E35B6">
        <w:rPr>
          <w:rFonts w:ascii="Arial" w:hAnsi="Arial" w:cs="Arial"/>
        </w:rPr>
        <w:t xml:space="preserve"> zhotovitele</w:t>
      </w:r>
    </w:p>
    <w:p w14:paraId="4DB70273" w14:textId="77777777" w:rsidR="00D86B4C" w:rsidRPr="0055603B" w:rsidRDefault="00D86B4C" w:rsidP="0055603B">
      <w:pPr>
        <w:pStyle w:val="Bezmezer"/>
        <w:rPr>
          <w:rFonts w:ascii="Arial" w:hAnsi="Arial" w:cs="Arial"/>
          <w:i/>
          <w:sz w:val="16"/>
          <w:szCs w:val="16"/>
        </w:rPr>
      </w:pPr>
      <w:r w:rsidRPr="0055603B">
        <w:rPr>
          <w:rFonts w:ascii="Arial" w:hAnsi="Arial" w:cs="Arial"/>
          <w:i/>
          <w:sz w:val="16"/>
          <w:szCs w:val="16"/>
        </w:rPr>
        <w:t>(titul, jméno, příjmení, osvědčení o autorizaci či registraci v oboru “</w:t>
      </w:r>
      <w:r w:rsidR="0055603B">
        <w:rPr>
          <w:rFonts w:ascii="Arial" w:hAnsi="Arial" w:cs="Arial"/>
          <w:i/>
          <w:sz w:val="16"/>
          <w:szCs w:val="16"/>
        </w:rPr>
        <w:t>Stat</w:t>
      </w:r>
      <w:r w:rsidRPr="0055603B">
        <w:rPr>
          <w:rFonts w:ascii="Arial" w:hAnsi="Arial" w:cs="Arial"/>
          <w:i/>
          <w:sz w:val="16"/>
          <w:szCs w:val="16"/>
        </w:rPr>
        <w:t>ika</w:t>
      </w:r>
      <w:r w:rsidR="0055603B">
        <w:rPr>
          <w:rFonts w:ascii="Arial" w:hAnsi="Arial" w:cs="Arial"/>
          <w:i/>
          <w:sz w:val="16"/>
          <w:szCs w:val="16"/>
        </w:rPr>
        <w:t xml:space="preserve"> </w:t>
      </w:r>
      <w:r w:rsidRPr="0055603B">
        <w:rPr>
          <w:rFonts w:ascii="Arial" w:hAnsi="Arial" w:cs="Arial"/>
          <w:i/>
          <w:sz w:val="16"/>
          <w:szCs w:val="16"/>
        </w:rPr>
        <w:t>a dynamika staveb“, číslo, ze dne, vztah ke zhotoviteli</w:t>
      </w:r>
      <w:r w:rsidR="0055603B">
        <w:rPr>
          <w:rFonts w:ascii="Arial" w:hAnsi="Arial" w:cs="Arial"/>
          <w:i/>
          <w:sz w:val="16"/>
          <w:szCs w:val="16"/>
        </w:rPr>
        <w:t>)</w:t>
      </w:r>
    </w:p>
    <w:p w14:paraId="00E5CB46" w14:textId="77777777" w:rsidR="00D86B4C" w:rsidRPr="0055603B" w:rsidRDefault="00D86B4C" w:rsidP="0055603B">
      <w:pPr>
        <w:pStyle w:val="Bezmezer"/>
        <w:jc w:val="both"/>
        <w:rPr>
          <w:rFonts w:ascii="Arial" w:hAnsi="Arial" w:cs="Arial"/>
        </w:rPr>
      </w:pPr>
    </w:p>
    <w:p w14:paraId="0AB3F993" w14:textId="77777777" w:rsidR="00D86B4C" w:rsidRPr="009D72BB" w:rsidRDefault="00D86B4C" w:rsidP="00F74E5C">
      <w:pPr>
        <w:pStyle w:val="Odstavecseseznamem"/>
        <w:numPr>
          <w:ilvl w:val="1"/>
          <w:numId w:val="29"/>
        </w:numPr>
        <w:ind w:left="709"/>
        <w:jc w:val="both"/>
        <w:rPr>
          <w:rFonts w:ascii="Arial" w:hAnsi="Arial"/>
          <w:sz w:val="22"/>
          <w:szCs w:val="22"/>
        </w:rPr>
      </w:pPr>
      <w:r w:rsidRPr="009D72BB">
        <w:rPr>
          <w:rFonts w:ascii="Arial" w:hAnsi="Arial" w:cs="Arial"/>
          <w:sz w:val="22"/>
          <w:szCs w:val="22"/>
        </w:rPr>
        <w:t xml:space="preserve">Pozice techniků, kteří budou řídit provádění dílčích stavebních prací a jsou uvedeni v seznamu techniků v </w:t>
      </w:r>
      <w:r w:rsidRPr="008B5FC4">
        <w:rPr>
          <w:rFonts w:ascii="Arial" w:hAnsi="Arial" w:cs="Arial"/>
          <w:sz w:val="22"/>
          <w:szCs w:val="22"/>
          <w:u w:val="single"/>
        </w:rPr>
        <w:t>příloze č. 5 této smlouvy</w:t>
      </w:r>
      <w:r w:rsidRPr="009D72BB">
        <w:rPr>
          <w:rFonts w:ascii="Arial" w:hAnsi="Arial" w:cs="Arial"/>
          <w:sz w:val="22"/>
          <w:szCs w:val="22"/>
        </w:rPr>
        <w:t>, budou zhotovitelem zajištěny prostřednictvím následně specifikovaných fyzických osob mistrů s příslušnou kvalifikací,</w:t>
      </w:r>
      <w:r w:rsidR="0055603B">
        <w:rPr>
          <w:rFonts w:ascii="Arial" w:hAnsi="Arial" w:cs="Arial"/>
          <w:sz w:val="22"/>
          <w:szCs w:val="22"/>
        </w:rPr>
        <w:t xml:space="preserve"> jejíž splnění bylo prokázáno v</w:t>
      </w:r>
      <w:r w:rsidRPr="009D72BB">
        <w:rPr>
          <w:rFonts w:ascii="Arial" w:hAnsi="Arial" w:cs="Arial"/>
          <w:sz w:val="22"/>
          <w:szCs w:val="22"/>
        </w:rPr>
        <w:t xml:space="preserve"> zadávacím řízení:</w:t>
      </w:r>
    </w:p>
    <w:p w14:paraId="357A3846" w14:textId="77777777" w:rsidR="00D86B4C" w:rsidRPr="0055603B" w:rsidRDefault="00D86B4C" w:rsidP="0055603B">
      <w:pPr>
        <w:pStyle w:val="Bezmezer"/>
        <w:rPr>
          <w:rFonts w:ascii="Arial" w:hAnsi="Arial" w:cs="Arial"/>
        </w:rPr>
      </w:pPr>
    </w:p>
    <w:p w14:paraId="2CCD996E" w14:textId="77777777" w:rsidR="00D86B4C" w:rsidRPr="009D72BB" w:rsidRDefault="00D86B4C" w:rsidP="00F74E5C">
      <w:pPr>
        <w:pStyle w:val="Odstavecseseznamem"/>
        <w:numPr>
          <w:ilvl w:val="2"/>
          <w:numId w:val="29"/>
        </w:numPr>
        <w:ind w:left="709"/>
        <w:jc w:val="both"/>
        <w:rPr>
          <w:rFonts w:ascii="Arial" w:hAnsi="Arial"/>
          <w:sz w:val="22"/>
          <w:szCs w:val="22"/>
        </w:rPr>
      </w:pPr>
      <w:r w:rsidRPr="009D72BB">
        <w:rPr>
          <w:rFonts w:ascii="Arial" w:hAnsi="Arial" w:cs="Arial"/>
          <w:sz w:val="22"/>
          <w:szCs w:val="22"/>
        </w:rPr>
        <w:t>Tesařský mistr:</w:t>
      </w:r>
    </w:p>
    <w:p w14:paraId="6683D166" w14:textId="77777777" w:rsidR="00D86B4C" w:rsidRPr="009D72BB" w:rsidRDefault="00D86B4C" w:rsidP="00D86B4C">
      <w:pPr>
        <w:pStyle w:val="Odstavecseseznamem"/>
        <w:ind w:left="0"/>
        <w:jc w:val="both"/>
        <w:rPr>
          <w:rFonts w:ascii="Arial" w:hAnsi="Arial"/>
          <w:sz w:val="20"/>
          <w:szCs w:val="20"/>
        </w:rPr>
      </w:pPr>
      <w:r w:rsidRPr="009D72BB">
        <w:rPr>
          <w:rFonts w:ascii="Arial" w:hAnsi="Arial" w:cs="Arial"/>
          <w:sz w:val="20"/>
          <w:szCs w:val="20"/>
        </w:rPr>
        <w:t>Osoba, která bude řídit provádění tesařských prací</w:t>
      </w:r>
    </w:p>
    <w:p w14:paraId="6A0517FC" w14:textId="3FC676B2" w:rsidR="00D86B4C" w:rsidRPr="0055603B" w:rsidRDefault="001E35B6" w:rsidP="0055603B">
      <w:pPr>
        <w:pStyle w:val="Bezmezer"/>
        <w:rPr>
          <w:rFonts w:ascii="Arial" w:hAnsi="Arial" w:cs="Arial"/>
        </w:rPr>
      </w:pPr>
      <w:r>
        <w:rPr>
          <w:rFonts w:ascii="Arial" w:hAnsi="Arial" w:cs="Arial"/>
        </w:rPr>
        <w:t>Petr Pavlík, praxe v oboru 32 let, zaměstnanec zhotovitele</w:t>
      </w:r>
    </w:p>
    <w:p w14:paraId="607607E5" w14:textId="77777777" w:rsidR="00D86B4C" w:rsidRPr="0055603B" w:rsidRDefault="00D86B4C" w:rsidP="0055603B">
      <w:pPr>
        <w:pStyle w:val="Bezmezer"/>
        <w:rPr>
          <w:rFonts w:ascii="Arial" w:hAnsi="Arial" w:cs="Arial"/>
          <w:i/>
          <w:sz w:val="16"/>
          <w:szCs w:val="16"/>
        </w:rPr>
      </w:pPr>
      <w:r w:rsidRPr="0055603B">
        <w:rPr>
          <w:rFonts w:ascii="Arial" w:hAnsi="Arial" w:cs="Arial"/>
          <w:i/>
          <w:sz w:val="16"/>
          <w:szCs w:val="16"/>
        </w:rPr>
        <w:t>(jméno, příjmení, praxe v oboru (min. 10 let), vztah ke zhotoviteli)</w:t>
      </w:r>
    </w:p>
    <w:p w14:paraId="2B19C4DE" w14:textId="77777777" w:rsidR="00D86B4C" w:rsidRPr="0055603B" w:rsidRDefault="00D86B4C" w:rsidP="0055603B">
      <w:pPr>
        <w:pStyle w:val="Bezmezer"/>
        <w:rPr>
          <w:rFonts w:ascii="Arial" w:hAnsi="Arial" w:cs="Arial"/>
        </w:rPr>
      </w:pPr>
    </w:p>
    <w:p w14:paraId="16A248F9" w14:textId="77777777" w:rsidR="00D86B4C" w:rsidRPr="009D72BB" w:rsidRDefault="00D86B4C" w:rsidP="00F74E5C">
      <w:pPr>
        <w:pStyle w:val="Odstavecseseznamem"/>
        <w:numPr>
          <w:ilvl w:val="2"/>
          <w:numId w:val="29"/>
        </w:numPr>
        <w:ind w:left="709"/>
        <w:jc w:val="both"/>
        <w:rPr>
          <w:rFonts w:ascii="Arial" w:hAnsi="Arial"/>
          <w:sz w:val="22"/>
          <w:szCs w:val="22"/>
        </w:rPr>
      </w:pPr>
      <w:r w:rsidRPr="009D72BB">
        <w:rPr>
          <w:rFonts w:ascii="Arial" w:hAnsi="Arial"/>
          <w:sz w:val="22"/>
          <w:szCs w:val="22"/>
        </w:rPr>
        <w:t>Pokrývačský mistr:</w:t>
      </w:r>
    </w:p>
    <w:p w14:paraId="6AD64781" w14:textId="77777777" w:rsidR="00D86B4C" w:rsidRPr="009D72BB" w:rsidRDefault="00D86B4C" w:rsidP="00D86B4C">
      <w:pPr>
        <w:pStyle w:val="Odstavecseseznamem"/>
        <w:ind w:left="0"/>
        <w:jc w:val="both"/>
        <w:rPr>
          <w:rFonts w:ascii="Arial" w:hAnsi="Arial"/>
          <w:sz w:val="20"/>
          <w:szCs w:val="20"/>
        </w:rPr>
      </w:pPr>
      <w:r w:rsidRPr="009D72BB">
        <w:rPr>
          <w:rFonts w:ascii="Arial" w:hAnsi="Arial" w:cs="Arial"/>
          <w:sz w:val="20"/>
          <w:szCs w:val="20"/>
        </w:rPr>
        <w:t>Osoba, která bude řídit provádění pokrývačských prací</w:t>
      </w:r>
    </w:p>
    <w:p w14:paraId="6610804A" w14:textId="1BD76E28" w:rsidR="001E35B6" w:rsidRDefault="001E35B6" w:rsidP="0055603B">
      <w:pPr>
        <w:pStyle w:val="Bezmezer"/>
        <w:rPr>
          <w:rFonts w:ascii="Arial" w:hAnsi="Arial" w:cs="Arial"/>
        </w:rPr>
      </w:pPr>
      <w:r>
        <w:rPr>
          <w:rFonts w:ascii="Arial" w:hAnsi="Arial" w:cs="Arial"/>
        </w:rPr>
        <w:t>Petr Moutelík, praxe více jak 10 let, zaměstnanec zhotovitele</w:t>
      </w:r>
    </w:p>
    <w:p w14:paraId="4DF5B671" w14:textId="456F9E16" w:rsidR="00D86B4C" w:rsidRPr="0055603B" w:rsidRDefault="00D86B4C" w:rsidP="0055603B">
      <w:pPr>
        <w:pStyle w:val="Bezmezer"/>
        <w:rPr>
          <w:rFonts w:ascii="Arial" w:hAnsi="Arial" w:cs="Arial"/>
          <w:i/>
          <w:sz w:val="16"/>
          <w:szCs w:val="16"/>
        </w:rPr>
      </w:pPr>
      <w:r w:rsidRPr="0055603B">
        <w:rPr>
          <w:rFonts w:ascii="Arial" w:hAnsi="Arial" w:cs="Arial"/>
          <w:i/>
          <w:sz w:val="16"/>
          <w:szCs w:val="16"/>
        </w:rPr>
        <w:t xml:space="preserve">(jméno, příjmení, praxe v oboru min. 10 let, </w:t>
      </w:r>
      <w:r w:rsidRPr="0055603B">
        <w:rPr>
          <w:rFonts w:ascii="Arial" w:hAnsi="Arial" w:cs="Arial"/>
          <w:b/>
          <w:bCs/>
          <w:i/>
          <w:sz w:val="16"/>
          <w:szCs w:val="16"/>
        </w:rPr>
        <w:t xml:space="preserve">stálý zaměstnanec zhotovitele - v základním pracovněprávním vztahu ke zhotoviteli </w:t>
      </w:r>
      <w:r w:rsidRPr="0055603B">
        <w:rPr>
          <w:rFonts w:ascii="Arial" w:hAnsi="Arial" w:cs="Arial"/>
          <w:b/>
          <w:i/>
          <w:sz w:val="16"/>
          <w:szCs w:val="16"/>
        </w:rPr>
        <w:t>ve smyslu § 6 a násl. zákoníku práce</w:t>
      </w:r>
      <w:r w:rsidRPr="0055603B">
        <w:rPr>
          <w:rFonts w:ascii="Arial" w:hAnsi="Arial" w:cs="Arial"/>
          <w:i/>
          <w:sz w:val="16"/>
          <w:szCs w:val="16"/>
        </w:rPr>
        <w:t>)</w:t>
      </w:r>
    </w:p>
    <w:p w14:paraId="6664D9A0" w14:textId="77777777" w:rsidR="00D86B4C" w:rsidRPr="0055603B" w:rsidRDefault="00D86B4C" w:rsidP="0055603B">
      <w:pPr>
        <w:pStyle w:val="Bezmezer"/>
        <w:rPr>
          <w:rFonts w:ascii="Arial" w:hAnsi="Arial" w:cs="Arial"/>
        </w:rPr>
      </w:pPr>
    </w:p>
    <w:p w14:paraId="45FDC164" w14:textId="77777777" w:rsidR="00975194" w:rsidRDefault="00D86B4C" w:rsidP="00F74E5C">
      <w:pPr>
        <w:pStyle w:val="Odstavecseseznamem"/>
        <w:numPr>
          <w:ilvl w:val="2"/>
          <w:numId w:val="29"/>
        </w:numPr>
        <w:ind w:left="709"/>
        <w:rPr>
          <w:rFonts w:ascii="Arial" w:hAnsi="Arial"/>
          <w:sz w:val="22"/>
          <w:szCs w:val="22"/>
        </w:rPr>
      </w:pPr>
      <w:r w:rsidRPr="009D72BB">
        <w:rPr>
          <w:rFonts w:ascii="Arial" w:hAnsi="Arial"/>
          <w:sz w:val="22"/>
          <w:szCs w:val="22"/>
        </w:rPr>
        <w:t>Klempířský mistr:</w:t>
      </w:r>
    </w:p>
    <w:p w14:paraId="32F0F33E" w14:textId="77777777" w:rsidR="00D86B4C" w:rsidRPr="00975194" w:rsidRDefault="00D86B4C" w:rsidP="00975194">
      <w:pPr>
        <w:pStyle w:val="Odstavecseseznamem"/>
        <w:ind w:left="0"/>
        <w:rPr>
          <w:rFonts w:ascii="Arial" w:hAnsi="Arial"/>
          <w:sz w:val="22"/>
          <w:szCs w:val="22"/>
        </w:rPr>
      </w:pPr>
      <w:r w:rsidRPr="00975194">
        <w:rPr>
          <w:rFonts w:ascii="Arial" w:hAnsi="Arial" w:cs="Arial"/>
          <w:sz w:val="20"/>
          <w:szCs w:val="20"/>
        </w:rPr>
        <w:t>Osoba, která bude řídit provádění klempířských prací</w:t>
      </w:r>
    </w:p>
    <w:p w14:paraId="60B06A29" w14:textId="58883637" w:rsidR="00D86B4C" w:rsidRPr="009D72BB" w:rsidRDefault="001E35B6" w:rsidP="00D86B4C">
      <w:pPr>
        <w:pStyle w:val="Odstavecseseznamem"/>
        <w:ind w:left="0"/>
        <w:jc w:val="both"/>
        <w:rPr>
          <w:rFonts w:ascii="Arial" w:hAnsi="Arial"/>
          <w:sz w:val="22"/>
          <w:szCs w:val="22"/>
        </w:rPr>
      </w:pPr>
      <w:r>
        <w:rPr>
          <w:rFonts w:ascii="Arial" w:hAnsi="Arial" w:cs="Arial"/>
          <w:i/>
          <w:sz w:val="20"/>
          <w:szCs w:val="20"/>
        </w:rPr>
        <w:t>Vladimír Mejdr, praxe více jak 10let, zaměstnanec zhotovitele</w:t>
      </w:r>
    </w:p>
    <w:p w14:paraId="6AE5A286" w14:textId="77777777" w:rsidR="00D86B4C" w:rsidRPr="0055603B" w:rsidRDefault="00D86B4C" w:rsidP="0055603B">
      <w:pPr>
        <w:pStyle w:val="Bezmezer"/>
        <w:rPr>
          <w:rFonts w:ascii="Arial" w:hAnsi="Arial" w:cs="Arial"/>
          <w:i/>
          <w:sz w:val="16"/>
          <w:szCs w:val="16"/>
        </w:rPr>
      </w:pPr>
      <w:r w:rsidRPr="0055603B">
        <w:rPr>
          <w:rFonts w:ascii="Arial" w:hAnsi="Arial" w:cs="Arial"/>
          <w:i/>
          <w:sz w:val="16"/>
          <w:szCs w:val="16"/>
        </w:rPr>
        <w:t xml:space="preserve">(jméno, příjmení, praxe v oboru min. 10 let, </w:t>
      </w:r>
      <w:r w:rsidRPr="0055603B">
        <w:rPr>
          <w:rFonts w:ascii="Arial" w:hAnsi="Arial" w:cs="Arial"/>
          <w:b/>
          <w:bCs/>
          <w:i/>
          <w:sz w:val="16"/>
          <w:szCs w:val="16"/>
        </w:rPr>
        <w:t xml:space="preserve">stálý zaměstnanec zhotovitele - v základním pracovněprávním vztahu ke zhotoviteli </w:t>
      </w:r>
      <w:r w:rsidRPr="0055603B">
        <w:rPr>
          <w:rFonts w:ascii="Arial" w:hAnsi="Arial" w:cs="Arial"/>
          <w:b/>
          <w:i/>
          <w:sz w:val="16"/>
          <w:szCs w:val="16"/>
        </w:rPr>
        <w:t>ve smyslu § 6 a násl. zákoníku práce</w:t>
      </w:r>
      <w:r w:rsidRPr="0055603B">
        <w:rPr>
          <w:rFonts w:ascii="Arial" w:hAnsi="Arial" w:cs="Arial"/>
          <w:i/>
          <w:sz w:val="16"/>
          <w:szCs w:val="16"/>
        </w:rPr>
        <w:t>)</w:t>
      </w:r>
    </w:p>
    <w:p w14:paraId="0698E3A6" w14:textId="77777777" w:rsidR="00D86B4C" w:rsidRPr="0055603B" w:rsidRDefault="00D86B4C" w:rsidP="0055603B">
      <w:pPr>
        <w:pStyle w:val="Bezmezer"/>
        <w:rPr>
          <w:rFonts w:ascii="Arial" w:hAnsi="Arial" w:cs="Arial"/>
          <w:bCs/>
        </w:rPr>
      </w:pPr>
    </w:p>
    <w:p w14:paraId="3261F940" w14:textId="77777777" w:rsidR="00D86B4C" w:rsidRPr="0055603B" w:rsidRDefault="00D86B4C" w:rsidP="0055603B">
      <w:pPr>
        <w:pStyle w:val="Bezmezer"/>
        <w:rPr>
          <w:rFonts w:ascii="Arial" w:hAnsi="Arial" w:cs="Arial"/>
          <w:bCs/>
        </w:rPr>
      </w:pPr>
    </w:p>
    <w:p w14:paraId="73A3CA96" w14:textId="77777777" w:rsidR="00D86B4C" w:rsidRDefault="00D86B4C" w:rsidP="00D86B4C">
      <w:pPr>
        <w:pStyle w:val="Nadpis1"/>
        <w:numPr>
          <w:ilvl w:val="0"/>
          <w:numId w:val="0"/>
        </w:numPr>
        <w:ind w:left="432"/>
        <w:jc w:val="center"/>
        <w:rPr>
          <w:rFonts w:ascii="Arial" w:hAnsi="Arial" w:cs="Arial"/>
          <w:b/>
          <w:bCs/>
          <w:sz w:val="22"/>
          <w:szCs w:val="22"/>
        </w:rPr>
      </w:pPr>
      <w:r>
        <w:rPr>
          <w:rFonts w:ascii="Arial" w:hAnsi="Arial" w:cs="Arial"/>
          <w:b/>
          <w:bCs/>
          <w:sz w:val="22"/>
          <w:szCs w:val="22"/>
        </w:rPr>
        <w:t>Článek 21</w:t>
      </w:r>
    </w:p>
    <w:p w14:paraId="6D9FE17D" w14:textId="77777777" w:rsidR="00D86B4C" w:rsidRPr="0039452B" w:rsidRDefault="00D86B4C" w:rsidP="00D86B4C">
      <w:pPr>
        <w:pStyle w:val="Nadpis1"/>
        <w:numPr>
          <w:ilvl w:val="0"/>
          <w:numId w:val="0"/>
        </w:numPr>
        <w:ind w:left="432"/>
        <w:jc w:val="center"/>
        <w:rPr>
          <w:rFonts w:ascii="Arial" w:hAnsi="Arial" w:cs="Arial"/>
          <w:b/>
          <w:bCs/>
          <w:sz w:val="22"/>
          <w:szCs w:val="22"/>
        </w:rPr>
      </w:pPr>
      <w:r w:rsidRPr="003A0AE3">
        <w:rPr>
          <w:rFonts w:ascii="Arial" w:hAnsi="Arial" w:cs="Arial"/>
          <w:b/>
          <w:bCs/>
          <w:sz w:val="22"/>
          <w:szCs w:val="22"/>
        </w:rPr>
        <w:t>Odkazy na obchodní firmy a zápis do rejstříku osob se zákazem plnění VZ</w:t>
      </w:r>
      <w:bookmarkEnd w:id="45"/>
      <w:r w:rsidRPr="003A0AE3">
        <w:rPr>
          <w:rFonts w:ascii="Arial" w:hAnsi="Arial" w:cs="Arial"/>
          <w:b/>
          <w:bCs/>
          <w:sz w:val="22"/>
          <w:szCs w:val="22"/>
        </w:rPr>
        <w:t xml:space="preserve"> </w:t>
      </w:r>
    </w:p>
    <w:p w14:paraId="299A6223" w14:textId="77777777" w:rsidR="00D86B4C" w:rsidRDefault="00D86B4C" w:rsidP="00F74E5C">
      <w:pPr>
        <w:pStyle w:val="Odstavecseseznamem"/>
        <w:numPr>
          <w:ilvl w:val="1"/>
          <w:numId w:val="26"/>
        </w:numPr>
        <w:tabs>
          <w:tab w:val="left" w:pos="0"/>
        </w:tabs>
        <w:ind w:left="709"/>
        <w:jc w:val="both"/>
        <w:rPr>
          <w:rFonts w:ascii="Arial" w:hAnsi="Arial" w:cs="Arial"/>
          <w:sz w:val="22"/>
          <w:szCs w:val="22"/>
        </w:rPr>
      </w:pPr>
      <w:r w:rsidRPr="008A4DA2">
        <w:rPr>
          <w:rFonts w:ascii="Arial" w:hAnsi="Arial" w:cs="Arial"/>
          <w:sz w:val="22"/>
          <w:szCs w:val="22"/>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22B39795" w14:textId="77777777" w:rsidR="00D86B4C" w:rsidRDefault="00D86B4C" w:rsidP="00D86B4C">
      <w:pPr>
        <w:pStyle w:val="Odstavecseseznamem"/>
        <w:tabs>
          <w:tab w:val="left" w:pos="0"/>
        </w:tabs>
        <w:ind w:left="709"/>
        <w:jc w:val="both"/>
        <w:rPr>
          <w:rFonts w:ascii="Arial" w:hAnsi="Arial" w:cs="Arial"/>
          <w:sz w:val="22"/>
          <w:szCs w:val="22"/>
        </w:rPr>
      </w:pPr>
    </w:p>
    <w:p w14:paraId="5ECAF1D0" w14:textId="77777777" w:rsidR="00D86B4C" w:rsidRPr="008A4DA2" w:rsidRDefault="00D86B4C" w:rsidP="00F74E5C">
      <w:pPr>
        <w:pStyle w:val="Odstavecseseznamem"/>
        <w:numPr>
          <w:ilvl w:val="1"/>
          <w:numId w:val="26"/>
        </w:numPr>
        <w:tabs>
          <w:tab w:val="left" w:pos="0"/>
        </w:tabs>
        <w:ind w:left="709"/>
        <w:jc w:val="both"/>
        <w:rPr>
          <w:rFonts w:ascii="Arial" w:hAnsi="Arial" w:cs="Arial"/>
          <w:sz w:val="22"/>
          <w:szCs w:val="22"/>
        </w:rPr>
      </w:pPr>
      <w:r w:rsidRPr="008A4DA2">
        <w:rPr>
          <w:rFonts w:ascii="Arial" w:hAnsi="Arial" w:cs="Arial"/>
          <w:bCs/>
          <w:iCs/>
          <w:sz w:val="22"/>
          <w:szCs w:val="22"/>
        </w:rPr>
        <w:t>Zhotovitel je povinen na základě písemné žádosti objednatele předložit objednateli do 5 pracovních dnů „Čestné prohlášení“ zhotovitele, že zhotovitel, jeho subdodavatel nebo společný dodavatel nejsou ke dni vznesené žádosti objednatelem účastníky zahájeného správního řízení vedeného před ÚOHS pro spáchání správního deliktu dle ZZVZ, resp. předcházejícího zákona č. 137/2006 Sb., o veřejných zakázkách.</w:t>
      </w:r>
    </w:p>
    <w:p w14:paraId="2AABABBB" w14:textId="77777777" w:rsidR="00D86B4C" w:rsidRPr="008A4DA2" w:rsidRDefault="00D86B4C" w:rsidP="00D86B4C">
      <w:pPr>
        <w:pStyle w:val="Odstavecseseznamem"/>
        <w:rPr>
          <w:rFonts w:ascii="Arial" w:hAnsi="Arial" w:cs="Arial"/>
          <w:bCs/>
          <w:iCs/>
          <w:sz w:val="22"/>
          <w:szCs w:val="22"/>
        </w:rPr>
      </w:pPr>
    </w:p>
    <w:p w14:paraId="16E7DF61" w14:textId="77777777" w:rsidR="00D86B4C" w:rsidRPr="008A4DA2" w:rsidRDefault="00D86B4C" w:rsidP="00F74E5C">
      <w:pPr>
        <w:pStyle w:val="Odstavecseseznamem"/>
        <w:numPr>
          <w:ilvl w:val="1"/>
          <w:numId w:val="26"/>
        </w:numPr>
        <w:tabs>
          <w:tab w:val="left" w:pos="0"/>
        </w:tabs>
        <w:ind w:left="709"/>
        <w:jc w:val="both"/>
        <w:rPr>
          <w:rFonts w:ascii="Arial" w:hAnsi="Arial" w:cs="Arial"/>
          <w:sz w:val="22"/>
          <w:szCs w:val="22"/>
        </w:rPr>
      </w:pPr>
      <w:r w:rsidRPr="008A4DA2">
        <w:rPr>
          <w:rFonts w:ascii="Arial" w:hAnsi="Arial" w:cs="Arial"/>
          <w:bCs/>
          <w:iCs/>
          <w:sz w:val="22"/>
          <w:szCs w:val="22"/>
        </w:rPr>
        <w:lastRenderedPageBreak/>
        <w:t>Zhotovitel je rovněž povinen i bez písemné žádosti objednatele předložit objednateli do 5 pracovních dnů ode dne, kdy se tuto informaci zhotovitel dozví doklad o tom, že zhotovitel, jeho subdodavatel nebo společný dodavatel byli jako účastníci správního řízení vedeném před ÚOHS v průběhu realizace díla pravomocně uznáni ze spáchání správního deliktu dle ZZVZ, resp. předcházejícího zákona č. 137/2006 Sb., o veřejných zakázkách.</w:t>
      </w:r>
    </w:p>
    <w:p w14:paraId="587159CA" w14:textId="77777777" w:rsidR="00D86B4C" w:rsidRPr="0055603B" w:rsidRDefault="00D86B4C" w:rsidP="0055603B">
      <w:pPr>
        <w:pStyle w:val="Bezmezer"/>
        <w:rPr>
          <w:rFonts w:ascii="Arial" w:hAnsi="Arial" w:cs="Arial"/>
        </w:rPr>
      </w:pPr>
    </w:p>
    <w:p w14:paraId="0F8E7426" w14:textId="77777777" w:rsidR="00D86B4C" w:rsidRPr="0055603B" w:rsidRDefault="00D86B4C" w:rsidP="0055603B">
      <w:pPr>
        <w:pStyle w:val="Bezmezer"/>
        <w:rPr>
          <w:rFonts w:ascii="Arial" w:hAnsi="Arial" w:cs="Arial"/>
        </w:rPr>
      </w:pPr>
      <w:bookmarkStart w:id="46" w:name="_Toc255560909"/>
    </w:p>
    <w:p w14:paraId="670AA082" w14:textId="77777777" w:rsidR="00D86B4C" w:rsidRPr="003A0AE3" w:rsidRDefault="00D86B4C" w:rsidP="00D86B4C">
      <w:pPr>
        <w:pStyle w:val="Nadpis1"/>
        <w:numPr>
          <w:ilvl w:val="0"/>
          <w:numId w:val="0"/>
        </w:numPr>
        <w:ind w:left="432"/>
        <w:jc w:val="center"/>
        <w:rPr>
          <w:rFonts w:ascii="Arial" w:hAnsi="Arial" w:cs="Arial"/>
          <w:b/>
          <w:bCs/>
          <w:sz w:val="22"/>
          <w:szCs w:val="22"/>
        </w:rPr>
      </w:pPr>
      <w:r>
        <w:rPr>
          <w:rFonts w:ascii="Arial" w:hAnsi="Arial" w:cs="Arial"/>
          <w:b/>
          <w:bCs/>
          <w:sz w:val="22"/>
          <w:szCs w:val="22"/>
        </w:rPr>
        <w:t>Článek 22</w:t>
      </w:r>
    </w:p>
    <w:p w14:paraId="1DBC78BD" w14:textId="77777777" w:rsidR="00D86B4C" w:rsidRPr="008A4DA2" w:rsidRDefault="00D86B4C" w:rsidP="00D86B4C">
      <w:pPr>
        <w:pStyle w:val="Nadpis1"/>
        <w:numPr>
          <w:ilvl w:val="0"/>
          <w:numId w:val="0"/>
        </w:numPr>
        <w:ind w:left="432"/>
        <w:jc w:val="center"/>
        <w:rPr>
          <w:rFonts w:ascii="Arial" w:hAnsi="Arial" w:cs="Arial"/>
          <w:b/>
          <w:bCs/>
          <w:sz w:val="22"/>
          <w:szCs w:val="22"/>
        </w:rPr>
      </w:pPr>
      <w:r w:rsidRPr="003A0AE3">
        <w:rPr>
          <w:rFonts w:ascii="Arial" w:hAnsi="Arial" w:cs="Arial"/>
          <w:b/>
          <w:bCs/>
          <w:sz w:val="22"/>
          <w:szCs w:val="22"/>
        </w:rPr>
        <w:t>Závěrečná ustanovení</w:t>
      </w:r>
      <w:bookmarkEnd w:id="46"/>
    </w:p>
    <w:p w14:paraId="6270B882" w14:textId="77777777" w:rsidR="00720A27" w:rsidRDefault="00D86B4C" w:rsidP="00F74E5C">
      <w:pPr>
        <w:pStyle w:val="Bezmezer"/>
        <w:numPr>
          <w:ilvl w:val="1"/>
          <w:numId w:val="27"/>
        </w:numPr>
        <w:ind w:left="709" w:hanging="709"/>
        <w:jc w:val="both"/>
        <w:rPr>
          <w:rFonts w:ascii="Arial" w:hAnsi="Arial" w:cs="Arial"/>
        </w:rPr>
      </w:pPr>
      <w:r w:rsidRPr="00720A27">
        <w:rPr>
          <w:rFonts w:ascii="Arial" w:hAnsi="Arial" w:cs="Arial"/>
        </w:rPr>
        <w:t>Jakákoliv ústní ujednání při provádění díla, která nejsou písemně potvrzena oprávněnými zástupci obou smluvních stran, jsou právně neúčinná.</w:t>
      </w:r>
    </w:p>
    <w:p w14:paraId="196348DE" w14:textId="77777777" w:rsidR="00720A27" w:rsidRDefault="00720A27" w:rsidP="00720A27">
      <w:pPr>
        <w:pStyle w:val="Bezmezer"/>
        <w:ind w:left="709"/>
        <w:jc w:val="both"/>
        <w:rPr>
          <w:rFonts w:ascii="Arial" w:hAnsi="Arial" w:cs="Arial"/>
        </w:rPr>
      </w:pPr>
    </w:p>
    <w:p w14:paraId="10EF26DF" w14:textId="77777777" w:rsidR="00720A27" w:rsidRDefault="00D86B4C" w:rsidP="00F74E5C">
      <w:pPr>
        <w:pStyle w:val="Bezmezer"/>
        <w:numPr>
          <w:ilvl w:val="1"/>
          <w:numId w:val="27"/>
        </w:numPr>
        <w:ind w:left="709" w:hanging="709"/>
        <w:jc w:val="both"/>
        <w:rPr>
          <w:rFonts w:ascii="Arial" w:hAnsi="Arial" w:cs="Arial"/>
        </w:rPr>
      </w:pPr>
      <w:r w:rsidRPr="00720A27">
        <w:rPr>
          <w:rFonts w:ascii="Arial" w:hAnsi="Arial" w:cs="Arial"/>
        </w:rPr>
        <w:t>Smlouvu lze měnit pouze písemnými, vzestupně číslovanými dodatky, podepsanými oprávněnými zástupci obou smluvních stran.</w:t>
      </w:r>
    </w:p>
    <w:p w14:paraId="41B2F1A8" w14:textId="77777777" w:rsidR="00720A27" w:rsidRDefault="00720A27" w:rsidP="00720A27">
      <w:pPr>
        <w:pStyle w:val="Odstavecseseznamem"/>
        <w:rPr>
          <w:rFonts w:ascii="Arial" w:hAnsi="Arial" w:cs="Arial"/>
        </w:rPr>
      </w:pPr>
    </w:p>
    <w:p w14:paraId="08EDA02A" w14:textId="77777777" w:rsidR="00720A27" w:rsidRPr="00D75B16" w:rsidRDefault="00D86B4C" w:rsidP="00F74E5C">
      <w:pPr>
        <w:pStyle w:val="Bezmezer"/>
        <w:numPr>
          <w:ilvl w:val="1"/>
          <w:numId w:val="27"/>
        </w:numPr>
        <w:ind w:left="709" w:hanging="709"/>
        <w:jc w:val="both"/>
        <w:rPr>
          <w:rFonts w:ascii="Arial" w:hAnsi="Arial" w:cs="Arial"/>
        </w:rPr>
      </w:pPr>
      <w:r w:rsidRPr="00720A27">
        <w:rPr>
          <w:rFonts w:ascii="Arial" w:hAnsi="Arial" w:cs="Arial"/>
        </w:rPr>
        <w:t>Zhotovitel není oprávněn postoupit jakékoliv pohledávky za objednatelem vzniklé z této smlouvy či v souvislosti s touto smlouvou na třetí osobu bez předchozího písemného souhlasu objednatele.</w:t>
      </w:r>
    </w:p>
    <w:p w14:paraId="1F260E7A" w14:textId="77777777" w:rsidR="00720A27" w:rsidRDefault="00720A27" w:rsidP="00720A27">
      <w:pPr>
        <w:pStyle w:val="Odstavecseseznamem"/>
        <w:rPr>
          <w:rFonts w:ascii="Arial" w:hAnsi="Arial" w:cs="Arial"/>
        </w:rPr>
      </w:pPr>
    </w:p>
    <w:p w14:paraId="12062009" w14:textId="77777777" w:rsidR="00D1253E" w:rsidRDefault="00D86B4C" w:rsidP="00F74E5C">
      <w:pPr>
        <w:pStyle w:val="Bezmezer"/>
        <w:numPr>
          <w:ilvl w:val="1"/>
          <w:numId w:val="27"/>
        </w:numPr>
        <w:ind w:left="709" w:hanging="709"/>
        <w:jc w:val="both"/>
        <w:rPr>
          <w:rFonts w:ascii="Arial" w:hAnsi="Arial" w:cs="Arial"/>
        </w:rPr>
      </w:pPr>
      <w:r w:rsidRPr="00720A27">
        <w:rPr>
          <w:rFonts w:ascii="Arial" w:hAnsi="Arial" w:cs="Arial"/>
        </w:rPr>
        <w:t>Veškerá textová dokumentace, kterou při plnění smlouvy předává či předkládá zhotovitel objednateli, musí být předána či předložena v českém jazyce.</w:t>
      </w:r>
    </w:p>
    <w:p w14:paraId="1007B836" w14:textId="77777777" w:rsidR="00D1253E" w:rsidRDefault="00D1253E" w:rsidP="00D1253E">
      <w:pPr>
        <w:pStyle w:val="Odstavecseseznamem"/>
        <w:rPr>
          <w:rFonts w:ascii="Arial" w:hAnsi="Arial" w:cs="Arial"/>
        </w:rPr>
      </w:pPr>
    </w:p>
    <w:p w14:paraId="1332B946" w14:textId="77777777" w:rsidR="00D1253E" w:rsidRDefault="00D86B4C" w:rsidP="00F74E5C">
      <w:pPr>
        <w:pStyle w:val="Bezmezer"/>
        <w:numPr>
          <w:ilvl w:val="1"/>
          <w:numId w:val="27"/>
        </w:numPr>
        <w:ind w:left="709" w:hanging="709"/>
        <w:jc w:val="both"/>
        <w:rPr>
          <w:rFonts w:ascii="Arial" w:hAnsi="Arial" w:cs="Arial"/>
        </w:rPr>
      </w:pPr>
      <w:r w:rsidRPr="00D1253E">
        <w:rPr>
          <w:rFonts w:ascii="Arial" w:hAnsi="Arial" w:cs="Arial"/>
        </w:rPr>
        <w:t>Pro výpočet smluvní pokuty určené procentem a úroku z prodlení je rozhodná cena díla, nebo jeho poměrná část včetně DPH.</w:t>
      </w:r>
    </w:p>
    <w:p w14:paraId="1BFA7B1D" w14:textId="77777777" w:rsidR="00D1253E" w:rsidRDefault="00D1253E" w:rsidP="00D1253E">
      <w:pPr>
        <w:pStyle w:val="Odstavecseseznamem"/>
        <w:rPr>
          <w:rFonts w:ascii="Arial" w:hAnsi="Arial" w:cs="Arial"/>
        </w:rPr>
      </w:pPr>
    </w:p>
    <w:p w14:paraId="7351C25A" w14:textId="77777777" w:rsidR="00D1253E" w:rsidRDefault="00D86B4C" w:rsidP="00F74E5C">
      <w:pPr>
        <w:pStyle w:val="Bezmezer"/>
        <w:numPr>
          <w:ilvl w:val="1"/>
          <w:numId w:val="27"/>
        </w:numPr>
        <w:ind w:left="709" w:hanging="709"/>
        <w:jc w:val="both"/>
        <w:rPr>
          <w:rFonts w:ascii="Arial" w:hAnsi="Arial" w:cs="Arial"/>
        </w:rPr>
      </w:pPr>
      <w:r w:rsidRPr="00D1253E">
        <w:rPr>
          <w:rFonts w:ascii="Arial" w:hAnsi="Arial" w:cs="Arial"/>
        </w:rPr>
        <w:t>V případě soudního sporu se místní příslušnost věcně příslušného soudu I. stupně řídí obecným soudem objednatele.</w:t>
      </w:r>
    </w:p>
    <w:p w14:paraId="2299E717" w14:textId="77777777" w:rsidR="00D1253E" w:rsidRDefault="00D1253E" w:rsidP="00D1253E">
      <w:pPr>
        <w:pStyle w:val="Odstavecseseznamem"/>
        <w:rPr>
          <w:rFonts w:ascii="Arial" w:hAnsi="Arial" w:cs="Arial"/>
        </w:rPr>
      </w:pPr>
    </w:p>
    <w:p w14:paraId="05432285" w14:textId="77777777" w:rsidR="00D1253E" w:rsidRDefault="00D86B4C" w:rsidP="00F74E5C">
      <w:pPr>
        <w:pStyle w:val="Bezmezer"/>
        <w:numPr>
          <w:ilvl w:val="1"/>
          <w:numId w:val="27"/>
        </w:numPr>
        <w:ind w:left="709" w:hanging="709"/>
        <w:jc w:val="both"/>
        <w:rPr>
          <w:rFonts w:ascii="Arial" w:hAnsi="Arial" w:cs="Arial"/>
        </w:rPr>
      </w:pPr>
      <w:r w:rsidRPr="00D1253E">
        <w:rPr>
          <w:rFonts w:ascii="Arial" w:hAnsi="Arial" w:cs="Arial"/>
        </w:rPr>
        <w:t xml:space="preserve">Smluvní strany se ve smyslu § 630 odst. 1 občanského zákoníku dohodly na promlčecí lhůtě v trvání 5 let, kdy právo mohlo být uplatněno poprvé. Strany tuto smlouvu uzavírají s rozmyslem, svobodně a vážně, aniž by kterákoliv z nich byla v postavení slabší smluvní strany. </w:t>
      </w:r>
    </w:p>
    <w:p w14:paraId="7B8FEE87" w14:textId="77777777" w:rsidR="00D1253E" w:rsidRDefault="00D1253E" w:rsidP="00D1253E">
      <w:pPr>
        <w:pStyle w:val="Odstavecseseznamem"/>
        <w:rPr>
          <w:rFonts w:ascii="Arial" w:hAnsi="Arial" w:cs="Arial"/>
        </w:rPr>
      </w:pPr>
    </w:p>
    <w:p w14:paraId="5BBEA34F" w14:textId="77777777" w:rsidR="00D1253E" w:rsidRDefault="00D86B4C" w:rsidP="00F74E5C">
      <w:pPr>
        <w:pStyle w:val="Bezmezer"/>
        <w:numPr>
          <w:ilvl w:val="1"/>
          <w:numId w:val="27"/>
        </w:numPr>
        <w:ind w:left="709" w:hanging="709"/>
        <w:jc w:val="both"/>
        <w:rPr>
          <w:rFonts w:ascii="Arial" w:hAnsi="Arial" w:cs="Arial"/>
        </w:rPr>
      </w:pPr>
      <w:r w:rsidRPr="00D1253E">
        <w:rPr>
          <w:rFonts w:ascii="Arial" w:hAnsi="Arial" w:cs="Arial"/>
        </w:rPr>
        <w:t xml:space="preserve">Písemnosti mezi stranami smlouvy, s jejichž obsahem je spojen vznik, změna nebo zánik práv a povinností upravených smlouvou (zejména odstoupení od smlouvy) </w:t>
      </w:r>
      <w:r w:rsidR="00D1253E">
        <w:rPr>
          <w:rFonts w:ascii="Arial" w:hAnsi="Arial" w:cs="Arial"/>
        </w:rPr>
        <w:t>se doručují do vlastních rukou.</w:t>
      </w:r>
    </w:p>
    <w:p w14:paraId="3B8BE7B0" w14:textId="77777777" w:rsidR="00D1253E" w:rsidRDefault="00D1253E" w:rsidP="00D1253E">
      <w:pPr>
        <w:pStyle w:val="Odstavecseseznamem"/>
        <w:rPr>
          <w:rFonts w:ascii="Arial" w:hAnsi="Arial" w:cs="Arial"/>
        </w:rPr>
      </w:pPr>
    </w:p>
    <w:p w14:paraId="01442A8D" w14:textId="77777777" w:rsidR="00D1253E" w:rsidRDefault="00D86B4C" w:rsidP="00F74E5C">
      <w:pPr>
        <w:pStyle w:val="Bezmezer"/>
        <w:numPr>
          <w:ilvl w:val="1"/>
          <w:numId w:val="27"/>
        </w:numPr>
        <w:ind w:left="709" w:hanging="709"/>
        <w:jc w:val="both"/>
        <w:rPr>
          <w:rFonts w:ascii="Arial" w:hAnsi="Arial" w:cs="Arial"/>
        </w:rPr>
      </w:pPr>
      <w:r w:rsidRPr="00D1253E">
        <w:rPr>
          <w:rFonts w:ascii="Arial" w:hAnsi="Arial" w:cs="Arial"/>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2F210E02" w14:textId="77777777" w:rsidR="003B54DE" w:rsidRPr="00853382" w:rsidRDefault="003B54DE" w:rsidP="003B54DE">
      <w:pPr>
        <w:pStyle w:val="Bezmezer"/>
        <w:ind w:left="709"/>
        <w:jc w:val="both"/>
        <w:rPr>
          <w:rFonts w:ascii="Arial" w:hAnsi="Arial" w:cs="Arial"/>
        </w:rPr>
      </w:pPr>
    </w:p>
    <w:p w14:paraId="222331B4" w14:textId="77777777" w:rsidR="00D1253E" w:rsidRDefault="00D86B4C" w:rsidP="00F74E5C">
      <w:pPr>
        <w:pStyle w:val="Bezmezer"/>
        <w:numPr>
          <w:ilvl w:val="1"/>
          <w:numId w:val="27"/>
        </w:numPr>
        <w:ind w:left="709" w:hanging="709"/>
        <w:jc w:val="both"/>
        <w:rPr>
          <w:rFonts w:ascii="Arial" w:hAnsi="Arial" w:cs="Arial"/>
        </w:rPr>
      </w:pPr>
      <w:r w:rsidRPr="00D1253E">
        <w:rPr>
          <w:rFonts w:ascii="Arial" w:hAnsi="Arial" w:cs="Arial"/>
        </w:rPr>
        <w:t>Zhotovitel souhlasí se zveřejněním všech náležitostí smluvního vztahu založeného smlouvou o dílo.</w:t>
      </w:r>
    </w:p>
    <w:p w14:paraId="3B36969A" w14:textId="77777777" w:rsidR="00D1253E" w:rsidRDefault="00D1253E" w:rsidP="00D1253E">
      <w:pPr>
        <w:pStyle w:val="Odstavecseseznamem"/>
        <w:rPr>
          <w:rFonts w:ascii="Arial" w:hAnsi="Arial" w:cs="Arial"/>
        </w:rPr>
      </w:pPr>
    </w:p>
    <w:p w14:paraId="383C69B9" w14:textId="77777777" w:rsidR="00D75B16" w:rsidRDefault="00D86B4C" w:rsidP="00F74E5C">
      <w:pPr>
        <w:pStyle w:val="Bezmezer"/>
        <w:numPr>
          <w:ilvl w:val="1"/>
          <w:numId w:val="27"/>
        </w:numPr>
        <w:ind w:left="709" w:hanging="709"/>
        <w:jc w:val="both"/>
        <w:rPr>
          <w:rFonts w:ascii="Arial" w:hAnsi="Arial" w:cs="Arial"/>
        </w:rPr>
      </w:pPr>
      <w:r w:rsidRPr="00D1253E">
        <w:rPr>
          <w:rFonts w:ascii="Arial" w:hAnsi="Arial" w:cs="Arial"/>
        </w:rPr>
        <w:t xml:space="preserve">Zhotovitel souhlasí se zveřejněním údajů uvedených v této smlouvě v souladu se zákonem č. 106/1999 Sb., o svobodném přístupu k informacím, ve znění pozdějších předpisů. Smluvní strany dále berou na vědomí, že tato smlouva a její dodatky budou uveřejněny prostřednictvím registru smluv podle zákona č. 340/2015 Sb. o zvláštních podmínkách účinnosti některých smluv, uveřejňování těchto smluv a o registru smluv (zákon o registru </w:t>
      </w:r>
      <w:r w:rsidRPr="00D1253E">
        <w:rPr>
          <w:rFonts w:ascii="Arial" w:hAnsi="Arial" w:cs="Arial"/>
        </w:rPr>
        <w:lastRenderedPageBreak/>
        <w:t>smluv). V případě, že by se na tuto smlouvu a jakékoliv dodatky k ní vztahovala po nabytí účinnosti zákona o registru smluv povinnost jejich uveřejnění, stanou se takové dodatky účinnými nejdříve dnem jejich uveřejnění ve smyslu § 5 zákona o registru smluv. Smluvní strany jsou zajedno v tom, že tato smlouva ani její přílohy neobsahují nic, co by některá ze stran oprávněně považovala za obchodní tajemství ve smyslu § 504 občanského zákoníku nebo za informaci, jejíž poskytování je omezeno podle předpisů o svobodném přístupu k informacím nebo o ochraně osobních údajů, a nemají tudíž žádných požadavků na omezení rozsahu uveřejnění z těchto ani z jiných důvodů, uvedených v § 3 zákona o registru.</w:t>
      </w:r>
    </w:p>
    <w:p w14:paraId="00B0C337" w14:textId="77777777" w:rsidR="00D75B16" w:rsidRDefault="00D75B16" w:rsidP="00D75B16">
      <w:pPr>
        <w:pStyle w:val="Bezmezer"/>
        <w:ind w:left="709"/>
        <w:jc w:val="both"/>
        <w:rPr>
          <w:rFonts w:ascii="Arial" w:hAnsi="Arial" w:cs="Arial"/>
        </w:rPr>
      </w:pPr>
    </w:p>
    <w:p w14:paraId="183DC2C4" w14:textId="77777777" w:rsidR="00D75B16" w:rsidRDefault="00D86B4C" w:rsidP="00F74E5C">
      <w:pPr>
        <w:pStyle w:val="Bezmezer"/>
        <w:numPr>
          <w:ilvl w:val="1"/>
          <w:numId w:val="27"/>
        </w:numPr>
        <w:ind w:left="709" w:hanging="709"/>
        <w:jc w:val="both"/>
        <w:rPr>
          <w:rFonts w:ascii="Arial" w:hAnsi="Arial" w:cs="Arial"/>
        </w:rPr>
      </w:pPr>
      <w:r w:rsidRPr="00D75B16">
        <w:rPr>
          <w:rFonts w:ascii="Arial" w:hAnsi="Arial" w:cs="Arial"/>
        </w:rPr>
        <w:t>GHMP,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14658C02" w14:textId="77777777" w:rsidR="00D75B16" w:rsidRDefault="00D75B16" w:rsidP="00D75B16">
      <w:pPr>
        <w:pStyle w:val="Bezmezer"/>
        <w:ind w:left="709"/>
        <w:jc w:val="both"/>
        <w:rPr>
          <w:rFonts w:ascii="Arial" w:hAnsi="Arial" w:cs="Arial"/>
        </w:rPr>
      </w:pPr>
    </w:p>
    <w:p w14:paraId="16B8ED8D" w14:textId="77777777" w:rsidR="00D75B16" w:rsidRDefault="00D86B4C" w:rsidP="00F74E5C">
      <w:pPr>
        <w:pStyle w:val="Bezmezer"/>
        <w:numPr>
          <w:ilvl w:val="1"/>
          <w:numId w:val="27"/>
        </w:numPr>
        <w:ind w:left="709" w:hanging="709"/>
        <w:jc w:val="both"/>
        <w:rPr>
          <w:rFonts w:ascii="Arial" w:hAnsi="Arial" w:cs="Arial"/>
        </w:rPr>
      </w:pPr>
      <w:r w:rsidRPr="00D75B16">
        <w:rPr>
          <w:rFonts w:ascii="Arial" w:hAnsi="Arial" w:cs="Arial"/>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„nařízení“).</w:t>
      </w:r>
    </w:p>
    <w:p w14:paraId="4F7DFA9F" w14:textId="77777777" w:rsidR="00D75B16" w:rsidRDefault="00D75B16" w:rsidP="00D75B16">
      <w:pPr>
        <w:pStyle w:val="Bezmezer"/>
        <w:ind w:left="709"/>
        <w:jc w:val="both"/>
        <w:rPr>
          <w:rFonts w:ascii="Arial" w:hAnsi="Arial" w:cs="Arial"/>
        </w:rPr>
      </w:pPr>
    </w:p>
    <w:p w14:paraId="2F049764" w14:textId="77777777" w:rsidR="00D75B16" w:rsidRDefault="00D86B4C" w:rsidP="00F74E5C">
      <w:pPr>
        <w:pStyle w:val="Bezmezer"/>
        <w:numPr>
          <w:ilvl w:val="1"/>
          <w:numId w:val="27"/>
        </w:numPr>
        <w:ind w:left="709" w:hanging="709"/>
        <w:jc w:val="both"/>
        <w:rPr>
          <w:rFonts w:ascii="Arial" w:hAnsi="Arial" w:cs="Arial"/>
        </w:rPr>
      </w:pPr>
      <w:r w:rsidRPr="00D75B16">
        <w:rPr>
          <w:rFonts w:ascii="Arial" w:hAnsi="Arial" w:cs="Arial"/>
        </w:rPr>
        <w:t>Osobní údaje bude zhotovitel zpracovávat po dobu platnosti této smlouvy a po jejím skončení s nimi bude naloženo dle platné právní úpravy, zejm. zákona č. 134/2016 Sb. (zákon o zadávání veřejných zakázek, ve znění pozdějších předpisů), zákona č. 499/2004 Sb. (zákon o archivní a spisové službě a o změně některých z</w:t>
      </w:r>
      <w:r w:rsidR="00D75B16">
        <w:rPr>
          <w:rFonts w:ascii="Arial" w:hAnsi="Arial" w:cs="Arial"/>
        </w:rPr>
        <w:t>ákonů)  a v souladu s nařízením.</w:t>
      </w:r>
    </w:p>
    <w:p w14:paraId="5E30AF98" w14:textId="77777777" w:rsidR="000069B9" w:rsidRDefault="000069B9" w:rsidP="000069B9">
      <w:pPr>
        <w:pStyle w:val="Odstavecseseznamem"/>
        <w:rPr>
          <w:rFonts w:ascii="Arial" w:hAnsi="Arial" w:cs="Arial"/>
        </w:rPr>
      </w:pPr>
    </w:p>
    <w:p w14:paraId="0CCD3303" w14:textId="77777777" w:rsidR="000069B9" w:rsidRPr="009264A6" w:rsidRDefault="00474C72" w:rsidP="00F74E5C">
      <w:pPr>
        <w:pStyle w:val="Bezmezer"/>
        <w:numPr>
          <w:ilvl w:val="1"/>
          <w:numId w:val="27"/>
        </w:numPr>
        <w:ind w:left="709" w:hanging="709"/>
        <w:jc w:val="both"/>
        <w:rPr>
          <w:rFonts w:ascii="Arial" w:hAnsi="Arial" w:cs="Arial"/>
        </w:rPr>
      </w:pPr>
      <w:r w:rsidRPr="009264A6">
        <w:rPr>
          <w:rFonts w:ascii="Arial" w:hAnsi="Arial" w:cs="Arial"/>
        </w:rPr>
        <w:t>Zhotovitel se zavazuje, že</w:t>
      </w:r>
      <w:r w:rsidR="000069B9" w:rsidRPr="009264A6">
        <w:rPr>
          <w:rFonts w:ascii="Arial" w:hAnsi="Arial" w:cs="Arial"/>
        </w:rPr>
        <w:t xml:space="preserve"> po celou dobu plnění této smlouvy zajistí:</w:t>
      </w:r>
    </w:p>
    <w:p w14:paraId="372AB6EF" w14:textId="77777777" w:rsidR="000069B9" w:rsidRPr="009264A6" w:rsidRDefault="000069B9" w:rsidP="00F74E5C">
      <w:pPr>
        <w:pStyle w:val="Bezmezer"/>
        <w:numPr>
          <w:ilvl w:val="0"/>
          <w:numId w:val="39"/>
        </w:numPr>
        <w:jc w:val="both"/>
        <w:rPr>
          <w:rFonts w:ascii="Arial" w:hAnsi="Arial" w:cs="Arial"/>
        </w:rPr>
      </w:pPr>
      <w:r w:rsidRPr="009264A6">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zejména pak plnění povinností vztahující se k zaměstnávání osob se zdravotním postižením, které upravuje </w:t>
      </w:r>
      <w:r w:rsidRPr="009264A6">
        <w:rPr>
          <w:rFonts w:ascii="Arial" w:hAnsi="Arial" w:cs="Arial"/>
          <w:color w:val="000000"/>
        </w:rPr>
        <w:t xml:space="preserve">§ 81 </w:t>
      </w:r>
      <w:r w:rsidRPr="009264A6">
        <w:rPr>
          <w:rFonts w:ascii="Arial" w:hAnsi="Arial" w:cs="Arial"/>
        </w:rPr>
        <w:t>zákona č. 435/2004 Sb., o zaměstnanosti;</w:t>
      </w:r>
    </w:p>
    <w:p w14:paraId="7CB8B52E" w14:textId="77777777" w:rsidR="000069B9" w:rsidRPr="009264A6" w:rsidRDefault="000069B9" w:rsidP="00F74E5C">
      <w:pPr>
        <w:pStyle w:val="Bezmezer"/>
        <w:numPr>
          <w:ilvl w:val="0"/>
          <w:numId w:val="39"/>
        </w:numPr>
        <w:jc w:val="both"/>
        <w:rPr>
          <w:rFonts w:ascii="Arial" w:hAnsi="Arial" w:cs="Arial"/>
        </w:rPr>
      </w:pPr>
      <w:r w:rsidRPr="009264A6">
        <w:rPr>
          <w:rFonts w:ascii="Arial" w:hAnsi="Arial"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50B950E" w14:textId="77777777" w:rsidR="000069B9" w:rsidRPr="009264A6" w:rsidRDefault="000069B9" w:rsidP="00F74E5C">
      <w:pPr>
        <w:pStyle w:val="Bezmezer"/>
        <w:numPr>
          <w:ilvl w:val="0"/>
          <w:numId w:val="39"/>
        </w:numPr>
        <w:jc w:val="both"/>
        <w:rPr>
          <w:rFonts w:ascii="Arial" w:hAnsi="Arial" w:cs="Arial"/>
        </w:rPr>
      </w:pPr>
      <w:r w:rsidRPr="009264A6">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86210EE" w14:textId="77777777" w:rsidR="000069B9" w:rsidRPr="009264A6" w:rsidRDefault="000069B9" w:rsidP="00F74E5C">
      <w:pPr>
        <w:pStyle w:val="Bezmezer"/>
        <w:numPr>
          <w:ilvl w:val="0"/>
          <w:numId w:val="39"/>
        </w:numPr>
        <w:jc w:val="both"/>
        <w:rPr>
          <w:rFonts w:ascii="Arial" w:hAnsi="Arial" w:cs="Arial"/>
        </w:rPr>
      </w:pPr>
      <w:r w:rsidRPr="009264A6">
        <w:rPr>
          <w:rFonts w:ascii="Arial" w:hAnsi="Arial" w:cs="Arial"/>
        </w:rPr>
        <w:t>snížení negativního dopadu jeho činnosti při plnění veřejné zakázky na životní prostředí, zejména pak</w:t>
      </w:r>
    </w:p>
    <w:p w14:paraId="253041F2" w14:textId="77777777" w:rsidR="000069B9" w:rsidRPr="009264A6" w:rsidRDefault="000069B9" w:rsidP="00F74E5C">
      <w:pPr>
        <w:pStyle w:val="Bezmezer"/>
        <w:numPr>
          <w:ilvl w:val="0"/>
          <w:numId w:val="40"/>
        </w:numPr>
        <w:jc w:val="both"/>
        <w:rPr>
          <w:rFonts w:ascii="Arial" w:hAnsi="Arial" w:cs="Arial"/>
        </w:rPr>
      </w:pPr>
      <w:r w:rsidRPr="009264A6">
        <w:rPr>
          <w:rFonts w:ascii="Arial" w:hAnsi="Arial" w:cs="Arial"/>
        </w:rPr>
        <w:t xml:space="preserve">využíváním nízkoemisních automobilů, má-li je k dispozici; </w:t>
      </w:r>
    </w:p>
    <w:p w14:paraId="475E9F54" w14:textId="77777777" w:rsidR="000069B9" w:rsidRPr="009264A6" w:rsidRDefault="000069B9" w:rsidP="00F74E5C">
      <w:pPr>
        <w:pStyle w:val="Bezmezer"/>
        <w:numPr>
          <w:ilvl w:val="0"/>
          <w:numId w:val="40"/>
        </w:numPr>
        <w:jc w:val="both"/>
        <w:rPr>
          <w:rFonts w:ascii="Arial" w:hAnsi="Arial" w:cs="Arial"/>
        </w:rPr>
      </w:pPr>
      <w:r w:rsidRPr="009264A6">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4133F1F" w14:textId="77777777" w:rsidR="000069B9" w:rsidRPr="009264A6" w:rsidRDefault="000069B9" w:rsidP="00F74E5C">
      <w:pPr>
        <w:pStyle w:val="Bezmezer"/>
        <w:numPr>
          <w:ilvl w:val="0"/>
          <w:numId w:val="40"/>
        </w:numPr>
        <w:jc w:val="both"/>
        <w:rPr>
          <w:rFonts w:ascii="Arial" w:hAnsi="Arial" w:cs="Arial"/>
        </w:rPr>
      </w:pPr>
      <w:r w:rsidRPr="009264A6">
        <w:rPr>
          <w:rFonts w:ascii="Arial" w:hAnsi="Arial" w:cs="Arial"/>
        </w:rPr>
        <w:lastRenderedPageBreak/>
        <w:t>předcházením znečišťování ovzduší a snižováním úrovně znečišťování, může-li je během plnění veřejné zakázky způsobit;</w:t>
      </w:r>
    </w:p>
    <w:p w14:paraId="4169476D" w14:textId="77777777" w:rsidR="000069B9" w:rsidRPr="009264A6" w:rsidRDefault="000069B9" w:rsidP="00F74E5C">
      <w:pPr>
        <w:pStyle w:val="Bezmezer"/>
        <w:numPr>
          <w:ilvl w:val="0"/>
          <w:numId w:val="40"/>
        </w:numPr>
        <w:jc w:val="both"/>
        <w:rPr>
          <w:rFonts w:ascii="Arial" w:hAnsi="Arial" w:cs="Arial"/>
        </w:rPr>
      </w:pPr>
      <w:r w:rsidRPr="009264A6">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7EE5FF27" w14:textId="77777777" w:rsidR="000069B9" w:rsidRPr="009264A6" w:rsidRDefault="000069B9" w:rsidP="00F74E5C">
      <w:pPr>
        <w:pStyle w:val="Bezmezer"/>
        <w:numPr>
          <w:ilvl w:val="0"/>
          <w:numId w:val="39"/>
        </w:numPr>
        <w:jc w:val="both"/>
        <w:rPr>
          <w:rFonts w:ascii="Arial" w:hAnsi="Arial" w:cs="Arial"/>
        </w:rPr>
      </w:pPr>
      <w:r w:rsidRPr="009264A6">
        <w:rPr>
          <w:rFonts w:ascii="Arial" w:hAnsi="Arial" w:cs="Arial"/>
        </w:rPr>
        <w:t>implementaci nového nebo značně zlepšeného produktu, služby nebo postupu souvisejícího s předmětem veřejné zakázky, bude-li to vzhledem ke smyslu zakázky možné.</w:t>
      </w:r>
    </w:p>
    <w:p w14:paraId="587A8436" w14:textId="77777777" w:rsidR="000069B9" w:rsidRPr="009264A6" w:rsidRDefault="000069B9" w:rsidP="000069B9">
      <w:pPr>
        <w:pStyle w:val="Bezmezer"/>
        <w:ind w:left="709"/>
        <w:jc w:val="both"/>
        <w:rPr>
          <w:rFonts w:ascii="Arial" w:hAnsi="Arial" w:cs="Arial"/>
        </w:rPr>
      </w:pPr>
    </w:p>
    <w:p w14:paraId="6F2EEDFF" w14:textId="77777777" w:rsidR="000069B9" w:rsidRPr="009264A6" w:rsidRDefault="00711AAB" w:rsidP="00F74E5C">
      <w:pPr>
        <w:pStyle w:val="Bezmezer"/>
        <w:numPr>
          <w:ilvl w:val="1"/>
          <w:numId w:val="27"/>
        </w:numPr>
        <w:ind w:left="709" w:hanging="709"/>
        <w:jc w:val="both"/>
        <w:rPr>
          <w:rFonts w:ascii="Arial" w:hAnsi="Arial" w:cs="Arial"/>
        </w:rPr>
      </w:pPr>
      <w:r w:rsidRPr="009264A6">
        <w:rPr>
          <w:rFonts w:ascii="Arial" w:hAnsi="Arial" w:cs="Arial"/>
        </w:rPr>
        <w:t xml:space="preserve">Zhotovitel prohlašuje, že není </w:t>
      </w:r>
      <w:r w:rsidR="000069B9" w:rsidRPr="009264A6">
        <w:rPr>
          <w:rFonts w:ascii="Arial" w:hAnsi="Arial" w:cs="Arial"/>
        </w:rPr>
        <w:t xml:space="preserve">obchodní společností, ve které veřejný funkcionář nebo jím ovládaná osoba vlastní podíl představující alespoň 25 % účasti společníka v této obchodní společnosti a zároveň </w:t>
      </w:r>
      <w:r w:rsidRPr="009264A6">
        <w:rPr>
          <w:rFonts w:ascii="Arial" w:hAnsi="Arial" w:cs="Arial"/>
        </w:rPr>
        <w:t xml:space="preserve">že </w:t>
      </w:r>
      <w:r w:rsidR="000069B9" w:rsidRPr="009264A6">
        <w:rPr>
          <w:rFonts w:ascii="Arial" w:hAnsi="Arial" w:cs="Arial"/>
        </w:rPr>
        <w:t xml:space="preserve">ani poddodavatel, prostřednictvím kterého </w:t>
      </w:r>
      <w:r w:rsidRPr="009264A6">
        <w:rPr>
          <w:rFonts w:ascii="Arial" w:hAnsi="Arial" w:cs="Arial"/>
        </w:rPr>
        <w:t>zhotovitel prokazoval v </w:t>
      </w:r>
      <w:r w:rsidR="000069B9" w:rsidRPr="009264A6">
        <w:rPr>
          <w:rFonts w:ascii="Arial" w:hAnsi="Arial" w:cs="Arial"/>
        </w:rPr>
        <w:t>zadávacím řízení kvalifikaci, není takovou výše popsanou obchodní společností.</w:t>
      </w:r>
    </w:p>
    <w:p w14:paraId="766D3C6E" w14:textId="77777777" w:rsidR="00711AAB" w:rsidRPr="009264A6" w:rsidRDefault="00711AAB" w:rsidP="00711AAB">
      <w:pPr>
        <w:pStyle w:val="Bezmezer"/>
        <w:ind w:left="709"/>
        <w:jc w:val="both"/>
        <w:rPr>
          <w:rFonts w:ascii="Arial" w:hAnsi="Arial" w:cs="Arial"/>
        </w:rPr>
      </w:pPr>
    </w:p>
    <w:p w14:paraId="57B43E46" w14:textId="77777777" w:rsidR="000069B9" w:rsidRPr="009264A6" w:rsidRDefault="00711AAB" w:rsidP="00F74E5C">
      <w:pPr>
        <w:pStyle w:val="Bezmezer"/>
        <w:numPr>
          <w:ilvl w:val="1"/>
          <w:numId w:val="27"/>
        </w:numPr>
        <w:ind w:left="709" w:hanging="709"/>
        <w:jc w:val="both"/>
        <w:rPr>
          <w:rFonts w:ascii="Arial" w:hAnsi="Arial" w:cs="Arial"/>
        </w:rPr>
      </w:pPr>
      <w:r w:rsidRPr="009264A6">
        <w:rPr>
          <w:rFonts w:ascii="Arial" w:hAnsi="Arial" w:cs="Arial"/>
        </w:rPr>
        <w:t xml:space="preserve">Zhotovitel dále prohlašuje </w:t>
      </w:r>
      <w:r w:rsidR="000069B9" w:rsidRPr="009264A6">
        <w:rPr>
          <w:rFonts w:ascii="Arial" w:hAnsi="Arial" w:cs="Arial"/>
        </w:rPr>
        <w:t>ve smyslu článku</w:t>
      </w:r>
      <w:r w:rsidRPr="009264A6">
        <w:rPr>
          <w:rFonts w:ascii="Arial" w:hAnsi="Arial" w:cs="Arial"/>
        </w:rPr>
        <w:t xml:space="preserve"> 5k nařízení (EU) č. 833/2014 o </w:t>
      </w:r>
      <w:r w:rsidR="000069B9" w:rsidRPr="009264A6">
        <w:rPr>
          <w:rFonts w:ascii="Arial" w:hAnsi="Arial" w:cs="Arial"/>
        </w:rPr>
        <w:t>omezujících opatřeních vzhledem k činnostem Ruska destabilizujícím na Ukrajině, ve znění</w:t>
      </w:r>
      <w:r w:rsidRPr="009264A6">
        <w:rPr>
          <w:rFonts w:ascii="Arial" w:hAnsi="Arial" w:cs="Arial"/>
        </w:rPr>
        <w:t xml:space="preserve"> nařízení Rady (EU) č. 2022/576</w:t>
      </w:r>
      <w:r w:rsidR="000069B9" w:rsidRPr="009264A6">
        <w:rPr>
          <w:rFonts w:ascii="Arial" w:hAnsi="Arial" w:cs="Arial"/>
        </w:rPr>
        <w:t xml:space="preserve"> ze dne 8. dubna </w:t>
      </w:r>
      <w:r w:rsidRPr="009264A6">
        <w:rPr>
          <w:rFonts w:ascii="Arial" w:hAnsi="Arial" w:cs="Arial"/>
        </w:rPr>
        <w:t>2021, že není</w:t>
      </w:r>
      <w:r w:rsidR="000069B9" w:rsidRPr="009264A6">
        <w:rPr>
          <w:rFonts w:ascii="Arial" w:hAnsi="Arial" w:cs="Arial"/>
        </w:rPr>
        <w:t>:</w:t>
      </w:r>
    </w:p>
    <w:p w14:paraId="38C5D614" w14:textId="77777777" w:rsidR="00711AAB" w:rsidRPr="009264A6" w:rsidRDefault="00711AAB" w:rsidP="00F74E5C">
      <w:pPr>
        <w:pStyle w:val="Bezmezer"/>
        <w:numPr>
          <w:ilvl w:val="0"/>
          <w:numId w:val="41"/>
        </w:numPr>
        <w:jc w:val="both"/>
        <w:rPr>
          <w:rFonts w:ascii="Arial" w:hAnsi="Arial" w:cs="Arial"/>
        </w:rPr>
      </w:pPr>
      <w:r w:rsidRPr="009264A6">
        <w:rPr>
          <w:rFonts w:ascii="Arial" w:hAnsi="Arial" w:cs="Arial"/>
        </w:rPr>
        <w:t>ruským státním příslušníkem, fyzickou či právnickou osobou nebo subjektem či orgánem se sídlem v Rusku;</w:t>
      </w:r>
    </w:p>
    <w:p w14:paraId="18B27E28" w14:textId="77777777" w:rsidR="000069B9" w:rsidRPr="009264A6" w:rsidRDefault="000069B9" w:rsidP="00F74E5C">
      <w:pPr>
        <w:pStyle w:val="Bezmezer"/>
        <w:numPr>
          <w:ilvl w:val="0"/>
          <w:numId w:val="41"/>
        </w:numPr>
        <w:jc w:val="both"/>
        <w:rPr>
          <w:rFonts w:ascii="Arial" w:hAnsi="Arial" w:cs="Arial"/>
        </w:rPr>
      </w:pPr>
      <w:r w:rsidRPr="009264A6">
        <w:rPr>
          <w:rFonts w:ascii="Arial" w:hAnsi="Arial" w:cs="Arial"/>
        </w:rPr>
        <w:t>právnickou osobou, subjektem nebo orgánem, které jsou z více než 50 % přímo či nepřímo vlastněny některým ze subjektů uvedených v písmeni a) výše, nebo</w:t>
      </w:r>
    </w:p>
    <w:p w14:paraId="129E838D" w14:textId="77777777" w:rsidR="000069B9" w:rsidRPr="009264A6" w:rsidRDefault="000069B9" w:rsidP="00F74E5C">
      <w:pPr>
        <w:pStyle w:val="Bezmezer"/>
        <w:numPr>
          <w:ilvl w:val="0"/>
          <w:numId w:val="41"/>
        </w:numPr>
        <w:jc w:val="both"/>
        <w:rPr>
          <w:rFonts w:ascii="Arial" w:hAnsi="Arial" w:cs="Arial"/>
        </w:rPr>
      </w:pPr>
      <w:r w:rsidRPr="009264A6">
        <w:rPr>
          <w:rFonts w:ascii="Arial" w:hAnsi="Arial" w:cs="Arial"/>
        </w:rPr>
        <w:t>fyzickou nebo právnickou osobou, subjektem nebo orgánem, které jednají jménem nebo na pokyn některého ze subjektů uvedených v písmeni a) nebo b) výše.</w:t>
      </w:r>
    </w:p>
    <w:p w14:paraId="6629627B" w14:textId="77777777" w:rsidR="000069B9" w:rsidRPr="009264A6" w:rsidRDefault="000069B9" w:rsidP="000069B9">
      <w:pPr>
        <w:pStyle w:val="Bezmezer"/>
        <w:ind w:left="795"/>
        <w:jc w:val="both"/>
        <w:rPr>
          <w:rFonts w:ascii="Arial" w:hAnsi="Arial" w:cs="Arial"/>
        </w:rPr>
      </w:pPr>
      <w:r w:rsidRPr="009264A6">
        <w:rPr>
          <w:rFonts w:ascii="Arial" w:hAnsi="Arial" w:cs="Arial"/>
        </w:rPr>
        <w:t>Výše uvedené platí i ve vztahu k veškerým poddodavatelům, které vybraný dodavatel (zhotovitel stavby ze smlouvy o dílo) využije k plnění veřejné zakázky, jejichž podíl na předmětu plnění veřejné zakázky překračuje více než 10%.</w:t>
      </w:r>
    </w:p>
    <w:p w14:paraId="5CB3F39B" w14:textId="77777777" w:rsidR="00D75B16" w:rsidRPr="000069B9" w:rsidRDefault="00D75B16" w:rsidP="00D75B16">
      <w:pPr>
        <w:pStyle w:val="Odstavecseseznamem"/>
        <w:rPr>
          <w:rFonts w:ascii="Arial" w:hAnsi="Arial" w:cs="Arial"/>
          <w:sz w:val="22"/>
          <w:szCs w:val="22"/>
        </w:rPr>
      </w:pPr>
    </w:p>
    <w:p w14:paraId="7E9562DD" w14:textId="77777777" w:rsidR="00D75B16" w:rsidRDefault="00D86B4C" w:rsidP="00F74E5C">
      <w:pPr>
        <w:pStyle w:val="Bezmezer"/>
        <w:numPr>
          <w:ilvl w:val="1"/>
          <w:numId w:val="27"/>
        </w:numPr>
        <w:ind w:left="709" w:hanging="709"/>
        <w:jc w:val="both"/>
        <w:rPr>
          <w:rFonts w:ascii="Arial" w:hAnsi="Arial" w:cs="Arial"/>
        </w:rPr>
      </w:pPr>
      <w:r w:rsidRPr="00D75B16">
        <w:rPr>
          <w:rFonts w:ascii="Arial" w:hAnsi="Arial" w:cs="Arial"/>
        </w:rPr>
        <w:t xml:space="preserve">Tato smlouva nabývá platnosti dnem jejího podpisu poslední stranou; účinnosti </w:t>
      </w:r>
      <w:bookmarkStart w:id="47" w:name="_Hlk90383450"/>
      <w:r w:rsidRPr="00D75B16">
        <w:rPr>
          <w:rFonts w:ascii="Arial" w:hAnsi="Arial" w:cs="Arial"/>
        </w:rPr>
        <w:t>dnem jejího uveřejnění postupem dle zákona č. 340/2015 Sb., zákona o registru smluv. Strany v této souvislosti prohlašují, že jsou si vědomy toho, že pokud smlouvu neuveřejní v registru smluv nejdéle v době do tří měsíců od data její platnosti, zanikne marným uplynutím uvedené doby platnost této smlouvy, a to s účinky ex tunc.</w:t>
      </w:r>
      <w:bookmarkEnd w:id="47"/>
    </w:p>
    <w:p w14:paraId="43FEA528" w14:textId="77777777" w:rsidR="00D75B16" w:rsidRDefault="00D75B16" w:rsidP="00D75B16">
      <w:pPr>
        <w:pStyle w:val="Odstavecseseznamem"/>
        <w:rPr>
          <w:rFonts w:ascii="Arial" w:hAnsi="Arial" w:cs="Arial"/>
        </w:rPr>
      </w:pPr>
    </w:p>
    <w:p w14:paraId="2C1F8EA0" w14:textId="28E2BC92" w:rsidR="002E1FB7" w:rsidRDefault="00D86B4C" w:rsidP="00F74E5C">
      <w:pPr>
        <w:pStyle w:val="Bezmezer"/>
        <w:numPr>
          <w:ilvl w:val="1"/>
          <w:numId w:val="27"/>
        </w:numPr>
        <w:ind w:left="709" w:hanging="709"/>
        <w:jc w:val="both"/>
        <w:rPr>
          <w:rFonts w:ascii="Arial" w:hAnsi="Arial" w:cs="Arial"/>
        </w:rPr>
      </w:pPr>
      <w:r w:rsidRPr="00D75B16">
        <w:rPr>
          <w:rFonts w:ascii="Arial" w:hAnsi="Arial" w:cs="Arial"/>
        </w:rPr>
        <w:t>Tato smlouva je vyhotovena v </w:t>
      </w:r>
      <w:r w:rsidR="002E1FB7">
        <w:rPr>
          <w:rFonts w:ascii="Arial" w:hAnsi="Arial" w:cs="Arial"/>
        </w:rPr>
        <w:t xml:space="preserve">elektronické podobě </w:t>
      </w:r>
      <w:r w:rsidR="00912A15">
        <w:rPr>
          <w:rFonts w:ascii="Arial" w:hAnsi="Arial" w:cs="Arial"/>
        </w:rPr>
        <w:t>ve formátu PDF,</w:t>
      </w:r>
      <w:r w:rsidR="002E1FB7">
        <w:rPr>
          <w:rFonts w:ascii="Arial" w:hAnsi="Arial" w:cs="Arial"/>
        </w:rPr>
        <w:t xml:space="preserve"> je elektronicky podepsána oprávněnými zástupci obou smluvních stran a má platnost originálu elektronického dokumentu</w:t>
      </w:r>
      <w:r w:rsidR="00726BD1">
        <w:rPr>
          <w:rFonts w:ascii="Arial" w:hAnsi="Arial" w:cs="Arial"/>
        </w:rPr>
        <w:t>, který shodně obdrží</w:t>
      </w:r>
      <w:bookmarkStart w:id="48" w:name="_GoBack"/>
      <w:bookmarkEnd w:id="48"/>
      <w:r w:rsidR="00912A15">
        <w:rPr>
          <w:rFonts w:ascii="Arial" w:hAnsi="Arial" w:cs="Arial"/>
        </w:rPr>
        <w:t xml:space="preserve"> objednatel i zhotovitel.</w:t>
      </w:r>
    </w:p>
    <w:p w14:paraId="3A56D819" w14:textId="77777777" w:rsidR="00D75B16" w:rsidRDefault="00D75B16" w:rsidP="00D75B16">
      <w:pPr>
        <w:pStyle w:val="Odstavecseseznamem"/>
        <w:rPr>
          <w:rFonts w:ascii="Arial" w:hAnsi="Arial" w:cs="Arial"/>
        </w:rPr>
      </w:pPr>
    </w:p>
    <w:p w14:paraId="30AD139F" w14:textId="77777777" w:rsidR="00D86B4C" w:rsidRPr="00D75B16" w:rsidRDefault="00D86B4C" w:rsidP="00F74E5C">
      <w:pPr>
        <w:pStyle w:val="Bezmezer"/>
        <w:numPr>
          <w:ilvl w:val="1"/>
          <w:numId w:val="27"/>
        </w:numPr>
        <w:ind w:left="709" w:hanging="709"/>
        <w:jc w:val="both"/>
        <w:rPr>
          <w:rFonts w:ascii="Arial" w:hAnsi="Arial" w:cs="Arial"/>
        </w:rPr>
      </w:pPr>
      <w:r w:rsidRPr="00D75B16">
        <w:rPr>
          <w:rFonts w:ascii="Arial" w:hAnsi="Arial" w:cs="Arial"/>
        </w:rPr>
        <w:t>Nedílnou součástí této smlouvy jsou následující smluvními stranami parafované přílohy:</w:t>
      </w:r>
    </w:p>
    <w:p w14:paraId="7AD67ABF" w14:textId="77777777" w:rsidR="00D75B16" w:rsidRDefault="00D75B16" w:rsidP="00D86B4C">
      <w:pPr>
        <w:pStyle w:val="Bezmezer"/>
        <w:rPr>
          <w:rFonts w:ascii="Arial" w:hAnsi="Arial" w:cs="Arial"/>
        </w:rPr>
      </w:pPr>
    </w:p>
    <w:p w14:paraId="112FF63D" w14:textId="77777777" w:rsidR="00D86B4C" w:rsidRPr="00FF416A" w:rsidRDefault="00D86B4C" w:rsidP="00D86B4C">
      <w:pPr>
        <w:pStyle w:val="Bezmezer"/>
        <w:rPr>
          <w:rFonts w:ascii="Arial" w:hAnsi="Arial" w:cs="Arial"/>
        </w:rPr>
      </w:pPr>
      <w:r w:rsidRPr="00FF416A">
        <w:rPr>
          <w:rFonts w:ascii="Arial" w:hAnsi="Arial" w:cs="Arial"/>
        </w:rPr>
        <w:t>příloha č. 1:</w:t>
      </w:r>
      <w:r w:rsidRPr="00FF416A">
        <w:rPr>
          <w:rFonts w:ascii="Arial" w:hAnsi="Arial" w:cs="Arial"/>
        </w:rPr>
        <w:tab/>
        <w:t>Oceněný soupis stavebních prací, dodávek a služeb s výkazem výměr</w:t>
      </w:r>
    </w:p>
    <w:p w14:paraId="78063795" w14:textId="77777777" w:rsidR="00D86B4C" w:rsidRPr="00FF416A" w:rsidRDefault="00D86B4C" w:rsidP="00D86B4C">
      <w:pPr>
        <w:pStyle w:val="Bezmezer"/>
        <w:rPr>
          <w:rFonts w:ascii="Arial" w:hAnsi="Arial" w:cs="Arial"/>
        </w:rPr>
      </w:pPr>
      <w:r w:rsidRPr="00FF416A">
        <w:rPr>
          <w:rFonts w:ascii="Arial" w:hAnsi="Arial" w:cs="Arial"/>
        </w:rPr>
        <w:t>příloha č. 2:</w:t>
      </w:r>
      <w:r w:rsidRPr="00FF416A">
        <w:rPr>
          <w:rFonts w:ascii="Arial" w:hAnsi="Arial" w:cs="Arial"/>
        </w:rPr>
        <w:tab/>
        <w:t>Podrobný časový harmonogram realizace díla –</w:t>
      </w:r>
      <w:r w:rsidRPr="00FF416A">
        <w:rPr>
          <w:rFonts w:ascii="Arial" w:hAnsi="Arial" w:cs="Arial"/>
          <w:snapToGrid w:val="0"/>
        </w:rPr>
        <w:t xml:space="preserve"> po vypracování zhotovitelem </w:t>
      </w:r>
      <w:r w:rsidRPr="00FF416A">
        <w:rPr>
          <w:rFonts w:ascii="Arial" w:hAnsi="Arial" w:cs="Arial"/>
          <w:snapToGrid w:val="0"/>
        </w:rPr>
        <w:tab/>
      </w:r>
      <w:r w:rsidRPr="00FF416A">
        <w:rPr>
          <w:rFonts w:ascii="Arial" w:hAnsi="Arial" w:cs="Arial"/>
          <w:snapToGrid w:val="0"/>
        </w:rPr>
        <w:tab/>
      </w:r>
      <w:r w:rsidRPr="00FF416A">
        <w:rPr>
          <w:rFonts w:ascii="Arial" w:hAnsi="Arial" w:cs="Arial"/>
          <w:snapToGrid w:val="0"/>
        </w:rPr>
        <w:tab/>
        <w:t>a jeho schválení objednatelem</w:t>
      </w:r>
    </w:p>
    <w:p w14:paraId="218F3C87" w14:textId="77777777" w:rsidR="00D86B4C" w:rsidRPr="00FF416A" w:rsidRDefault="00D86B4C" w:rsidP="00D86B4C">
      <w:pPr>
        <w:pStyle w:val="Bezmezer"/>
        <w:rPr>
          <w:rFonts w:ascii="Arial" w:hAnsi="Arial" w:cs="Arial"/>
        </w:rPr>
      </w:pPr>
      <w:r w:rsidRPr="00FF416A">
        <w:rPr>
          <w:rFonts w:ascii="Arial" w:hAnsi="Arial" w:cs="Arial"/>
        </w:rPr>
        <w:t>příloha č. 3:</w:t>
      </w:r>
      <w:r w:rsidRPr="00FF416A">
        <w:rPr>
          <w:rFonts w:ascii="Arial" w:hAnsi="Arial" w:cs="Arial"/>
        </w:rPr>
        <w:tab/>
        <w:t>Seznam subdodavatelů</w:t>
      </w:r>
    </w:p>
    <w:p w14:paraId="0F11C204" w14:textId="77777777" w:rsidR="00D86B4C" w:rsidRPr="00FF416A" w:rsidRDefault="00D86B4C" w:rsidP="00D86B4C">
      <w:pPr>
        <w:pStyle w:val="Bezmezer"/>
        <w:rPr>
          <w:rFonts w:ascii="Arial" w:hAnsi="Arial" w:cs="Arial"/>
          <w:bCs/>
        </w:rPr>
      </w:pPr>
      <w:r w:rsidRPr="00FF416A">
        <w:rPr>
          <w:rFonts w:ascii="Arial" w:hAnsi="Arial" w:cs="Arial"/>
        </w:rPr>
        <w:t xml:space="preserve">příloha č. 4: </w:t>
      </w:r>
      <w:r w:rsidRPr="00FF416A">
        <w:rPr>
          <w:rFonts w:ascii="Arial" w:hAnsi="Arial" w:cs="Arial"/>
        </w:rPr>
        <w:tab/>
      </w:r>
      <w:r w:rsidR="00347EAD">
        <w:rPr>
          <w:rFonts w:ascii="Arial" w:hAnsi="Arial" w:cs="Arial"/>
          <w:bCs/>
        </w:rPr>
        <w:t>Sazebník pokut BOZP a PO</w:t>
      </w:r>
    </w:p>
    <w:p w14:paraId="374CC50E" w14:textId="77777777" w:rsidR="00D86B4C" w:rsidRPr="00FF416A" w:rsidRDefault="00D86B4C" w:rsidP="00D86B4C">
      <w:pPr>
        <w:pStyle w:val="Bezmezer"/>
        <w:rPr>
          <w:rFonts w:ascii="Arial" w:hAnsi="Arial" w:cs="Arial"/>
        </w:rPr>
      </w:pPr>
      <w:r w:rsidRPr="00FF416A">
        <w:rPr>
          <w:rFonts w:ascii="Arial" w:hAnsi="Arial" w:cs="Arial"/>
          <w:bCs/>
        </w:rPr>
        <w:t>příloha č. 5:</w:t>
      </w:r>
      <w:r w:rsidRPr="00FF416A">
        <w:rPr>
          <w:rFonts w:ascii="Arial" w:hAnsi="Arial" w:cs="Arial"/>
          <w:bCs/>
        </w:rPr>
        <w:tab/>
      </w:r>
      <w:r w:rsidRPr="00FF416A">
        <w:rPr>
          <w:rFonts w:ascii="Arial" w:hAnsi="Arial" w:cs="Arial"/>
        </w:rPr>
        <w:t>Seznam techniků, kteří se budou podílet na plnění této smlouvy</w:t>
      </w:r>
    </w:p>
    <w:p w14:paraId="17308D5E" w14:textId="77777777" w:rsidR="00D86B4C" w:rsidRPr="003A0AE3" w:rsidRDefault="00D86B4C" w:rsidP="00D86B4C">
      <w:pPr>
        <w:jc w:val="both"/>
        <w:rPr>
          <w:rFonts w:ascii="Arial" w:hAnsi="Arial" w:cs="Arial"/>
          <w:bCs/>
        </w:rPr>
      </w:pPr>
      <w:bookmarkStart w:id="49" w:name="_Hlk90384058"/>
    </w:p>
    <w:p w14:paraId="3CAC1C7A" w14:textId="1689C1D0" w:rsidR="00D86B4C" w:rsidRDefault="00D86B4C" w:rsidP="00D86B4C">
      <w:pPr>
        <w:jc w:val="both"/>
        <w:rPr>
          <w:rFonts w:ascii="Arial" w:hAnsi="Arial" w:cs="Arial"/>
          <w:bCs/>
        </w:rPr>
      </w:pPr>
      <w:r w:rsidRPr="003A0AE3">
        <w:rPr>
          <w:rFonts w:ascii="Arial" w:hAnsi="Arial" w:cs="Arial"/>
          <w:bCs/>
        </w:rPr>
        <w:t xml:space="preserve">V Praze dne </w:t>
      </w:r>
      <w:r w:rsidRPr="00BE06E8">
        <w:rPr>
          <w:rFonts w:ascii="Arial" w:hAnsi="Arial" w:cs="Arial"/>
          <w:bCs/>
        </w:rPr>
        <w:t>_____________</w:t>
      </w:r>
      <w:r w:rsidRPr="003A0AE3">
        <w:rPr>
          <w:rFonts w:ascii="Arial" w:hAnsi="Arial" w:cs="Arial"/>
          <w:bCs/>
        </w:rPr>
        <w:t xml:space="preserve"> 202</w:t>
      </w:r>
      <w:r w:rsidR="000C4F4D">
        <w:rPr>
          <w:rFonts w:ascii="Arial" w:hAnsi="Arial" w:cs="Arial"/>
          <w:bCs/>
        </w:rPr>
        <w:t>3</w:t>
      </w:r>
      <w:r w:rsidRPr="003A0AE3">
        <w:rPr>
          <w:rFonts w:ascii="Arial" w:hAnsi="Arial" w:cs="Arial"/>
          <w:bCs/>
        </w:rPr>
        <w:t xml:space="preserve"> </w:t>
      </w:r>
      <w:r w:rsidRPr="003A0AE3">
        <w:rPr>
          <w:rFonts w:ascii="Arial" w:hAnsi="Arial" w:cs="Arial"/>
          <w:bCs/>
        </w:rPr>
        <w:tab/>
      </w:r>
      <w:r w:rsidRPr="003A0AE3">
        <w:rPr>
          <w:rFonts w:ascii="Arial" w:hAnsi="Arial" w:cs="Arial"/>
          <w:bCs/>
        </w:rPr>
        <w:tab/>
      </w:r>
      <w:r w:rsidRPr="003A0AE3">
        <w:rPr>
          <w:rFonts w:ascii="Arial" w:hAnsi="Arial" w:cs="Arial"/>
          <w:bCs/>
        </w:rPr>
        <w:tab/>
      </w:r>
      <w:r w:rsidRPr="003A0AE3">
        <w:rPr>
          <w:rFonts w:ascii="Arial" w:hAnsi="Arial" w:cs="Arial"/>
          <w:bCs/>
        </w:rPr>
        <w:tab/>
        <w:t>V</w:t>
      </w:r>
      <w:r w:rsidR="00081017">
        <w:rPr>
          <w:rFonts w:ascii="Arial" w:hAnsi="Arial" w:cs="Arial"/>
          <w:bCs/>
        </w:rPr>
        <w:t xml:space="preserve"> Praze </w:t>
      </w:r>
      <w:r w:rsidRPr="003A0AE3">
        <w:rPr>
          <w:rFonts w:ascii="Arial" w:hAnsi="Arial" w:cs="Arial"/>
          <w:bCs/>
        </w:rPr>
        <w:t xml:space="preserve">dne </w:t>
      </w:r>
      <w:r w:rsidRPr="00081017">
        <w:rPr>
          <w:rFonts w:ascii="Arial" w:hAnsi="Arial" w:cs="Arial"/>
          <w:bCs/>
        </w:rPr>
        <w:t>_________</w:t>
      </w:r>
      <w:r w:rsidR="00711AAB">
        <w:rPr>
          <w:rFonts w:ascii="Arial" w:hAnsi="Arial" w:cs="Arial"/>
          <w:bCs/>
        </w:rPr>
        <w:t xml:space="preserve"> 202</w:t>
      </w:r>
      <w:r w:rsidR="000C4F4D">
        <w:rPr>
          <w:rFonts w:ascii="Arial" w:hAnsi="Arial" w:cs="Arial"/>
          <w:bCs/>
        </w:rPr>
        <w:t>3</w:t>
      </w:r>
      <w:r w:rsidR="00711AAB">
        <w:rPr>
          <w:rFonts w:ascii="Arial" w:hAnsi="Arial" w:cs="Arial"/>
          <w:bCs/>
        </w:rPr>
        <w:t xml:space="preserve"> </w:t>
      </w:r>
    </w:p>
    <w:p w14:paraId="31CD392E" w14:textId="77777777" w:rsidR="00D86B4C" w:rsidRPr="003A0AE3" w:rsidRDefault="00D86B4C" w:rsidP="00D86B4C">
      <w:pPr>
        <w:jc w:val="both"/>
        <w:rPr>
          <w:rFonts w:ascii="Arial" w:hAnsi="Arial" w:cs="Arial"/>
          <w:bCs/>
        </w:rPr>
      </w:pPr>
      <w:r w:rsidRPr="003A0AE3">
        <w:rPr>
          <w:rFonts w:ascii="Arial" w:hAnsi="Arial" w:cs="Arial"/>
          <w:bCs/>
        </w:rPr>
        <w:t>objednatel:</w:t>
      </w:r>
      <w:r w:rsidRPr="003A0AE3">
        <w:rPr>
          <w:rFonts w:ascii="Arial" w:hAnsi="Arial" w:cs="Arial"/>
          <w:bCs/>
        </w:rPr>
        <w:tab/>
      </w:r>
      <w:r w:rsidRPr="003A0AE3">
        <w:rPr>
          <w:rFonts w:ascii="Arial" w:hAnsi="Arial" w:cs="Arial"/>
          <w:bCs/>
        </w:rPr>
        <w:tab/>
      </w:r>
      <w:r w:rsidRPr="003A0AE3">
        <w:rPr>
          <w:rFonts w:ascii="Arial" w:hAnsi="Arial" w:cs="Arial"/>
          <w:bCs/>
        </w:rPr>
        <w:tab/>
      </w:r>
      <w:r w:rsidRPr="003A0AE3">
        <w:rPr>
          <w:rFonts w:ascii="Arial" w:hAnsi="Arial" w:cs="Arial"/>
          <w:bCs/>
        </w:rPr>
        <w:tab/>
      </w:r>
      <w:r w:rsidRPr="003A0AE3">
        <w:rPr>
          <w:rFonts w:ascii="Arial" w:hAnsi="Arial" w:cs="Arial"/>
          <w:bCs/>
        </w:rPr>
        <w:tab/>
      </w:r>
      <w:r w:rsidRPr="003A0AE3">
        <w:rPr>
          <w:rFonts w:ascii="Arial" w:hAnsi="Arial" w:cs="Arial"/>
          <w:bCs/>
        </w:rPr>
        <w:tab/>
      </w:r>
      <w:r w:rsidRPr="003A0AE3">
        <w:rPr>
          <w:rFonts w:ascii="Arial" w:hAnsi="Arial" w:cs="Arial"/>
          <w:bCs/>
        </w:rPr>
        <w:tab/>
        <w:t xml:space="preserve">zhotovitel: </w:t>
      </w:r>
      <w:r w:rsidRPr="003A0AE3">
        <w:rPr>
          <w:rFonts w:ascii="Arial" w:hAnsi="Arial" w:cs="Arial"/>
          <w:bCs/>
        </w:rPr>
        <w:tab/>
      </w:r>
      <w:r w:rsidRPr="003A0AE3">
        <w:rPr>
          <w:rFonts w:ascii="Arial" w:hAnsi="Arial" w:cs="Arial"/>
          <w:bCs/>
        </w:rPr>
        <w:tab/>
      </w:r>
    </w:p>
    <w:p w14:paraId="291770C8" w14:textId="635274BF" w:rsidR="00D86B4C" w:rsidRPr="003A0AE3" w:rsidRDefault="00081017" w:rsidP="00D86B4C">
      <w:pPr>
        <w:rPr>
          <w:rFonts w:ascii="Arial" w:hAnsi="Arial" w:cs="Arial"/>
          <w:bCs/>
        </w:rPr>
      </w:pPr>
      <w:r>
        <w:rPr>
          <w:rFonts w:ascii="Arial" w:hAnsi="Arial" w:cs="Arial"/>
          <w:bCs/>
        </w:rPr>
        <w:t xml:space="preserve">         </w:t>
      </w:r>
    </w:p>
    <w:p w14:paraId="034E5EAF" w14:textId="744FBF2C" w:rsidR="00F31388" w:rsidRPr="00081017" w:rsidRDefault="00081017" w:rsidP="00D86B4C">
      <w:pPr>
        <w:jc w:val="both"/>
        <w:rPr>
          <w:rFonts w:ascii="Arial" w:hAnsi="Arial" w:cs="Arial"/>
          <w:bCs/>
          <w:sz w:val="16"/>
          <w:szCs w:val="16"/>
        </w:rPr>
      </w:pPr>
      <w:r>
        <w:rPr>
          <w:rFonts w:ascii="Arial" w:hAnsi="Arial" w:cs="Arial"/>
          <w:b/>
        </w:rPr>
        <w:t xml:space="preserve">                                                                                            </w:t>
      </w:r>
    </w:p>
    <w:p w14:paraId="709311A0" w14:textId="77777777" w:rsidR="00D86B4C" w:rsidRPr="00711AAB" w:rsidRDefault="00711AAB" w:rsidP="00711AAB">
      <w:pPr>
        <w:pStyle w:val="Bezmezer"/>
        <w:rPr>
          <w:rFonts w:ascii="Arial" w:hAnsi="Arial" w:cs="Arial"/>
        </w:rPr>
      </w:pPr>
      <w:r w:rsidRPr="00711AAB">
        <w:rPr>
          <w:rFonts w:ascii="Arial" w:hAnsi="Arial" w:cs="Arial"/>
        </w:rPr>
        <w:t>________________________</w:t>
      </w:r>
      <w:r w:rsidR="00D86B4C" w:rsidRPr="00711AAB">
        <w:rPr>
          <w:rFonts w:ascii="Arial" w:hAnsi="Arial" w:cs="Arial"/>
        </w:rPr>
        <w:tab/>
      </w:r>
      <w:r w:rsidR="00D86B4C" w:rsidRPr="00711AAB">
        <w:rPr>
          <w:rFonts w:ascii="Arial" w:hAnsi="Arial" w:cs="Arial"/>
        </w:rPr>
        <w:tab/>
      </w:r>
      <w:r w:rsidR="00D86B4C" w:rsidRPr="00711AAB">
        <w:rPr>
          <w:rFonts w:ascii="Arial" w:hAnsi="Arial" w:cs="Arial"/>
        </w:rPr>
        <w:tab/>
      </w:r>
      <w:r w:rsidR="00D86B4C" w:rsidRPr="00711AAB">
        <w:rPr>
          <w:rFonts w:ascii="Arial" w:hAnsi="Arial" w:cs="Arial"/>
        </w:rPr>
        <w:tab/>
      </w:r>
      <w:r w:rsidR="00D86B4C" w:rsidRPr="00081017">
        <w:rPr>
          <w:rFonts w:ascii="Arial" w:hAnsi="Arial" w:cs="Arial"/>
        </w:rPr>
        <w:t>________________________</w:t>
      </w:r>
    </w:p>
    <w:p w14:paraId="55180DDA" w14:textId="16D37C80" w:rsidR="00D86B4C" w:rsidRPr="00711AAB" w:rsidRDefault="00D86B4C" w:rsidP="00711AAB">
      <w:pPr>
        <w:pStyle w:val="Bezmezer"/>
        <w:rPr>
          <w:rFonts w:ascii="Arial" w:hAnsi="Arial" w:cs="Arial"/>
        </w:rPr>
      </w:pPr>
      <w:r w:rsidRPr="00711AAB">
        <w:rPr>
          <w:rFonts w:ascii="Arial" w:hAnsi="Arial" w:cs="Arial"/>
          <w:b/>
        </w:rPr>
        <w:t>Galerie hlavního města Prahy</w:t>
      </w:r>
      <w:r w:rsidRPr="00711AAB">
        <w:rPr>
          <w:rFonts w:ascii="Arial" w:hAnsi="Arial" w:cs="Arial"/>
        </w:rPr>
        <w:tab/>
      </w:r>
      <w:r w:rsidRPr="00711AAB">
        <w:rPr>
          <w:rFonts w:ascii="Arial" w:hAnsi="Arial" w:cs="Arial"/>
        </w:rPr>
        <w:tab/>
      </w:r>
      <w:r w:rsidRPr="00711AAB">
        <w:rPr>
          <w:rFonts w:ascii="Arial" w:hAnsi="Arial" w:cs="Arial"/>
        </w:rPr>
        <w:tab/>
      </w:r>
      <w:r w:rsidRPr="00711AAB">
        <w:rPr>
          <w:rFonts w:ascii="Arial" w:hAnsi="Arial" w:cs="Arial"/>
        </w:rPr>
        <w:tab/>
      </w:r>
      <w:r w:rsidR="00081017">
        <w:rPr>
          <w:rFonts w:ascii="Arial" w:hAnsi="Arial" w:cs="Arial"/>
          <w:b/>
        </w:rPr>
        <w:t>KONSIT a.s.</w:t>
      </w:r>
    </w:p>
    <w:p w14:paraId="16D8562A" w14:textId="538BC336" w:rsidR="00711AAB" w:rsidRPr="00711AAB" w:rsidRDefault="00D86B4C" w:rsidP="00711AAB">
      <w:pPr>
        <w:pStyle w:val="Bezmezer"/>
        <w:rPr>
          <w:rFonts w:ascii="Arial" w:hAnsi="Arial" w:cs="Arial"/>
        </w:rPr>
      </w:pPr>
      <w:r w:rsidRPr="00711AAB">
        <w:rPr>
          <w:rFonts w:ascii="Arial" w:hAnsi="Arial" w:cs="Arial"/>
        </w:rPr>
        <w:t>PhDr. Magdalena Juříková – ředitelka GHMP</w:t>
      </w:r>
      <w:r w:rsidRPr="00711AAB">
        <w:rPr>
          <w:rFonts w:ascii="Arial" w:hAnsi="Arial" w:cs="Arial"/>
          <w:color w:val="FF0000"/>
        </w:rPr>
        <w:t xml:space="preserve"> </w:t>
      </w:r>
      <w:bookmarkEnd w:id="49"/>
      <w:r w:rsidRPr="00711AAB">
        <w:rPr>
          <w:rFonts w:ascii="Arial" w:hAnsi="Arial" w:cs="Arial"/>
          <w:color w:val="FF0000"/>
        </w:rPr>
        <w:tab/>
      </w:r>
      <w:r w:rsidRPr="00711AAB">
        <w:rPr>
          <w:rFonts w:ascii="Arial" w:hAnsi="Arial" w:cs="Arial"/>
          <w:color w:val="FF0000"/>
        </w:rPr>
        <w:tab/>
      </w:r>
      <w:r w:rsidR="00081017">
        <w:rPr>
          <w:rFonts w:ascii="Arial" w:hAnsi="Arial" w:cs="Arial"/>
        </w:rPr>
        <w:t>Ing. Jiří Urban, člen představenstva</w:t>
      </w:r>
    </w:p>
    <w:p w14:paraId="046E474D" w14:textId="77777777" w:rsidR="00711AAB" w:rsidRDefault="00711AAB" w:rsidP="00711AAB">
      <w:pPr>
        <w:rPr>
          <w:rFonts w:ascii="Arial" w:hAnsi="Arial" w:cs="Arial"/>
          <w:b/>
        </w:rPr>
      </w:pPr>
    </w:p>
    <w:p w14:paraId="15B217BD" w14:textId="77777777" w:rsidR="001200FE" w:rsidRPr="00711AAB" w:rsidRDefault="001200FE" w:rsidP="00711AAB">
      <w:pPr>
        <w:rPr>
          <w:rFonts w:ascii="Arial" w:hAnsi="Arial" w:cs="Arial"/>
          <w:color w:val="FF0000"/>
        </w:rPr>
      </w:pPr>
      <w:r w:rsidRPr="001200FE">
        <w:rPr>
          <w:rFonts w:ascii="Arial" w:hAnsi="Arial" w:cs="Arial"/>
          <w:b/>
        </w:rPr>
        <w:t>Příloha č. 4 SoD - Sazebník pokut BOZP a PO</w:t>
      </w:r>
    </w:p>
    <w:p w14:paraId="6C455B10" w14:textId="77777777" w:rsidR="00E62E82" w:rsidRPr="00C842E4" w:rsidRDefault="00E62E82" w:rsidP="00E62E82">
      <w:pPr>
        <w:jc w:val="center"/>
        <w:rPr>
          <w:rFonts w:cstheme="minorHAnsi"/>
          <w:b/>
          <w:bCs/>
        </w:rPr>
      </w:pPr>
    </w:p>
    <w:p w14:paraId="3BC377DD" w14:textId="77777777" w:rsidR="00E62E82" w:rsidRPr="00C842E4" w:rsidRDefault="00E62E82" w:rsidP="00E62E82">
      <w:pPr>
        <w:jc w:val="center"/>
        <w:rPr>
          <w:rFonts w:cstheme="minorHAnsi"/>
          <w:b/>
          <w:bCs/>
          <w:sz w:val="28"/>
          <w:szCs w:val="28"/>
        </w:rPr>
      </w:pPr>
      <w:r w:rsidRPr="00C842E4">
        <w:rPr>
          <w:rFonts w:cstheme="minorHAnsi"/>
          <w:b/>
          <w:bCs/>
          <w:sz w:val="28"/>
          <w:szCs w:val="28"/>
        </w:rPr>
        <w:t>Smluvní pokuty při porušení BOZP a PO</w:t>
      </w:r>
    </w:p>
    <w:p w14:paraId="54DA2749" w14:textId="77777777" w:rsidR="00C842E4" w:rsidRDefault="00E62E82" w:rsidP="00F74E5C">
      <w:pPr>
        <w:pStyle w:val="Odstavecseseznamem"/>
        <w:numPr>
          <w:ilvl w:val="0"/>
          <w:numId w:val="38"/>
        </w:numPr>
        <w:spacing w:line="259" w:lineRule="auto"/>
        <w:ind w:left="567" w:hanging="567"/>
        <w:jc w:val="both"/>
        <w:rPr>
          <w:rFonts w:asciiTheme="minorHAnsi" w:hAnsiTheme="minorHAnsi" w:cstheme="minorHAnsi"/>
          <w:sz w:val="22"/>
          <w:szCs w:val="22"/>
        </w:rPr>
      </w:pPr>
      <w:r w:rsidRPr="00C842E4">
        <w:rPr>
          <w:rFonts w:asciiTheme="minorHAnsi" w:hAnsiTheme="minorHAnsi" w:cstheme="minorHAnsi"/>
          <w:sz w:val="22"/>
          <w:szCs w:val="22"/>
        </w:rPr>
        <w:t xml:space="preserve">Objednatel prací v souladu s ujednáním smlouvy si vymezuje právo kontrolovat způsob provádění stavby (pracoviště) a dodržování plánu BOZP (zejména základní opatření str.2), zásad BOZP, PO a obecné bezpečnosti osob. </w:t>
      </w:r>
    </w:p>
    <w:p w14:paraId="5021F8BB" w14:textId="77777777" w:rsidR="00C842E4" w:rsidRPr="00C842E4" w:rsidRDefault="00C842E4" w:rsidP="00C842E4">
      <w:pPr>
        <w:pStyle w:val="Odstavecseseznamem"/>
        <w:spacing w:line="259" w:lineRule="auto"/>
        <w:ind w:left="567"/>
        <w:jc w:val="both"/>
        <w:rPr>
          <w:rFonts w:asciiTheme="minorHAnsi" w:hAnsiTheme="minorHAnsi" w:cstheme="minorHAnsi"/>
          <w:sz w:val="22"/>
          <w:szCs w:val="22"/>
        </w:rPr>
      </w:pPr>
    </w:p>
    <w:p w14:paraId="424FF646" w14:textId="77777777" w:rsidR="00E62E82" w:rsidRDefault="00E62E82" w:rsidP="00F74E5C">
      <w:pPr>
        <w:pStyle w:val="Odstavecseseznamem"/>
        <w:numPr>
          <w:ilvl w:val="0"/>
          <w:numId w:val="38"/>
        </w:numPr>
        <w:spacing w:line="259" w:lineRule="auto"/>
        <w:ind w:left="567" w:hanging="567"/>
        <w:jc w:val="both"/>
        <w:rPr>
          <w:rFonts w:asciiTheme="minorHAnsi" w:hAnsiTheme="minorHAnsi" w:cstheme="minorHAnsi"/>
          <w:sz w:val="22"/>
          <w:szCs w:val="22"/>
        </w:rPr>
      </w:pPr>
      <w:r w:rsidRPr="00C842E4">
        <w:rPr>
          <w:rFonts w:asciiTheme="minorHAnsi" w:hAnsiTheme="minorHAnsi" w:cstheme="minorHAnsi"/>
          <w:sz w:val="22"/>
          <w:szCs w:val="22"/>
        </w:rPr>
        <w:t xml:space="preserve">V případě nedodržení níže daných podmínek při zhotovování díla může koordinátor BOZP na staveništi (nebo osoba pověřená objednatelem prací) navrhnout dodavateli vytýkací jednání pro nedodržení smlouvy v oblasti bezpečnosti a ochrany zdraví při práci (BOZP), požární ochrany (PO) a obecné bezpečnosti osob. </w:t>
      </w:r>
    </w:p>
    <w:p w14:paraId="10A7BB31" w14:textId="77777777" w:rsidR="00C842E4" w:rsidRPr="00C842E4" w:rsidRDefault="00C842E4" w:rsidP="00C842E4">
      <w:pPr>
        <w:pStyle w:val="Odstavecseseznamem"/>
        <w:spacing w:line="259" w:lineRule="auto"/>
        <w:ind w:left="567"/>
        <w:jc w:val="both"/>
        <w:rPr>
          <w:rFonts w:asciiTheme="minorHAnsi" w:hAnsiTheme="minorHAnsi" w:cstheme="minorHAnsi"/>
          <w:sz w:val="22"/>
          <w:szCs w:val="22"/>
        </w:rPr>
      </w:pPr>
    </w:p>
    <w:p w14:paraId="0DC4FF86" w14:textId="77777777" w:rsidR="00E62E82" w:rsidRPr="00C842E4" w:rsidRDefault="00E62E82" w:rsidP="00F74E5C">
      <w:pPr>
        <w:pStyle w:val="Odstavecseseznamem"/>
        <w:numPr>
          <w:ilvl w:val="0"/>
          <w:numId w:val="38"/>
        </w:numPr>
        <w:spacing w:line="259" w:lineRule="auto"/>
        <w:ind w:left="567" w:hanging="567"/>
        <w:jc w:val="both"/>
        <w:rPr>
          <w:rFonts w:asciiTheme="minorHAnsi" w:hAnsiTheme="minorHAnsi" w:cstheme="minorHAnsi"/>
          <w:sz w:val="22"/>
          <w:szCs w:val="22"/>
        </w:rPr>
      </w:pPr>
      <w:r w:rsidRPr="00C842E4">
        <w:rPr>
          <w:rFonts w:asciiTheme="minorHAnsi" w:hAnsiTheme="minorHAnsi" w:cstheme="minorHAnsi"/>
          <w:sz w:val="22"/>
          <w:szCs w:val="22"/>
        </w:rPr>
        <w:t>V případě, zvlášť hrubého porušení požární ochrany, bezpečnostních předpisů a plánu BOZP může koordinátor BOZP na staveništi (nebo osoba pověřená objednatelem prací) navrhnout dodavateli:</w:t>
      </w:r>
    </w:p>
    <w:p w14:paraId="598B7E69" w14:textId="77777777" w:rsidR="00E62E82" w:rsidRPr="00C842E4" w:rsidRDefault="00E62E82" w:rsidP="00F74E5C">
      <w:pPr>
        <w:pStyle w:val="Odstavecseseznamem"/>
        <w:numPr>
          <w:ilvl w:val="1"/>
          <w:numId w:val="38"/>
        </w:numPr>
        <w:spacing w:line="259" w:lineRule="auto"/>
        <w:jc w:val="both"/>
        <w:rPr>
          <w:rFonts w:asciiTheme="minorHAnsi" w:hAnsiTheme="minorHAnsi" w:cstheme="minorHAnsi"/>
          <w:sz w:val="22"/>
          <w:szCs w:val="22"/>
        </w:rPr>
      </w:pPr>
      <w:r w:rsidRPr="00C842E4">
        <w:rPr>
          <w:rFonts w:asciiTheme="minorHAnsi" w:hAnsiTheme="minorHAnsi" w:cstheme="minorHAnsi"/>
          <w:sz w:val="22"/>
          <w:szCs w:val="22"/>
        </w:rPr>
        <w:t>Odstoupení od uzavřené smlouvy</w:t>
      </w:r>
    </w:p>
    <w:p w14:paraId="577D6DF7" w14:textId="77777777" w:rsidR="00E62E82" w:rsidRPr="00C842E4" w:rsidRDefault="00E62E82" w:rsidP="00F74E5C">
      <w:pPr>
        <w:pStyle w:val="Odstavecseseznamem"/>
        <w:numPr>
          <w:ilvl w:val="1"/>
          <w:numId w:val="38"/>
        </w:numPr>
        <w:spacing w:line="259" w:lineRule="auto"/>
        <w:jc w:val="both"/>
        <w:rPr>
          <w:rFonts w:asciiTheme="minorHAnsi" w:hAnsiTheme="minorHAnsi" w:cstheme="minorHAnsi"/>
          <w:sz w:val="22"/>
          <w:szCs w:val="22"/>
        </w:rPr>
      </w:pPr>
      <w:r w:rsidRPr="00C842E4">
        <w:rPr>
          <w:rFonts w:asciiTheme="minorHAnsi" w:hAnsiTheme="minorHAnsi" w:cstheme="minorHAnsi"/>
          <w:sz w:val="22"/>
          <w:szCs w:val="22"/>
        </w:rPr>
        <w:t xml:space="preserve">Udělit finanční sankci </w:t>
      </w:r>
    </w:p>
    <w:p w14:paraId="01F0852F" w14:textId="77777777" w:rsidR="00E62E82" w:rsidRPr="00C842E4" w:rsidRDefault="00E62E82" w:rsidP="00E62E82">
      <w:pPr>
        <w:spacing w:after="0"/>
        <w:jc w:val="both"/>
        <w:rPr>
          <w:rFonts w:cstheme="minorHAnsi"/>
          <w:i/>
          <w:iCs/>
        </w:rPr>
      </w:pPr>
    </w:p>
    <w:tbl>
      <w:tblPr>
        <w:tblStyle w:val="Mkatabulky"/>
        <w:tblW w:w="0" w:type="auto"/>
        <w:tblLook w:val="04A0" w:firstRow="1" w:lastRow="0" w:firstColumn="1" w:lastColumn="0" w:noHBand="0" w:noVBand="1"/>
      </w:tblPr>
      <w:tblGrid>
        <w:gridCol w:w="495"/>
        <w:gridCol w:w="6741"/>
        <w:gridCol w:w="1826"/>
      </w:tblGrid>
      <w:tr w:rsidR="00E62E82" w:rsidRPr="00C842E4" w14:paraId="66EFD001" w14:textId="77777777" w:rsidTr="00E62E82">
        <w:tc>
          <w:tcPr>
            <w:tcW w:w="495" w:type="dxa"/>
            <w:shd w:val="clear" w:color="auto" w:fill="DEEAF6" w:themeFill="accent1" w:themeFillTint="33"/>
            <w:vAlign w:val="center"/>
          </w:tcPr>
          <w:p w14:paraId="0332177F" w14:textId="77777777" w:rsidR="00E62E82" w:rsidRPr="00C842E4" w:rsidRDefault="00E62E82" w:rsidP="00E62E82">
            <w:pPr>
              <w:jc w:val="center"/>
              <w:rPr>
                <w:rFonts w:asciiTheme="minorHAnsi" w:hAnsiTheme="minorHAnsi" w:cstheme="minorHAnsi"/>
                <w:b/>
                <w:bCs/>
                <w:sz w:val="22"/>
                <w:szCs w:val="22"/>
              </w:rPr>
            </w:pPr>
          </w:p>
        </w:tc>
        <w:tc>
          <w:tcPr>
            <w:tcW w:w="6741" w:type="dxa"/>
            <w:shd w:val="clear" w:color="auto" w:fill="DEEAF6" w:themeFill="accent1" w:themeFillTint="33"/>
            <w:vAlign w:val="center"/>
          </w:tcPr>
          <w:p w14:paraId="33BC1830" w14:textId="77777777" w:rsidR="00E62E82" w:rsidRPr="00C842E4" w:rsidRDefault="00E62E82" w:rsidP="00E62E82">
            <w:pPr>
              <w:rPr>
                <w:rFonts w:asciiTheme="minorHAnsi" w:hAnsiTheme="minorHAnsi" w:cstheme="minorHAnsi"/>
                <w:b/>
                <w:bCs/>
                <w:sz w:val="22"/>
                <w:szCs w:val="22"/>
              </w:rPr>
            </w:pPr>
            <w:r w:rsidRPr="00C842E4">
              <w:rPr>
                <w:rFonts w:asciiTheme="minorHAnsi" w:hAnsiTheme="minorHAnsi" w:cstheme="minorHAnsi"/>
                <w:b/>
                <w:bCs/>
                <w:sz w:val="22"/>
                <w:szCs w:val="22"/>
              </w:rPr>
              <w:t>Porušení právních a ostatních předpisů v oblasti BOZP a PO</w:t>
            </w:r>
          </w:p>
        </w:tc>
        <w:tc>
          <w:tcPr>
            <w:tcW w:w="1826" w:type="dxa"/>
            <w:shd w:val="clear" w:color="auto" w:fill="DEEAF6" w:themeFill="accent1" w:themeFillTint="33"/>
            <w:vAlign w:val="center"/>
          </w:tcPr>
          <w:p w14:paraId="51F8CAFD" w14:textId="77777777" w:rsidR="00E62E82" w:rsidRPr="00C842E4" w:rsidRDefault="00E62E82" w:rsidP="00E62E82">
            <w:pPr>
              <w:rPr>
                <w:rFonts w:asciiTheme="minorHAnsi" w:hAnsiTheme="minorHAnsi" w:cstheme="minorHAnsi"/>
                <w:b/>
                <w:bCs/>
                <w:sz w:val="22"/>
                <w:szCs w:val="22"/>
              </w:rPr>
            </w:pPr>
          </w:p>
          <w:p w14:paraId="50903123" w14:textId="77777777" w:rsidR="00E62E82" w:rsidRPr="00C842E4" w:rsidRDefault="00E62E82" w:rsidP="00E62E82">
            <w:pPr>
              <w:rPr>
                <w:rFonts w:asciiTheme="minorHAnsi" w:hAnsiTheme="minorHAnsi" w:cstheme="minorHAnsi"/>
                <w:b/>
                <w:bCs/>
                <w:sz w:val="22"/>
                <w:szCs w:val="22"/>
              </w:rPr>
            </w:pPr>
            <w:r w:rsidRPr="00C842E4">
              <w:rPr>
                <w:rFonts w:asciiTheme="minorHAnsi" w:hAnsiTheme="minorHAnsi" w:cstheme="minorHAnsi"/>
                <w:b/>
                <w:bCs/>
                <w:sz w:val="22"/>
                <w:szCs w:val="22"/>
              </w:rPr>
              <w:t>Výše sankce v Kč</w:t>
            </w:r>
          </w:p>
          <w:p w14:paraId="46B9F4C4" w14:textId="77777777" w:rsidR="00E62E82" w:rsidRPr="00C842E4" w:rsidRDefault="00E62E82" w:rsidP="00E62E82">
            <w:pPr>
              <w:rPr>
                <w:rFonts w:asciiTheme="minorHAnsi" w:hAnsiTheme="minorHAnsi" w:cstheme="minorHAnsi"/>
                <w:b/>
                <w:bCs/>
                <w:sz w:val="22"/>
                <w:szCs w:val="22"/>
              </w:rPr>
            </w:pPr>
          </w:p>
        </w:tc>
      </w:tr>
      <w:tr w:rsidR="00E62E82" w:rsidRPr="00C842E4" w14:paraId="6CB34088" w14:textId="77777777" w:rsidTr="00E62E82">
        <w:tc>
          <w:tcPr>
            <w:tcW w:w="9062" w:type="dxa"/>
            <w:gridSpan w:val="3"/>
            <w:shd w:val="clear" w:color="auto" w:fill="auto"/>
            <w:vAlign w:val="center"/>
          </w:tcPr>
          <w:p w14:paraId="190B972C" w14:textId="77777777" w:rsidR="00E62E82" w:rsidRPr="00C842E4" w:rsidRDefault="00E62E82" w:rsidP="00E62E82">
            <w:pPr>
              <w:rPr>
                <w:rFonts w:asciiTheme="minorHAnsi" w:hAnsiTheme="minorHAnsi" w:cstheme="minorHAnsi"/>
                <w:b/>
                <w:bCs/>
                <w:sz w:val="22"/>
                <w:szCs w:val="22"/>
              </w:rPr>
            </w:pPr>
            <w:r w:rsidRPr="00C842E4">
              <w:rPr>
                <w:rFonts w:asciiTheme="minorHAnsi" w:hAnsiTheme="minorHAnsi" w:cstheme="minorHAnsi"/>
                <w:b/>
                <w:bCs/>
                <w:sz w:val="22"/>
                <w:szCs w:val="22"/>
              </w:rPr>
              <w:t>BEZPEČNOST A OCHRANA ZDRAVÍ PŘI PRÁCI:</w:t>
            </w:r>
          </w:p>
        </w:tc>
      </w:tr>
      <w:tr w:rsidR="00E62E82" w:rsidRPr="00C842E4" w14:paraId="1B44CC19" w14:textId="77777777" w:rsidTr="00E62E82">
        <w:tc>
          <w:tcPr>
            <w:tcW w:w="495" w:type="dxa"/>
          </w:tcPr>
          <w:p w14:paraId="33BFA189"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w:t>
            </w:r>
          </w:p>
        </w:tc>
        <w:tc>
          <w:tcPr>
            <w:tcW w:w="6741" w:type="dxa"/>
          </w:tcPr>
          <w:p w14:paraId="59A4CF9F"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Nedodržení požadovaného </w:t>
            </w:r>
            <w:r w:rsidRPr="00C842E4">
              <w:rPr>
                <w:rFonts w:asciiTheme="minorHAnsi" w:hAnsiTheme="minorHAnsi" w:cstheme="minorHAnsi"/>
                <w:b/>
                <w:bCs/>
                <w:sz w:val="22"/>
                <w:szCs w:val="22"/>
              </w:rPr>
              <w:t>technologického postupu</w:t>
            </w:r>
            <w:r w:rsidRPr="00C842E4">
              <w:rPr>
                <w:rFonts w:asciiTheme="minorHAnsi" w:hAnsiTheme="minorHAnsi" w:cstheme="minorHAnsi"/>
                <w:sz w:val="22"/>
                <w:szCs w:val="22"/>
              </w:rPr>
              <w:t xml:space="preserve"> vč. vytipování rizik, pravidel BOZP, PO, OOPP při provádění prací.</w:t>
            </w:r>
          </w:p>
          <w:p w14:paraId="22BDF236"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b/>
                <w:bCs/>
                <w:i/>
                <w:iCs/>
                <w:sz w:val="22"/>
                <w:szCs w:val="22"/>
              </w:rPr>
              <w:t xml:space="preserve">§ 16 zákona č. 309/2006 Sb. </w:t>
            </w:r>
          </w:p>
        </w:tc>
        <w:tc>
          <w:tcPr>
            <w:tcW w:w="1826" w:type="dxa"/>
          </w:tcPr>
          <w:p w14:paraId="6C01C739"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20 000,-</w:t>
            </w:r>
          </w:p>
        </w:tc>
      </w:tr>
      <w:tr w:rsidR="00E62E82" w:rsidRPr="00C842E4" w14:paraId="2A36DCF8" w14:textId="77777777" w:rsidTr="00E62E82">
        <w:tc>
          <w:tcPr>
            <w:tcW w:w="495" w:type="dxa"/>
          </w:tcPr>
          <w:p w14:paraId="39568E42"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2.</w:t>
            </w:r>
          </w:p>
        </w:tc>
        <w:tc>
          <w:tcPr>
            <w:tcW w:w="6741" w:type="dxa"/>
          </w:tcPr>
          <w:p w14:paraId="489C5623"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Staveniště není řádně </w:t>
            </w:r>
            <w:r w:rsidRPr="00C842E4">
              <w:rPr>
                <w:rFonts w:asciiTheme="minorHAnsi" w:hAnsiTheme="minorHAnsi" w:cstheme="minorHAnsi"/>
                <w:b/>
                <w:bCs/>
                <w:sz w:val="22"/>
                <w:szCs w:val="22"/>
              </w:rPr>
              <w:t xml:space="preserve">ohrazeno nebo zabezpečeno </w:t>
            </w:r>
            <w:r w:rsidRPr="00C842E4">
              <w:rPr>
                <w:rFonts w:asciiTheme="minorHAnsi" w:hAnsiTheme="minorHAnsi" w:cstheme="minorHAnsi"/>
                <w:sz w:val="22"/>
                <w:szCs w:val="22"/>
              </w:rPr>
              <w:t xml:space="preserve">proti neoprávněnému vstupu. </w:t>
            </w:r>
          </w:p>
          <w:p w14:paraId="30A16697" w14:textId="77777777" w:rsidR="00E62E82" w:rsidRPr="00C842E4" w:rsidRDefault="00E62E82" w:rsidP="00E62E82">
            <w:pPr>
              <w:jc w:val="both"/>
              <w:rPr>
                <w:rFonts w:asciiTheme="minorHAnsi" w:hAnsiTheme="minorHAnsi" w:cstheme="minorHAnsi"/>
                <w:b/>
                <w:bCs/>
                <w:sz w:val="22"/>
                <w:szCs w:val="22"/>
              </w:rPr>
            </w:pPr>
            <w:r w:rsidRPr="00C842E4">
              <w:rPr>
                <w:rFonts w:asciiTheme="minorHAnsi" w:hAnsiTheme="minorHAnsi" w:cstheme="minorHAnsi"/>
                <w:b/>
                <w:bCs/>
                <w:i/>
                <w:iCs/>
                <w:sz w:val="22"/>
                <w:szCs w:val="22"/>
              </w:rPr>
              <w:t>Požadavek plánu BOZP bod C2</w:t>
            </w:r>
            <w:r w:rsidRPr="00C842E4">
              <w:rPr>
                <w:rFonts w:asciiTheme="minorHAnsi" w:hAnsiTheme="minorHAnsi" w:cstheme="minorHAnsi"/>
                <w:b/>
                <w:bCs/>
                <w:sz w:val="22"/>
                <w:szCs w:val="22"/>
              </w:rPr>
              <w:t xml:space="preserve"> </w:t>
            </w:r>
          </w:p>
        </w:tc>
        <w:tc>
          <w:tcPr>
            <w:tcW w:w="1826" w:type="dxa"/>
          </w:tcPr>
          <w:p w14:paraId="3AE97B95"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20 000,-</w:t>
            </w:r>
          </w:p>
        </w:tc>
      </w:tr>
      <w:tr w:rsidR="00E62E82" w:rsidRPr="00C842E4" w14:paraId="05067D2C" w14:textId="77777777" w:rsidTr="00E62E82">
        <w:tc>
          <w:tcPr>
            <w:tcW w:w="495" w:type="dxa"/>
          </w:tcPr>
          <w:p w14:paraId="15C7E7C5"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3.</w:t>
            </w:r>
          </w:p>
        </w:tc>
        <w:tc>
          <w:tcPr>
            <w:tcW w:w="6741" w:type="dxa"/>
          </w:tcPr>
          <w:p w14:paraId="31132398"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Staveniště není řádně </w:t>
            </w:r>
            <w:r w:rsidRPr="00C842E4">
              <w:rPr>
                <w:rFonts w:asciiTheme="minorHAnsi" w:hAnsiTheme="minorHAnsi" w:cstheme="minorHAnsi"/>
                <w:b/>
                <w:bCs/>
                <w:sz w:val="22"/>
                <w:szCs w:val="22"/>
              </w:rPr>
              <w:t xml:space="preserve">označeno </w:t>
            </w:r>
            <w:r w:rsidRPr="00C842E4">
              <w:rPr>
                <w:rFonts w:asciiTheme="minorHAnsi" w:hAnsiTheme="minorHAnsi" w:cstheme="minorHAnsi"/>
                <w:sz w:val="22"/>
                <w:szCs w:val="22"/>
              </w:rPr>
              <w:t xml:space="preserve">(informační tabule, stavební povolení). </w:t>
            </w:r>
            <w:r w:rsidRPr="00C842E4">
              <w:rPr>
                <w:rFonts w:asciiTheme="minorHAnsi" w:hAnsiTheme="minorHAnsi" w:cstheme="minorHAnsi"/>
                <w:b/>
                <w:bCs/>
                <w:i/>
                <w:iCs/>
                <w:sz w:val="22"/>
                <w:szCs w:val="22"/>
              </w:rPr>
              <w:t>Požadavek plánu BOZP bod C2</w:t>
            </w:r>
          </w:p>
        </w:tc>
        <w:tc>
          <w:tcPr>
            <w:tcW w:w="1826" w:type="dxa"/>
          </w:tcPr>
          <w:p w14:paraId="46494C72"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10 000,-</w:t>
            </w:r>
          </w:p>
        </w:tc>
      </w:tr>
      <w:tr w:rsidR="00E62E82" w:rsidRPr="00C842E4" w14:paraId="1F34FC65" w14:textId="77777777" w:rsidTr="00E62E82">
        <w:tc>
          <w:tcPr>
            <w:tcW w:w="495" w:type="dxa"/>
          </w:tcPr>
          <w:p w14:paraId="64FCA699"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4.</w:t>
            </w:r>
          </w:p>
        </w:tc>
        <w:tc>
          <w:tcPr>
            <w:tcW w:w="6741" w:type="dxa"/>
          </w:tcPr>
          <w:p w14:paraId="4B901C77"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Není vedena </w:t>
            </w:r>
            <w:r w:rsidRPr="00C842E4">
              <w:rPr>
                <w:rFonts w:asciiTheme="minorHAnsi" w:hAnsiTheme="minorHAnsi" w:cstheme="minorHAnsi"/>
                <w:b/>
                <w:bCs/>
                <w:sz w:val="22"/>
                <w:szCs w:val="22"/>
              </w:rPr>
              <w:t>evidence osob</w:t>
            </w:r>
            <w:r w:rsidRPr="00C842E4">
              <w:rPr>
                <w:rFonts w:asciiTheme="minorHAnsi" w:hAnsiTheme="minorHAnsi" w:cstheme="minorHAnsi"/>
                <w:sz w:val="22"/>
                <w:szCs w:val="22"/>
              </w:rPr>
              <w:t>.</w:t>
            </w:r>
          </w:p>
        </w:tc>
        <w:tc>
          <w:tcPr>
            <w:tcW w:w="1826" w:type="dxa"/>
          </w:tcPr>
          <w:p w14:paraId="72A0D5BF"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2 000,-</w:t>
            </w:r>
          </w:p>
        </w:tc>
      </w:tr>
      <w:tr w:rsidR="00E62E82" w:rsidRPr="00C842E4" w14:paraId="1BC09969" w14:textId="77777777" w:rsidTr="00E62E82">
        <w:tc>
          <w:tcPr>
            <w:tcW w:w="495" w:type="dxa"/>
          </w:tcPr>
          <w:p w14:paraId="4EC379D8"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5.</w:t>
            </w:r>
          </w:p>
        </w:tc>
        <w:tc>
          <w:tcPr>
            <w:tcW w:w="6741" w:type="dxa"/>
          </w:tcPr>
          <w:p w14:paraId="3C26346D"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sz w:val="22"/>
                <w:szCs w:val="22"/>
              </w:rPr>
              <w:t xml:space="preserve">Vede stavební deník v rozporu s požadavky </w:t>
            </w:r>
            <w:r w:rsidRPr="00C842E4">
              <w:rPr>
                <w:rFonts w:asciiTheme="minorHAnsi" w:hAnsiTheme="minorHAnsi" w:cstheme="minorHAnsi"/>
                <w:i/>
                <w:iCs/>
                <w:sz w:val="22"/>
                <w:szCs w:val="22"/>
              </w:rPr>
              <w:t xml:space="preserve">přílohy č. 5 prováděcího právního předpisu </w:t>
            </w:r>
            <w:r w:rsidRPr="00C842E4">
              <w:rPr>
                <w:rFonts w:asciiTheme="minorHAnsi" w:hAnsiTheme="minorHAnsi" w:cstheme="minorHAnsi"/>
                <w:b/>
                <w:bCs/>
                <w:i/>
                <w:iCs/>
                <w:sz w:val="22"/>
                <w:szCs w:val="22"/>
              </w:rPr>
              <w:t>499/2006 Sb.</w:t>
            </w:r>
          </w:p>
          <w:p w14:paraId="20B61516"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Např. Neprovádí každodenní záznam do stavebního deníku se stručným popisem prováděné práce, začátkem a koncem pracovní doby…</w:t>
            </w:r>
          </w:p>
        </w:tc>
        <w:tc>
          <w:tcPr>
            <w:tcW w:w="1826" w:type="dxa"/>
          </w:tcPr>
          <w:p w14:paraId="0453BE85"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5 000,-</w:t>
            </w:r>
          </w:p>
        </w:tc>
      </w:tr>
      <w:tr w:rsidR="00E62E82" w:rsidRPr="00C842E4" w14:paraId="543831E7" w14:textId="77777777" w:rsidTr="00E62E82">
        <w:tc>
          <w:tcPr>
            <w:tcW w:w="495" w:type="dxa"/>
          </w:tcPr>
          <w:p w14:paraId="46CA0140"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6. </w:t>
            </w:r>
          </w:p>
        </w:tc>
        <w:tc>
          <w:tcPr>
            <w:tcW w:w="6741" w:type="dxa"/>
          </w:tcPr>
          <w:p w14:paraId="4E9EBF41"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Neprovedeno předání a převzetí dočasné stavební konstrukce (lešení a konstrukce). Práce na lešení, které je v závadovém stavu (např. chybí zábradlí, dílce podlah, nedostatečné kotvení, bez revize...)</w:t>
            </w:r>
          </w:p>
          <w:p w14:paraId="3B1BF3A2"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b/>
                <w:bCs/>
                <w:i/>
                <w:iCs/>
                <w:sz w:val="22"/>
                <w:szCs w:val="22"/>
              </w:rPr>
              <w:t xml:space="preserve">čl. VII, přílohy NV č. 362/2005 Sb. , Požadavek plánu BOZP bod C2 </w:t>
            </w:r>
          </w:p>
        </w:tc>
        <w:tc>
          <w:tcPr>
            <w:tcW w:w="1826" w:type="dxa"/>
          </w:tcPr>
          <w:p w14:paraId="3A5E7195"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15 000,-</w:t>
            </w:r>
          </w:p>
        </w:tc>
      </w:tr>
      <w:tr w:rsidR="00E62E82" w:rsidRPr="00C842E4" w14:paraId="7AF06F84" w14:textId="77777777" w:rsidTr="00E62E82">
        <w:tc>
          <w:tcPr>
            <w:tcW w:w="495" w:type="dxa"/>
          </w:tcPr>
          <w:p w14:paraId="0ADF3D6B"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7.</w:t>
            </w:r>
          </w:p>
        </w:tc>
        <w:tc>
          <w:tcPr>
            <w:tcW w:w="6741" w:type="dxa"/>
          </w:tcPr>
          <w:p w14:paraId="3143E4D3"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sz w:val="22"/>
                <w:szCs w:val="22"/>
              </w:rPr>
              <w:t xml:space="preserve">Chybějící ochranné zábradlí na stavbě (proti pádu osob z výšky nebo do prohlubně nad 1,5m). </w:t>
            </w:r>
            <w:r w:rsidRPr="00C842E4">
              <w:rPr>
                <w:rFonts w:asciiTheme="minorHAnsi" w:hAnsiTheme="minorHAnsi" w:cstheme="minorHAnsi"/>
                <w:b/>
                <w:bCs/>
                <w:i/>
                <w:iCs/>
                <w:sz w:val="22"/>
                <w:szCs w:val="22"/>
              </w:rPr>
              <w:t>čl. I., odst. 4, Přílohy NV č. 362/2005 Sb.</w:t>
            </w:r>
          </w:p>
        </w:tc>
        <w:tc>
          <w:tcPr>
            <w:tcW w:w="1826" w:type="dxa"/>
          </w:tcPr>
          <w:p w14:paraId="14AE39EA"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10 000,-</w:t>
            </w:r>
          </w:p>
        </w:tc>
      </w:tr>
      <w:tr w:rsidR="00E62E82" w:rsidRPr="00C842E4" w14:paraId="49C1C69E" w14:textId="77777777" w:rsidTr="00E62E82">
        <w:tc>
          <w:tcPr>
            <w:tcW w:w="495" w:type="dxa"/>
          </w:tcPr>
          <w:p w14:paraId="74F30CEB"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8.</w:t>
            </w:r>
          </w:p>
        </w:tc>
        <w:tc>
          <w:tcPr>
            <w:tcW w:w="6741" w:type="dxa"/>
          </w:tcPr>
          <w:p w14:paraId="2B4377DA"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sz w:val="22"/>
                <w:szCs w:val="22"/>
              </w:rPr>
              <w:t xml:space="preserve">Používání poškozených a nevyhovujících el. zařízení, přístrojů, nářadí a prodlužovacích kabelů (musí být platná revize). Zákaz používání el. nářadí bez ochranných krytů (např. el. bruska ) a jinak viditelně poškozené el. nářadí.  </w:t>
            </w:r>
            <w:r w:rsidRPr="00C842E4">
              <w:rPr>
                <w:rFonts w:asciiTheme="minorHAnsi" w:hAnsiTheme="minorHAnsi" w:cstheme="minorHAnsi"/>
                <w:b/>
                <w:bCs/>
                <w:i/>
                <w:iCs/>
                <w:sz w:val="22"/>
                <w:szCs w:val="22"/>
              </w:rPr>
              <w:t>§ 4 zákona 309/2006 Sb., NV 378/2001 Sb.</w:t>
            </w:r>
          </w:p>
        </w:tc>
        <w:tc>
          <w:tcPr>
            <w:tcW w:w="1826" w:type="dxa"/>
          </w:tcPr>
          <w:p w14:paraId="5659B000"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5 000,-</w:t>
            </w:r>
          </w:p>
        </w:tc>
      </w:tr>
      <w:tr w:rsidR="00E62E82" w:rsidRPr="00C842E4" w14:paraId="13F27813" w14:textId="77777777" w:rsidTr="00E62E82">
        <w:tc>
          <w:tcPr>
            <w:tcW w:w="495" w:type="dxa"/>
          </w:tcPr>
          <w:p w14:paraId="29ED7457"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lastRenderedPageBreak/>
              <w:t>9.</w:t>
            </w:r>
          </w:p>
        </w:tc>
        <w:tc>
          <w:tcPr>
            <w:tcW w:w="6741" w:type="dxa"/>
          </w:tcPr>
          <w:p w14:paraId="1594F863"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b/>
                <w:bCs/>
                <w:sz w:val="22"/>
                <w:szCs w:val="22"/>
              </w:rPr>
              <w:t>Nepoužívání OOPP</w:t>
            </w:r>
            <w:r w:rsidRPr="00C842E4">
              <w:rPr>
                <w:rFonts w:asciiTheme="minorHAnsi" w:hAnsiTheme="minorHAnsi" w:cstheme="minorHAnsi"/>
                <w:sz w:val="22"/>
                <w:szCs w:val="22"/>
              </w:rPr>
              <w:t xml:space="preserve"> (osobních ochranných pracovních prostředků), zejména při pracích ve výškách nad 1,5m, pracích na lešení, střeše, krovu, </w:t>
            </w:r>
            <w:r w:rsidRPr="00C842E4">
              <w:rPr>
                <w:rFonts w:asciiTheme="minorHAnsi" w:hAnsiTheme="minorHAnsi" w:cstheme="minorHAnsi"/>
                <w:b/>
                <w:bCs/>
                <w:sz w:val="22"/>
                <w:szCs w:val="22"/>
              </w:rPr>
              <w:t>ZP</w:t>
            </w:r>
            <w:r w:rsidRPr="00C842E4">
              <w:rPr>
                <w:rFonts w:asciiTheme="minorHAnsi" w:hAnsiTheme="minorHAnsi" w:cstheme="minorHAnsi"/>
                <w:b/>
                <w:bCs/>
                <w:i/>
                <w:iCs/>
                <w:sz w:val="22"/>
                <w:szCs w:val="22"/>
              </w:rPr>
              <w:t xml:space="preserve"> § 106 </w:t>
            </w:r>
          </w:p>
        </w:tc>
        <w:tc>
          <w:tcPr>
            <w:tcW w:w="1826" w:type="dxa"/>
          </w:tcPr>
          <w:p w14:paraId="0F09AC15" w14:textId="77777777" w:rsidR="00E62E82" w:rsidRPr="00C842E4" w:rsidRDefault="00E62E82" w:rsidP="00C842E4">
            <w:pPr>
              <w:rPr>
                <w:rFonts w:asciiTheme="minorHAnsi" w:hAnsiTheme="minorHAnsi" w:cstheme="minorHAnsi"/>
                <w:sz w:val="22"/>
                <w:szCs w:val="22"/>
              </w:rPr>
            </w:pPr>
            <w:r w:rsidRPr="00C842E4">
              <w:rPr>
                <w:rFonts w:asciiTheme="minorHAnsi" w:hAnsiTheme="minorHAnsi" w:cstheme="minorHAnsi"/>
                <w:sz w:val="22"/>
                <w:szCs w:val="22"/>
              </w:rPr>
              <w:t>5 000,-</w:t>
            </w:r>
          </w:p>
          <w:p w14:paraId="011B6B5D" w14:textId="77777777" w:rsidR="00E62E82" w:rsidRPr="00C842E4" w:rsidRDefault="00E62E82" w:rsidP="00C842E4">
            <w:pPr>
              <w:rPr>
                <w:rFonts w:asciiTheme="minorHAnsi" w:hAnsiTheme="minorHAnsi" w:cstheme="minorHAnsi"/>
                <w:sz w:val="22"/>
                <w:szCs w:val="22"/>
              </w:rPr>
            </w:pPr>
            <w:r w:rsidRPr="00C842E4">
              <w:rPr>
                <w:rFonts w:asciiTheme="minorHAnsi" w:hAnsiTheme="minorHAnsi" w:cstheme="minorHAnsi"/>
                <w:sz w:val="22"/>
                <w:szCs w:val="22"/>
              </w:rPr>
              <w:t>za každý zjištěný případ</w:t>
            </w:r>
          </w:p>
        </w:tc>
      </w:tr>
      <w:tr w:rsidR="00E62E82" w:rsidRPr="00C842E4" w14:paraId="742381E6" w14:textId="77777777" w:rsidTr="00E62E82">
        <w:tc>
          <w:tcPr>
            <w:tcW w:w="495" w:type="dxa"/>
          </w:tcPr>
          <w:p w14:paraId="57F5279A"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w:t>
            </w:r>
          </w:p>
        </w:tc>
        <w:tc>
          <w:tcPr>
            <w:tcW w:w="6741" w:type="dxa"/>
          </w:tcPr>
          <w:p w14:paraId="72FD14D9"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b/>
                <w:bCs/>
                <w:sz w:val="22"/>
                <w:szCs w:val="22"/>
              </w:rPr>
              <w:t>Požití alkoholu</w:t>
            </w:r>
            <w:r w:rsidRPr="00C842E4">
              <w:rPr>
                <w:rFonts w:asciiTheme="minorHAnsi" w:hAnsiTheme="minorHAnsi" w:cstheme="minorHAnsi"/>
                <w:sz w:val="22"/>
                <w:szCs w:val="22"/>
              </w:rPr>
              <w:t xml:space="preserve"> nebo jiné návykové látky na pracovišti, odmítnutí dechové zkoušky = okamžité vykázání zaměstnance z pracoviště.</w:t>
            </w:r>
          </w:p>
        </w:tc>
        <w:tc>
          <w:tcPr>
            <w:tcW w:w="1826" w:type="dxa"/>
          </w:tcPr>
          <w:p w14:paraId="7215BF84"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5 000,-</w:t>
            </w:r>
          </w:p>
          <w:p w14:paraId="4761205E" w14:textId="77777777" w:rsidR="00E62E82" w:rsidRPr="00C842E4" w:rsidRDefault="00E62E82" w:rsidP="00C842E4">
            <w:pPr>
              <w:rPr>
                <w:rFonts w:asciiTheme="minorHAnsi" w:hAnsiTheme="minorHAnsi" w:cstheme="minorHAnsi"/>
                <w:sz w:val="22"/>
                <w:szCs w:val="22"/>
              </w:rPr>
            </w:pPr>
            <w:r w:rsidRPr="00C842E4">
              <w:rPr>
                <w:rFonts w:asciiTheme="minorHAnsi" w:hAnsiTheme="minorHAnsi" w:cstheme="minorHAnsi"/>
                <w:sz w:val="22"/>
                <w:szCs w:val="22"/>
              </w:rPr>
              <w:t>za každý zjištěný případ</w:t>
            </w:r>
          </w:p>
        </w:tc>
      </w:tr>
      <w:tr w:rsidR="00E62E82" w:rsidRPr="00C842E4" w14:paraId="767B8C38" w14:textId="77777777" w:rsidTr="00E62E82">
        <w:tc>
          <w:tcPr>
            <w:tcW w:w="495" w:type="dxa"/>
          </w:tcPr>
          <w:p w14:paraId="113B46E6"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11. </w:t>
            </w:r>
          </w:p>
        </w:tc>
        <w:tc>
          <w:tcPr>
            <w:tcW w:w="6741" w:type="dxa"/>
          </w:tcPr>
          <w:p w14:paraId="2A1BA03A"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Vázání břemen bez vazačského oprávnění.</w:t>
            </w:r>
          </w:p>
          <w:p w14:paraId="00DE8D2B"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b/>
                <w:bCs/>
                <w:i/>
                <w:iCs/>
                <w:sz w:val="22"/>
                <w:szCs w:val="22"/>
              </w:rPr>
              <w:t>NV č.193/2022 Sb.</w:t>
            </w:r>
          </w:p>
        </w:tc>
        <w:tc>
          <w:tcPr>
            <w:tcW w:w="1826" w:type="dxa"/>
          </w:tcPr>
          <w:p w14:paraId="74DA51A8"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10 000,-</w:t>
            </w:r>
          </w:p>
        </w:tc>
      </w:tr>
      <w:tr w:rsidR="00E62E82" w:rsidRPr="00C842E4" w14:paraId="2E7F94AB" w14:textId="77777777" w:rsidTr="00E62E82">
        <w:tc>
          <w:tcPr>
            <w:tcW w:w="495" w:type="dxa"/>
          </w:tcPr>
          <w:p w14:paraId="7CBF4530"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12.</w:t>
            </w:r>
          </w:p>
        </w:tc>
        <w:tc>
          <w:tcPr>
            <w:tcW w:w="6741" w:type="dxa"/>
          </w:tcPr>
          <w:p w14:paraId="50CE4496"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Odkládání odpadů mimo vyhrazená místa nebo nakládání s odpadem v rozporu se zákonem o odpadech (pokud se jedná o nebezpečný odpad, je pokuta dvojnásobkem sazby).</w:t>
            </w:r>
          </w:p>
        </w:tc>
        <w:tc>
          <w:tcPr>
            <w:tcW w:w="1826" w:type="dxa"/>
          </w:tcPr>
          <w:p w14:paraId="142A1BF7"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5 000,-</w:t>
            </w:r>
          </w:p>
        </w:tc>
      </w:tr>
      <w:tr w:rsidR="00E62E82" w:rsidRPr="00C842E4" w14:paraId="2EA564F2" w14:textId="77777777" w:rsidTr="00E62E82">
        <w:tc>
          <w:tcPr>
            <w:tcW w:w="495" w:type="dxa"/>
          </w:tcPr>
          <w:p w14:paraId="6F7737F7"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13.</w:t>
            </w:r>
          </w:p>
        </w:tc>
        <w:tc>
          <w:tcPr>
            <w:tcW w:w="6741" w:type="dxa"/>
          </w:tcPr>
          <w:p w14:paraId="4BAAE262"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Obsluha zdvihacího zařízení neproškolenou osobou (např. jeřáb).</w:t>
            </w:r>
          </w:p>
          <w:p w14:paraId="75BBB9EB"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b/>
                <w:bCs/>
                <w:i/>
                <w:iCs/>
                <w:sz w:val="22"/>
                <w:szCs w:val="22"/>
              </w:rPr>
              <w:t>NV č.193/2022 Sb.</w:t>
            </w:r>
          </w:p>
        </w:tc>
        <w:tc>
          <w:tcPr>
            <w:tcW w:w="1826" w:type="dxa"/>
          </w:tcPr>
          <w:p w14:paraId="3DD850ED"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10 000,-</w:t>
            </w:r>
          </w:p>
        </w:tc>
      </w:tr>
      <w:tr w:rsidR="00E62E82" w:rsidRPr="00C842E4" w14:paraId="5F39AB5B" w14:textId="77777777" w:rsidTr="00E62E82">
        <w:tc>
          <w:tcPr>
            <w:tcW w:w="495" w:type="dxa"/>
          </w:tcPr>
          <w:p w14:paraId="1A1E7162"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14.</w:t>
            </w:r>
          </w:p>
        </w:tc>
        <w:tc>
          <w:tcPr>
            <w:tcW w:w="6741" w:type="dxa"/>
          </w:tcPr>
          <w:p w14:paraId="1CF06B6F"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Používáni k dopravě osob zařízení nebo části strojů, které k tomu nejsou určeny, jízda osob v nákladním výtahu.  </w:t>
            </w:r>
            <w:r w:rsidRPr="00C842E4">
              <w:rPr>
                <w:rFonts w:asciiTheme="minorHAnsi" w:hAnsiTheme="minorHAnsi" w:cstheme="minorHAnsi"/>
                <w:b/>
                <w:bCs/>
                <w:i/>
                <w:iCs/>
                <w:sz w:val="22"/>
                <w:szCs w:val="22"/>
              </w:rPr>
              <w:t>NV č.193/2022 Sb.</w:t>
            </w:r>
          </w:p>
        </w:tc>
        <w:tc>
          <w:tcPr>
            <w:tcW w:w="1826" w:type="dxa"/>
          </w:tcPr>
          <w:p w14:paraId="4E5648F5"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10 000,-</w:t>
            </w:r>
          </w:p>
        </w:tc>
      </w:tr>
      <w:tr w:rsidR="00E62E82" w:rsidRPr="00C842E4" w14:paraId="7C73A9E3" w14:textId="77777777" w:rsidTr="00E62E82">
        <w:tc>
          <w:tcPr>
            <w:tcW w:w="495" w:type="dxa"/>
          </w:tcPr>
          <w:p w14:paraId="426F9F6B"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15.</w:t>
            </w:r>
          </w:p>
        </w:tc>
        <w:tc>
          <w:tcPr>
            <w:tcW w:w="6741" w:type="dxa"/>
          </w:tcPr>
          <w:p w14:paraId="4F43B226"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Nezakrytý otvor nebo nezajištěný výkop proti pádu osob.</w:t>
            </w:r>
          </w:p>
          <w:p w14:paraId="73163351"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b/>
                <w:bCs/>
                <w:i/>
                <w:iCs/>
                <w:sz w:val="22"/>
                <w:szCs w:val="22"/>
              </w:rPr>
              <w:t>NV č. 362/2005 Sb., NV č. 591/2006 Sb.</w:t>
            </w:r>
          </w:p>
        </w:tc>
        <w:tc>
          <w:tcPr>
            <w:tcW w:w="1826" w:type="dxa"/>
          </w:tcPr>
          <w:p w14:paraId="35BBB0A0"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10 000,-</w:t>
            </w:r>
          </w:p>
        </w:tc>
      </w:tr>
      <w:tr w:rsidR="00E62E82" w:rsidRPr="00C842E4" w14:paraId="4AFA9B97" w14:textId="77777777" w:rsidTr="00E62E82">
        <w:tc>
          <w:tcPr>
            <w:tcW w:w="495" w:type="dxa"/>
          </w:tcPr>
          <w:p w14:paraId="7C495968"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16.</w:t>
            </w:r>
          </w:p>
        </w:tc>
        <w:tc>
          <w:tcPr>
            <w:tcW w:w="6741" w:type="dxa"/>
          </w:tcPr>
          <w:p w14:paraId="24F7D302"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Neohlášení pracovního úrazu (obeznámit investora, oznámit na OIP dle </w:t>
            </w:r>
            <w:r w:rsidRPr="00C842E4">
              <w:rPr>
                <w:rFonts w:asciiTheme="minorHAnsi" w:hAnsiTheme="minorHAnsi" w:cstheme="minorHAnsi"/>
                <w:b/>
                <w:bCs/>
                <w:i/>
                <w:iCs/>
                <w:sz w:val="22"/>
                <w:szCs w:val="22"/>
              </w:rPr>
              <w:t>NV č. 201/2010 Sb.</w:t>
            </w:r>
          </w:p>
        </w:tc>
        <w:tc>
          <w:tcPr>
            <w:tcW w:w="1826" w:type="dxa"/>
          </w:tcPr>
          <w:p w14:paraId="5266C0AD"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1 000,-</w:t>
            </w:r>
          </w:p>
        </w:tc>
      </w:tr>
      <w:tr w:rsidR="00E62E82" w:rsidRPr="00C842E4" w14:paraId="4605A48E" w14:textId="77777777" w:rsidTr="00E62E82">
        <w:tc>
          <w:tcPr>
            <w:tcW w:w="9062" w:type="dxa"/>
            <w:gridSpan w:val="3"/>
          </w:tcPr>
          <w:p w14:paraId="0B2FDB88" w14:textId="77777777" w:rsidR="00E62E82" w:rsidRPr="00C842E4" w:rsidRDefault="00E62E82" w:rsidP="00E62E82">
            <w:pPr>
              <w:jc w:val="both"/>
              <w:rPr>
                <w:rFonts w:asciiTheme="minorHAnsi" w:hAnsiTheme="minorHAnsi" w:cstheme="minorHAnsi"/>
                <w:b/>
                <w:bCs/>
                <w:sz w:val="22"/>
                <w:szCs w:val="22"/>
              </w:rPr>
            </w:pPr>
            <w:r w:rsidRPr="00C842E4">
              <w:rPr>
                <w:rFonts w:asciiTheme="minorHAnsi" w:hAnsiTheme="minorHAnsi" w:cstheme="minorHAnsi"/>
                <w:b/>
                <w:bCs/>
                <w:sz w:val="22"/>
                <w:szCs w:val="22"/>
              </w:rPr>
              <w:t>POŽÁRNÍ OCHRANA</w:t>
            </w:r>
          </w:p>
        </w:tc>
      </w:tr>
      <w:tr w:rsidR="00E62E82" w:rsidRPr="00C842E4" w14:paraId="2622FF64" w14:textId="77777777" w:rsidTr="00E62E82">
        <w:tc>
          <w:tcPr>
            <w:tcW w:w="495" w:type="dxa"/>
          </w:tcPr>
          <w:p w14:paraId="6186C59C"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17.</w:t>
            </w:r>
          </w:p>
        </w:tc>
        <w:tc>
          <w:tcPr>
            <w:tcW w:w="6741" w:type="dxa"/>
          </w:tcPr>
          <w:p w14:paraId="0A57CC57"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sz w:val="22"/>
                <w:szCs w:val="22"/>
              </w:rPr>
              <w:t xml:space="preserve">Zhotovitel nemá k dispozici nebo neudržuje prostředky PO, hasící přístroje. </w:t>
            </w:r>
            <w:r w:rsidRPr="00C842E4">
              <w:rPr>
                <w:rFonts w:asciiTheme="minorHAnsi" w:hAnsiTheme="minorHAnsi" w:cstheme="minorHAnsi"/>
                <w:b/>
                <w:bCs/>
                <w:i/>
                <w:iCs/>
                <w:sz w:val="22"/>
                <w:szCs w:val="22"/>
              </w:rPr>
              <w:t>Zákon č.133/1985 a vyhláška o PO č.246/2006 Sb.</w:t>
            </w:r>
          </w:p>
          <w:p w14:paraId="6546D0D6"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b/>
                <w:bCs/>
                <w:i/>
                <w:iCs/>
                <w:sz w:val="22"/>
                <w:szCs w:val="22"/>
              </w:rPr>
              <w:t xml:space="preserve">Požadavek plánu BOZP bod C2 </w:t>
            </w:r>
          </w:p>
        </w:tc>
        <w:tc>
          <w:tcPr>
            <w:tcW w:w="1826" w:type="dxa"/>
          </w:tcPr>
          <w:p w14:paraId="68C69A86"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5 000,-</w:t>
            </w:r>
          </w:p>
        </w:tc>
      </w:tr>
      <w:tr w:rsidR="00E62E82" w:rsidRPr="00C842E4" w14:paraId="2C8129AA" w14:textId="77777777" w:rsidTr="00E62E82">
        <w:tc>
          <w:tcPr>
            <w:tcW w:w="495" w:type="dxa"/>
          </w:tcPr>
          <w:p w14:paraId="27AC6AB5"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18.</w:t>
            </w:r>
          </w:p>
        </w:tc>
        <w:tc>
          <w:tcPr>
            <w:tcW w:w="6741" w:type="dxa"/>
          </w:tcPr>
          <w:p w14:paraId="1C867141"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sz w:val="22"/>
                <w:szCs w:val="22"/>
              </w:rPr>
              <w:t xml:space="preserve">Uzavření nebo zrušení únikových východů a cest sloužících k evakuaci osob. </w:t>
            </w:r>
            <w:r w:rsidRPr="00C842E4">
              <w:rPr>
                <w:rFonts w:asciiTheme="minorHAnsi" w:hAnsiTheme="minorHAnsi" w:cstheme="minorHAnsi"/>
                <w:b/>
                <w:bCs/>
                <w:i/>
                <w:iCs/>
                <w:sz w:val="22"/>
                <w:szCs w:val="22"/>
              </w:rPr>
              <w:t>Zákon č.133/1985 a vyhláška o PO č.246/2006 Sb.</w:t>
            </w:r>
          </w:p>
          <w:p w14:paraId="6CB399BC"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b/>
                <w:bCs/>
                <w:i/>
                <w:iCs/>
                <w:sz w:val="22"/>
                <w:szCs w:val="22"/>
              </w:rPr>
              <w:t>Požadavek plánu BOZP bod C2</w:t>
            </w:r>
          </w:p>
        </w:tc>
        <w:tc>
          <w:tcPr>
            <w:tcW w:w="1826" w:type="dxa"/>
          </w:tcPr>
          <w:p w14:paraId="411DBA4E"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10 000,-</w:t>
            </w:r>
          </w:p>
        </w:tc>
      </w:tr>
      <w:tr w:rsidR="00E62E82" w:rsidRPr="00C842E4" w14:paraId="4B578BB7" w14:textId="77777777" w:rsidTr="00E62E82">
        <w:tc>
          <w:tcPr>
            <w:tcW w:w="495" w:type="dxa"/>
          </w:tcPr>
          <w:p w14:paraId="722824BD"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19.</w:t>
            </w:r>
          </w:p>
        </w:tc>
        <w:tc>
          <w:tcPr>
            <w:tcW w:w="6741" w:type="dxa"/>
          </w:tcPr>
          <w:p w14:paraId="09165987"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sz w:val="22"/>
                <w:szCs w:val="22"/>
              </w:rPr>
              <w:t xml:space="preserve">Nepořádek na staveništi ohrožující bezpečnost osob (v případě, že nepořádek nebo materiál omezuje únikové cesty je pokuta dvojnásobkem sazby). </w:t>
            </w:r>
            <w:r w:rsidRPr="00C842E4">
              <w:rPr>
                <w:rFonts w:asciiTheme="minorHAnsi" w:hAnsiTheme="minorHAnsi" w:cstheme="minorHAnsi"/>
                <w:b/>
                <w:bCs/>
                <w:i/>
                <w:iCs/>
                <w:sz w:val="22"/>
                <w:szCs w:val="22"/>
              </w:rPr>
              <w:t>Zákon č.133/1985 a vyhláška o PO č.246/2006 Sb.</w:t>
            </w:r>
          </w:p>
          <w:p w14:paraId="3975550D"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b/>
                <w:bCs/>
                <w:i/>
                <w:iCs/>
                <w:sz w:val="22"/>
                <w:szCs w:val="22"/>
              </w:rPr>
              <w:t xml:space="preserve">Požadavek plánu BOZP bod C2 </w:t>
            </w:r>
          </w:p>
        </w:tc>
        <w:tc>
          <w:tcPr>
            <w:tcW w:w="1826" w:type="dxa"/>
          </w:tcPr>
          <w:p w14:paraId="654CB8B9"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5 000,--</w:t>
            </w:r>
          </w:p>
        </w:tc>
      </w:tr>
      <w:tr w:rsidR="00E62E82" w:rsidRPr="00C842E4" w14:paraId="4C7C39DB" w14:textId="77777777" w:rsidTr="00E62E82">
        <w:tc>
          <w:tcPr>
            <w:tcW w:w="495" w:type="dxa"/>
          </w:tcPr>
          <w:p w14:paraId="7897C4A4"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20.</w:t>
            </w:r>
          </w:p>
        </w:tc>
        <w:tc>
          <w:tcPr>
            <w:tcW w:w="6741" w:type="dxa"/>
          </w:tcPr>
          <w:p w14:paraId="715FCD9F"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 xml:space="preserve">Porušení příkazu nebo zákazu týkající se </w:t>
            </w:r>
            <w:r w:rsidRPr="00C842E4">
              <w:rPr>
                <w:rFonts w:asciiTheme="minorHAnsi" w:hAnsiTheme="minorHAnsi" w:cstheme="minorHAnsi"/>
                <w:b/>
                <w:bCs/>
                <w:sz w:val="22"/>
                <w:szCs w:val="22"/>
              </w:rPr>
              <w:t>požární ochrany</w:t>
            </w:r>
            <w:r w:rsidRPr="00C842E4">
              <w:rPr>
                <w:rFonts w:asciiTheme="minorHAnsi" w:hAnsiTheme="minorHAnsi" w:cstheme="minorHAnsi"/>
                <w:sz w:val="22"/>
                <w:szCs w:val="22"/>
              </w:rPr>
              <w:t xml:space="preserve"> na označených místech. Např. kouření na rizikových místech, práce s otevřeným plamenem na rizikových místech bez PO opatření.</w:t>
            </w:r>
          </w:p>
          <w:p w14:paraId="03604B52"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b/>
                <w:bCs/>
                <w:i/>
                <w:iCs/>
                <w:sz w:val="22"/>
                <w:szCs w:val="22"/>
              </w:rPr>
              <w:t>Zákon č.133/1985 a vyhláška o PO č.246/2006 Sb.</w:t>
            </w:r>
          </w:p>
          <w:p w14:paraId="20363453"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b/>
                <w:bCs/>
                <w:i/>
                <w:iCs/>
                <w:sz w:val="22"/>
                <w:szCs w:val="22"/>
              </w:rPr>
              <w:t xml:space="preserve">Požadavek plánu BOZP bod C2 </w:t>
            </w:r>
          </w:p>
        </w:tc>
        <w:tc>
          <w:tcPr>
            <w:tcW w:w="1826" w:type="dxa"/>
          </w:tcPr>
          <w:p w14:paraId="5A821C15"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20 000,--</w:t>
            </w:r>
          </w:p>
        </w:tc>
      </w:tr>
      <w:tr w:rsidR="00E62E82" w:rsidRPr="00C842E4" w14:paraId="0C2CE4C6" w14:textId="77777777" w:rsidTr="00E62E82">
        <w:tc>
          <w:tcPr>
            <w:tcW w:w="495" w:type="dxa"/>
          </w:tcPr>
          <w:p w14:paraId="54C4536F" w14:textId="77777777" w:rsidR="00E62E82" w:rsidRPr="00C842E4" w:rsidRDefault="00E62E82" w:rsidP="00E62E82">
            <w:pPr>
              <w:jc w:val="both"/>
              <w:rPr>
                <w:rFonts w:asciiTheme="minorHAnsi" w:hAnsiTheme="minorHAnsi" w:cstheme="minorHAnsi"/>
                <w:sz w:val="22"/>
                <w:szCs w:val="22"/>
              </w:rPr>
            </w:pPr>
            <w:r w:rsidRPr="00C842E4">
              <w:rPr>
                <w:rFonts w:asciiTheme="minorHAnsi" w:hAnsiTheme="minorHAnsi" w:cstheme="minorHAnsi"/>
                <w:sz w:val="22"/>
                <w:szCs w:val="22"/>
              </w:rPr>
              <w:t>21.</w:t>
            </w:r>
          </w:p>
        </w:tc>
        <w:tc>
          <w:tcPr>
            <w:tcW w:w="6741" w:type="dxa"/>
          </w:tcPr>
          <w:p w14:paraId="0AC1B11A" w14:textId="77777777" w:rsidR="00E62E82" w:rsidRPr="00C842E4" w:rsidRDefault="00E62E82" w:rsidP="00E62E82">
            <w:pPr>
              <w:spacing w:line="276" w:lineRule="auto"/>
              <w:rPr>
                <w:rFonts w:asciiTheme="minorHAnsi" w:hAnsiTheme="minorHAnsi" w:cstheme="minorHAnsi"/>
                <w:sz w:val="22"/>
                <w:szCs w:val="22"/>
              </w:rPr>
            </w:pPr>
            <w:r w:rsidRPr="00C842E4">
              <w:rPr>
                <w:rFonts w:asciiTheme="minorHAnsi" w:hAnsiTheme="minorHAnsi" w:cstheme="minorHAnsi"/>
                <w:b/>
                <w:sz w:val="22"/>
                <w:szCs w:val="22"/>
              </w:rPr>
              <w:t>Zákaz kouření</w:t>
            </w:r>
            <w:r w:rsidRPr="00C842E4">
              <w:rPr>
                <w:rFonts w:asciiTheme="minorHAnsi" w:hAnsiTheme="minorHAnsi" w:cstheme="minorHAnsi"/>
                <w:sz w:val="22"/>
                <w:szCs w:val="22"/>
              </w:rPr>
              <w:t xml:space="preserve"> v celém objektu - pracoviště.  </w:t>
            </w:r>
          </w:p>
          <w:p w14:paraId="43B3FBE0" w14:textId="77777777" w:rsidR="00E62E82" w:rsidRPr="00C842E4" w:rsidRDefault="00E62E82" w:rsidP="00E62E82">
            <w:pPr>
              <w:jc w:val="both"/>
              <w:rPr>
                <w:rFonts w:asciiTheme="minorHAnsi" w:hAnsiTheme="minorHAnsi" w:cstheme="minorHAnsi"/>
                <w:b/>
                <w:bCs/>
                <w:i/>
                <w:iCs/>
                <w:sz w:val="22"/>
                <w:szCs w:val="22"/>
              </w:rPr>
            </w:pPr>
            <w:r w:rsidRPr="00C842E4">
              <w:rPr>
                <w:rFonts w:asciiTheme="minorHAnsi" w:hAnsiTheme="minorHAnsi" w:cstheme="minorHAnsi"/>
                <w:b/>
                <w:bCs/>
                <w:i/>
                <w:iCs/>
                <w:sz w:val="22"/>
                <w:szCs w:val="22"/>
              </w:rPr>
              <w:t>Zákon č.133/1985 a vyhláška o PO č.246/2006 Sb.</w:t>
            </w:r>
          </w:p>
          <w:p w14:paraId="6AD29A83" w14:textId="77777777" w:rsidR="00E62E82" w:rsidRPr="00C842E4" w:rsidRDefault="00E62E82" w:rsidP="00E62E82">
            <w:pPr>
              <w:spacing w:line="276" w:lineRule="auto"/>
              <w:rPr>
                <w:rFonts w:asciiTheme="minorHAnsi" w:hAnsiTheme="minorHAnsi" w:cstheme="minorHAnsi"/>
                <w:sz w:val="22"/>
                <w:szCs w:val="22"/>
              </w:rPr>
            </w:pPr>
            <w:r w:rsidRPr="00C842E4">
              <w:rPr>
                <w:rFonts w:asciiTheme="minorHAnsi" w:hAnsiTheme="minorHAnsi" w:cstheme="minorHAnsi"/>
                <w:b/>
                <w:bCs/>
                <w:i/>
                <w:iCs/>
                <w:sz w:val="22"/>
                <w:szCs w:val="22"/>
              </w:rPr>
              <w:t xml:space="preserve">Požadavek plánu BOZP bod C2 </w:t>
            </w:r>
          </w:p>
        </w:tc>
        <w:tc>
          <w:tcPr>
            <w:tcW w:w="1826" w:type="dxa"/>
          </w:tcPr>
          <w:p w14:paraId="2C7E8123" w14:textId="77777777" w:rsidR="00E62E82" w:rsidRPr="00C842E4" w:rsidRDefault="00C842E4" w:rsidP="00C842E4">
            <w:pPr>
              <w:rPr>
                <w:rFonts w:asciiTheme="minorHAnsi" w:hAnsiTheme="minorHAnsi" w:cstheme="minorHAnsi"/>
                <w:sz w:val="22"/>
                <w:szCs w:val="22"/>
              </w:rPr>
            </w:pPr>
            <w:r>
              <w:rPr>
                <w:rFonts w:asciiTheme="minorHAnsi" w:hAnsiTheme="minorHAnsi" w:cstheme="minorHAnsi"/>
                <w:sz w:val="22"/>
                <w:szCs w:val="22"/>
              </w:rPr>
              <w:t xml:space="preserve">2 </w:t>
            </w:r>
            <w:r w:rsidR="00E62E82" w:rsidRPr="00C842E4">
              <w:rPr>
                <w:rFonts w:asciiTheme="minorHAnsi" w:hAnsiTheme="minorHAnsi" w:cstheme="minorHAnsi"/>
                <w:sz w:val="22"/>
                <w:szCs w:val="22"/>
              </w:rPr>
              <w:t>000,- za každý jednotlivý zjištěný případ.</w:t>
            </w:r>
          </w:p>
        </w:tc>
      </w:tr>
    </w:tbl>
    <w:p w14:paraId="3151373A" w14:textId="77777777" w:rsidR="00E62E82" w:rsidRPr="00C842E4" w:rsidRDefault="00E62E82" w:rsidP="00E62E82">
      <w:pPr>
        <w:spacing w:after="0"/>
        <w:jc w:val="both"/>
        <w:rPr>
          <w:rFonts w:cstheme="minorHAnsi"/>
          <w:b/>
          <w:bCs/>
          <w:i/>
          <w:iCs/>
        </w:rPr>
      </w:pPr>
    </w:p>
    <w:p w14:paraId="13C087DC" w14:textId="77777777" w:rsidR="00E62E82" w:rsidRPr="00C842E4" w:rsidRDefault="00E62E82" w:rsidP="00E62E82">
      <w:pPr>
        <w:spacing w:after="0"/>
        <w:jc w:val="both"/>
        <w:rPr>
          <w:rFonts w:cstheme="minorHAnsi"/>
          <w:b/>
          <w:bCs/>
          <w:i/>
          <w:iCs/>
        </w:rPr>
      </w:pPr>
    </w:p>
    <w:p w14:paraId="5C28C9F4" w14:textId="77777777" w:rsidR="00E62E82" w:rsidRPr="00C842E4" w:rsidRDefault="00E62E82" w:rsidP="00E62E82">
      <w:pPr>
        <w:spacing w:after="0"/>
        <w:jc w:val="both"/>
        <w:rPr>
          <w:rFonts w:cstheme="minorHAnsi"/>
          <w:i/>
          <w:iCs/>
        </w:rPr>
      </w:pPr>
      <w:r w:rsidRPr="00C842E4">
        <w:rPr>
          <w:rFonts w:cstheme="minorHAnsi"/>
          <w:b/>
          <w:bCs/>
          <w:i/>
          <w:iCs/>
        </w:rPr>
        <w:t>Zpracoval</w:t>
      </w:r>
      <w:r w:rsidRPr="00C842E4">
        <w:rPr>
          <w:rFonts w:cstheme="minorHAnsi"/>
          <w:i/>
          <w:iCs/>
        </w:rPr>
        <w:t>: 26.10.2022</w:t>
      </w:r>
    </w:p>
    <w:p w14:paraId="23D876F9" w14:textId="77777777" w:rsidR="00E62E82" w:rsidRPr="00C842E4" w:rsidRDefault="00E62E82" w:rsidP="00E62E82">
      <w:pPr>
        <w:spacing w:after="0"/>
        <w:jc w:val="both"/>
        <w:rPr>
          <w:rFonts w:cstheme="minorHAnsi"/>
          <w:i/>
          <w:iCs/>
        </w:rPr>
      </w:pPr>
      <w:r w:rsidRPr="00C842E4">
        <w:rPr>
          <w:rFonts w:cstheme="minorHAnsi"/>
          <w:i/>
          <w:iCs/>
        </w:rPr>
        <w:t>Artumes s.r.o.</w:t>
      </w:r>
    </w:p>
    <w:p w14:paraId="4259066C" w14:textId="77777777" w:rsidR="005678D6" w:rsidRDefault="00E62E82" w:rsidP="00E62E82">
      <w:pPr>
        <w:pStyle w:val="Bezmezer"/>
        <w:rPr>
          <w:rFonts w:cstheme="minorHAnsi"/>
          <w:i/>
        </w:rPr>
      </w:pPr>
      <w:r w:rsidRPr="00C842E4">
        <w:rPr>
          <w:rFonts w:cstheme="minorHAnsi"/>
          <w:i/>
          <w:iCs/>
        </w:rPr>
        <w:t>Bc.</w:t>
      </w:r>
      <w:r w:rsidR="00C842E4">
        <w:rPr>
          <w:rFonts w:cstheme="minorHAnsi"/>
          <w:i/>
          <w:iCs/>
        </w:rPr>
        <w:t xml:space="preserve"> </w:t>
      </w:r>
      <w:r w:rsidRPr="00C842E4">
        <w:rPr>
          <w:rFonts w:cstheme="minorHAnsi"/>
          <w:i/>
          <w:iCs/>
        </w:rPr>
        <w:t>Radoslav Mruškovič</w:t>
      </w:r>
      <w:r w:rsidRPr="00C842E4">
        <w:rPr>
          <w:rFonts w:cstheme="minorHAnsi"/>
          <w:i/>
        </w:rPr>
        <w:t>, koordinátor BOZP na staveništi, č. osvč.: ARRAN/34/KOO/2018</w:t>
      </w:r>
    </w:p>
    <w:p w14:paraId="705189E6" w14:textId="77777777" w:rsidR="00925378" w:rsidRPr="00C842E4" w:rsidRDefault="00925378" w:rsidP="00E62E82">
      <w:pPr>
        <w:pStyle w:val="Bezmezer"/>
        <w:rPr>
          <w:rFonts w:cstheme="minorHAnsi"/>
          <w:b/>
        </w:rPr>
      </w:pPr>
    </w:p>
    <w:sectPr w:rsidR="00925378" w:rsidRPr="00C842E4" w:rsidSect="00D5227A">
      <w:headerReference w:type="even" r:id="rId7"/>
      <w:headerReference w:type="default" r:id="rId8"/>
      <w:footerReference w:type="default" r:id="rId9"/>
      <w:pgSz w:w="11906" w:h="16838" w:code="9"/>
      <w:pgMar w:top="1701"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DBA49" w14:textId="77777777" w:rsidR="00CC60F4" w:rsidRDefault="00CC60F4">
      <w:pPr>
        <w:spacing w:after="0" w:line="240" w:lineRule="auto"/>
      </w:pPr>
      <w:r>
        <w:separator/>
      </w:r>
    </w:p>
  </w:endnote>
  <w:endnote w:type="continuationSeparator" w:id="0">
    <w:p w14:paraId="1E3F675F" w14:textId="77777777" w:rsidR="00CC60F4" w:rsidRDefault="00CC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65C4" w14:textId="77777777" w:rsidR="002E1FB7" w:rsidRPr="005C4165" w:rsidRDefault="002E1FB7">
    <w:pPr>
      <w:pStyle w:val="Zpat"/>
      <w:jc w:val="center"/>
      <w:rPr>
        <w:rFonts w:ascii="Arial" w:hAnsi="Arial" w:cs="Arial"/>
        <w:sz w:val="16"/>
        <w:szCs w:val="16"/>
      </w:rPr>
    </w:pPr>
    <w:r w:rsidRPr="005C4165">
      <w:rPr>
        <w:rFonts w:ascii="Arial" w:hAnsi="Arial" w:cs="Arial"/>
        <w:sz w:val="16"/>
        <w:szCs w:val="16"/>
      </w:rPr>
      <w:t xml:space="preserve"> </w:t>
    </w:r>
    <w:r w:rsidRPr="005C4165">
      <w:rPr>
        <w:rFonts w:ascii="Arial" w:hAnsi="Arial" w:cs="Arial"/>
        <w:bCs/>
        <w:sz w:val="16"/>
        <w:szCs w:val="16"/>
      </w:rPr>
      <w:fldChar w:fldCharType="begin"/>
    </w:r>
    <w:r w:rsidRPr="005C4165">
      <w:rPr>
        <w:rFonts w:ascii="Arial" w:hAnsi="Arial" w:cs="Arial"/>
        <w:bCs/>
        <w:sz w:val="16"/>
        <w:szCs w:val="16"/>
      </w:rPr>
      <w:instrText>PAGE</w:instrText>
    </w:r>
    <w:r w:rsidRPr="005C4165">
      <w:rPr>
        <w:rFonts w:ascii="Arial" w:hAnsi="Arial" w:cs="Arial"/>
        <w:bCs/>
        <w:sz w:val="16"/>
        <w:szCs w:val="16"/>
      </w:rPr>
      <w:fldChar w:fldCharType="separate"/>
    </w:r>
    <w:r w:rsidR="00726BD1">
      <w:rPr>
        <w:rFonts w:ascii="Arial" w:hAnsi="Arial" w:cs="Arial"/>
        <w:bCs/>
        <w:noProof/>
        <w:sz w:val="16"/>
        <w:szCs w:val="16"/>
      </w:rPr>
      <w:t>39</w:t>
    </w:r>
    <w:r w:rsidRPr="005C4165">
      <w:rPr>
        <w:rFonts w:ascii="Arial" w:hAnsi="Arial" w:cs="Arial"/>
        <w:bCs/>
        <w:sz w:val="16"/>
        <w:szCs w:val="16"/>
      </w:rPr>
      <w:fldChar w:fldCharType="end"/>
    </w:r>
    <w:r w:rsidRPr="005C4165">
      <w:rPr>
        <w:rFonts w:ascii="Arial" w:hAnsi="Arial" w:cs="Arial"/>
        <w:sz w:val="16"/>
        <w:szCs w:val="16"/>
      </w:rPr>
      <w:t>/</w:t>
    </w:r>
    <w:r w:rsidRPr="005C4165">
      <w:rPr>
        <w:rFonts w:ascii="Arial" w:hAnsi="Arial" w:cs="Arial"/>
        <w:bCs/>
        <w:sz w:val="16"/>
        <w:szCs w:val="16"/>
      </w:rPr>
      <w:fldChar w:fldCharType="begin"/>
    </w:r>
    <w:r w:rsidRPr="005C4165">
      <w:rPr>
        <w:rFonts w:ascii="Arial" w:hAnsi="Arial" w:cs="Arial"/>
        <w:bCs/>
        <w:sz w:val="16"/>
        <w:szCs w:val="16"/>
      </w:rPr>
      <w:instrText>NUMPAGES</w:instrText>
    </w:r>
    <w:r w:rsidRPr="005C4165">
      <w:rPr>
        <w:rFonts w:ascii="Arial" w:hAnsi="Arial" w:cs="Arial"/>
        <w:bCs/>
        <w:sz w:val="16"/>
        <w:szCs w:val="16"/>
      </w:rPr>
      <w:fldChar w:fldCharType="separate"/>
    </w:r>
    <w:r w:rsidR="00726BD1">
      <w:rPr>
        <w:rFonts w:ascii="Arial" w:hAnsi="Arial" w:cs="Arial"/>
        <w:bCs/>
        <w:noProof/>
        <w:sz w:val="16"/>
        <w:szCs w:val="16"/>
      </w:rPr>
      <w:t>40</w:t>
    </w:r>
    <w:r w:rsidRPr="005C4165">
      <w:rPr>
        <w:rFonts w:ascii="Arial" w:hAnsi="Arial" w:cs="Arial"/>
        <w:bCs/>
        <w:sz w:val="16"/>
        <w:szCs w:val="16"/>
      </w:rPr>
      <w:fldChar w:fldCharType="end"/>
    </w:r>
  </w:p>
  <w:p w14:paraId="4BB3F3B5" w14:textId="77777777" w:rsidR="002E1FB7" w:rsidRPr="00005E3A" w:rsidRDefault="002E1FB7" w:rsidP="00D5227A">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083C" w14:textId="77777777" w:rsidR="00CC60F4" w:rsidRDefault="00CC60F4">
      <w:pPr>
        <w:spacing w:after="0" w:line="240" w:lineRule="auto"/>
      </w:pPr>
      <w:r>
        <w:separator/>
      </w:r>
    </w:p>
  </w:footnote>
  <w:footnote w:type="continuationSeparator" w:id="0">
    <w:p w14:paraId="278E46AC" w14:textId="77777777" w:rsidR="00CC60F4" w:rsidRDefault="00CC6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2012" w14:textId="77777777" w:rsidR="002E1FB7" w:rsidRDefault="002E1FB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1F64541" w14:textId="77777777" w:rsidR="002E1FB7" w:rsidRDefault="002E1FB7">
    <w:pPr>
      <w:pStyle w:val="Zhlav"/>
    </w:pPr>
  </w:p>
  <w:p w14:paraId="1FCBAC0D" w14:textId="77777777" w:rsidR="002E1FB7" w:rsidRDefault="002E1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79C2E" w14:textId="77777777" w:rsidR="002E1FB7" w:rsidRPr="002D4150" w:rsidRDefault="002E1FB7" w:rsidP="00BE06E8">
    <w:pPr>
      <w:autoSpaceDE w:val="0"/>
      <w:autoSpaceDN w:val="0"/>
      <w:adjustRightInd w:val="0"/>
      <w:spacing w:after="0"/>
      <w:rPr>
        <w:rFonts w:ascii="Arial" w:hAnsi="Arial" w:cs="Arial"/>
        <w:i/>
        <w:sz w:val="18"/>
        <w:szCs w:val="18"/>
      </w:rPr>
    </w:pPr>
    <w:r>
      <w:rPr>
        <w:rFonts w:ascii="Arial" w:hAnsi="Arial" w:cs="Arial"/>
        <w:b/>
        <w:i/>
        <w:sz w:val="18"/>
        <w:szCs w:val="18"/>
      </w:rPr>
      <w:t>Evidenční číslo objednatele: Z-3300-412-2023</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t>Evidenční číslo zhotovitele: …………………….</w:t>
    </w:r>
  </w:p>
  <w:p w14:paraId="76AD2F98" w14:textId="3C435EC6" w:rsidR="002E1FB7" w:rsidRPr="002D4150" w:rsidRDefault="002E1FB7" w:rsidP="00954FC0">
    <w:pPr>
      <w:autoSpaceDE w:val="0"/>
      <w:autoSpaceDN w:val="0"/>
      <w:adjustRightInd w:val="0"/>
      <w:spacing w:after="0"/>
      <w:rPr>
        <w:rFonts w:ascii="Arial" w:hAnsi="Arial" w:cs="Arial"/>
        <w:i/>
        <w:sz w:val="18"/>
        <w:szCs w:val="18"/>
      </w:rPr>
    </w:pPr>
  </w:p>
  <w:p w14:paraId="6D07E31C" w14:textId="77777777" w:rsidR="002E1FB7" w:rsidRDefault="002E1FB7" w:rsidP="00D5227A">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893CCB"/>
    <w:multiLevelType w:val="hybridMultilevel"/>
    <w:tmpl w:val="715062BC"/>
    <w:lvl w:ilvl="0" w:tplc="56103552">
      <w:start w:val="1"/>
      <w:numFmt w:val="decimal"/>
      <w:pStyle w:val="odstav"/>
      <w:lvlText w:val="%1."/>
      <w:lvlJc w:val="left"/>
      <w:pPr>
        <w:tabs>
          <w:tab w:val="num" w:pos="360"/>
        </w:tabs>
        <w:ind w:left="360" w:hanging="360"/>
      </w:pPr>
      <w:rPr>
        <w:rFonts w:cs="Times New Roman"/>
        <w:b w:val="0"/>
        <w:i w:val="0"/>
        <w:color w:val="auto"/>
        <w:sz w:val="24"/>
        <w:szCs w:val="24"/>
      </w:rPr>
    </w:lvl>
    <w:lvl w:ilvl="1" w:tplc="04050017">
      <w:start w:val="1"/>
      <w:numFmt w:val="lowerLetter"/>
      <w:lvlText w:val="%2)"/>
      <w:lvlJc w:val="left"/>
      <w:pPr>
        <w:ind w:left="1440" w:hanging="360"/>
      </w:pPr>
    </w:lvl>
    <w:lvl w:ilvl="2" w:tplc="04050019">
      <w:start w:val="1"/>
      <w:numFmt w:val="lowerLetter"/>
      <w:lvlText w:val="%3."/>
      <w:lvlJc w:val="left"/>
      <w:pPr>
        <w:ind w:left="2160" w:hanging="180"/>
      </w:p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25C2ABF"/>
    <w:multiLevelType w:val="multilevel"/>
    <w:tmpl w:val="33ACA718"/>
    <w:lvl w:ilvl="0">
      <w:start w:val="2"/>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38A015C"/>
    <w:multiLevelType w:val="multilevel"/>
    <w:tmpl w:val="967E02CC"/>
    <w:lvl w:ilvl="0">
      <w:start w:val="15"/>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D4688B"/>
    <w:multiLevelType w:val="multilevel"/>
    <w:tmpl w:val="C19CEEDC"/>
    <w:lvl w:ilvl="0">
      <w:start w:val="2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5FC3302"/>
    <w:multiLevelType w:val="multilevel"/>
    <w:tmpl w:val="29DAD7C0"/>
    <w:lvl w:ilvl="0">
      <w:start w:val="3"/>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7" w15:restartNumberingAfterBreak="0">
    <w:nsid w:val="0B9F03FD"/>
    <w:multiLevelType w:val="hybridMultilevel"/>
    <w:tmpl w:val="37E0E676"/>
    <w:lvl w:ilvl="0" w:tplc="D0F4A860">
      <w:start w:val="1"/>
      <w:numFmt w:val="lowerLetter"/>
      <w:lvlText w:val="%1)"/>
      <w:lvlJc w:val="left"/>
      <w:pPr>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5E2B75"/>
    <w:multiLevelType w:val="multilevel"/>
    <w:tmpl w:val="CA4C7BAA"/>
    <w:lvl w:ilvl="0">
      <w:start w:val="20"/>
      <w:numFmt w:val="decimal"/>
      <w:lvlText w:val="%1."/>
      <w:lvlJc w:val="left"/>
      <w:pPr>
        <w:ind w:left="480" w:hanging="480"/>
      </w:pPr>
      <w:rPr>
        <w:rFonts w:hint="default"/>
      </w:rPr>
    </w:lvl>
    <w:lvl w:ilvl="1">
      <w:start w:val="1"/>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0E00E1"/>
    <w:multiLevelType w:val="multilevel"/>
    <w:tmpl w:val="AA6688CA"/>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7E43A9"/>
    <w:multiLevelType w:val="hybridMultilevel"/>
    <w:tmpl w:val="E070A77E"/>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2" w15:restartNumberingAfterBreak="0">
    <w:nsid w:val="1F9F4008"/>
    <w:multiLevelType w:val="multilevel"/>
    <w:tmpl w:val="873CA498"/>
    <w:lvl w:ilvl="0">
      <w:start w:val="22"/>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4673C68"/>
    <w:multiLevelType w:val="multilevel"/>
    <w:tmpl w:val="57B2DB4E"/>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031E27"/>
    <w:multiLevelType w:val="hybridMultilevel"/>
    <w:tmpl w:val="A02C5212"/>
    <w:lvl w:ilvl="0" w:tplc="029EB2A4">
      <w:start w:val="1"/>
      <w:numFmt w:val="lowerLetter"/>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Symbol"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1751A4"/>
    <w:multiLevelType w:val="hybridMultilevel"/>
    <w:tmpl w:val="A3509B70"/>
    <w:lvl w:ilvl="0" w:tplc="B8144678">
      <w:start w:val="1"/>
      <w:numFmt w:val="lowerLetter"/>
      <w:lvlText w:val="%1)"/>
      <w:lvlJc w:val="left"/>
      <w:pPr>
        <w:ind w:left="720" w:hanging="360"/>
      </w:pPr>
      <w:rPr>
        <w:rFonts w:hint="default"/>
        <w:cap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D36B80"/>
    <w:multiLevelType w:val="multilevel"/>
    <w:tmpl w:val="D264FFFC"/>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3123A3"/>
    <w:multiLevelType w:val="multilevel"/>
    <w:tmpl w:val="B9125D70"/>
    <w:lvl w:ilvl="0">
      <w:start w:val="1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2A4F2D"/>
    <w:multiLevelType w:val="hybridMultilevel"/>
    <w:tmpl w:val="830E36B6"/>
    <w:lvl w:ilvl="0" w:tplc="04050017">
      <w:start w:val="1"/>
      <w:numFmt w:val="lowerLetter"/>
      <w:lvlText w:val="%1)"/>
      <w:lvlJc w:val="left"/>
      <w:pPr>
        <w:ind w:left="720" w:hanging="360"/>
      </w:pPr>
    </w:lvl>
    <w:lvl w:ilvl="1" w:tplc="C60A1CBA">
      <w:start w:val="1"/>
      <w:numFmt w:val="lowerLetter"/>
      <w:lvlText w:val="%2)"/>
      <w:lvlJc w:val="left"/>
      <w:pPr>
        <w:ind w:left="1440" w:hanging="360"/>
      </w:pPr>
      <w:rPr>
        <w:color w:val="auto"/>
      </w:rPr>
    </w:lvl>
    <w:lvl w:ilvl="2" w:tplc="53182F54">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2730B6"/>
    <w:multiLevelType w:val="hybridMultilevel"/>
    <w:tmpl w:val="9190CDA2"/>
    <w:lvl w:ilvl="0" w:tplc="42C2633C">
      <w:start w:val="1"/>
      <w:numFmt w:val="lowerLetter"/>
      <w:lvlText w:val="%1)"/>
      <w:lvlJc w:val="left"/>
      <w:pPr>
        <w:ind w:left="1778" w:hanging="360"/>
      </w:pPr>
      <w:rPr>
        <w:rFonts w:hint="default"/>
        <w:b w:val="0"/>
        <w:color w:val="auto"/>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4F2394D"/>
    <w:multiLevelType w:val="multilevel"/>
    <w:tmpl w:val="1EEA436A"/>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8244F9A"/>
    <w:multiLevelType w:val="hybridMultilevel"/>
    <w:tmpl w:val="F4A2A26A"/>
    <w:lvl w:ilvl="0" w:tplc="BA7231C6">
      <w:start w:val="1"/>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Avinion" w:hint="default"/>
        <w:b w:val="0"/>
        <w:i w:val="0"/>
        <w:sz w:val="20"/>
        <w:szCs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4F3D2B6C"/>
    <w:multiLevelType w:val="hybridMultilevel"/>
    <w:tmpl w:val="23E46A2C"/>
    <w:lvl w:ilvl="0" w:tplc="7738099A">
      <w:start w:val="1"/>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F56629A"/>
    <w:multiLevelType w:val="multilevel"/>
    <w:tmpl w:val="ED822082"/>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57DC6D00"/>
    <w:multiLevelType w:val="multilevel"/>
    <w:tmpl w:val="B7E8CC4E"/>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9474F18"/>
    <w:multiLevelType w:val="hybridMultilevel"/>
    <w:tmpl w:val="94B2EA82"/>
    <w:lvl w:ilvl="0" w:tplc="75304BE2">
      <w:start w:val="2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460458"/>
    <w:multiLevelType w:val="multilevel"/>
    <w:tmpl w:val="C7D4B45C"/>
    <w:lvl w:ilvl="0">
      <w:start w:val="17"/>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6B042EB"/>
    <w:multiLevelType w:val="multilevel"/>
    <w:tmpl w:val="6EB0ED50"/>
    <w:lvl w:ilvl="0">
      <w:start w:val="8"/>
      <w:numFmt w:val="decimal"/>
      <w:lvlText w:val="%1."/>
      <w:lvlJc w:val="left"/>
      <w:pPr>
        <w:ind w:left="660" w:hanging="660"/>
      </w:pPr>
      <w:rPr>
        <w:rFonts w:hint="default"/>
      </w:rPr>
    </w:lvl>
    <w:lvl w:ilvl="1">
      <w:start w:val="10"/>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A615FD"/>
    <w:multiLevelType w:val="multilevel"/>
    <w:tmpl w:val="76E6CD90"/>
    <w:lvl w:ilvl="0">
      <w:start w:val="16"/>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9FF30E9"/>
    <w:multiLevelType w:val="multilevel"/>
    <w:tmpl w:val="25DA88F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0B1BC7"/>
    <w:multiLevelType w:val="hybridMultilevel"/>
    <w:tmpl w:val="0FE89F86"/>
    <w:lvl w:ilvl="0" w:tplc="36EAFC7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35" w15:restartNumberingAfterBreak="0">
    <w:nsid w:val="725630E7"/>
    <w:multiLevelType w:val="multilevel"/>
    <w:tmpl w:val="72860B06"/>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934430"/>
    <w:multiLevelType w:val="multilevel"/>
    <w:tmpl w:val="7E10B612"/>
    <w:lvl w:ilvl="0">
      <w:start w:val="5"/>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8580EF7"/>
    <w:multiLevelType w:val="multilevel"/>
    <w:tmpl w:val="B15EE03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A253CD6"/>
    <w:multiLevelType w:val="multilevel"/>
    <w:tmpl w:val="2D62788A"/>
    <w:lvl w:ilvl="0">
      <w:start w:val="1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D85387D"/>
    <w:multiLevelType w:val="multilevel"/>
    <w:tmpl w:val="6A3267DE"/>
    <w:lvl w:ilvl="0">
      <w:start w:val="19"/>
      <w:numFmt w:val="decimal"/>
      <w:lvlText w:val="%1."/>
      <w:lvlJc w:val="left"/>
      <w:pPr>
        <w:ind w:left="480" w:hanging="480"/>
      </w:pPr>
      <w:rPr>
        <w:rFonts w:hint="default"/>
      </w:rPr>
    </w:lvl>
    <w:lvl w:ilvl="1">
      <w:start w:val="1"/>
      <w:numFmt w:val="decimal"/>
      <w:lvlText w:val="%1.%2."/>
      <w:lvlJc w:val="left"/>
      <w:pPr>
        <w:ind w:left="1140" w:hanging="72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7F8A1BBC"/>
    <w:multiLevelType w:val="multilevel"/>
    <w:tmpl w:val="58621488"/>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4"/>
  </w:num>
  <w:num w:numId="5">
    <w:abstractNumId w:val="0"/>
  </w:num>
  <w:num w:numId="6">
    <w:abstractNumId w:val="24"/>
  </w:num>
  <w:num w:numId="7">
    <w:abstractNumId w:val="19"/>
  </w:num>
  <w:num w:numId="8">
    <w:abstractNumId w:val="18"/>
  </w:num>
  <w:num w:numId="9">
    <w:abstractNumId w:val="20"/>
  </w:num>
  <w:num w:numId="10">
    <w:abstractNumId w:val="9"/>
  </w:num>
  <w:num w:numId="11">
    <w:abstractNumId w:val="25"/>
  </w:num>
  <w:num w:numId="12">
    <w:abstractNumId w:val="7"/>
  </w:num>
  <w:num w:numId="13">
    <w:abstractNumId w:val="28"/>
  </w:num>
  <w:num w:numId="14">
    <w:abstractNumId w:val="30"/>
  </w:num>
  <w:num w:numId="15">
    <w:abstractNumId w:val="34"/>
  </w:num>
  <w:num w:numId="16">
    <w:abstractNumId w:val="10"/>
  </w:num>
  <w:num w:numId="17">
    <w:abstractNumId w:val="22"/>
  </w:num>
  <w:num w:numId="18">
    <w:abstractNumId w:val="16"/>
  </w:num>
  <w:num w:numId="19">
    <w:abstractNumId w:val="38"/>
  </w:num>
  <w:num w:numId="20">
    <w:abstractNumId w:val="17"/>
  </w:num>
  <w:num w:numId="21">
    <w:abstractNumId w:val="3"/>
  </w:num>
  <w:num w:numId="22">
    <w:abstractNumId w:val="31"/>
  </w:num>
  <w:num w:numId="23">
    <w:abstractNumId w:val="29"/>
  </w:num>
  <w:num w:numId="24">
    <w:abstractNumId w:val="27"/>
  </w:num>
  <w:num w:numId="25">
    <w:abstractNumId w:val="39"/>
  </w:num>
  <w:num w:numId="26">
    <w:abstractNumId w:val="4"/>
  </w:num>
  <w:num w:numId="27">
    <w:abstractNumId w:val="12"/>
  </w:num>
  <w:num w:numId="28">
    <w:abstractNumId w:val="1"/>
  </w:num>
  <w:num w:numId="29">
    <w:abstractNumId w:val="8"/>
  </w:num>
  <w:num w:numId="30">
    <w:abstractNumId w:val="40"/>
  </w:num>
  <w:num w:numId="31">
    <w:abstractNumId w:val="32"/>
  </w:num>
  <w:num w:numId="32">
    <w:abstractNumId w:val="2"/>
  </w:num>
  <w:num w:numId="33">
    <w:abstractNumId w:val="5"/>
  </w:num>
  <w:num w:numId="34">
    <w:abstractNumId w:val="36"/>
  </w:num>
  <w:num w:numId="35">
    <w:abstractNumId w:val="37"/>
  </w:num>
  <w:num w:numId="36">
    <w:abstractNumId w:val="13"/>
  </w:num>
  <w:num w:numId="37">
    <w:abstractNumId w:val="35"/>
  </w:num>
  <w:num w:numId="38">
    <w:abstractNumId w:val="26"/>
  </w:num>
  <w:num w:numId="39">
    <w:abstractNumId w:val="33"/>
  </w:num>
  <w:num w:numId="40">
    <w:abstractNumId w:val="23"/>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4C"/>
    <w:rsid w:val="000018B5"/>
    <w:rsid w:val="000069B9"/>
    <w:rsid w:val="000163CB"/>
    <w:rsid w:val="000228F2"/>
    <w:rsid w:val="00040EC7"/>
    <w:rsid w:val="0007425B"/>
    <w:rsid w:val="00075765"/>
    <w:rsid w:val="00081017"/>
    <w:rsid w:val="00094FF4"/>
    <w:rsid w:val="000A009C"/>
    <w:rsid w:val="000C4F4D"/>
    <w:rsid w:val="000C7C29"/>
    <w:rsid w:val="000D3771"/>
    <w:rsid w:val="000D4E2B"/>
    <w:rsid w:val="000E1289"/>
    <w:rsid w:val="00105F2F"/>
    <w:rsid w:val="001200FE"/>
    <w:rsid w:val="001505A0"/>
    <w:rsid w:val="001753F6"/>
    <w:rsid w:val="001A5F00"/>
    <w:rsid w:val="001A75E4"/>
    <w:rsid w:val="001E35B6"/>
    <w:rsid w:val="001E54C6"/>
    <w:rsid w:val="0020225E"/>
    <w:rsid w:val="00222D22"/>
    <w:rsid w:val="0023014F"/>
    <w:rsid w:val="00266F9B"/>
    <w:rsid w:val="002A6D4F"/>
    <w:rsid w:val="002B5455"/>
    <w:rsid w:val="002E1FB7"/>
    <w:rsid w:val="002E2A2F"/>
    <w:rsid w:val="002E5948"/>
    <w:rsid w:val="00310216"/>
    <w:rsid w:val="003201A9"/>
    <w:rsid w:val="00347EAD"/>
    <w:rsid w:val="003953E0"/>
    <w:rsid w:val="003B404B"/>
    <w:rsid w:val="003B54DE"/>
    <w:rsid w:val="003D25D9"/>
    <w:rsid w:val="003D75C6"/>
    <w:rsid w:val="003E664D"/>
    <w:rsid w:val="00460499"/>
    <w:rsid w:val="004736C2"/>
    <w:rsid w:val="0047469E"/>
    <w:rsid w:val="00474C72"/>
    <w:rsid w:val="004855FE"/>
    <w:rsid w:val="00485E52"/>
    <w:rsid w:val="004A7D02"/>
    <w:rsid w:val="004B7A73"/>
    <w:rsid w:val="004C4F64"/>
    <w:rsid w:val="004E306D"/>
    <w:rsid w:val="004E7A72"/>
    <w:rsid w:val="0050669B"/>
    <w:rsid w:val="00513CDD"/>
    <w:rsid w:val="005213A5"/>
    <w:rsid w:val="00546494"/>
    <w:rsid w:val="0055603B"/>
    <w:rsid w:val="005678D6"/>
    <w:rsid w:val="005C42B7"/>
    <w:rsid w:val="00607FF1"/>
    <w:rsid w:val="00672D90"/>
    <w:rsid w:val="006B6219"/>
    <w:rsid w:val="006E56D8"/>
    <w:rsid w:val="00711AAB"/>
    <w:rsid w:val="00720A27"/>
    <w:rsid w:val="00726BD1"/>
    <w:rsid w:val="00727AAF"/>
    <w:rsid w:val="0074116C"/>
    <w:rsid w:val="007449D4"/>
    <w:rsid w:val="007636E9"/>
    <w:rsid w:val="00773A21"/>
    <w:rsid w:val="007C7EF2"/>
    <w:rsid w:val="007E54A5"/>
    <w:rsid w:val="00822449"/>
    <w:rsid w:val="00853382"/>
    <w:rsid w:val="008657A6"/>
    <w:rsid w:val="00887E2F"/>
    <w:rsid w:val="008B00EF"/>
    <w:rsid w:val="008B2828"/>
    <w:rsid w:val="008B5FC4"/>
    <w:rsid w:val="008E0BF1"/>
    <w:rsid w:val="008F1227"/>
    <w:rsid w:val="00912A15"/>
    <w:rsid w:val="00924B15"/>
    <w:rsid w:val="00925378"/>
    <w:rsid w:val="009264A6"/>
    <w:rsid w:val="00941811"/>
    <w:rsid w:val="00954FC0"/>
    <w:rsid w:val="00975194"/>
    <w:rsid w:val="00996D50"/>
    <w:rsid w:val="009A23EB"/>
    <w:rsid w:val="009F2D40"/>
    <w:rsid w:val="00A134A9"/>
    <w:rsid w:val="00A136EC"/>
    <w:rsid w:val="00A31FE5"/>
    <w:rsid w:val="00A55AE3"/>
    <w:rsid w:val="00A76BB2"/>
    <w:rsid w:val="00A77B11"/>
    <w:rsid w:val="00A815EB"/>
    <w:rsid w:val="00A90787"/>
    <w:rsid w:val="00A90DE7"/>
    <w:rsid w:val="00A91FDD"/>
    <w:rsid w:val="00AD0131"/>
    <w:rsid w:val="00AE37A4"/>
    <w:rsid w:val="00AE4D37"/>
    <w:rsid w:val="00AF227F"/>
    <w:rsid w:val="00B1650C"/>
    <w:rsid w:val="00B70C10"/>
    <w:rsid w:val="00B829A4"/>
    <w:rsid w:val="00B90DBC"/>
    <w:rsid w:val="00BB3AC1"/>
    <w:rsid w:val="00BB4693"/>
    <w:rsid w:val="00BE06E8"/>
    <w:rsid w:val="00BE60BD"/>
    <w:rsid w:val="00C007BF"/>
    <w:rsid w:val="00C050BC"/>
    <w:rsid w:val="00C3761D"/>
    <w:rsid w:val="00C426F2"/>
    <w:rsid w:val="00C4526F"/>
    <w:rsid w:val="00C63F99"/>
    <w:rsid w:val="00C7312D"/>
    <w:rsid w:val="00C842E4"/>
    <w:rsid w:val="00C97EC8"/>
    <w:rsid w:val="00CA07DC"/>
    <w:rsid w:val="00CA4B5B"/>
    <w:rsid w:val="00CB6D57"/>
    <w:rsid w:val="00CC36A5"/>
    <w:rsid w:val="00CC60F4"/>
    <w:rsid w:val="00CF1386"/>
    <w:rsid w:val="00CF3541"/>
    <w:rsid w:val="00D1253E"/>
    <w:rsid w:val="00D155C9"/>
    <w:rsid w:val="00D16A72"/>
    <w:rsid w:val="00D21452"/>
    <w:rsid w:val="00D5227A"/>
    <w:rsid w:val="00D5382E"/>
    <w:rsid w:val="00D75B16"/>
    <w:rsid w:val="00D86B4C"/>
    <w:rsid w:val="00DA375D"/>
    <w:rsid w:val="00DF7F3D"/>
    <w:rsid w:val="00E10FD1"/>
    <w:rsid w:val="00E14DFA"/>
    <w:rsid w:val="00E30C38"/>
    <w:rsid w:val="00E32CF7"/>
    <w:rsid w:val="00E43E51"/>
    <w:rsid w:val="00E62E82"/>
    <w:rsid w:val="00E666C4"/>
    <w:rsid w:val="00E8795C"/>
    <w:rsid w:val="00E90699"/>
    <w:rsid w:val="00EB014A"/>
    <w:rsid w:val="00EB3424"/>
    <w:rsid w:val="00ED3B8C"/>
    <w:rsid w:val="00EF33F2"/>
    <w:rsid w:val="00F144BF"/>
    <w:rsid w:val="00F2220C"/>
    <w:rsid w:val="00F31388"/>
    <w:rsid w:val="00F332A2"/>
    <w:rsid w:val="00F47D2D"/>
    <w:rsid w:val="00F60454"/>
    <w:rsid w:val="00F624BB"/>
    <w:rsid w:val="00F74E5C"/>
    <w:rsid w:val="00F77F4A"/>
    <w:rsid w:val="00F84E55"/>
    <w:rsid w:val="00FB1F7F"/>
    <w:rsid w:val="00FD209D"/>
    <w:rsid w:val="00FD5833"/>
    <w:rsid w:val="00FF1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E92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86B4C"/>
    <w:pPr>
      <w:keepNext/>
      <w:numPr>
        <w:numId w:val="6"/>
      </w:numPr>
      <w:spacing w:after="0" w:line="240" w:lineRule="auto"/>
      <w:jc w:val="both"/>
      <w:outlineLvl w:val="0"/>
    </w:pPr>
    <w:rPr>
      <w:rFonts w:ascii="Times New Roman" w:eastAsia="Times New Roman" w:hAnsi="Times New Roman" w:cs="Times New Roman"/>
      <w:sz w:val="28"/>
      <w:szCs w:val="20"/>
      <w:lang w:eastAsia="cs-CZ"/>
    </w:rPr>
  </w:style>
  <w:style w:type="paragraph" w:styleId="Nadpis2">
    <w:name w:val="heading 2"/>
    <w:basedOn w:val="Normln"/>
    <w:next w:val="Normln"/>
    <w:link w:val="Nadpis2Char"/>
    <w:qFormat/>
    <w:rsid w:val="00D86B4C"/>
    <w:pPr>
      <w:keepNext/>
      <w:numPr>
        <w:ilvl w:val="1"/>
        <w:numId w:val="6"/>
      </w:numPr>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D86B4C"/>
    <w:pPr>
      <w:keepNext/>
      <w:numPr>
        <w:ilvl w:val="2"/>
        <w:numId w:val="6"/>
      </w:numPr>
      <w:spacing w:before="240" w:after="60" w:line="240" w:lineRule="auto"/>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qFormat/>
    <w:rsid w:val="00D86B4C"/>
    <w:pPr>
      <w:keepNext/>
      <w:numPr>
        <w:ilvl w:val="3"/>
        <w:numId w:val="6"/>
      </w:numPr>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qFormat/>
    <w:rsid w:val="00D86B4C"/>
    <w:pPr>
      <w:numPr>
        <w:ilvl w:val="4"/>
        <w:numId w:val="6"/>
      </w:numPr>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qFormat/>
    <w:rsid w:val="00D86B4C"/>
    <w:pPr>
      <w:numPr>
        <w:ilvl w:val="5"/>
        <w:numId w:val="6"/>
      </w:numPr>
      <w:spacing w:before="240" w:after="60" w:line="240" w:lineRule="auto"/>
      <w:outlineLvl w:val="5"/>
    </w:pPr>
    <w:rPr>
      <w:rFonts w:ascii="Calibri" w:eastAsia="Times New Roman" w:hAnsi="Calibri" w:cs="Times New Roman"/>
      <w:b/>
      <w:bCs/>
      <w:lang w:eastAsia="cs-CZ"/>
    </w:rPr>
  </w:style>
  <w:style w:type="paragraph" w:styleId="Nadpis7">
    <w:name w:val="heading 7"/>
    <w:basedOn w:val="Normln"/>
    <w:next w:val="Normln"/>
    <w:link w:val="Nadpis7Char"/>
    <w:qFormat/>
    <w:rsid w:val="00D86B4C"/>
    <w:pPr>
      <w:numPr>
        <w:ilvl w:val="6"/>
        <w:numId w:val="6"/>
      </w:numPr>
      <w:spacing w:before="240" w:after="60" w:line="240" w:lineRule="auto"/>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qFormat/>
    <w:rsid w:val="00D86B4C"/>
    <w:pPr>
      <w:numPr>
        <w:ilvl w:val="7"/>
        <w:numId w:val="6"/>
      </w:numPr>
      <w:spacing w:before="240" w:after="60" w:line="240" w:lineRule="auto"/>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qFormat/>
    <w:rsid w:val="00D86B4C"/>
    <w:pPr>
      <w:numPr>
        <w:ilvl w:val="8"/>
        <w:numId w:val="6"/>
      </w:numPr>
      <w:spacing w:before="240" w:after="60" w:line="240" w:lineRule="auto"/>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6B4C"/>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D86B4C"/>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D86B4C"/>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D86B4C"/>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D86B4C"/>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D86B4C"/>
    <w:rPr>
      <w:rFonts w:ascii="Calibri" w:eastAsia="Times New Roman" w:hAnsi="Calibri" w:cs="Times New Roman"/>
      <w:b/>
      <w:bCs/>
      <w:lang w:eastAsia="cs-CZ"/>
    </w:rPr>
  </w:style>
  <w:style w:type="character" w:customStyle="1" w:styleId="Nadpis7Char">
    <w:name w:val="Nadpis 7 Char"/>
    <w:basedOn w:val="Standardnpsmoodstavce"/>
    <w:link w:val="Nadpis7"/>
    <w:rsid w:val="00D86B4C"/>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D86B4C"/>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D86B4C"/>
    <w:rPr>
      <w:rFonts w:ascii="Cambria" w:eastAsia="Times New Roman" w:hAnsi="Cambria" w:cs="Times New Roman"/>
      <w:lang w:eastAsia="cs-CZ"/>
    </w:rPr>
  </w:style>
  <w:style w:type="paragraph" w:styleId="Nzev">
    <w:name w:val="Title"/>
    <w:basedOn w:val="Normln"/>
    <w:link w:val="NzevChar"/>
    <w:qFormat/>
    <w:rsid w:val="00D86B4C"/>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D86B4C"/>
    <w:rPr>
      <w:rFonts w:ascii="Times New Roman" w:eastAsia="Times New Roman" w:hAnsi="Times New Roman" w:cs="Times New Roman"/>
      <w:b/>
      <w:sz w:val="28"/>
      <w:szCs w:val="20"/>
      <w:lang w:eastAsia="cs-CZ"/>
    </w:rPr>
  </w:style>
  <w:style w:type="paragraph" w:styleId="Zkladntext">
    <w:name w:val="Body Text"/>
    <w:basedOn w:val="Normln"/>
    <w:link w:val="ZkladntextChar"/>
    <w:rsid w:val="00D86B4C"/>
    <w:pPr>
      <w:spacing w:after="0" w:line="240" w:lineRule="auto"/>
      <w:jc w:val="both"/>
    </w:pPr>
    <w:rPr>
      <w:rFonts w:ascii="Times New Roman" w:eastAsia="Times New Roman" w:hAnsi="Times New Roman" w:cs="Times New Roman"/>
      <w:b/>
      <w:sz w:val="28"/>
      <w:szCs w:val="20"/>
      <w:lang w:eastAsia="cs-CZ"/>
    </w:rPr>
  </w:style>
  <w:style w:type="character" w:customStyle="1" w:styleId="ZkladntextChar">
    <w:name w:val="Základní text Char"/>
    <w:basedOn w:val="Standardnpsmoodstavce"/>
    <w:link w:val="Zkladntext"/>
    <w:rsid w:val="00D86B4C"/>
    <w:rPr>
      <w:rFonts w:ascii="Times New Roman" w:eastAsia="Times New Roman" w:hAnsi="Times New Roman" w:cs="Times New Roman"/>
      <w:b/>
      <w:sz w:val="28"/>
      <w:szCs w:val="20"/>
      <w:lang w:eastAsia="cs-CZ"/>
    </w:rPr>
  </w:style>
  <w:style w:type="character" w:styleId="slostrnky">
    <w:name w:val="page number"/>
    <w:basedOn w:val="Standardnpsmoodstavce"/>
    <w:uiPriority w:val="99"/>
    <w:rsid w:val="00D86B4C"/>
  </w:style>
  <w:style w:type="paragraph" w:styleId="Zhlav">
    <w:name w:val="header"/>
    <w:aliases w:val="Char Char,Char, Char Char, Char"/>
    <w:basedOn w:val="Normln"/>
    <w:link w:val="ZhlavChar"/>
    <w:rsid w:val="00D86B4C"/>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aliases w:val="Char Char Char,Char Char1, Char Char Char, Char Char1"/>
    <w:basedOn w:val="Standardnpsmoodstavce"/>
    <w:link w:val="Zhlav"/>
    <w:rsid w:val="00D86B4C"/>
    <w:rPr>
      <w:rFonts w:ascii="Times New Roman" w:eastAsia="Times New Roman" w:hAnsi="Times New Roman" w:cs="Times New Roman"/>
      <w:sz w:val="24"/>
      <w:szCs w:val="24"/>
      <w:lang w:eastAsia="cs-CZ"/>
    </w:rPr>
  </w:style>
  <w:style w:type="paragraph" w:customStyle="1" w:styleId="AAOdstavec">
    <w:name w:val="AA_Odstavec"/>
    <w:basedOn w:val="Normln"/>
    <w:rsid w:val="00D86B4C"/>
    <w:pPr>
      <w:spacing w:after="0" w:line="240" w:lineRule="auto"/>
      <w:jc w:val="both"/>
    </w:pPr>
    <w:rPr>
      <w:rFonts w:ascii="Arial" w:eastAsia="Times New Roman" w:hAnsi="Arial" w:cs="Arial"/>
      <w:sz w:val="20"/>
      <w:szCs w:val="20"/>
    </w:rPr>
  </w:style>
  <w:style w:type="paragraph" w:styleId="Zkladntext2">
    <w:name w:val="Body Text 2"/>
    <w:basedOn w:val="Normln"/>
    <w:link w:val="Zkladntext2Char"/>
    <w:rsid w:val="00D86B4C"/>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D86B4C"/>
    <w:rPr>
      <w:rFonts w:ascii="Times New Roman" w:eastAsia="Times New Roman" w:hAnsi="Times New Roman" w:cs="Times New Roman"/>
      <w:sz w:val="24"/>
      <w:szCs w:val="24"/>
      <w:lang w:eastAsia="cs-CZ"/>
    </w:rPr>
  </w:style>
  <w:style w:type="paragraph" w:customStyle="1" w:styleId="Textodstavce">
    <w:name w:val="Text odstavce"/>
    <w:basedOn w:val="Normln"/>
    <w:rsid w:val="00D86B4C"/>
    <w:p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character" w:styleId="Hypertextovodkaz">
    <w:name w:val="Hyperlink"/>
    <w:unhideWhenUsed/>
    <w:rsid w:val="00D86B4C"/>
    <w:rPr>
      <w:color w:val="0000FF"/>
      <w:u w:val="single"/>
    </w:rPr>
  </w:style>
  <w:style w:type="paragraph" w:styleId="Zpat">
    <w:name w:val="footer"/>
    <w:basedOn w:val="Normln"/>
    <w:link w:val="ZpatChar"/>
    <w:uiPriority w:val="99"/>
    <w:rsid w:val="00D86B4C"/>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D86B4C"/>
    <w:rPr>
      <w:rFonts w:ascii="Times New Roman" w:eastAsia="Times New Roman" w:hAnsi="Times New Roman" w:cs="Times New Roman"/>
      <w:sz w:val="24"/>
      <w:szCs w:val="24"/>
      <w:lang w:eastAsia="cs-CZ"/>
    </w:rPr>
  </w:style>
  <w:style w:type="paragraph" w:styleId="Textbubliny">
    <w:name w:val="Balloon Text"/>
    <w:basedOn w:val="Normln"/>
    <w:link w:val="TextbublinyChar"/>
    <w:rsid w:val="00D86B4C"/>
    <w:pPr>
      <w:spacing w:after="0" w:line="240" w:lineRule="auto"/>
    </w:pPr>
    <w:rPr>
      <w:rFonts w:ascii="Tahoma" w:eastAsia="Times New Roman" w:hAnsi="Tahoma" w:cs="Times New Roman"/>
      <w:sz w:val="16"/>
      <w:szCs w:val="16"/>
      <w:lang w:eastAsia="cs-CZ"/>
    </w:rPr>
  </w:style>
  <w:style w:type="character" w:customStyle="1" w:styleId="TextbublinyChar">
    <w:name w:val="Text bubliny Char"/>
    <w:basedOn w:val="Standardnpsmoodstavce"/>
    <w:link w:val="Textbubliny"/>
    <w:rsid w:val="00D86B4C"/>
    <w:rPr>
      <w:rFonts w:ascii="Tahoma" w:eastAsia="Times New Roman" w:hAnsi="Tahoma" w:cs="Times New Roman"/>
      <w:sz w:val="16"/>
      <w:szCs w:val="16"/>
      <w:lang w:eastAsia="cs-CZ"/>
    </w:rPr>
  </w:style>
  <w:style w:type="character" w:customStyle="1" w:styleId="green">
    <w:name w:val="green"/>
    <w:basedOn w:val="Standardnpsmoodstavce"/>
    <w:rsid w:val="00D86B4C"/>
  </w:style>
  <w:style w:type="character" w:styleId="Zdraznn">
    <w:name w:val="Emphasis"/>
    <w:uiPriority w:val="20"/>
    <w:qFormat/>
    <w:rsid w:val="00D86B4C"/>
    <w:rPr>
      <w:i/>
      <w:iCs/>
    </w:rPr>
  </w:style>
  <w:style w:type="paragraph" w:styleId="Textkomente">
    <w:name w:val="annotation text"/>
    <w:basedOn w:val="Normln"/>
    <w:link w:val="TextkomenteChar"/>
    <w:rsid w:val="00D86B4C"/>
    <w:pPr>
      <w:spacing w:after="0" w:line="264" w:lineRule="auto"/>
      <w:jc w:val="both"/>
    </w:pPr>
    <w:rPr>
      <w:rFonts w:ascii="Times New Roman" w:eastAsia="Times New Roman" w:hAnsi="Times New Roman" w:cs="Times New Roman"/>
      <w:sz w:val="24"/>
      <w:szCs w:val="20"/>
      <w:lang w:eastAsia="cs-CZ"/>
    </w:rPr>
  </w:style>
  <w:style w:type="character" w:customStyle="1" w:styleId="TextkomenteChar">
    <w:name w:val="Text komentáře Char"/>
    <w:basedOn w:val="Standardnpsmoodstavce"/>
    <w:link w:val="Textkomente"/>
    <w:rsid w:val="00D86B4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D86B4C"/>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D86B4C"/>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D86B4C"/>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D86B4C"/>
    <w:rPr>
      <w:rFonts w:ascii="Times New Roman" w:eastAsia="Times New Roman" w:hAnsi="Times New Roman" w:cs="Times New Roman"/>
      <w:sz w:val="16"/>
      <w:szCs w:val="16"/>
      <w:lang w:eastAsia="cs-CZ"/>
    </w:rPr>
  </w:style>
  <w:style w:type="paragraph" w:customStyle="1" w:styleId="StylNadpis210bZarovnatdoblokuPed3bZa0b">
    <w:name w:val="Styl Nadpis 2 + 10 b. Zarovnat do bloku Před:  3 b. Za:  0 b."/>
    <w:basedOn w:val="Nadpis2"/>
    <w:rsid w:val="00D86B4C"/>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BodyTextIndent21">
    <w:name w:val="Body Text Indent 21"/>
    <w:basedOn w:val="Normln"/>
    <w:rsid w:val="00D86B4C"/>
    <w:pPr>
      <w:suppressAutoHyphens/>
      <w:overflowPunct w:val="0"/>
      <w:autoSpaceDE w:val="0"/>
      <w:spacing w:after="0" w:line="240" w:lineRule="auto"/>
      <w:ind w:left="708"/>
      <w:jc w:val="both"/>
    </w:pPr>
    <w:rPr>
      <w:rFonts w:ascii="Arial" w:eastAsia="Times New Roman" w:hAnsi="Arial" w:cs="Times New Roman"/>
      <w:sz w:val="20"/>
      <w:szCs w:val="20"/>
      <w:lang w:eastAsia="ar-SA"/>
    </w:rPr>
  </w:style>
  <w:style w:type="paragraph" w:customStyle="1" w:styleId="BodyText22">
    <w:name w:val="Body Text 22"/>
    <w:basedOn w:val="Normln"/>
    <w:rsid w:val="00D86B4C"/>
    <w:pPr>
      <w:suppressAutoHyphens/>
      <w:overflowPunct w:val="0"/>
      <w:autoSpaceDE w:val="0"/>
      <w:spacing w:after="0" w:line="240" w:lineRule="auto"/>
      <w:ind w:left="360"/>
      <w:jc w:val="both"/>
    </w:pPr>
    <w:rPr>
      <w:rFonts w:ascii="Arial" w:eastAsia="Times New Roman" w:hAnsi="Arial" w:cs="Times New Roman"/>
      <w:sz w:val="20"/>
      <w:szCs w:val="20"/>
      <w:lang w:eastAsia="ar-SA"/>
    </w:rPr>
  </w:style>
  <w:style w:type="paragraph" w:customStyle="1" w:styleId="WW-BodyText2">
    <w:name w:val="WW-Body Text 2"/>
    <w:basedOn w:val="Normln"/>
    <w:rsid w:val="00D86B4C"/>
    <w:pPr>
      <w:suppressAutoHyphens/>
      <w:overflowPunct w:val="0"/>
      <w:autoSpaceDE w:val="0"/>
      <w:spacing w:after="0" w:line="240" w:lineRule="auto"/>
      <w:jc w:val="both"/>
    </w:pPr>
    <w:rPr>
      <w:rFonts w:ascii="Arial" w:eastAsia="Times New Roman" w:hAnsi="Arial" w:cs="Times New Roman"/>
      <w:b/>
      <w:sz w:val="20"/>
      <w:szCs w:val="20"/>
      <w:lang w:eastAsia="ar-SA"/>
    </w:rPr>
  </w:style>
  <w:style w:type="paragraph" w:customStyle="1" w:styleId="Tabulka">
    <w:name w:val="Tabulka"/>
    <w:basedOn w:val="Zkladntext"/>
    <w:rsid w:val="00D86B4C"/>
    <w:pPr>
      <w:jc w:val="left"/>
    </w:pPr>
    <w:rPr>
      <w:rFonts w:ascii="Arial" w:hAnsi="Arial" w:cs="Arial"/>
      <w:b w:val="0"/>
      <w:sz w:val="20"/>
    </w:rPr>
  </w:style>
  <w:style w:type="paragraph" w:customStyle="1" w:styleId="Export0">
    <w:name w:val="Export 0"/>
    <w:basedOn w:val="Normln"/>
    <w:rsid w:val="00D86B4C"/>
    <w:pPr>
      <w:widowControl w:val="0"/>
      <w:spacing w:after="0" w:line="240" w:lineRule="auto"/>
    </w:pPr>
    <w:rPr>
      <w:rFonts w:ascii="Avinion" w:eastAsia="Times New Roman" w:hAnsi="Avinion" w:cs="Avinion"/>
      <w:sz w:val="24"/>
      <w:szCs w:val="24"/>
      <w:lang w:eastAsia="cs-CZ"/>
    </w:rPr>
  </w:style>
  <w:style w:type="paragraph" w:customStyle="1" w:styleId="slovanodst">
    <w:name w:val="číslovaný odst"/>
    <w:basedOn w:val="Normln"/>
    <w:rsid w:val="00D86B4C"/>
    <w:pPr>
      <w:numPr>
        <w:ilvl w:val="1"/>
        <w:numId w:val="1"/>
      </w:numPr>
      <w:spacing w:before="60" w:after="0" w:line="240" w:lineRule="auto"/>
    </w:pPr>
    <w:rPr>
      <w:rFonts w:ascii="Arial" w:eastAsia="Times New Roman" w:hAnsi="Arial" w:cs="Times New Roman"/>
      <w:szCs w:val="20"/>
      <w:lang w:eastAsia="cs-CZ"/>
    </w:rPr>
  </w:style>
  <w:style w:type="paragraph" w:customStyle="1" w:styleId="lnek">
    <w:name w:val="Článek"/>
    <w:basedOn w:val="Normln"/>
    <w:rsid w:val="00D86B4C"/>
    <w:pPr>
      <w:numPr>
        <w:numId w:val="1"/>
      </w:numPr>
      <w:autoSpaceDE w:val="0"/>
      <w:autoSpaceDN w:val="0"/>
      <w:spacing w:before="60" w:after="0" w:line="240" w:lineRule="auto"/>
      <w:jc w:val="center"/>
    </w:pPr>
    <w:rPr>
      <w:rFonts w:ascii="Arial" w:eastAsia="Times New Roman" w:hAnsi="Arial" w:cs="Times New Roman"/>
      <w:b/>
      <w:sz w:val="24"/>
      <w:szCs w:val="20"/>
      <w:lang w:eastAsia="cs-CZ"/>
    </w:rPr>
  </w:style>
  <w:style w:type="paragraph" w:customStyle="1" w:styleId="HLAVICKA">
    <w:name w:val="HLAVICKA"/>
    <w:basedOn w:val="Normln"/>
    <w:rsid w:val="00D86B4C"/>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after="0" w:line="288" w:lineRule="auto"/>
    </w:pPr>
    <w:rPr>
      <w:rFonts w:ascii="Times New Roman" w:eastAsia="Times New Roman" w:hAnsi="Times New Roman" w:cs="Times New Roman"/>
      <w:color w:val="000000"/>
      <w:sz w:val="20"/>
      <w:szCs w:val="20"/>
      <w:lang w:eastAsia="cs-CZ"/>
    </w:rPr>
  </w:style>
  <w:style w:type="table" w:styleId="Mkatabulky">
    <w:name w:val="Table Grid"/>
    <w:basedOn w:val="Normlntabulka"/>
    <w:uiPriority w:val="39"/>
    <w:rsid w:val="00D86B4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D86B4C"/>
    <w:rPr>
      <w:sz w:val="16"/>
      <w:szCs w:val="16"/>
    </w:rPr>
  </w:style>
  <w:style w:type="paragraph" w:styleId="Seznam2">
    <w:name w:val="List 2"/>
    <w:basedOn w:val="Normln"/>
    <w:rsid w:val="00D86B4C"/>
    <w:pPr>
      <w:spacing w:after="0" w:line="240" w:lineRule="auto"/>
      <w:ind w:left="566" w:hanging="283"/>
    </w:pPr>
    <w:rPr>
      <w:rFonts w:ascii="Times New Roman" w:eastAsia="Times New Roman" w:hAnsi="Times New Roman" w:cs="Times New Roman"/>
      <w:sz w:val="20"/>
      <w:szCs w:val="20"/>
      <w:lang w:eastAsia="cs-CZ"/>
    </w:rPr>
  </w:style>
  <w:style w:type="paragraph" w:customStyle="1" w:styleId="Zkladntext21">
    <w:name w:val="Základní text 21"/>
    <w:basedOn w:val="Normln"/>
    <w:rsid w:val="00D86B4C"/>
    <w:pPr>
      <w:suppressAutoHyphens/>
      <w:spacing w:after="120" w:line="480" w:lineRule="auto"/>
    </w:pPr>
    <w:rPr>
      <w:rFonts w:ascii="Times New Roman" w:eastAsia="Times New Roman" w:hAnsi="Times New Roman" w:cs="Times New Roman"/>
      <w:sz w:val="20"/>
      <w:szCs w:val="20"/>
      <w:lang w:eastAsia="ar-SA"/>
    </w:rPr>
  </w:style>
  <w:style w:type="paragraph" w:customStyle="1" w:styleId="Zkladntextodsazen31">
    <w:name w:val="Základní text odsazený 31"/>
    <w:basedOn w:val="Normln"/>
    <w:uiPriority w:val="99"/>
    <w:rsid w:val="00D86B4C"/>
    <w:pPr>
      <w:suppressAutoHyphens/>
      <w:spacing w:after="0" w:line="240" w:lineRule="auto"/>
      <w:ind w:left="709" w:hanging="709"/>
      <w:jc w:val="both"/>
    </w:pPr>
    <w:rPr>
      <w:rFonts w:ascii="Times New Roman" w:eastAsia="Times New Roman" w:hAnsi="Times New Roman" w:cs="Times New Roman"/>
      <w:szCs w:val="20"/>
      <w:lang w:eastAsia="ar-SA"/>
    </w:rPr>
  </w:style>
  <w:style w:type="paragraph" w:customStyle="1" w:styleId="Zkladntextodsazen21">
    <w:name w:val="Základní text odsazený 21"/>
    <w:basedOn w:val="Normln"/>
    <w:rsid w:val="00D86B4C"/>
    <w:pPr>
      <w:suppressAutoHyphens/>
      <w:spacing w:after="0" w:line="240" w:lineRule="auto"/>
      <w:ind w:left="993" w:hanging="288"/>
      <w:jc w:val="both"/>
    </w:pPr>
    <w:rPr>
      <w:rFonts w:ascii="Times New Roman" w:eastAsia="Times New Roman" w:hAnsi="Times New Roman" w:cs="Times New Roman"/>
      <w:szCs w:val="20"/>
      <w:lang w:eastAsia="ar-SA"/>
    </w:rPr>
  </w:style>
  <w:style w:type="paragraph" w:styleId="Pedmtkomente">
    <w:name w:val="annotation subject"/>
    <w:basedOn w:val="Textkomente"/>
    <w:next w:val="Textkomente"/>
    <w:link w:val="PedmtkomenteChar"/>
    <w:rsid w:val="00D86B4C"/>
    <w:pPr>
      <w:spacing w:line="240" w:lineRule="auto"/>
      <w:jc w:val="left"/>
    </w:pPr>
    <w:rPr>
      <w:b/>
      <w:bCs/>
    </w:rPr>
  </w:style>
  <w:style w:type="character" w:customStyle="1" w:styleId="PedmtkomenteChar">
    <w:name w:val="Předmět komentáře Char"/>
    <w:basedOn w:val="TextkomenteChar"/>
    <w:link w:val="Pedmtkomente"/>
    <w:rsid w:val="00D86B4C"/>
    <w:rPr>
      <w:rFonts w:ascii="Times New Roman" w:eastAsia="Times New Roman" w:hAnsi="Times New Roman" w:cs="Times New Roman"/>
      <w:b/>
      <w:bCs/>
      <w:sz w:val="24"/>
      <w:szCs w:val="20"/>
      <w:lang w:eastAsia="cs-CZ"/>
    </w:rPr>
  </w:style>
  <w:style w:type="paragraph" w:customStyle="1" w:styleId="ListParagraph1">
    <w:name w:val="List Paragraph1"/>
    <w:basedOn w:val="Normln"/>
    <w:rsid w:val="00D86B4C"/>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D86B4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D86B4C"/>
    <w:rPr>
      <w:rFonts w:ascii="Times New Roman" w:eastAsia="Times New Roman" w:hAnsi="Times New Roman" w:cs="Times New Roman"/>
      <w:sz w:val="16"/>
      <w:szCs w:val="16"/>
      <w:lang w:eastAsia="cs-CZ"/>
    </w:rPr>
  </w:style>
  <w:style w:type="paragraph" w:customStyle="1" w:styleId="BodyText21">
    <w:name w:val="Body Text 21"/>
    <w:basedOn w:val="Normln"/>
    <w:rsid w:val="00D86B4C"/>
    <w:pPr>
      <w:widowControl w:val="0"/>
      <w:suppressAutoHyphens/>
      <w:spacing w:after="0" w:line="240" w:lineRule="auto"/>
      <w:jc w:val="both"/>
    </w:pPr>
    <w:rPr>
      <w:rFonts w:ascii="Times New Roman" w:eastAsia="Times New Roman" w:hAnsi="Times New Roman" w:cs="Times New Roman"/>
      <w:szCs w:val="20"/>
      <w:lang w:eastAsia="ar-SA"/>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D86B4C"/>
    <w:pPr>
      <w:spacing w:after="200" w:line="276" w:lineRule="auto"/>
    </w:pPr>
    <w:rPr>
      <w:rFonts w:ascii="Tahoma" w:eastAsia="Times New Roman" w:hAnsi="Tahoma"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D86B4C"/>
    <w:rPr>
      <w:rFonts w:ascii="Tahoma" w:eastAsia="Times New Roman" w:hAnsi="Tahoma" w:cs="Times New Roman"/>
      <w:sz w:val="20"/>
      <w:szCs w:val="20"/>
      <w:lang w:eastAsia="cs-CZ"/>
    </w:rPr>
  </w:style>
  <w:style w:type="character" w:styleId="Znakapoznpodarou">
    <w:name w:val="footnote reference"/>
    <w:aliases w:val="PGI Fußnote Ziffer + Times New Roman,12 b.,Zúžené o ...,PGI Fußnote Ziffer"/>
    <w:rsid w:val="00D86B4C"/>
    <w:rPr>
      <w:vertAlign w:val="superscript"/>
    </w:rPr>
  </w:style>
  <w:style w:type="paragraph" w:customStyle="1" w:styleId="normln0">
    <w:name w:val="normální"/>
    <w:basedOn w:val="Normln"/>
    <w:uiPriority w:val="99"/>
    <w:rsid w:val="00D86B4C"/>
    <w:pPr>
      <w:spacing w:after="0" w:line="240" w:lineRule="auto"/>
    </w:pPr>
    <w:rPr>
      <w:rFonts w:ascii="Arial" w:eastAsia="Times New Roman" w:hAnsi="Arial" w:cs="Arial"/>
      <w:sz w:val="20"/>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D86B4C"/>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D86B4C"/>
    <w:pPr>
      <w:autoSpaceDE w:val="0"/>
      <w:autoSpaceDN w:val="0"/>
      <w:adjustRightInd w:val="0"/>
      <w:spacing w:after="0" w:line="240" w:lineRule="auto"/>
    </w:pPr>
    <w:rPr>
      <w:rFonts w:ascii="Arial" w:hAnsi="Arial" w:cs="Arial"/>
      <w:color w:val="000000"/>
      <w:sz w:val="24"/>
      <w:szCs w:val="24"/>
    </w:rPr>
  </w:style>
  <w:style w:type="character" w:customStyle="1" w:styleId="preformatted">
    <w:name w:val="preformatted"/>
    <w:basedOn w:val="Standardnpsmoodstavce"/>
    <w:rsid w:val="00D86B4C"/>
  </w:style>
  <w:style w:type="paragraph" w:styleId="Revize">
    <w:name w:val="Revision"/>
    <w:hidden/>
    <w:semiHidden/>
    <w:rsid w:val="00D86B4C"/>
    <w:pPr>
      <w:spacing w:after="0" w:line="240" w:lineRule="auto"/>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D86B4C"/>
    <w:pPr>
      <w:spacing w:after="0" w:line="240" w:lineRule="auto"/>
    </w:pPr>
  </w:style>
  <w:style w:type="character" w:customStyle="1" w:styleId="BezmezerChar">
    <w:name w:val="Bez mezer Char"/>
    <w:link w:val="Bezmezer"/>
    <w:uiPriority w:val="1"/>
    <w:locked/>
    <w:rsid w:val="00D86B4C"/>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D86B4C"/>
    <w:rPr>
      <w:rFonts w:ascii="Times New Roman" w:eastAsia="Times New Roman" w:hAnsi="Times New Roman" w:cs="Times New Roman"/>
      <w:sz w:val="24"/>
      <w:szCs w:val="24"/>
      <w:lang w:eastAsia="cs-CZ"/>
    </w:rPr>
  </w:style>
  <w:style w:type="character" w:customStyle="1" w:styleId="h1a5">
    <w:name w:val="h1a5"/>
    <w:rsid w:val="00D86B4C"/>
    <w:rPr>
      <w:rFonts w:ascii="Arial" w:hAnsi="Arial" w:cs="Arial" w:hint="default"/>
      <w:i/>
      <w:iCs/>
      <w:vanish w:val="0"/>
      <w:webHidden w:val="0"/>
      <w:sz w:val="26"/>
      <w:szCs w:val="26"/>
      <w:specVanish w:val="0"/>
    </w:rPr>
  </w:style>
  <w:style w:type="paragraph" w:customStyle="1" w:styleId="Styl1">
    <w:name w:val="Styl1"/>
    <w:basedOn w:val="Normln"/>
    <w:rsid w:val="00D86B4C"/>
    <w:pPr>
      <w:spacing w:after="0" w:line="240" w:lineRule="auto"/>
    </w:pPr>
    <w:rPr>
      <w:rFonts w:ascii="Arial" w:eastAsia="Times New Roman" w:hAnsi="Arial" w:cs="Times New Roman"/>
      <w:szCs w:val="20"/>
      <w:lang w:eastAsia="cs-CZ"/>
    </w:rPr>
  </w:style>
  <w:style w:type="character" w:customStyle="1" w:styleId="odstavChar">
    <w:name w:val="odstav Char"/>
    <w:link w:val="odstav"/>
    <w:locked/>
    <w:rsid w:val="00D86B4C"/>
    <w:rPr>
      <w:rFonts w:cs="Arial"/>
      <w:lang w:eastAsia="ar-SA"/>
    </w:rPr>
  </w:style>
  <w:style w:type="paragraph" w:customStyle="1" w:styleId="odstav">
    <w:name w:val="odstav"/>
    <w:basedOn w:val="Normln"/>
    <w:link w:val="odstavChar"/>
    <w:qFormat/>
    <w:rsid w:val="00D86B4C"/>
    <w:pPr>
      <w:numPr>
        <w:numId w:val="28"/>
      </w:numPr>
      <w:suppressAutoHyphens/>
      <w:spacing w:before="120" w:after="0" w:line="240" w:lineRule="auto"/>
      <w:jc w:val="both"/>
    </w:pPr>
    <w:rPr>
      <w:rFonts w:cs="Arial"/>
      <w:lang w:eastAsia="ar-SA"/>
    </w:rPr>
  </w:style>
  <w:style w:type="character" w:styleId="Sledovanodkaz">
    <w:name w:val="FollowedHyperlink"/>
    <w:basedOn w:val="Standardnpsmoodstavce"/>
    <w:uiPriority w:val="99"/>
    <w:semiHidden/>
    <w:unhideWhenUsed/>
    <w:rsid w:val="00D86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20880</Words>
  <Characters>123195</Characters>
  <Application>Microsoft Office Word</Application>
  <DocSecurity>0</DocSecurity>
  <Lines>1026</Lines>
  <Paragraphs>287</Paragraphs>
  <ScaleCrop>false</ScaleCrop>
  <HeadingPairs>
    <vt:vector size="2" baseType="variant">
      <vt:variant>
        <vt:lpstr>Název</vt:lpstr>
      </vt:variant>
      <vt:variant>
        <vt:i4>1</vt:i4>
      </vt:variant>
    </vt:vector>
  </HeadingPairs>
  <TitlesOfParts>
    <vt:vector size="1" baseType="lpstr">
      <vt:lpstr>Rekonstrukce krovů a střešního pláště CMP</vt:lpstr>
    </vt:vector>
  </TitlesOfParts>
  <Company/>
  <LinksUpToDate>false</LinksUpToDate>
  <CharactersWithSpaces>143788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Rekonstrukce krovů a střešního pláště CMP</dc:title>
  <dc:subject>obchodní podmínky</dc:subject>
  <dc:creator/>
  <cp:keywords/>
  <dc:description/>
  <cp:lastModifiedBy/>
  <cp:revision>1</cp:revision>
  <dcterms:created xsi:type="dcterms:W3CDTF">2022-10-21T12:45:00Z</dcterms:created>
  <dcterms:modified xsi:type="dcterms:W3CDTF">2023-07-21T12:55:00Z</dcterms:modified>
</cp:coreProperties>
</file>