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518D" w14:textId="77777777" w:rsidR="00CC255E" w:rsidRDefault="00CC255E" w:rsidP="00087FFB">
      <w:pPr>
        <w:jc w:val="center"/>
        <w:rPr>
          <w:rFonts w:ascii="Segoe UI" w:eastAsia="MS Mincho" w:hAnsi="Segoe UI" w:cs="Segoe UI"/>
          <w:b/>
          <w:sz w:val="22"/>
          <w:szCs w:val="18"/>
          <w:lang w:eastAsia="cs-CZ"/>
        </w:rPr>
      </w:pPr>
    </w:p>
    <w:p w14:paraId="066E9460" w14:textId="23C55165" w:rsidR="00087FFB" w:rsidRPr="00487569" w:rsidRDefault="00CD2E5B" w:rsidP="00087FFB">
      <w:pPr>
        <w:jc w:val="center"/>
        <w:rPr>
          <w:rFonts w:ascii="Segoe UI" w:eastAsia="MS Mincho" w:hAnsi="Segoe UI" w:cs="Segoe UI"/>
          <w:b/>
          <w:sz w:val="22"/>
          <w:szCs w:val="18"/>
          <w:lang w:eastAsia="cs-CZ"/>
        </w:rPr>
      </w:pPr>
      <w:r w:rsidRPr="00487569">
        <w:rPr>
          <w:rFonts w:ascii="Segoe UI" w:eastAsia="MS Mincho" w:hAnsi="Segoe UI" w:cs="Segoe UI"/>
          <w:b/>
          <w:sz w:val="22"/>
          <w:szCs w:val="18"/>
          <w:lang w:eastAsia="cs-CZ"/>
        </w:rPr>
        <w:t>Dodatek č. 2</w:t>
      </w:r>
    </w:p>
    <w:p w14:paraId="5B3EE118" w14:textId="1905DE85" w:rsidR="00087FFB" w:rsidRPr="00487569" w:rsidRDefault="00087FFB" w:rsidP="00087FFB">
      <w:pPr>
        <w:jc w:val="center"/>
        <w:rPr>
          <w:rFonts w:ascii="Segoe UI" w:hAnsi="Segoe UI" w:cs="Segoe UI"/>
          <w:sz w:val="22"/>
          <w:szCs w:val="18"/>
        </w:rPr>
      </w:pPr>
      <w:r w:rsidRPr="00487569">
        <w:rPr>
          <w:rFonts w:ascii="Segoe UI" w:hAnsi="Segoe UI" w:cs="Segoe UI"/>
          <w:sz w:val="22"/>
          <w:szCs w:val="18"/>
        </w:rPr>
        <w:t>k</w:t>
      </w:r>
      <w:r w:rsidR="00CD2E5B" w:rsidRPr="00487569">
        <w:rPr>
          <w:rFonts w:ascii="Segoe UI" w:hAnsi="Segoe UI" w:cs="Segoe UI"/>
          <w:sz w:val="22"/>
          <w:szCs w:val="18"/>
        </w:rPr>
        <w:t> Příkazní smlouvě</w:t>
      </w:r>
      <w:r w:rsidRPr="00487569">
        <w:rPr>
          <w:rFonts w:ascii="Segoe UI" w:hAnsi="Segoe UI" w:cs="Segoe UI"/>
          <w:sz w:val="22"/>
          <w:szCs w:val="18"/>
        </w:rPr>
        <w:t xml:space="preserve"> </w:t>
      </w:r>
      <w:r w:rsidR="00CD2E5B" w:rsidRPr="00487569">
        <w:rPr>
          <w:rFonts w:ascii="Segoe UI" w:hAnsi="Segoe UI" w:cs="Segoe UI"/>
          <w:sz w:val="22"/>
          <w:szCs w:val="18"/>
        </w:rPr>
        <w:t>č. SML400</w:t>
      </w:r>
      <w:r w:rsidRPr="00487569">
        <w:rPr>
          <w:rFonts w:ascii="Segoe UI" w:hAnsi="Segoe UI" w:cs="Segoe UI"/>
          <w:sz w:val="22"/>
          <w:szCs w:val="18"/>
        </w:rPr>
        <w:t>/006/202</w:t>
      </w:r>
      <w:r w:rsidR="00CD2E5B" w:rsidRPr="00487569">
        <w:rPr>
          <w:rFonts w:ascii="Segoe UI" w:hAnsi="Segoe UI" w:cs="Segoe UI"/>
          <w:sz w:val="22"/>
          <w:szCs w:val="18"/>
        </w:rPr>
        <w:t>1</w:t>
      </w:r>
    </w:p>
    <w:p w14:paraId="28BD9E1C" w14:textId="3D151F86" w:rsidR="00CD2E5B" w:rsidRPr="00487569" w:rsidRDefault="00CD2E5B" w:rsidP="00CD2E5B">
      <w:pPr>
        <w:spacing w:after="120"/>
        <w:jc w:val="center"/>
        <w:rPr>
          <w:rFonts w:ascii="Segoe UI" w:hAnsi="Segoe UI" w:cs="Segoe UI"/>
          <w:sz w:val="22"/>
          <w:szCs w:val="18"/>
        </w:rPr>
      </w:pPr>
      <w:r w:rsidRPr="00487569">
        <w:rPr>
          <w:rFonts w:ascii="Segoe UI" w:hAnsi="Segoe UI" w:cs="Segoe UI"/>
          <w:sz w:val="22"/>
          <w:szCs w:val="18"/>
        </w:rPr>
        <w:t xml:space="preserve">k obstarání záležitosti a provedení činností a služeb pro investiční akci </w:t>
      </w:r>
    </w:p>
    <w:p w14:paraId="164E4BB9" w14:textId="3E26A0FD" w:rsidR="00BC1BDF" w:rsidRPr="00487569" w:rsidRDefault="00CD2E5B" w:rsidP="00CD2E5B">
      <w:pPr>
        <w:spacing w:after="120"/>
        <w:jc w:val="center"/>
        <w:rPr>
          <w:rFonts w:ascii="Segoe UI" w:hAnsi="Segoe UI" w:cs="Segoe UI"/>
          <w:b/>
          <w:bCs/>
          <w:sz w:val="22"/>
          <w:szCs w:val="18"/>
        </w:rPr>
      </w:pPr>
      <w:r w:rsidRPr="00487569">
        <w:rPr>
          <w:rFonts w:ascii="Segoe UI" w:hAnsi="Segoe UI" w:cs="Segoe UI"/>
          <w:b/>
          <w:sz w:val="22"/>
          <w:szCs w:val="18"/>
        </w:rPr>
        <w:t>„Rekonstrukce multifu</w:t>
      </w:r>
      <w:r w:rsidR="00DE5139" w:rsidRPr="00487569">
        <w:rPr>
          <w:rFonts w:ascii="Segoe UI" w:hAnsi="Segoe UI" w:cs="Segoe UI"/>
          <w:b/>
          <w:sz w:val="22"/>
          <w:szCs w:val="18"/>
        </w:rPr>
        <w:t>nkčního sálu v budově NZM Praha</w:t>
      </w:r>
      <w:r w:rsidR="00BC1BDF" w:rsidRPr="00487569">
        <w:rPr>
          <w:rFonts w:ascii="Segoe UI" w:hAnsi="Segoe UI" w:cs="Segoe UI"/>
          <w:b/>
          <w:bCs/>
          <w:sz w:val="22"/>
          <w:szCs w:val="18"/>
        </w:rPr>
        <w:t>“</w:t>
      </w:r>
    </w:p>
    <w:p w14:paraId="54BBC5FB" w14:textId="77777777" w:rsidR="00087FFB" w:rsidRPr="00487569" w:rsidRDefault="00087FFB" w:rsidP="00087FFB">
      <w:pPr>
        <w:pStyle w:val="Zpat"/>
        <w:tabs>
          <w:tab w:val="clear" w:pos="4536"/>
          <w:tab w:val="clear" w:pos="9072"/>
          <w:tab w:val="left" w:pos="1276"/>
        </w:tabs>
        <w:spacing w:line="264" w:lineRule="auto"/>
        <w:jc w:val="both"/>
        <w:rPr>
          <w:rFonts w:ascii="Segoe UI" w:hAnsi="Segoe UI" w:cs="Segoe UI"/>
          <w:color w:val="000000"/>
          <w:sz w:val="22"/>
          <w:szCs w:val="18"/>
        </w:rPr>
      </w:pPr>
    </w:p>
    <w:p w14:paraId="200ABBE7" w14:textId="2E21A006" w:rsidR="00087FFB" w:rsidRPr="00487569" w:rsidRDefault="00CD2E5B" w:rsidP="00487569">
      <w:pPr>
        <w:pStyle w:val="Zpat"/>
        <w:tabs>
          <w:tab w:val="clear" w:pos="4536"/>
          <w:tab w:val="clear" w:pos="9072"/>
          <w:tab w:val="left" w:pos="4111"/>
        </w:tabs>
        <w:spacing w:line="264" w:lineRule="auto"/>
        <w:jc w:val="both"/>
        <w:rPr>
          <w:rFonts w:ascii="Segoe UI" w:hAnsi="Segoe UI" w:cs="Segoe UI"/>
          <w:b/>
          <w:bCs/>
          <w:color w:val="000000"/>
          <w:sz w:val="22"/>
          <w:szCs w:val="18"/>
        </w:rPr>
      </w:pPr>
      <w:r w:rsidRPr="00487569">
        <w:rPr>
          <w:rFonts w:ascii="Segoe UI" w:hAnsi="Segoe UI" w:cs="Segoe UI"/>
          <w:color w:val="000000"/>
          <w:sz w:val="22"/>
          <w:szCs w:val="18"/>
        </w:rPr>
        <w:t>Příkazce</w:t>
      </w:r>
      <w:r w:rsidR="00087FFB" w:rsidRPr="00487569">
        <w:rPr>
          <w:rFonts w:ascii="Segoe UI" w:hAnsi="Segoe UI" w:cs="Segoe UI"/>
          <w:color w:val="000000"/>
          <w:sz w:val="22"/>
          <w:szCs w:val="18"/>
        </w:rPr>
        <w:t xml:space="preserve">: </w:t>
      </w:r>
      <w:r w:rsidRPr="00487569">
        <w:rPr>
          <w:rFonts w:ascii="Segoe UI" w:hAnsi="Segoe UI" w:cs="Segoe UI"/>
          <w:color w:val="000000"/>
          <w:sz w:val="22"/>
          <w:szCs w:val="18"/>
        </w:rPr>
        <w:tab/>
      </w:r>
      <w:r w:rsidR="00087FFB" w:rsidRPr="00487569">
        <w:rPr>
          <w:rFonts w:ascii="Segoe UI" w:hAnsi="Segoe UI" w:cs="Segoe UI"/>
          <w:b/>
          <w:bCs/>
          <w:color w:val="000000"/>
          <w:sz w:val="22"/>
          <w:szCs w:val="18"/>
        </w:rPr>
        <w:t xml:space="preserve">Národní </w:t>
      </w:r>
      <w:r w:rsidRPr="00487569">
        <w:rPr>
          <w:rFonts w:ascii="Segoe UI" w:hAnsi="Segoe UI" w:cs="Segoe UI"/>
          <w:b/>
          <w:bCs/>
          <w:color w:val="000000"/>
          <w:sz w:val="22"/>
          <w:szCs w:val="18"/>
        </w:rPr>
        <w:t>zemědělské muzeum s. p. o.</w:t>
      </w:r>
    </w:p>
    <w:p w14:paraId="56D74530" w14:textId="77777777" w:rsidR="00087FFB" w:rsidRPr="00487569" w:rsidRDefault="00087FFB" w:rsidP="00487569">
      <w:pPr>
        <w:tabs>
          <w:tab w:val="left" w:pos="4111"/>
        </w:tabs>
        <w:jc w:val="both"/>
        <w:rPr>
          <w:rFonts w:ascii="Segoe UI" w:hAnsi="Segoe UI" w:cs="Segoe UI"/>
          <w:color w:val="000000"/>
          <w:sz w:val="22"/>
          <w:szCs w:val="18"/>
        </w:rPr>
      </w:pPr>
      <w:r w:rsidRPr="00487569">
        <w:rPr>
          <w:rFonts w:ascii="Segoe UI" w:hAnsi="Segoe UI" w:cs="Segoe UI"/>
          <w:color w:val="000000"/>
          <w:sz w:val="22"/>
          <w:szCs w:val="18"/>
        </w:rPr>
        <w:t xml:space="preserve">se sídlem: </w:t>
      </w:r>
      <w:r w:rsidRPr="00487569">
        <w:rPr>
          <w:rFonts w:ascii="Segoe UI" w:hAnsi="Segoe UI" w:cs="Segoe UI"/>
          <w:color w:val="000000"/>
          <w:sz w:val="22"/>
          <w:szCs w:val="18"/>
        </w:rPr>
        <w:tab/>
        <w:t>Kostelní 44, 170 00 Praha 7</w:t>
      </w:r>
    </w:p>
    <w:p w14:paraId="1B862C17" w14:textId="77777777" w:rsidR="00087FFB" w:rsidRPr="00487569" w:rsidRDefault="00087FFB" w:rsidP="00487569">
      <w:pPr>
        <w:pStyle w:val="Zpat"/>
        <w:tabs>
          <w:tab w:val="clear" w:pos="4536"/>
          <w:tab w:val="clear" w:pos="9072"/>
          <w:tab w:val="left" w:pos="4111"/>
        </w:tabs>
        <w:jc w:val="both"/>
        <w:rPr>
          <w:rFonts w:ascii="Segoe UI" w:hAnsi="Segoe UI" w:cs="Segoe UI"/>
          <w:color w:val="000000"/>
          <w:sz w:val="22"/>
          <w:szCs w:val="18"/>
        </w:rPr>
      </w:pPr>
      <w:r w:rsidRPr="00487569">
        <w:rPr>
          <w:rFonts w:ascii="Segoe UI" w:hAnsi="Segoe UI" w:cs="Segoe UI"/>
          <w:color w:val="000000"/>
          <w:sz w:val="22"/>
          <w:szCs w:val="18"/>
        </w:rPr>
        <w:t xml:space="preserve">IČO: </w:t>
      </w:r>
      <w:r w:rsidRPr="00487569">
        <w:rPr>
          <w:rFonts w:ascii="Segoe UI" w:hAnsi="Segoe UI" w:cs="Segoe UI"/>
          <w:color w:val="000000"/>
          <w:sz w:val="22"/>
          <w:szCs w:val="18"/>
        </w:rPr>
        <w:tab/>
      </w:r>
      <w:r w:rsidRPr="00487569">
        <w:rPr>
          <w:rFonts w:ascii="Segoe UI" w:hAnsi="Segoe UI" w:cs="Segoe UI"/>
          <w:sz w:val="22"/>
          <w:szCs w:val="18"/>
        </w:rPr>
        <w:t>75075741</w:t>
      </w:r>
    </w:p>
    <w:p w14:paraId="0556262E" w14:textId="6E672C6C" w:rsidR="00087FFB" w:rsidRPr="00487569" w:rsidRDefault="00087FFB" w:rsidP="00487569">
      <w:pPr>
        <w:tabs>
          <w:tab w:val="left" w:pos="4111"/>
        </w:tabs>
        <w:jc w:val="both"/>
        <w:rPr>
          <w:rFonts w:ascii="Segoe UI" w:hAnsi="Segoe UI" w:cs="Segoe UI"/>
          <w:sz w:val="22"/>
          <w:szCs w:val="18"/>
        </w:rPr>
      </w:pPr>
      <w:r w:rsidRPr="00487569">
        <w:rPr>
          <w:rFonts w:ascii="Segoe UI" w:hAnsi="Segoe UI" w:cs="Segoe UI"/>
          <w:color w:val="000000"/>
          <w:sz w:val="22"/>
          <w:szCs w:val="18"/>
        </w:rPr>
        <w:t xml:space="preserve">DIČ: </w:t>
      </w:r>
      <w:r w:rsidRPr="00487569">
        <w:rPr>
          <w:rFonts w:ascii="Segoe UI" w:hAnsi="Segoe UI" w:cs="Segoe UI"/>
          <w:color w:val="000000"/>
          <w:sz w:val="22"/>
          <w:szCs w:val="18"/>
        </w:rPr>
        <w:tab/>
      </w:r>
      <w:r w:rsidRPr="00487569">
        <w:rPr>
          <w:rFonts w:ascii="Segoe UI" w:hAnsi="Segoe UI" w:cs="Segoe UI"/>
          <w:sz w:val="22"/>
          <w:szCs w:val="18"/>
        </w:rPr>
        <w:t>CZ75075741</w:t>
      </w:r>
    </w:p>
    <w:p w14:paraId="3A876640" w14:textId="63E2F8A6" w:rsidR="00CD2E5B" w:rsidRPr="00487569" w:rsidRDefault="00CD2E5B" w:rsidP="00487569">
      <w:pPr>
        <w:tabs>
          <w:tab w:val="left" w:pos="4111"/>
        </w:tabs>
        <w:jc w:val="both"/>
        <w:rPr>
          <w:rFonts w:ascii="Segoe UI" w:hAnsi="Segoe UI" w:cs="Segoe UI"/>
          <w:bCs/>
          <w:color w:val="000000"/>
          <w:sz w:val="22"/>
          <w:szCs w:val="18"/>
        </w:rPr>
      </w:pPr>
      <w:r w:rsidRPr="00487569">
        <w:rPr>
          <w:rFonts w:ascii="Segoe UI" w:hAnsi="Segoe UI" w:cs="Segoe UI"/>
          <w:bCs/>
          <w:color w:val="000000"/>
          <w:sz w:val="22"/>
          <w:szCs w:val="18"/>
        </w:rPr>
        <w:t xml:space="preserve">bankovní spojení: </w:t>
      </w:r>
      <w:r w:rsidRPr="00487569">
        <w:rPr>
          <w:rFonts w:ascii="Segoe UI" w:hAnsi="Segoe UI" w:cs="Segoe UI"/>
          <w:bCs/>
          <w:color w:val="000000"/>
          <w:sz w:val="22"/>
          <w:szCs w:val="18"/>
        </w:rPr>
        <w:tab/>
      </w:r>
      <w:proofErr w:type="spellStart"/>
      <w:r w:rsidR="00CC255E">
        <w:rPr>
          <w:rFonts w:ascii="Segoe UI" w:hAnsi="Segoe UI" w:cs="Segoe UI"/>
          <w:bCs/>
          <w:color w:val="000000"/>
          <w:sz w:val="22"/>
          <w:szCs w:val="18"/>
        </w:rPr>
        <w:t>xxx</w:t>
      </w:r>
      <w:proofErr w:type="spellEnd"/>
    </w:p>
    <w:p w14:paraId="072015C9" w14:textId="4150A3A7" w:rsidR="00CD2E5B" w:rsidRPr="00487569" w:rsidRDefault="00CD2E5B" w:rsidP="00487569">
      <w:pPr>
        <w:tabs>
          <w:tab w:val="left" w:pos="4111"/>
        </w:tabs>
        <w:jc w:val="both"/>
        <w:rPr>
          <w:rFonts w:ascii="Segoe UI" w:hAnsi="Segoe UI" w:cs="Segoe UI"/>
          <w:bCs/>
          <w:color w:val="000000"/>
          <w:sz w:val="22"/>
          <w:szCs w:val="18"/>
        </w:rPr>
      </w:pPr>
      <w:r w:rsidRPr="00487569">
        <w:rPr>
          <w:rFonts w:ascii="Segoe UI" w:hAnsi="Segoe UI" w:cs="Segoe UI"/>
          <w:color w:val="000000"/>
          <w:sz w:val="22"/>
          <w:szCs w:val="18"/>
        </w:rPr>
        <w:t xml:space="preserve">číslo účtu: </w:t>
      </w:r>
      <w:r w:rsidRPr="00487569">
        <w:rPr>
          <w:rFonts w:ascii="Segoe UI" w:hAnsi="Segoe UI" w:cs="Segoe UI"/>
          <w:color w:val="000000"/>
          <w:sz w:val="22"/>
          <w:szCs w:val="18"/>
        </w:rPr>
        <w:tab/>
      </w:r>
      <w:proofErr w:type="spellStart"/>
      <w:r w:rsidR="00CC255E">
        <w:rPr>
          <w:rFonts w:ascii="Segoe UI" w:hAnsi="Segoe UI" w:cs="Segoe UI"/>
          <w:bCs/>
          <w:color w:val="000000"/>
          <w:sz w:val="22"/>
          <w:szCs w:val="18"/>
        </w:rPr>
        <w:t>xxx</w:t>
      </w:r>
      <w:proofErr w:type="spellEnd"/>
    </w:p>
    <w:p w14:paraId="62BA2C84" w14:textId="60127C38" w:rsidR="00CD2E5B" w:rsidRPr="00487569" w:rsidRDefault="00CD2E5B" w:rsidP="00487569">
      <w:pPr>
        <w:tabs>
          <w:tab w:val="left" w:pos="4111"/>
        </w:tabs>
        <w:jc w:val="both"/>
        <w:rPr>
          <w:rFonts w:ascii="Segoe UI" w:hAnsi="Segoe UI" w:cs="Segoe UI"/>
          <w:sz w:val="22"/>
          <w:szCs w:val="18"/>
        </w:rPr>
      </w:pPr>
      <w:r w:rsidRPr="00487569">
        <w:rPr>
          <w:rFonts w:ascii="Segoe UI" w:hAnsi="Segoe UI" w:cs="Segoe UI"/>
          <w:color w:val="000000"/>
          <w:sz w:val="22"/>
          <w:szCs w:val="18"/>
        </w:rPr>
        <w:t>zastoupený:</w:t>
      </w:r>
      <w:r w:rsidRPr="00487569">
        <w:rPr>
          <w:rFonts w:ascii="Segoe UI" w:hAnsi="Segoe UI" w:cs="Segoe UI"/>
          <w:color w:val="000000"/>
          <w:sz w:val="22"/>
          <w:szCs w:val="18"/>
        </w:rPr>
        <w:tab/>
      </w:r>
      <w:proofErr w:type="spellStart"/>
      <w:r w:rsidR="00CC255E">
        <w:rPr>
          <w:rFonts w:ascii="Segoe UI" w:hAnsi="Segoe UI" w:cs="Segoe UI"/>
          <w:bCs/>
          <w:color w:val="000000"/>
          <w:sz w:val="22"/>
          <w:szCs w:val="18"/>
        </w:rPr>
        <w:t>xxx</w:t>
      </w:r>
      <w:proofErr w:type="spellEnd"/>
    </w:p>
    <w:p w14:paraId="5503728D" w14:textId="0D1B1A65" w:rsidR="000A3E38" w:rsidRPr="00487569" w:rsidRDefault="00087FFB" w:rsidP="00487569">
      <w:pPr>
        <w:tabs>
          <w:tab w:val="left" w:pos="4111"/>
        </w:tabs>
        <w:jc w:val="both"/>
        <w:rPr>
          <w:rFonts w:ascii="Segoe UI" w:hAnsi="Segoe UI" w:cs="Segoe UI"/>
          <w:bCs/>
          <w:color w:val="000000"/>
          <w:sz w:val="22"/>
          <w:szCs w:val="18"/>
        </w:rPr>
      </w:pPr>
      <w:r w:rsidRPr="00487569">
        <w:rPr>
          <w:rFonts w:ascii="Segoe UI" w:hAnsi="Segoe UI" w:cs="Segoe UI"/>
          <w:bCs/>
          <w:color w:val="000000"/>
          <w:sz w:val="22"/>
          <w:szCs w:val="18"/>
        </w:rPr>
        <w:t>osoba op</w:t>
      </w:r>
      <w:r w:rsidR="00CD2E5B" w:rsidRPr="00487569">
        <w:rPr>
          <w:rFonts w:ascii="Segoe UI" w:hAnsi="Segoe UI" w:cs="Segoe UI"/>
          <w:bCs/>
          <w:color w:val="000000"/>
          <w:sz w:val="22"/>
          <w:szCs w:val="18"/>
        </w:rPr>
        <w:t>rávněná jednat ve věci smlouvy:</w:t>
      </w:r>
      <w:r w:rsidR="00CD2E5B" w:rsidRPr="00487569">
        <w:rPr>
          <w:rFonts w:ascii="Segoe UI" w:hAnsi="Segoe UI" w:cs="Segoe UI"/>
          <w:bCs/>
          <w:color w:val="000000"/>
          <w:sz w:val="22"/>
          <w:szCs w:val="18"/>
        </w:rPr>
        <w:tab/>
      </w:r>
      <w:proofErr w:type="spellStart"/>
      <w:r w:rsidR="00CC255E">
        <w:rPr>
          <w:rFonts w:ascii="Segoe UI" w:hAnsi="Segoe UI" w:cs="Segoe UI"/>
          <w:bCs/>
          <w:color w:val="000000"/>
          <w:sz w:val="22"/>
          <w:szCs w:val="18"/>
        </w:rPr>
        <w:t>xxx</w:t>
      </w:r>
      <w:proofErr w:type="spellEnd"/>
    </w:p>
    <w:p w14:paraId="1C4E476E" w14:textId="3902C23B" w:rsidR="00087FFB" w:rsidRPr="00487569" w:rsidRDefault="00087FFB" w:rsidP="00487569">
      <w:pPr>
        <w:spacing w:before="60"/>
        <w:rPr>
          <w:rFonts w:ascii="Segoe UI" w:hAnsi="Segoe UI" w:cs="Segoe UI"/>
          <w:sz w:val="22"/>
          <w:szCs w:val="18"/>
        </w:rPr>
      </w:pPr>
      <w:r w:rsidRPr="00487569">
        <w:rPr>
          <w:rFonts w:ascii="Segoe UI" w:hAnsi="Segoe UI" w:cs="Segoe UI"/>
          <w:sz w:val="22"/>
          <w:szCs w:val="18"/>
        </w:rPr>
        <w:t>(dále také jen „</w:t>
      </w:r>
      <w:r w:rsidR="00CD2E5B" w:rsidRPr="00487569">
        <w:rPr>
          <w:rFonts w:ascii="Segoe UI" w:hAnsi="Segoe UI" w:cs="Segoe UI"/>
          <w:b/>
          <w:sz w:val="22"/>
          <w:szCs w:val="18"/>
        </w:rPr>
        <w:t>příkazce</w:t>
      </w:r>
      <w:r w:rsidRPr="00487569">
        <w:rPr>
          <w:rFonts w:ascii="Segoe UI" w:hAnsi="Segoe UI" w:cs="Segoe UI"/>
          <w:sz w:val="22"/>
          <w:szCs w:val="18"/>
        </w:rPr>
        <w:t>“)</w:t>
      </w:r>
    </w:p>
    <w:p w14:paraId="0216FA97" w14:textId="77777777" w:rsidR="00087FFB" w:rsidRPr="00487569" w:rsidRDefault="00087FFB" w:rsidP="00487569">
      <w:pPr>
        <w:spacing w:before="60"/>
        <w:rPr>
          <w:rFonts w:ascii="Segoe UI" w:hAnsi="Segoe UI" w:cs="Segoe UI"/>
          <w:sz w:val="22"/>
          <w:szCs w:val="18"/>
        </w:rPr>
      </w:pPr>
    </w:p>
    <w:p w14:paraId="46982C1A" w14:textId="77777777" w:rsidR="00087FFB" w:rsidRPr="00487569" w:rsidRDefault="00087FFB" w:rsidP="00487569">
      <w:pPr>
        <w:spacing w:before="60"/>
        <w:rPr>
          <w:rFonts w:ascii="Segoe UI" w:hAnsi="Segoe UI" w:cs="Segoe UI"/>
          <w:sz w:val="22"/>
          <w:szCs w:val="18"/>
        </w:rPr>
      </w:pPr>
      <w:r w:rsidRPr="00487569">
        <w:rPr>
          <w:rFonts w:ascii="Segoe UI" w:hAnsi="Segoe UI" w:cs="Segoe UI"/>
          <w:sz w:val="22"/>
          <w:szCs w:val="18"/>
        </w:rPr>
        <w:t>a</w:t>
      </w:r>
    </w:p>
    <w:p w14:paraId="56E0B298" w14:textId="77777777" w:rsidR="00087FFB" w:rsidRPr="00487569" w:rsidRDefault="00087FFB" w:rsidP="00087FFB">
      <w:pPr>
        <w:rPr>
          <w:rFonts w:ascii="Segoe UI" w:hAnsi="Segoe UI" w:cs="Segoe UI"/>
          <w:sz w:val="22"/>
          <w:szCs w:val="18"/>
        </w:rPr>
      </w:pPr>
    </w:p>
    <w:p w14:paraId="2A8DFB2C" w14:textId="7E7C6B76" w:rsidR="00087FFB" w:rsidRPr="00487569" w:rsidRDefault="00CD2E5B" w:rsidP="00487569">
      <w:pPr>
        <w:pStyle w:val="Zpat"/>
        <w:tabs>
          <w:tab w:val="clear" w:pos="4536"/>
          <w:tab w:val="clear" w:pos="9072"/>
          <w:tab w:val="left" w:pos="4111"/>
        </w:tabs>
        <w:jc w:val="both"/>
        <w:rPr>
          <w:rFonts w:ascii="Segoe UI" w:hAnsi="Segoe UI" w:cs="Segoe UI"/>
          <w:b/>
          <w:bCs/>
          <w:color w:val="000000"/>
          <w:sz w:val="22"/>
          <w:szCs w:val="18"/>
        </w:rPr>
      </w:pPr>
      <w:r w:rsidRPr="00487569">
        <w:rPr>
          <w:rFonts w:ascii="Segoe UI" w:hAnsi="Segoe UI" w:cs="Segoe UI"/>
          <w:color w:val="000000"/>
          <w:sz w:val="22"/>
          <w:szCs w:val="18"/>
        </w:rPr>
        <w:t>Příkazník</w:t>
      </w:r>
      <w:r w:rsidR="00087FFB" w:rsidRPr="00487569">
        <w:rPr>
          <w:rFonts w:ascii="Segoe UI" w:hAnsi="Segoe UI" w:cs="Segoe UI"/>
          <w:color w:val="000000"/>
          <w:sz w:val="22"/>
          <w:szCs w:val="18"/>
        </w:rPr>
        <w:t>:</w:t>
      </w:r>
      <w:r w:rsidRPr="00487569">
        <w:rPr>
          <w:rFonts w:ascii="Segoe UI" w:hAnsi="Segoe UI" w:cs="Segoe UI"/>
          <w:color w:val="000000"/>
          <w:sz w:val="22"/>
          <w:szCs w:val="18"/>
        </w:rPr>
        <w:tab/>
      </w:r>
      <w:r w:rsidRPr="00487569">
        <w:rPr>
          <w:rFonts w:ascii="Segoe UI" w:hAnsi="Segoe UI" w:cs="Segoe UI"/>
          <w:b/>
          <w:bCs/>
          <w:color w:val="000000"/>
          <w:sz w:val="22"/>
          <w:szCs w:val="18"/>
        </w:rPr>
        <w:t>Ing. Petr Bukovský</w:t>
      </w:r>
    </w:p>
    <w:p w14:paraId="23E990F1" w14:textId="28DA136A" w:rsidR="00087FFB" w:rsidRPr="00487569" w:rsidRDefault="00CD2E5B" w:rsidP="00487569">
      <w:pPr>
        <w:tabs>
          <w:tab w:val="left" w:pos="4111"/>
        </w:tabs>
        <w:jc w:val="both"/>
        <w:rPr>
          <w:rFonts w:ascii="Segoe UI" w:hAnsi="Segoe UI" w:cs="Segoe UI"/>
          <w:color w:val="000000"/>
          <w:sz w:val="22"/>
          <w:szCs w:val="18"/>
        </w:rPr>
      </w:pPr>
      <w:r w:rsidRPr="00487569">
        <w:rPr>
          <w:rFonts w:ascii="Segoe UI" w:hAnsi="Segoe UI" w:cs="Segoe UI"/>
          <w:color w:val="000000"/>
          <w:sz w:val="22"/>
          <w:szCs w:val="18"/>
        </w:rPr>
        <w:t>se sídlem:</w:t>
      </w:r>
      <w:r w:rsidRPr="00487569">
        <w:rPr>
          <w:rFonts w:ascii="Segoe UI" w:hAnsi="Segoe UI" w:cs="Segoe UI"/>
          <w:color w:val="000000"/>
          <w:sz w:val="22"/>
          <w:szCs w:val="18"/>
        </w:rPr>
        <w:tab/>
        <w:t>Radlická 2220/90, 150 00 Praha 5 - Smíchov</w:t>
      </w:r>
    </w:p>
    <w:p w14:paraId="526A2BBE" w14:textId="7392C372" w:rsidR="00087FFB" w:rsidRPr="00487569" w:rsidRDefault="00CD2E5B" w:rsidP="00487569">
      <w:pPr>
        <w:tabs>
          <w:tab w:val="left" w:pos="4111"/>
        </w:tabs>
        <w:jc w:val="both"/>
        <w:rPr>
          <w:rFonts w:ascii="Segoe UI" w:hAnsi="Segoe UI" w:cs="Segoe UI"/>
          <w:color w:val="000000"/>
          <w:sz w:val="22"/>
          <w:szCs w:val="18"/>
        </w:rPr>
      </w:pPr>
      <w:r w:rsidRPr="00487569">
        <w:rPr>
          <w:rFonts w:ascii="Segoe UI" w:hAnsi="Segoe UI" w:cs="Segoe UI"/>
          <w:color w:val="000000"/>
          <w:sz w:val="22"/>
          <w:szCs w:val="18"/>
        </w:rPr>
        <w:t>IČO:</w:t>
      </w:r>
      <w:r w:rsidRPr="00487569">
        <w:rPr>
          <w:rFonts w:ascii="Segoe UI" w:hAnsi="Segoe UI" w:cs="Segoe UI"/>
          <w:color w:val="000000"/>
          <w:sz w:val="22"/>
          <w:szCs w:val="18"/>
        </w:rPr>
        <w:tab/>
        <w:t>15298949</w:t>
      </w:r>
    </w:p>
    <w:p w14:paraId="4E1CE8B8" w14:textId="1B9EF6BA" w:rsidR="00087FFB" w:rsidRPr="00487569" w:rsidRDefault="00CD2E5B" w:rsidP="00487569">
      <w:pPr>
        <w:tabs>
          <w:tab w:val="left" w:pos="4111"/>
        </w:tabs>
        <w:jc w:val="both"/>
        <w:rPr>
          <w:rFonts w:ascii="Segoe UI" w:hAnsi="Segoe UI" w:cs="Segoe UI"/>
          <w:color w:val="000000"/>
          <w:sz w:val="22"/>
          <w:szCs w:val="18"/>
        </w:rPr>
      </w:pPr>
      <w:r w:rsidRPr="00487569">
        <w:rPr>
          <w:rFonts w:ascii="Segoe UI" w:hAnsi="Segoe UI" w:cs="Segoe UI"/>
          <w:color w:val="000000"/>
          <w:sz w:val="22"/>
          <w:szCs w:val="18"/>
        </w:rPr>
        <w:t>DIČ:</w:t>
      </w:r>
      <w:r w:rsidRPr="00487569">
        <w:rPr>
          <w:rFonts w:ascii="Segoe UI" w:hAnsi="Segoe UI" w:cs="Segoe UI"/>
          <w:color w:val="000000"/>
          <w:sz w:val="22"/>
          <w:szCs w:val="18"/>
        </w:rPr>
        <w:tab/>
      </w:r>
      <w:proofErr w:type="spellStart"/>
      <w:r w:rsidR="00CC255E">
        <w:rPr>
          <w:rFonts w:ascii="Segoe UI" w:hAnsi="Segoe UI" w:cs="Segoe UI"/>
          <w:color w:val="000000"/>
          <w:sz w:val="22"/>
          <w:szCs w:val="18"/>
        </w:rPr>
        <w:t>xxx</w:t>
      </w:r>
      <w:proofErr w:type="spellEnd"/>
    </w:p>
    <w:p w14:paraId="4618CCBC" w14:textId="3F67BA3D" w:rsidR="00087FFB" w:rsidRPr="00487569" w:rsidRDefault="00CD2E5B" w:rsidP="00487569">
      <w:pPr>
        <w:tabs>
          <w:tab w:val="left" w:pos="4111"/>
        </w:tabs>
        <w:jc w:val="both"/>
        <w:rPr>
          <w:rFonts w:ascii="Segoe UI" w:hAnsi="Segoe UI" w:cs="Segoe UI"/>
          <w:color w:val="000000"/>
          <w:sz w:val="22"/>
          <w:szCs w:val="18"/>
        </w:rPr>
      </w:pPr>
      <w:r w:rsidRPr="00487569">
        <w:rPr>
          <w:rFonts w:ascii="Segoe UI" w:hAnsi="Segoe UI" w:cs="Segoe UI"/>
          <w:color w:val="000000"/>
          <w:sz w:val="22"/>
          <w:szCs w:val="18"/>
        </w:rPr>
        <w:t>bankovní spojení:</w:t>
      </w:r>
      <w:r w:rsidRPr="00487569">
        <w:rPr>
          <w:rFonts w:ascii="Segoe UI" w:hAnsi="Segoe UI" w:cs="Segoe UI"/>
          <w:color w:val="000000"/>
          <w:sz w:val="22"/>
          <w:szCs w:val="18"/>
        </w:rPr>
        <w:tab/>
      </w:r>
      <w:proofErr w:type="spellStart"/>
      <w:r w:rsidR="00CC255E">
        <w:rPr>
          <w:rFonts w:ascii="Segoe UI" w:hAnsi="Segoe UI" w:cs="Segoe UI"/>
          <w:color w:val="000000"/>
          <w:sz w:val="22"/>
          <w:szCs w:val="18"/>
        </w:rPr>
        <w:t>xxx</w:t>
      </w:r>
      <w:proofErr w:type="spellEnd"/>
    </w:p>
    <w:p w14:paraId="407325BC" w14:textId="3AF0CDF6" w:rsidR="00087FFB" w:rsidRPr="00487569" w:rsidRDefault="00CD2E5B" w:rsidP="00487569">
      <w:pPr>
        <w:tabs>
          <w:tab w:val="left" w:pos="4111"/>
        </w:tabs>
        <w:jc w:val="both"/>
        <w:rPr>
          <w:rFonts w:ascii="Segoe UI" w:hAnsi="Segoe UI" w:cs="Segoe UI"/>
          <w:color w:val="000000"/>
          <w:sz w:val="22"/>
          <w:szCs w:val="18"/>
        </w:rPr>
      </w:pPr>
      <w:r w:rsidRPr="00487569">
        <w:rPr>
          <w:rFonts w:ascii="Segoe UI" w:hAnsi="Segoe UI" w:cs="Segoe UI"/>
          <w:color w:val="000000"/>
          <w:sz w:val="22"/>
          <w:szCs w:val="18"/>
        </w:rPr>
        <w:t>číslo účtu:</w:t>
      </w:r>
      <w:r w:rsidRPr="00487569">
        <w:rPr>
          <w:rFonts w:ascii="Segoe UI" w:hAnsi="Segoe UI" w:cs="Segoe UI"/>
          <w:color w:val="000000"/>
          <w:sz w:val="22"/>
          <w:szCs w:val="18"/>
        </w:rPr>
        <w:tab/>
      </w:r>
      <w:proofErr w:type="spellStart"/>
      <w:r w:rsidR="00CC255E">
        <w:rPr>
          <w:rFonts w:ascii="Segoe UI" w:hAnsi="Segoe UI" w:cs="Segoe UI"/>
          <w:color w:val="000000"/>
          <w:sz w:val="22"/>
          <w:szCs w:val="18"/>
        </w:rPr>
        <w:t>xxx</w:t>
      </w:r>
      <w:proofErr w:type="spellEnd"/>
    </w:p>
    <w:p w14:paraId="1C7B642E" w14:textId="1E619930" w:rsidR="00087FFB" w:rsidRPr="00487569" w:rsidRDefault="00087FFB" w:rsidP="00487569">
      <w:pPr>
        <w:spacing w:before="60"/>
        <w:rPr>
          <w:rFonts w:ascii="Segoe UI" w:hAnsi="Segoe UI" w:cs="Segoe UI"/>
          <w:sz w:val="22"/>
          <w:szCs w:val="18"/>
        </w:rPr>
      </w:pPr>
      <w:r w:rsidRPr="00487569">
        <w:rPr>
          <w:rFonts w:ascii="Segoe UI" w:hAnsi="Segoe UI" w:cs="Segoe UI"/>
          <w:sz w:val="22"/>
          <w:szCs w:val="18"/>
        </w:rPr>
        <w:t>(dále také jen „</w:t>
      </w:r>
      <w:r w:rsidR="00CD2E5B" w:rsidRPr="00487569">
        <w:rPr>
          <w:rFonts w:ascii="Segoe UI" w:hAnsi="Segoe UI" w:cs="Segoe UI"/>
          <w:b/>
          <w:sz w:val="22"/>
          <w:szCs w:val="18"/>
        </w:rPr>
        <w:t>příkazník</w:t>
      </w:r>
      <w:r w:rsidRPr="00487569">
        <w:rPr>
          <w:rFonts w:ascii="Segoe UI" w:hAnsi="Segoe UI" w:cs="Segoe UI"/>
          <w:sz w:val="22"/>
          <w:szCs w:val="18"/>
        </w:rPr>
        <w:t>“).</w:t>
      </w:r>
    </w:p>
    <w:p w14:paraId="44BF0C1B" w14:textId="77777777" w:rsidR="00087FFB" w:rsidRPr="00487569" w:rsidRDefault="00087FFB" w:rsidP="00487569">
      <w:pPr>
        <w:spacing w:before="60"/>
        <w:rPr>
          <w:rFonts w:ascii="Segoe UI" w:hAnsi="Segoe UI" w:cs="Segoe UI"/>
          <w:sz w:val="22"/>
          <w:szCs w:val="18"/>
        </w:rPr>
      </w:pPr>
      <w:r w:rsidRPr="00487569">
        <w:rPr>
          <w:rFonts w:ascii="Segoe UI" w:hAnsi="Segoe UI" w:cs="Segoe UI"/>
          <w:sz w:val="22"/>
          <w:szCs w:val="18"/>
        </w:rPr>
        <w:t>(společně dále též jako „smluvní strany“ či jednotlivě jako „smluvní strana“)</w:t>
      </w:r>
    </w:p>
    <w:p w14:paraId="70404804" w14:textId="56D73AB7" w:rsidR="00087FFB" w:rsidRPr="00487569" w:rsidRDefault="00087FFB" w:rsidP="00702214">
      <w:pPr>
        <w:spacing w:before="120"/>
        <w:jc w:val="both"/>
        <w:rPr>
          <w:rFonts w:ascii="Segoe UI" w:hAnsi="Segoe UI" w:cs="Segoe UI"/>
          <w:i/>
          <w:color w:val="000000"/>
          <w:sz w:val="22"/>
          <w:szCs w:val="18"/>
        </w:rPr>
      </w:pPr>
      <w:r w:rsidRPr="00487569">
        <w:rPr>
          <w:rFonts w:ascii="Segoe UI" w:hAnsi="Segoe UI" w:cs="Segoe UI"/>
          <w:sz w:val="22"/>
          <w:szCs w:val="18"/>
        </w:rPr>
        <w:t xml:space="preserve">uzavírají níže uvedeného dne, </w:t>
      </w:r>
      <w:r w:rsidR="00CD2E5B" w:rsidRPr="00487569">
        <w:rPr>
          <w:rFonts w:ascii="Segoe UI" w:hAnsi="Segoe UI" w:cs="Segoe UI"/>
          <w:sz w:val="22"/>
          <w:szCs w:val="18"/>
        </w:rPr>
        <w:t>měsíce a roku tento dodatek č. 2 (dále jen „Dodatek“) k</w:t>
      </w:r>
      <w:r w:rsidRPr="00487569">
        <w:rPr>
          <w:rFonts w:ascii="Segoe UI" w:hAnsi="Segoe UI" w:cs="Segoe UI"/>
          <w:sz w:val="22"/>
          <w:szCs w:val="18"/>
        </w:rPr>
        <w:t xml:space="preserve"> </w:t>
      </w:r>
      <w:r w:rsidR="00CD2E5B" w:rsidRPr="00487569">
        <w:rPr>
          <w:rFonts w:ascii="Segoe UI" w:hAnsi="Segoe UI" w:cs="Segoe UI"/>
          <w:sz w:val="22"/>
          <w:szCs w:val="18"/>
        </w:rPr>
        <w:t>příkazní</w:t>
      </w:r>
      <w:r w:rsidRPr="00487569">
        <w:rPr>
          <w:rFonts w:ascii="Segoe UI" w:hAnsi="Segoe UI" w:cs="Segoe UI"/>
          <w:sz w:val="22"/>
          <w:szCs w:val="18"/>
        </w:rPr>
        <w:t xml:space="preserve"> </w:t>
      </w:r>
      <w:r w:rsidR="00CD2E5B" w:rsidRPr="00487569">
        <w:rPr>
          <w:rFonts w:ascii="Segoe UI" w:hAnsi="Segoe UI" w:cs="Segoe UI"/>
          <w:sz w:val="22"/>
          <w:szCs w:val="18"/>
        </w:rPr>
        <w:t>smlouvě</w:t>
      </w:r>
      <w:r w:rsidRPr="00487569">
        <w:rPr>
          <w:rFonts w:ascii="Segoe UI" w:hAnsi="Segoe UI" w:cs="Segoe UI"/>
          <w:sz w:val="22"/>
          <w:szCs w:val="18"/>
        </w:rPr>
        <w:t xml:space="preserve"> </w:t>
      </w:r>
      <w:r w:rsidR="000A3E38" w:rsidRPr="00487569">
        <w:rPr>
          <w:rFonts w:ascii="Segoe UI" w:eastAsia="MS Mincho" w:hAnsi="Segoe UI" w:cs="Segoe UI"/>
          <w:sz w:val="22"/>
          <w:szCs w:val="18"/>
        </w:rPr>
        <w:t>č. </w:t>
      </w:r>
      <w:r w:rsidR="00CD2E5B" w:rsidRPr="00487569">
        <w:rPr>
          <w:rFonts w:ascii="Segoe UI" w:hAnsi="Segoe UI" w:cs="Segoe UI"/>
          <w:sz w:val="22"/>
          <w:szCs w:val="18"/>
        </w:rPr>
        <w:t>SML400/006/2021</w:t>
      </w:r>
      <w:r w:rsidRPr="00487569">
        <w:rPr>
          <w:rFonts w:ascii="Segoe UI" w:eastAsia="MS Mincho" w:hAnsi="Segoe UI" w:cs="Segoe UI"/>
          <w:sz w:val="22"/>
          <w:szCs w:val="18"/>
        </w:rPr>
        <w:t>.</w:t>
      </w:r>
    </w:p>
    <w:p w14:paraId="36E3B506" w14:textId="3211EB34" w:rsidR="00087FFB" w:rsidRPr="00487569" w:rsidRDefault="00087FFB" w:rsidP="00487569">
      <w:pPr>
        <w:suppressAutoHyphens w:val="0"/>
        <w:snapToGrid w:val="0"/>
        <w:spacing w:before="120"/>
        <w:jc w:val="center"/>
        <w:rPr>
          <w:rFonts w:ascii="Segoe UI" w:hAnsi="Segoe UI" w:cs="Segoe UI"/>
          <w:b/>
          <w:sz w:val="22"/>
          <w:szCs w:val="18"/>
        </w:rPr>
      </w:pPr>
      <w:r w:rsidRPr="00487569">
        <w:rPr>
          <w:rFonts w:ascii="Segoe UI" w:hAnsi="Segoe UI" w:cs="Segoe UI"/>
          <w:b/>
          <w:sz w:val="22"/>
          <w:szCs w:val="18"/>
        </w:rPr>
        <w:t>I.</w:t>
      </w:r>
      <w:r w:rsidR="00487569">
        <w:rPr>
          <w:rFonts w:ascii="Segoe UI" w:hAnsi="Segoe UI" w:cs="Segoe UI"/>
          <w:b/>
          <w:sz w:val="22"/>
          <w:szCs w:val="18"/>
        </w:rPr>
        <w:t xml:space="preserve"> </w:t>
      </w:r>
      <w:r w:rsidRPr="00487569">
        <w:rPr>
          <w:rFonts w:ascii="Segoe UI" w:hAnsi="Segoe UI" w:cs="Segoe UI"/>
          <w:b/>
          <w:sz w:val="22"/>
          <w:szCs w:val="18"/>
        </w:rPr>
        <w:t>Úvodní ustanovení</w:t>
      </w:r>
    </w:p>
    <w:p w14:paraId="4651248D" w14:textId="387C727E" w:rsidR="00526996" w:rsidRPr="00487569" w:rsidRDefault="00CD2E5B" w:rsidP="00407A8D">
      <w:pPr>
        <w:numPr>
          <w:ilvl w:val="0"/>
          <w:numId w:val="3"/>
        </w:numPr>
        <w:spacing w:after="120"/>
        <w:ind w:left="397" w:hanging="397"/>
        <w:jc w:val="both"/>
        <w:rPr>
          <w:rFonts w:ascii="Segoe UI" w:hAnsi="Segoe UI" w:cs="Segoe UI"/>
          <w:sz w:val="22"/>
          <w:szCs w:val="18"/>
        </w:rPr>
      </w:pPr>
      <w:r w:rsidRPr="00487569">
        <w:rPr>
          <w:rFonts w:ascii="Segoe UI" w:eastAsia="MS Mincho" w:hAnsi="Segoe UI" w:cs="Segoe UI"/>
          <w:sz w:val="22"/>
          <w:szCs w:val="18"/>
        </w:rPr>
        <w:t>Dne 8. 11</w:t>
      </w:r>
      <w:r w:rsidR="008410EE" w:rsidRPr="00487569">
        <w:rPr>
          <w:rFonts w:ascii="Segoe UI" w:eastAsia="MS Mincho" w:hAnsi="Segoe UI" w:cs="Segoe UI"/>
          <w:sz w:val="22"/>
          <w:szCs w:val="18"/>
        </w:rPr>
        <w:t>. </w:t>
      </w:r>
      <w:r w:rsidR="00087FFB" w:rsidRPr="00487569">
        <w:rPr>
          <w:rFonts w:ascii="Segoe UI" w:eastAsia="MS Mincho" w:hAnsi="Segoe UI" w:cs="Segoe UI"/>
          <w:sz w:val="22"/>
          <w:szCs w:val="18"/>
        </w:rPr>
        <w:t>202</w:t>
      </w:r>
      <w:r w:rsidRPr="00487569">
        <w:rPr>
          <w:rFonts w:ascii="Segoe UI" w:eastAsia="MS Mincho" w:hAnsi="Segoe UI" w:cs="Segoe UI"/>
          <w:sz w:val="22"/>
          <w:szCs w:val="18"/>
        </w:rPr>
        <w:t>1</w:t>
      </w:r>
      <w:r w:rsidR="00087FFB" w:rsidRPr="00487569">
        <w:rPr>
          <w:rFonts w:ascii="Segoe UI" w:eastAsia="MS Mincho" w:hAnsi="Segoe UI" w:cs="Segoe UI"/>
          <w:sz w:val="22"/>
          <w:szCs w:val="18"/>
        </w:rPr>
        <w:t xml:space="preserve"> uzavřely smluvní strany </w:t>
      </w:r>
      <w:r w:rsidRPr="00487569">
        <w:rPr>
          <w:rFonts w:ascii="Segoe UI" w:eastAsia="MS Mincho" w:hAnsi="Segoe UI" w:cs="Segoe UI"/>
          <w:sz w:val="22"/>
          <w:szCs w:val="18"/>
        </w:rPr>
        <w:t xml:space="preserve">Příkazní smlouvu </w:t>
      </w:r>
      <w:r w:rsidR="000A3E38" w:rsidRPr="00487569">
        <w:rPr>
          <w:rFonts w:ascii="Segoe UI" w:eastAsia="MS Mincho" w:hAnsi="Segoe UI" w:cs="Segoe UI"/>
          <w:sz w:val="22"/>
          <w:szCs w:val="18"/>
        </w:rPr>
        <w:t xml:space="preserve">č. </w:t>
      </w:r>
      <w:r w:rsidRPr="00487569">
        <w:rPr>
          <w:rFonts w:ascii="Segoe UI" w:hAnsi="Segoe UI" w:cs="Segoe UI"/>
          <w:sz w:val="22"/>
          <w:szCs w:val="18"/>
        </w:rPr>
        <w:t>SML400/006/2021</w:t>
      </w:r>
      <w:r w:rsidR="000A3E38" w:rsidRPr="00487569">
        <w:rPr>
          <w:rFonts w:ascii="Segoe UI" w:eastAsia="MS Mincho" w:hAnsi="Segoe UI" w:cs="Segoe UI"/>
          <w:sz w:val="22"/>
          <w:szCs w:val="18"/>
        </w:rPr>
        <w:t xml:space="preserve"> a následně</w:t>
      </w:r>
      <w:r w:rsidR="00EC4127" w:rsidRPr="00487569">
        <w:rPr>
          <w:rFonts w:ascii="Segoe UI" w:eastAsia="MS Mincho" w:hAnsi="Segoe UI" w:cs="Segoe UI"/>
          <w:sz w:val="22"/>
          <w:szCs w:val="18"/>
        </w:rPr>
        <w:t xml:space="preserve"> </w:t>
      </w:r>
      <w:r w:rsidR="00B57832">
        <w:rPr>
          <w:rFonts w:ascii="Segoe UI" w:eastAsia="MS Mincho" w:hAnsi="Segoe UI" w:cs="Segoe UI"/>
          <w:sz w:val="22"/>
          <w:szCs w:val="18"/>
        </w:rPr>
        <w:t xml:space="preserve">dne 25. 4. 2023 </w:t>
      </w:r>
      <w:r w:rsidR="00EC4127" w:rsidRPr="00487569">
        <w:rPr>
          <w:rFonts w:ascii="Segoe UI" w:eastAsia="MS Mincho" w:hAnsi="Segoe UI" w:cs="Segoe UI"/>
          <w:sz w:val="22"/>
          <w:szCs w:val="18"/>
        </w:rPr>
        <w:t>Dodat</w:t>
      </w:r>
      <w:r w:rsidRPr="00487569">
        <w:rPr>
          <w:rFonts w:ascii="Segoe UI" w:eastAsia="MS Mincho" w:hAnsi="Segoe UI" w:cs="Segoe UI"/>
          <w:sz w:val="22"/>
          <w:szCs w:val="18"/>
        </w:rPr>
        <w:t>e</w:t>
      </w:r>
      <w:r w:rsidR="00EC4127" w:rsidRPr="00487569">
        <w:rPr>
          <w:rFonts w:ascii="Segoe UI" w:eastAsia="MS Mincho" w:hAnsi="Segoe UI" w:cs="Segoe UI"/>
          <w:sz w:val="22"/>
          <w:szCs w:val="18"/>
        </w:rPr>
        <w:t>k</w:t>
      </w:r>
      <w:r w:rsidR="006D4766" w:rsidRPr="00487569">
        <w:rPr>
          <w:rFonts w:ascii="Segoe UI" w:eastAsia="MS Mincho" w:hAnsi="Segoe UI" w:cs="Segoe UI"/>
          <w:sz w:val="22"/>
          <w:szCs w:val="18"/>
        </w:rPr>
        <w:t> č. 1</w:t>
      </w:r>
      <w:r w:rsidR="00087FFB" w:rsidRPr="00487569">
        <w:rPr>
          <w:rFonts w:ascii="Segoe UI" w:eastAsia="MS Mincho" w:hAnsi="Segoe UI" w:cs="Segoe UI"/>
          <w:sz w:val="22"/>
          <w:szCs w:val="18"/>
        </w:rPr>
        <w:t xml:space="preserve"> (dále jen „Smlouva“)</w:t>
      </w:r>
      <w:r w:rsidR="000A3E38" w:rsidRPr="00487569">
        <w:rPr>
          <w:rFonts w:ascii="Segoe UI" w:hAnsi="Segoe UI" w:cs="Segoe UI"/>
          <w:kern w:val="1"/>
          <w:sz w:val="22"/>
          <w:szCs w:val="18"/>
        </w:rPr>
        <w:t>.</w:t>
      </w:r>
    </w:p>
    <w:p w14:paraId="089B8458" w14:textId="5BA81245" w:rsidR="00115488" w:rsidRPr="00487569" w:rsidRDefault="00115488" w:rsidP="00487569">
      <w:pPr>
        <w:numPr>
          <w:ilvl w:val="0"/>
          <w:numId w:val="3"/>
        </w:numPr>
        <w:spacing w:before="60"/>
        <w:ind w:left="397" w:hanging="397"/>
        <w:jc w:val="both"/>
        <w:rPr>
          <w:rFonts w:ascii="Segoe UI" w:hAnsi="Segoe UI" w:cs="Segoe UI"/>
          <w:sz w:val="22"/>
          <w:szCs w:val="18"/>
        </w:rPr>
      </w:pPr>
      <w:r w:rsidRPr="00487569">
        <w:rPr>
          <w:rFonts w:ascii="Segoe UI" w:hAnsi="Segoe UI" w:cs="Segoe UI"/>
          <w:sz w:val="22"/>
          <w:szCs w:val="18"/>
        </w:rPr>
        <w:t xml:space="preserve">Vzhledem ke změnám stavby, </w:t>
      </w:r>
      <w:r w:rsidR="006D4766" w:rsidRPr="00487569">
        <w:rPr>
          <w:rFonts w:ascii="Segoe UI" w:hAnsi="Segoe UI" w:cs="Segoe UI"/>
          <w:sz w:val="22"/>
          <w:szCs w:val="18"/>
        </w:rPr>
        <w:t xml:space="preserve">v důsledku kterých došlo k prodloužení termínu realizace stavby na dobu 290 dnů, </w:t>
      </w:r>
      <w:r w:rsidRPr="00487569">
        <w:rPr>
          <w:rFonts w:ascii="Segoe UI" w:hAnsi="Segoe UI" w:cs="Segoe UI"/>
          <w:sz w:val="22"/>
          <w:szCs w:val="18"/>
        </w:rPr>
        <w:t>dochází k následujícím změnám Smlouvy.</w:t>
      </w:r>
    </w:p>
    <w:p w14:paraId="79FE5579" w14:textId="431916BA" w:rsidR="00087FFB" w:rsidRPr="00487569" w:rsidRDefault="00087FFB" w:rsidP="00487569">
      <w:pPr>
        <w:keepNext/>
        <w:suppressAutoHyphens w:val="0"/>
        <w:snapToGrid w:val="0"/>
        <w:spacing w:before="120"/>
        <w:jc w:val="center"/>
        <w:rPr>
          <w:rFonts w:ascii="Segoe UI" w:hAnsi="Segoe UI" w:cs="Segoe UI"/>
          <w:b/>
          <w:sz w:val="22"/>
          <w:szCs w:val="18"/>
        </w:rPr>
      </w:pPr>
      <w:r w:rsidRPr="00487569">
        <w:rPr>
          <w:rFonts w:ascii="Segoe UI" w:hAnsi="Segoe UI" w:cs="Segoe UI"/>
          <w:b/>
          <w:sz w:val="22"/>
          <w:szCs w:val="18"/>
        </w:rPr>
        <w:t>II.</w:t>
      </w:r>
      <w:r w:rsidR="00487569">
        <w:rPr>
          <w:rFonts w:ascii="Segoe UI" w:hAnsi="Segoe UI" w:cs="Segoe UI"/>
          <w:b/>
          <w:sz w:val="22"/>
          <w:szCs w:val="18"/>
        </w:rPr>
        <w:t xml:space="preserve"> </w:t>
      </w:r>
      <w:r w:rsidRPr="00487569">
        <w:rPr>
          <w:rFonts w:ascii="Segoe UI" w:hAnsi="Segoe UI" w:cs="Segoe UI"/>
          <w:b/>
          <w:sz w:val="22"/>
          <w:szCs w:val="18"/>
        </w:rPr>
        <w:t>Změny Smlouvy</w:t>
      </w:r>
    </w:p>
    <w:p w14:paraId="1A496FC6" w14:textId="3ACF8FF0" w:rsidR="002520A4" w:rsidRPr="00487569" w:rsidRDefault="002520A4" w:rsidP="00487569">
      <w:pPr>
        <w:pStyle w:val="Odstavecseseznamem"/>
        <w:keepNext/>
        <w:widowControl/>
        <w:numPr>
          <w:ilvl w:val="0"/>
          <w:numId w:val="1"/>
        </w:numPr>
        <w:suppressAutoHyphens w:val="0"/>
        <w:spacing w:before="60"/>
        <w:ind w:left="397" w:hanging="397"/>
        <w:contextualSpacing w:val="0"/>
        <w:jc w:val="both"/>
        <w:rPr>
          <w:rFonts w:ascii="Segoe UI" w:hAnsi="Segoe UI" w:cs="Segoe UI"/>
          <w:sz w:val="22"/>
          <w:szCs w:val="18"/>
        </w:rPr>
      </w:pPr>
      <w:r w:rsidRPr="00487569">
        <w:rPr>
          <w:rFonts w:ascii="Segoe UI" w:hAnsi="Segoe UI" w:cs="Segoe UI"/>
          <w:sz w:val="22"/>
          <w:szCs w:val="18"/>
        </w:rPr>
        <w:t>Celková odměna uved</w:t>
      </w:r>
      <w:r w:rsidR="00115488" w:rsidRPr="00487569">
        <w:rPr>
          <w:rFonts w:ascii="Segoe UI" w:hAnsi="Segoe UI" w:cs="Segoe UI"/>
          <w:sz w:val="22"/>
          <w:szCs w:val="18"/>
        </w:rPr>
        <w:t xml:space="preserve">ená v čl. III. </w:t>
      </w:r>
      <w:r w:rsidR="006D4766" w:rsidRPr="00487569">
        <w:rPr>
          <w:rFonts w:ascii="Segoe UI" w:hAnsi="Segoe UI" w:cs="Segoe UI"/>
          <w:sz w:val="22"/>
          <w:szCs w:val="18"/>
        </w:rPr>
        <w:t xml:space="preserve">odst. 1 </w:t>
      </w:r>
      <w:r w:rsidRPr="00487569">
        <w:rPr>
          <w:rFonts w:ascii="Segoe UI" w:hAnsi="Segoe UI" w:cs="Segoe UI"/>
          <w:sz w:val="22"/>
          <w:szCs w:val="18"/>
        </w:rPr>
        <w:t xml:space="preserve">Smlouvy se </w:t>
      </w:r>
      <w:r w:rsidR="006D4766" w:rsidRPr="00487569">
        <w:rPr>
          <w:rFonts w:ascii="Segoe UI" w:hAnsi="Segoe UI" w:cs="Segoe UI"/>
          <w:sz w:val="22"/>
          <w:szCs w:val="18"/>
        </w:rPr>
        <w:t>mění</w:t>
      </w:r>
      <w:r w:rsidR="00115488" w:rsidRPr="00487569">
        <w:rPr>
          <w:rFonts w:ascii="Segoe UI" w:hAnsi="Segoe UI" w:cs="Segoe UI"/>
          <w:sz w:val="22"/>
          <w:szCs w:val="18"/>
        </w:rPr>
        <w:t xml:space="preserve"> takto:</w:t>
      </w:r>
    </w:p>
    <w:p w14:paraId="597A5106" w14:textId="07BFD7C1" w:rsidR="00115488" w:rsidRPr="00487569" w:rsidRDefault="006D4766" w:rsidP="00487569">
      <w:pPr>
        <w:keepNext/>
        <w:keepLines/>
        <w:numPr>
          <w:ilvl w:val="1"/>
          <w:numId w:val="2"/>
        </w:numPr>
        <w:suppressAutoHyphens w:val="0"/>
        <w:snapToGrid w:val="0"/>
        <w:spacing w:before="60"/>
        <w:ind w:left="850" w:hanging="425"/>
        <w:jc w:val="both"/>
        <w:rPr>
          <w:rFonts w:ascii="Segoe UI" w:hAnsi="Segoe UI" w:cs="Segoe UI"/>
          <w:sz w:val="22"/>
          <w:szCs w:val="18"/>
        </w:rPr>
      </w:pPr>
      <w:r w:rsidRPr="00487569">
        <w:rPr>
          <w:rFonts w:ascii="Segoe UI" w:hAnsi="Segoe UI" w:cs="Segoe UI"/>
          <w:sz w:val="22"/>
          <w:szCs w:val="18"/>
        </w:rPr>
        <w:t xml:space="preserve">Odměna </w:t>
      </w:r>
      <w:r w:rsidR="003E4088" w:rsidRPr="00487569">
        <w:rPr>
          <w:rFonts w:ascii="Segoe UI" w:hAnsi="Segoe UI" w:cs="Segoe UI"/>
          <w:sz w:val="22"/>
          <w:szCs w:val="18"/>
        </w:rPr>
        <w:t>za část</w:t>
      </w:r>
      <w:r w:rsidRPr="00487569">
        <w:rPr>
          <w:rFonts w:ascii="Segoe UI" w:hAnsi="Segoe UI" w:cs="Segoe UI"/>
          <w:sz w:val="22"/>
          <w:szCs w:val="18"/>
        </w:rPr>
        <w:t xml:space="preserve"> plnění dle čl. I. Ods</w:t>
      </w:r>
      <w:r w:rsidR="003E4088" w:rsidRPr="00487569">
        <w:rPr>
          <w:rFonts w:ascii="Segoe UI" w:hAnsi="Segoe UI" w:cs="Segoe UI"/>
          <w:sz w:val="22"/>
          <w:szCs w:val="18"/>
        </w:rPr>
        <w:t>t</w:t>
      </w:r>
      <w:r w:rsidRPr="00487569">
        <w:rPr>
          <w:rFonts w:ascii="Segoe UI" w:hAnsi="Segoe UI" w:cs="Segoe UI"/>
          <w:sz w:val="22"/>
          <w:szCs w:val="18"/>
        </w:rPr>
        <w:t>. 2.b) (provádění TDO v průběhu realizace stavby):</w:t>
      </w:r>
    </w:p>
    <w:p w14:paraId="0E51B3AF" w14:textId="2BF3F296" w:rsidR="002520A4" w:rsidRPr="00487569" w:rsidRDefault="006D4766" w:rsidP="00487569">
      <w:pPr>
        <w:keepNext/>
        <w:suppressAutoHyphens w:val="0"/>
        <w:snapToGrid w:val="0"/>
        <w:spacing w:before="60"/>
        <w:ind w:left="3544"/>
        <w:rPr>
          <w:rFonts w:ascii="Segoe UI" w:hAnsi="Segoe UI" w:cs="Segoe UI"/>
          <w:b/>
          <w:sz w:val="22"/>
          <w:szCs w:val="18"/>
        </w:rPr>
      </w:pPr>
      <w:r w:rsidRPr="00487569">
        <w:rPr>
          <w:rFonts w:ascii="Segoe UI" w:hAnsi="Segoe UI" w:cs="Segoe UI"/>
          <w:b/>
          <w:sz w:val="22"/>
          <w:szCs w:val="18"/>
        </w:rPr>
        <w:t>279</w:t>
      </w:r>
      <w:r w:rsidR="00E74AE2" w:rsidRPr="00487569">
        <w:rPr>
          <w:rFonts w:ascii="Segoe UI" w:hAnsi="Segoe UI" w:cs="Segoe UI"/>
          <w:b/>
          <w:sz w:val="22"/>
          <w:szCs w:val="18"/>
        </w:rPr>
        <w:t xml:space="preserve"> </w:t>
      </w:r>
      <w:r w:rsidRPr="00487569">
        <w:rPr>
          <w:rFonts w:ascii="Segoe UI" w:hAnsi="Segoe UI" w:cs="Segoe UI"/>
          <w:b/>
          <w:sz w:val="22"/>
          <w:szCs w:val="18"/>
        </w:rPr>
        <w:t>644</w:t>
      </w:r>
      <w:r w:rsidR="002520A4" w:rsidRPr="00487569">
        <w:rPr>
          <w:rFonts w:ascii="Segoe UI" w:hAnsi="Segoe UI" w:cs="Segoe UI"/>
          <w:b/>
          <w:sz w:val="22"/>
          <w:szCs w:val="18"/>
        </w:rPr>
        <w:t>,</w:t>
      </w:r>
      <w:r w:rsidRPr="00487569">
        <w:rPr>
          <w:rFonts w:ascii="Segoe UI" w:hAnsi="Segoe UI" w:cs="Segoe UI"/>
          <w:b/>
          <w:sz w:val="22"/>
          <w:szCs w:val="18"/>
        </w:rPr>
        <w:t>10</w:t>
      </w:r>
      <w:r w:rsidR="002520A4" w:rsidRPr="00487569">
        <w:rPr>
          <w:rFonts w:ascii="Segoe UI" w:hAnsi="Segoe UI" w:cs="Segoe UI"/>
          <w:b/>
          <w:sz w:val="22"/>
          <w:szCs w:val="18"/>
        </w:rPr>
        <w:t xml:space="preserve"> Kč bez DPH</w:t>
      </w:r>
    </w:p>
    <w:p w14:paraId="6F66EF41" w14:textId="6988D784" w:rsidR="002520A4" w:rsidRPr="00487569" w:rsidRDefault="006D4766" w:rsidP="00C64367">
      <w:pPr>
        <w:keepNext/>
        <w:suppressAutoHyphens w:val="0"/>
        <w:snapToGrid w:val="0"/>
        <w:ind w:left="3544"/>
        <w:rPr>
          <w:rFonts w:ascii="Segoe UI" w:hAnsi="Segoe UI" w:cs="Segoe UI"/>
          <w:sz w:val="22"/>
          <w:szCs w:val="18"/>
        </w:rPr>
      </w:pPr>
      <w:r w:rsidRPr="00487569">
        <w:rPr>
          <w:rFonts w:ascii="Segoe UI" w:hAnsi="Segoe UI" w:cs="Segoe UI"/>
          <w:sz w:val="22"/>
          <w:szCs w:val="18"/>
        </w:rPr>
        <w:t>58 725</w:t>
      </w:r>
      <w:r w:rsidR="002520A4" w:rsidRPr="00487569">
        <w:rPr>
          <w:rFonts w:ascii="Segoe UI" w:hAnsi="Segoe UI" w:cs="Segoe UI"/>
          <w:sz w:val="22"/>
          <w:szCs w:val="18"/>
        </w:rPr>
        <w:t>,</w:t>
      </w:r>
      <w:r w:rsidRPr="00487569">
        <w:rPr>
          <w:rFonts w:ascii="Segoe UI" w:hAnsi="Segoe UI" w:cs="Segoe UI"/>
          <w:sz w:val="22"/>
          <w:szCs w:val="18"/>
        </w:rPr>
        <w:t>26</w:t>
      </w:r>
      <w:r w:rsidR="002520A4" w:rsidRPr="00487569">
        <w:rPr>
          <w:rFonts w:ascii="Segoe UI" w:hAnsi="Segoe UI" w:cs="Segoe UI"/>
          <w:sz w:val="22"/>
          <w:szCs w:val="18"/>
        </w:rPr>
        <w:t xml:space="preserve"> Kč DPH</w:t>
      </w:r>
    </w:p>
    <w:p w14:paraId="5AF570AC" w14:textId="10405659" w:rsidR="002520A4" w:rsidRPr="00487569" w:rsidRDefault="006D4766" w:rsidP="00487569">
      <w:pPr>
        <w:suppressAutoHyphens w:val="0"/>
        <w:snapToGrid w:val="0"/>
        <w:ind w:left="3544"/>
        <w:rPr>
          <w:rFonts w:ascii="Segoe UI" w:hAnsi="Segoe UI" w:cs="Segoe UI"/>
          <w:b/>
          <w:sz w:val="22"/>
          <w:szCs w:val="18"/>
        </w:rPr>
      </w:pPr>
      <w:r w:rsidRPr="00487569">
        <w:rPr>
          <w:rFonts w:ascii="Segoe UI" w:hAnsi="Segoe UI" w:cs="Segoe UI"/>
          <w:b/>
          <w:sz w:val="22"/>
          <w:szCs w:val="18"/>
        </w:rPr>
        <w:t>338</w:t>
      </w:r>
      <w:r w:rsidR="00E74AE2" w:rsidRPr="00487569">
        <w:rPr>
          <w:rFonts w:ascii="Segoe UI" w:hAnsi="Segoe UI" w:cs="Segoe UI"/>
          <w:b/>
          <w:sz w:val="22"/>
          <w:szCs w:val="18"/>
        </w:rPr>
        <w:t xml:space="preserve"> </w:t>
      </w:r>
      <w:r w:rsidRPr="00487569">
        <w:rPr>
          <w:rFonts w:ascii="Segoe UI" w:hAnsi="Segoe UI" w:cs="Segoe UI"/>
          <w:b/>
          <w:sz w:val="22"/>
          <w:szCs w:val="18"/>
        </w:rPr>
        <w:t>369</w:t>
      </w:r>
      <w:r w:rsidR="002520A4" w:rsidRPr="00487569">
        <w:rPr>
          <w:rFonts w:ascii="Segoe UI" w:hAnsi="Segoe UI" w:cs="Segoe UI"/>
          <w:b/>
          <w:sz w:val="22"/>
          <w:szCs w:val="18"/>
        </w:rPr>
        <w:t>,</w:t>
      </w:r>
      <w:r w:rsidRPr="00487569">
        <w:rPr>
          <w:rFonts w:ascii="Segoe UI" w:hAnsi="Segoe UI" w:cs="Segoe UI"/>
          <w:b/>
          <w:sz w:val="22"/>
          <w:szCs w:val="18"/>
        </w:rPr>
        <w:t>36</w:t>
      </w:r>
      <w:r w:rsidR="002520A4" w:rsidRPr="00487569">
        <w:rPr>
          <w:rFonts w:ascii="Segoe UI" w:hAnsi="Segoe UI" w:cs="Segoe UI"/>
          <w:b/>
          <w:sz w:val="22"/>
          <w:szCs w:val="18"/>
        </w:rPr>
        <w:t xml:space="preserve"> Kč včetně DPH</w:t>
      </w:r>
    </w:p>
    <w:p w14:paraId="0F3D5513" w14:textId="2EEE51AB" w:rsidR="003E4088" w:rsidRPr="00487569" w:rsidRDefault="003E4088" w:rsidP="00487569">
      <w:pPr>
        <w:keepNext/>
        <w:keepLines/>
        <w:numPr>
          <w:ilvl w:val="1"/>
          <w:numId w:val="2"/>
        </w:numPr>
        <w:suppressAutoHyphens w:val="0"/>
        <w:snapToGrid w:val="0"/>
        <w:spacing w:before="60"/>
        <w:ind w:left="850" w:hanging="425"/>
        <w:jc w:val="both"/>
        <w:rPr>
          <w:rFonts w:ascii="Segoe UI" w:hAnsi="Segoe UI" w:cs="Segoe UI"/>
          <w:b/>
          <w:sz w:val="22"/>
          <w:szCs w:val="18"/>
        </w:rPr>
      </w:pPr>
      <w:r w:rsidRPr="00487569">
        <w:rPr>
          <w:rFonts w:ascii="Segoe UI" w:hAnsi="Segoe UI" w:cs="Segoe UI"/>
          <w:sz w:val="22"/>
          <w:szCs w:val="18"/>
        </w:rPr>
        <w:lastRenderedPageBreak/>
        <w:t>Odměna za část plnění dle čl. I. Odst. 3.b) (provádění koordinátora BOZP v průběhu realizace stavby):</w:t>
      </w:r>
    </w:p>
    <w:p w14:paraId="7FBE60BC" w14:textId="4B404E3D" w:rsidR="003E4088" w:rsidRPr="00487569" w:rsidRDefault="003E4088" w:rsidP="00487569">
      <w:pPr>
        <w:keepNext/>
        <w:suppressAutoHyphens w:val="0"/>
        <w:snapToGrid w:val="0"/>
        <w:spacing w:before="60"/>
        <w:ind w:left="3544"/>
        <w:rPr>
          <w:rFonts w:ascii="Segoe UI" w:hAnsi="Segoe UI" w:cs="Segoe UI"/>
          <w:b/>
          <w:sz w:val="22"/>
          <w:szCs w:val="18"/>
        </w:rPr>
      </w:pPr>
      <w:r w:rsidRPr="00487569">
        <w:rPr>
          <w:rFonts w:ascii="Segoe UI" w:hAnsi="Segoe UI" w:cs="Segoe UI"/>
          <w:b/>
          <w:sz w:val="22"/>
          <w:szCs w:val="18"/>
        </w:rPr>
        <w:t>113 929,40 Kč bez DPH</w:t>
      </w:r>
    </w:p>
    <w:p w14:paraId="459216EA" w14:textId="3C467A43" w:rsidR="003E4088" w:rsidRPr="00487569" w:rsidRDefault="003E4088" w:rsidP="00C64367">
      <w:pPr>
        <w:keepNext/>
        <w:suppressAutoHyphens w:val="0"/>
        <w:snapToGrid w:val="0"/>
        <w:ind w:left="3544"/>
        <w:rPr>
          <w:rFonts w:ascii="Segoe UI" w:hAnsi="Segoe UI" w:cs="Segoe UI"/>
          <w:sz w:val="22"/>
          <w:szCs w:val="18"/>
        </w:rPr>
      </w:pPr>
      <w:r w:rsidRPr="00487569">
        <w:rPr>
          <w:rFonts w:ascii="Segoe UI" w:hAnsi="Segoe UI" w:cs="Segoe UI"/>
          <w:sz w:val="22"/>
          <w:szCs w:val="18"/>
        </w:rPr>
        <w:t>2</w:t>
      </w:r>
      <w:r w:rsidR="00407A8D" w:rsidRPr="00487569">
        <w:rPr>
          <w:rFonts w:ascii="Segoe UI" w:hAnsi="Segoe UI" w:cs="Segoe UI"/>
          <w:sz w:val="22"/>
          <w:szCs w:val="18"/>
        </w:rPr>
        <w:t>3 92</w:t>
      </w:r>
      <w:r w:rsidRPr="00487569">
        <w:rPr>
          <w:rFonts w:ascii="Segoe UI" w:hAnsi="Segoe UI" w:cs="Segoe UI"/>
          <w:sz w:val="22"/>
          <w:szCs w:val="18"/>
        </w:rPr>
        <w:t>5,17 Kč DPH</w:t>
      </w:r>
    </w:p>
    <w:p w14:paraId="1085EA59" w14:textId="7007D796" w:rsidR="003E4088" w:rsidRPr="00487569" w:rsidRDefault="00407A8D" w:rsidP="00487569">
      <w:pPr>
        <w:suppressAutoHyphens w:val="0"/>
        <w:snapToGrid w:val="0"/>
        <w:ind w:left="3544"/>
        <w:rPr>
          <w:rFonts w:ascii="Segoe UI" w:hAnsi="Segoe UI" w:cs="Segoe UI"/>
          <w:b/>
          <w:sz w:val="22"/>
          <w:szCs w:val="18"/>
        </w:rPr>
      </w:pPr>
      <w:r w:rsidRPr="00487569">
        <w:rPr>
          <w:rFonts w:ascii="Segoe UI" w:hAnsi="Segoe UI" w:cs="Segoe UI"/>
          <w:b/>
          <w:sz w:val="22"/>
          <w:szCs w:val="18"/>
        </w:rPr>
        <w:t>137</w:t>
      </w:r>
      <w:r w:rsidR="003E4088" w:rsidRPr="00487569">
        <w:rPr>
          <w:rFonts w:ascii="Segoe UI" w:hAnsi="Segoe UI" w:cs="Segoe UI"/>
          <w:b/>
          <w:sz w:val="22"/>
          <w:szCs w:val="18"/>
        </w:rPr>
        <w:t xml:space="preserve"> </w:t>
      </w:r>
      <w:r w:rsidRPr="00487569">
        <w:rPr>
          <w:rFonts w:ascii="Segoe UI" w:hAnsi="Segoe UI" w:cs="Segoe UI"/>
          <w:b/>
          <w:sz w:val="22"/>
          <w:szCs w:val="18"/>
        </w:rPr>
        <w:t>85</w:t>
      </w:r>
      <w:r w:rsidR="003E4088" w:rsidRPr="00487569">
        <w:rPr>
          <w:rFonts w:ascii="Segoe UI" w:hAnsi="Segoe UI" w:cs="Segoe UI"/>
          <w:b/>
          <w:sz w:val="22"/>
          <w:szCs w:val="18"/>
        </w:rPr>
        <w:t>4,57 Kč včetně DPH</w:t>
      </w:r>
    </w:p>
    <w:p w14:paraId="7454E8DC" w14:textId="3097A2D9" w:rsidR="00115488" w:rsidRPr="00487569" w:rsidRDefault="00115488" w:rsidP="00487569">
      <w:pPr>
        <w:keepNext/>
        <w:keepLines/>
        <w:numPr>
          <w:ilvl w:val="1"/>
          <w:numId w:val="2"/>
        </w:numPr>
        <w:suppressAutoHyphens w:val="0"/>
        <w:snapToGrid w:val="0"/>
        <w:spacing w:before="60"/>
        <w:ind w:left="850" w:hanging="425"/>
        <w:jc w:val="both"/>
        <w:rPr>
          <w:rFonts w:ascii="Segoe UI" w:hAnsi="Segoe UI" w:cs="Segoe UI"/>
          <w:sz w:val="22"/>
          <w:szCs w:val="18"/>
        </w:rPr>
      </w:pPr>
      <w:r w:rsidRPr="00487569">
        <w:rPr>
          <w:rFonts w:ascii="Segoe UI" w:hAnsi="Segoe UI" w:cs="Segoe UI"/>
          <w:sz w:val="22"/>
          <w:szCs w:val="18"/>
        </w:rPr>
        <w:t xml:space="preserve">Celková </w:t>
      </w:r>
      <w:r w:rsidR="003E4088" w:rsidRPr="00487569">
        <w:rPr>
          <w:rFonts w:ascii="Segoe UI" w:hAnsi="Segoe UI" w:cs="Segoe UI"/>
          <w:sz w:val="22"/>
          <w:szCs w:val="18"/>
        </w:rPr>
        <w:t>cena</w:t>
      </w:r>
      <w:r w:rsidRPr="00487569">
        <w:rPr>
          <w:rFonts w:ascii="Segoe UI" w:hAnsi="Segoe UI" w:cs="Segoe UI"/>
          <w:sz w:val="22"/>
          <w:szCs w:val="18"/>
        </w:rPr>
        <w:t xml:space="preserve"> za </w:t>
      </w:r>
      <w:r w:rsidR="003E4088" w:rsidRPr="00487569">
        <w:rPr>
          <w:rFonts w:ascii="Segoe UI" w:hAnsi="Segoe UI" w:cs="Segoe UI"/>
          <w:sz w:val="22"/>
          <w:szCs w:val="18"/>
        </w:rPr>
        <w:t>výkon TDO a koordinátora BOZP</w:t>
      </w:r>
      <w:r w:rsidRPr="00487569">
        <w:rPr>
          <w:rFonts w:ascii="Segoe UI" w:hAnsi="Segoe UI" w:cs="Segoe UI"/>
          <w:sz w:val="22"/>
          <w:szCs w:val="18"/>
        </w:rPr>
        <w:t xml:space="preserve"> uvedená v čl. III., odst. 1 Smlouvy </w:t>
      </w:r>
      <w:r w:rsidR="00407A8D" w:rsidRPr="00487569">
        <w:rPr>
          <w:rFonts w:ascii="Segoe UI" w:hAnsi="Segoe UI" w:cs="Segoe UI"/>
          <w:sz w:val="22"/>
          <w:szCs w:val="18"/>
        </w:rPr>
        <w:t xml:space="preserve">tedy </w:t>
      </w:r>
      <w:r w:rsidRPr="00487569">
        <w:rPr>
          <w:rFonts w:ascii="Segoe UI" w:hAnsi="Segoe UI" w:cs="Segoe UI"/>
          <w:sz w:val="22"/>
          <w:szCs w:val="18"/>
        </w:rPr>
        <w:t>celkem činí:</w:t>
      </w:r>
    </w:p>
    <w:p w14:paraId="100B0C91" w14:textId="43167592" w:rsidR="00115488" w:rsidRPr="00487569" w:rsidRDefault="00115488" w:rsidP="00487569">
      <w:pPr>
        <w:keepNext/>
        <w:suppressAutoHyphens w:val="0"/>
        <w:snapToGrid w:val="0"/>
        <w:spacing w:before="60"/>
        <w:ind w:left="3544"/>
        <w:rPr>
          <w:rFonts w:ascii="Segoe UI" w:hAnsi="Segoe UI" w:cs="Segoe UI"/>
          <w:b/>
          <w:sz w:val="22"/>
          <w:szCs w:val="18"/>
        </w:rPr>
      </w:pPr>
      <w:r w:rsidRPr="00487569">
        <w:rPr>
          <w:rFonts w:ascii="Segoe UI" w:hAnsi="Segoe UI" w:cs="Segoe UI"/>
          <w:b/>
          <w:sz w:val="22"/>
          <w:szCs w:val="18"/>
        </w:rPr>
        <w:t>4</w:t>
      </w:r>
      <w:r w:rsidR="003E4088" w:rsidRPr="00487569">
        <w:rPr>
          <w:rFonts w:ascii="Segoe UI" w:hAnsi="Segoe UI" w:cs="Segoe UI"/>
          <w:b/>
          <w:sz w:val="22"/>
          <w:szCs w:val="18"/>
        </w:rPr>
        <w:t>48</w:t>
      </w:r>
      <w:r w:rsidRPr="00487569">
        <w:rPr>
          <w:rFonts w:ascii="Segoe UI" w:hAnsi="Segoe UI" w:cs="Segoe UI"/>
          <w:b/>
          <w:sz w:val="22"/>
          <w:szCs w:val="18"/>
        </w:rPr>
        <w:t xml:space="preserve"> 5</w:t>
      </w:r>
      <w:r w:rsidR="003E4088" w:rsidRPr="00487569">
        <w:rPr>
          <w:rFonts w:ascii="Segoe UI" w:hAnsi="Segoe UI" w:cs="Segoe UI"/>
          <w:b/>
          <w:sz w:val="22"/>
          <w:szCs w:val="18"/>
        </w:rPr>
        <w:t>73</w:t>
      </w:r>
      <w:r w:rsidRPr="00487569">
        <w:rPr>
          <w:rFonts w:ascii="Segoe UI" w:hAnsi="Segoe UI" w:cs="Segoe UI"/>
          <w:b/>
          <w:sz w:val="22"/>
          <w:szCs w:val="18"/>
        </w:rPr>
        <w:t>,</w:t>
      </w:r>
      <w:r w:rsidR="003E4088" w:rsidRPr="00487569">
        <w:rPr>
          <w:rFonts w:ascii="Segoe UI" w:hAnsi="Segoe UI" w:cs="Segoe UI"/>
          <w:b/>
          <w:sz w:val="22"/>
          <w:szCs w:val="18"/>
        </w:rPr>
        <w:t>50</w:t>
      </w:r>
      <w:r w:rsidRPr="00487569">
        <w:rPr>
          <w:rFonts w:ascii="Segoe UI" w:hAnsi="Segoe UI" w:cs="Segoe UI"/>
          <w:b/>
          <w:sz w:val="22"/>
          <w:szCs w:val="18"/>
        </w:rPr>
        <w:t xml:space="preserve"> Kč bez DPH</w:t>
      </w:r>
    </w:p>
    <w:p w14:paraId="12EDD5EC" w14:textId="364973E0" w:rsidR="00115488" w:rsidRPr="00487569" w:rsidRDefault="003E4088" w:rsidP="00C64367">
      <w:pPr>
        <w:suppressAutoHyphens w:val="0"/>
        <w:snapToGrid w:val="0"/>
        <w:ind w:left="3544"/>
        <w:rPr>
          <w:rFonts w:ascii="Segoe UI" w:hAnsi="Segoe UI" w:cs="Segoe UI"/>
          <w:sz w:val="22"/>
          <w:szCs w:val="18"/>
        </w:rPr>
      </w:pPr>
      <w:r w:rsidRPr="00487569">
        <w:rPr>
          <w:rFonts w:ascii="Segoe UI" w:hAnsi="Segoe UI" w:cs="Segoe UI"/>
          <w:sz w:val="22"/>
          <w:szCs w:val="18"/>
        </w:rPr>
        <w:t>94</w:t>
      </w:r>
      <w:r w:rsidR="00115488" w:rsidRPr="00487569">
        <w:rPr>
          <w:rFonts w:ascii="Segoe UI" w:hAnsi="Segoe UI" w:cs="Segoe UI"/>
          <w:sz w:val="22"/>
          <w:szCs w:val="18"/>
        </w:rPr>
        <w:t xml:space="preserve"> </w:t>
      </w:r>
      <w:r w:rsidRPr="00487569">
        <w:rPr>
          <w:rFonts w:ascii="Segoe UI" w:hAnsi="Segoe UI" w:cs="Segoe UI"/>
          <w:sz w:val="22"/>
          <w:szCs w:val="18"/>
        </w:rPr>
        <w:t>200,44</w:t>
      </w:r>
      <w:r w:rsidR="00115488" w:rsidRPr="00487569">
        <w:rPr>
          <w:rFonts w:ascii="Segoe UI" w:hAnsi="Segoe UI" w:cs="Segoe UI"/>
          <w:sz w:val="22"/>
          <w:szCs w:val="18"/>
        </w:rPr>
        <w:t xml:space="preserve"> Kč DPH</w:t>
      </w:r>
    </w:p>
    <w:p w14:paraId="6F2D2B34" w14:textId="1B3A2967" w:rsidR="00115488" w:rsidRPr="00487569" w:rsidRDefault="00115488" w:rsidP="00487569">
      <w:pPr>
        <w:suppressAutoHyphens w:val="0"/>
        <w:snapToGrid w:val="0"/>
        <w:ind w:left="3544"/>
        <w:rPr>
          <w:rFonts w:ascii="Segoe UI" w:hAnsi="Segoe UI" w:cs="Segoe UI"/>
          <w:sz w:val="22"/>
          <w:szCs w:val="18"/>
        </w:rPr>
      </w:pPr>
      <w:r w:rsidRPr="00487569">
        <w:rPr>
          <w:rFonts w:ascii="Segoe UI" w:hAnsi="Segoe UI" w:cs="Segoe UI"/>
          <w:b/>
          <w:sz w:val="22"/>
          <w:szCs w:val="18"/>
        </w:rPr>
        <w:t>5</w:t>
      </w:r>
      <w:r w:rsidR="003E4088" w:rsidRPr="00487569">
        <w:rPr>
          <w:rFonts w:ascii="Segoe UI" w:hAnsi="Segoe UI" w:cs="Segoe UI"/>
          <w:b/>
          <w:sz w:val="22"/>
          <w:szCs w:val="18"/>
        </w:rPr>
        <w:t>42</w:t>
      </w:r>
      <w:r w:rsidRPr="00487569">
        <w:rPr>
          <w:rFonts w:ascii="Segoe UI" w:hAnsi="Segoe UI" w:cs="Segoe UI"/>
          <w:b/>
          <w:sz w:val="22"/>
          <w:szCs w:val="18"/>
        </w:rPr>
        <w:t xml:space="preserve"> </w:t>
      </w:r>
      <w:r w:rsidR="003E4088" w:rsidRPr="00487569">
        <w:rPr>
          <w:rFonts w:ascii="Segoe UI" w:hAnsi="Segoe UI" w:cs="Segoe UI"/>
          <w:b/>
          <w:sz w:val="22"/>
          <w:szCs w:val="18"/>
        </w:rPr>
        <w:t>773</w:t>
      </w:r>
      <w:r w:rsidRPr="00487569">
        <w:rPr>
          <w:rFonts w:ascii="Segoe UI" w:hAnsi="Segoe UI" w:cs="Segoe UI"/>
          <w:b/>
          <w:sz w:val="22"/>
          <w:szCs w:val="18"/>
        </w:rPr>
        <w:t>,</w:t>
      </w:r>
      <w:r w:rsidR="003E4088" w:rsidRPr="00487569">
        <w:rPr>
          <w:rFonts w:ascii="Segoe UI" w:hAnsi="Segoe UI" w:cs="Segoe UI"/>
          <w:b/>
          <w:sz w:val="22"/>
          <w:szCs w:val="18"/>
        </w:rPr>
        <w:t>94</w:t>
      </w:r>
      <w:r w:rsidRPr="00487569">
        <w:rPr>
          <w:rFonts w:ascii="Segoe UI" w:hAnsi="Segoe UI" w:cs="Segoe UI"/>
          <w:b/>
          <w:sz w:val="22"/>
          <w:szCs w:val="18"/>
        </w:rPr>
        <w:t xml:space="preserve"> Kč včetně DPH</w:t>
      </w:r>
    </w:p>
    <w:p w14:paraId="5C11D172" w14:textId="77777777" w:rsidR="00CC255E" w:rsidRDefault="00CC255E" w:rsidP="00487569">
      <w:pPr>
        <w:keepNext/>
        <w:suppressAutoHyphens w:val="0"/>
        <w:snapToGrid w:val="0"/>
        <w:spacing w:before="120"/>
        <w:jc w:val="center"/>
        <w:rPr>
          <w:rFonts w:ascii="Segoe UI" w:hAnsi="Segoe UI" w:cs="Segoe UI"/>
          <w:b/>
          <w:sz w:val="22"/>
          <w:szCs w:val="18"/>
        </w:rPr>
      </w:pPr>
    </w:p>
    <w:p w14:paraId="48AEA4C8" w14:textId="77777777" w:rsidR="00CC255E" w:rsidRDefault="00CC255E" w:rsidP="00487569">
      <w:pPr>
        <w:keepNext/>
        <w:suppressAutoHyphens w:val="0"/>
        <w:snapToGrid w:val="0"/>
        <w:spacing w:before="120"/>
        <w:jc w:val="center"/>
        <w:rPr>
          <w:rFonts w:ascii="Segoe UI" w:hAnsi="Segoe UI" w:cs="Segoe UI"/>
          <w:b/>
          <w:sz w:val="22"/>
          <w:szCs w:val="18"/>
        </w:rPr>
      </w:pPr>
    </w:p>
    <w:p w14:paraId="2B138035" w14:textId="329CE94B" w:rsidR="00087FFB" w:rsidRPr="00702214" w:rsidRDefault="00087FFB" w:rsidP="00487569">
      <w:pPr>
        <w:keepNext/>
        <w:suppressAutoHyphens w:val="0"/>
        <w:snapToGrid w:val="0"/>
        <w:spacing w:before="120"/>
        <w:jc w:val="center"/>
        <w:rPr>
          <w:rFonts w:ascii="Segoe UI" w:hAnsi="Segoe UI" w:cs="Segoe UI"/>
          <w:b/>
          <w:sz w:val="22"/>
          <w:szCs w:val="18"/>
          <w:lang w:eastAsia="cs-CZ"/>
        </w:rPr>
      </w:pPr>
      <w:r w:rsidRPr="00702214">
        <w:rPr>
          <w:rFonts w:ascii="Segoe UI" w:hAnsi="Segoe UI" w:cs="Segoe UI"/>
          <w:b/>
          <w:sz w:val="22"/>
          <w:szCs w:val="18"/>
        </w:rPr>
        <w:t>III.</w:t>
      </w:r>
      <w:r w:rsidR="00487569" w:rsidRPr="00702214">
        <w:rPr>
          <w:rFonts w:ascii="Segoe UI" w:hAnsi="Segoe UI" w:cs="Segoe UI"/>
          <w:b/>
          <w:i/>
          <w:sz w:val="22"/>
          <w:szCs w:val="18"/>
        </w:rPr>
        <w:t xml:space="preserve"> </w:t>
      </w:r>
      <w:r w:rsidRPr="00702214">
        <w:rPr>
          <w:rFonts w:ascii="Segoe UI" w:hAnsi="Segoe UI" w:cs="Segoe UI"/>
          <w:b/>
          <w:sz w:val="22"/>
          <w:szCs w:val="18"/>
        </w:rPr>
        <w:t>Závěrečná</w:t>
      </w:r>
      <w:r w:rsidRPr="00702214">
        <w:rPr>
          <w:rFonts w:ascii="Segoe UI" w:hAnsi="Segoe UI" w:cs="Segoe UI"/>
          <w:b/>
          <w:sz w:val="22"/>
          <w:szCs w:val="18"/>
          <w:lang w:eastAsia="cs-CZ"/>
        </w:rPr>
        <w:t xml:space="preserve"> ustanovení</w:t>
      </w:r>
    </w:p>
    <w:p w14:paraId="3EC67272" w14:textId="60DA90DB" w:rsidR="00087FFB" w:rsidRPr="00487569" w:rsidRDefault="0033716A" w:rsidP="00487569">
      <w:pPr>
        <w:pStyle w:val="Odstavecseseznamem"/>
        <w:widowControl/>
        <w:numPr>
          <w:ilvl w:val="0"/>
          <w:numId w:val="6"/>
        </w:numPr>
        <w:suppressAutoHyphens w:val="0"/>
        <w:spacing w:before="60"/>
        <w:ind w:left="425" w:hanging="425"/>
        <w:contextualSpacing w:val="0"/>
        <w:jc w:val="both"/>
        <w:rPr>
          <w:rFonts w:ascii="Segoe UI" w:hAnsi="Segoe UI" w:cs="Segoe UI"/>
          <w:sz w:val="22"/>
          <w:szCs w:val="18"/>
        </w:rPr>
      </w:pPr>
      <w:r w:rsidRPr="00487569">
        <w:rPr>
          <w:rFonts w:ascii="Segoe UI" w:hAnsi="Segoe UI" w:cs="Segoe UI"/>
          <w:sz w:val="22"/>
          <w:szCs w:val="18"/>
        </w:rPr>
        <w:t>Dodatek</w:t>
      </w:r>
      <w:r w:rsidR="00087FFB" w:rsidRPr="00487569">
        <w:rPr>
          <w:rFonts w:ascii="Segoe UI" w:hAnsi="Segoe UI" w:cs="Segoe UI"/>
          <w:sz w:val="22"/>
          <w:szCs w:val="18"/>
        </w:rPr>
        <w:t xml:space="preserve"> je vyhotoven ve čtyřech (4) stejnopisech, z nichž každá ze smluvních stran obdrží 2 stejnopisy. Každý stej</w:t>
      </w:r>
      <w:r w:rsidR="001C7A01" w:rsidRPr="00487569">
        <w:rPr>
          <w:rFonts w:ascii="Segoe UI" w:hAnsi="Segoe UI" w:cs="Segoe UI"/>
          <w:sz w:val="22"/>
          <w:szCs w:val="18"/>
        </w:rPr>
        <w:t>nopis má právní sílu originálu.</w:t>
      </w:r>
    </w:p>
    <w:p w14:paraId="3BF4036A" w14:textId="06359933" w:rsidR="001C7A01" w:rsidRPr="00487569" w:rsidRDefault="00407A8D" w:rsidP="00487569">
      <w:pPr>
        <w:pStyle w:val="Odstavecseseznamem"/>
        <w:widowControl/>
        <w:numPr>
          <w:ilvl w:val="0"/>
          <w:numId w:val="6"/>
        </w:numPr>
        <w:suppressAutoHyphens w:val="0"/>
        <w:spacing w:before="60"/>
        <w:ind w:left="425" w:hanging="425"/>
        <w:contextualSpacing w:val="0"/>
        <w:jc w:val="both"/>
        <w:rPr>
          <w:rFonts w:ascii="Segoe UI" w:hAnsi="Segoe UI" w:cs="Segoe UI"/>
          <w:sz w:val="22"/>
          <w:szCs w:val="18"/>
        </w:rPr>
      </w:pPr>
      <w:r w:rsidRPr="00487569">
        <w:rPr>
          <w:rFonts w:ascii="Segoe UI" w:hAnsi="Segoe UI" w:cs="Segoe UI"/>
          <w:sz w:val="22"/>
          <w:szCs w:val="18"/>
        </w:rPr>
        <w:t>Tento Dodatek nabývá platnosti dnem jejího podpisu oprávněnými zástupci obou smluvních stran a účinnosti dnem zveřejnění v registru smluv s tím, že tento Dodatek uveřejní objednatel.</w:t>
      </w:r>
    </w:p>
    <w:p w14:paraId="2EDE83A5" w14:textId="77777777" w:rsidR="00407A8D" w:rsidRPr="00487569" w:rsidRDefault="00407A8D" w:rsidP="00487569">
      <w:pPr>
        <w:pStyle w:val="Odstavecseseznamem"/>
        <w:widowControl/>
        <w:numPr>
          <w:ilvl w:val="0"/>
          <w:numId w:val="6"/>
        </w:numPr>
        <w:suppressAutoHyphens w:val="0"/>
        <w:spacing w:before="60"/>
        <w:ind w:left="425" w:hanging="425"/>
        <w:contextualSpacing w:val="0"/>
        <w:jc w:val="both"/>
        <w:rPr>
          <w:rFonts w:ascii="Segoe UI" w:hAnsi="Segoe UI" w:cs="Segoe UI"/>
          <w:sz w:val="22"/>
          <w:szCs w:val="18"/>
        </w:rPr>
      </w:pPr>
      <w:r w:rsidRPr="00487569">
        <w:rPr>
          <w:rFonts w:ascii="Segoe UI" w:hAnsi="Segoe UI" w:cs="Segoe UI"/>
          <w:sz w:val="22"/>
          <w:szCs w:val="18"/>
        </w:rPr>
        <w:t>Ustanovení Smlouvy, které nepodléhají změnám uvedeným v čl. II. tohoto Dodatku zůstávají nedotčeny.</w:t>
      </w:r>
    </w:p>
    <w:p w14:paraId="3427D01C" w14:textId="7C6E4415" w:rsidR="00407A8D" w:rsidRPr="00487569" w:rsidRDefault="00407A8D" w:rsidP="00487569">
      <w:pPr>
        <w:pStyle w:val="Odstavecseseznamem"/>
        <w:widowControl/>
        <w:numPr>
          <w:ilvl w:val="0"/>
          <w:numId w:val="6"/>
        </w:numPr>
        <w:suppressAutoHyphens w:val="0"/>
        <w:spacing w:before="60"/>
        <w:ind w:left="425" w:hanging="425"/>
        <w:contextualSpacing w:val="0"/>
        <w:jc w:val="both"/>
        <w:rPr>
          <w:rFonts w:ascii="Segoe UI" w:hAnsi="Segoe UI" w:cs="Segoe UI"/>
          <w:sz w:val="22"/>
          <w:szCs w:val="18"/>
        </w:rPr>
      </w:pPr>
      <w:r w:rsidRPr="00487569">
        <w:rPr>
          <w:rFonts w:ascii="Segoe UI" w:hAnsi="Segoe UI" w:cs="Segoe UI"/>
          <w:sz w:val="22"/>
          <w:szCs w:val="18"/>
        </w:rPr>
        <w:t>Smluvní strany vzájemně prohlašují, že tento Dodatek uzavřely svobodně a vážně, že jim nejsou známy jakékoliv, které by se uzavřením Dodatku vylučovaly, neuvedly se záměrně v omyl, berou na vědomí, že v plném rozsahu nesou veškeré právní důsledky plynoucí z vědomě jimi uvedených nepravdivých údajů a s jeho obsahem souhlasí, což potvrzují svými vlastnoručními podpisy.</w:t>
      </w:r>
    </w:p>
    <w:p w14:paraId="2D36C813" w14:textId="41B5C7C5" w:rsidR="00407A8D" w:rsidRPr="00487569" w:rsidRDefault="00407A8D" w:rsidP="00487569">
      <w:pPr>
        <w:pStyle w:val="Odstavecseseznamem"/>
        <w:widowControl/>
        <w:numPr>
          <w:ilvl w:val="0"/>
          <w:numId w:val="6"/>
        </w:numPr>
        <w:suppressAutoHyphens w:val="0"/>
        <w:spacing w:before="60"/>
        <w:ind w:left="425" w:hanging="425"/>
        <w:contextualSpacing w:val="0"/>
        <w:jc w:val="both"/>
        <w:rPr>
          <w:rFonts w:ascii="Segoe UI" w:hAnsi="Segoe UI" w:cs="Segoe UI"/>
          <w:sz w:val="22"/>
          <w:szCs w:val="18"/>
        </w:rPr>
      </w:pPr>
      <w:r w:rsidRPr="00487569">
        <w:rPr>
          <w:rFonts w:ascii="Segoe UI" w:hAnsi="Segoe UI" w:cs="Segoe UI"/>
          <w:sz w:val="22"/>
          <w:szCs w:val="18"/>
        </w:rPr>
        <w:t>Nedílnou součástí tohoto Dodatku je Příloha č. 1 –  Kalkulace ceny.</w:t>
      </w:r>
    </w:p>
    <w:p w14:paraId="3967DBF6" w14:textId="77777777" w:rsidR="0033716A" w:rsidRPr="00487569" w:rsidRDefault="0033716A" w:rsidP="0033716A">
      <w:pPr>
        <w:pStyle w:val="Odstavecseseznamem"/>
        <w:widowControl/>
        <w:suppressAutoHyphens w:val="0"/>
        <w:ind w:left="397"/>
        <w:contextualSpacing w:val="0"/>
        <w:jc w:val="both"/>
        <w:rPr>
          <w:rFonts w:ascii="Segoe UI" w:hAnsi="Segoe UI" w:cs="Segoe UI"/>
          <w:sz w:val="22"/>
          <w:szCs w:val="18"/>
        </w:rPr>
      </w:pPr>
    </w:p>
    <w:p w14:paraId="2C176177" w14:textId="77777777" w:rsidR="00087FFB" w:rsidRPr="00487569" w:rsidRDefault="00087FFB" w:rsidP="00087FFB">
      <w:pPr>
        <w:pStyle w:val="Odstavecseseznamem"/>
        <w:jc w:val="both"/>
        <w:rPr>
          <w:rFonts w:ascii="Segoe UI" w:hAnsi="Segoe UI" w:cs="Segoe UI"/>
          <w:sz w:val="22"/>
          <w:szCs w:val="18"/>
        </w:rPr>
        <w:sectPr w:rsidR="00087FFB" w:rsidRPr="00487569" w:rsidSect="00E774FA">
          <w:footerReference w:type="default" r:id="rId7"/>
          <w:headerReference w:type="first" r:id="rId8"/>
          <w:pgSz w:w="11906" w:h="16838"/>
          <w:pgMar w:top="1418" w:right="1304" w:bottom="1701" w:left="1418" w:header="708" w:footer="708" w:gutter="0"/>
          <w:cols w:space="708"/>
          <w:titlePg/>
          <w:docGrid w:linePitch="360"/>
        </w:sectPr>
      </w:pPr>
    </w:p>
    <w:p w14:paraId="1802CEC6" w14:textId="77777777" w:rsidR="00655A78" w:rsidRPr="00487569" w:rsidRDefault="00655A78" w:rsidP="00487569">
      <w:pPr>
        <w:jc w:val="center"/>
        <w:rPr>
          <w:rFonts w:ascii="Segoe UI" w:hAnsi="Segoe UI" w:cs="Segoe UI"/>
          <w:sz w:val="22"/>
          <w:szCs w:val="18"/>
        </w:rPr>
      </w:pPr>
    </w:p>
    <w:p w14:paraId="3EC352C7" w14:textId="77777777" w:rsidR="00655A78" w:rsidRPr="00487569" w:rsidRDefault="00655A78" w:rsidP="00487569">
      <w:pPr>
        <w:jc w:val="center"/>
        <w:rPr>
          <w:rFonts w:ascii="Segoe UI" w:hAnsi="Segoe UI" w:cs="Segoe UI"/>
          <w:sz w:val="22"/>
          <w:szCs w:val="18"/>
        </w:rPr>
      </w:pPr>
    </w:p>
    <w:p w14:paraId="664B75C1" w14:textId="4ADC4D95" w:rsidR="00BC19B9" w:rsidRDefault="00BC19B9" w:rsidP="00487569">
      <w:pPr>
        <w:jc w:val="center"/>
        <w:rPr>
          <w:rFonts w:ascii="Segoe UI" w:hAnsi="Segoe UI" w:cs="Segoe UI"/>
          <w:sz w:val="22"/>
          <w:szCs w:val="18"/>
        </w:rPr>
      </w:pPr>
      <w:r w:rsidRPr="00487569">
        <w:rPr>
          <w:rFonts w:ascii="Segoe UI" w:hAnsi="Segoe UI" w:cs="Segoe UI"/>
          <w:sz w:val="22"/>
          <w:szCs w:val="18"/>
        </w:rPr>
        <w:t>V Praze dne………………………………</w:t>
      </w:r>
      <w:proofErr w:type="gramStart"/>
      <w:r w:rsidRPr="00487569">
        <w:rPr>
          <w:rFonts w:ascii="Segoe UI" w:hAnsi="Segoe UI" w:cs="Segoe UI"/>
          <w:sz w:val="22"/>
          <w:szCs w:val="18"/>
        </w:rPr>
        <w:t>…….</w:t>
      </w:r>
      <w:proofErr w:type="gramEnd"/>
      <w:r w:rsidRPr="00487569">
        <w:rPr>
          <w:rFonts w:ascii="Segoe UI" w:hAnsi="Segoe UI" w:cs="Segoe UI"/>
          <w:sz w:val="22"/>
          <w:szCs w:val="18"/>
        </w:rPr>
        <w:t>.</w:t>
      </w:r>
    </w:p>
    <w:p w14:paraId="00992519" w14:textId="0E30ED01" w:rsidR="00CC255E" w:rsidRDefault="00CC255E" w:rsidP="00487569">
      <w:pPr>
        <w:jc w:val="center"/>
        <w:rPr>
          <w:rFonts w:ascii="Segoe UI" w:hAnsi="Segoe UI" w:cs="Segoe UI"/>
          <w:sz w:val="22"/>
          <w:szCs w:val="18"/>
        </w:rPr>
      </w:pPr>
    </w:p>
    <w:p w14:paraId="0600E655" w14:textId="77777777" w:rsidR="00CC255E" w:rsidRPr="00487569" w:rsidRDefault="00CC255E" w:rsidP="00487569">
      <w:pPr>
        <w:jc w:val="center"/>
        <w:rPr>
          <w:rFonts w:ascii="Segoe UI" w:hAnsi="Segoe UI" w:cs="Segoe UI"/>
          <w:sz w:val="22"/>
          <w:szCs w:val="18"/>
        </w:rPr>
      </w:pPr>
    </w:p>
    <w:p w14:paraId="77F168AB" w14:textId="77777777" w:rsidR="00655A78" w:rsidRPr="00487569" w:rsidRDefault="00655A78" w:rsidP="00487569">
      <w:pPr>
        <w:jc w:val="center"/>
        <w:rPr>
          <w:rFonts w:ascii="Segoe UI" w:hAnsi="Segoe UI" w:cs="Segoe UI"/>
          <w:sz w:val="22"/>
          <w:szCs w:val="18"/>
        </w:rPr>
      </w:pPr>
    </w:p>
    <w:p w14:paraId="0349561F" w14:textId="77777777" w:rsidR="00BC19B9" w:rsidRPr="00487569" w:rsidRDefault="00BC19B9" w:rsidP="00487569">
      <w:pPr>
        <w:spacing w:line="276" w:lineRule="auto"/>
        <w:jc w:val="center"/>
        <w:rPr>
          <w:rFonts w:ascii="Segoe UI" w:hAnsi="Segoe UI" w:cs="Segoe UI"/>
          <w:sz w:val="22"/>
          <w:szCs w:val="18"/>
        </w:rPr>
      </w:pPr>
      <w:r w:rsidRPr="00487569">
        <w:rPr>
          <w:rFonts w:ascii="Segoe UI" w:hAnsi="Segoe UI" w:cs="Segoe UI"/>
          <w:sz w:val="22"/>
          <w:szCs w:val="18"/>
        </w:rPr>
        <w:t>…………………………………………………</w:t>
      </w:r>
    </w:p>
    <w:p w14:paraId="6493399C" w14:textId="744376B3" w:rsidR="000C6F0A" w:rsidRPr="00487569" w:rsidRDefault="00BC19B9" w:rsidP="00487569">
      <w:pPr>
        <w:jc w:val="center"/>
        <w:rPr>
          <w:rFonts w:ascii="Segoe UI" w:hAnsi="Segoe UI" w:cs="Segoe UI"/>
          <w:b/>
          <w:sz w:val="22"/>
          <w:szCs w:val="18"/>
        </w:rPr>
      </w:pPr>
      <w:r w:rsidRPr="00487569">
        <w:rPr>
          <w:rFonts w:ascii="Segoe UI" w:hAnsi="Segoe UI" w:cs="Segoe UI"/>
          <w:b/>
          <w:sz w:val="22"/>
          <w:szCs w:val="18"/>
        </w:rPr>
        <w:t xml:space="preserve">Ing. </w:t>
      </w:r>
      <w:r w:rsidR="00407A8D" w:rsidRPr="00487569">
        <w:rPr>
          <w:rFonts w:ascii="Segoe UI" w:hAnsi="Segoe UI" w:cs="Segoe UI"/>
          <w:b/>
          <w:sz w:val="22"/>
          <w:szCs w:val="18"/>
        </w:rPr>
        <w:t>Petr Bukovský</w:t>
      </w:r>
    </w:p>
    <w:p w14:paraId="7F1612F3" w14:textId="77777777" w:rsidR="00655A78" w:rsidRPr="00487569" w:rsidRDefault="00655A78" w:rsidP="00487569">
      <w:pPr>
        <w:rPr>
          <w:rFonts w:ascii="Segoe UI" w:hAnsi="Segoe UI" w:cs="Segoe UI"/>
          <w:sz w:val="22"/>
          <w:szCs w:val="18"/>
        </w:rPr>
      </w:pPr>
      <w:r w:rsidRPr="00487569">
        <w:rPr>
          <w:rFonts w:ascii="Segoe UI" w:hAnsi="Segoe UI" w:cs="Segoe UI"/>
          <w:sz w:val="22"/>
          <w:szCs w:val="18"/>
        </w:rPr>
        <w:br w:type="column"/>
      </w:r>
    </w:p>
    <w:p w14:paraId="0CE1E918" w14:textId="77777777" w:rsidR="00655A78" w:rsidRPr="00487569" w:rsidRDefault="00655A78" w:rsidP="00487569">
      <w:pPr>
        <w:ind w:left="142"/>
        <w:jc w:val="center"/>
        <w:rPr>
          <w:rFonts w:ascii="Segoe UI" w:hAnsi="Segoe UI" w:cs="Segoe UI"/>
          <w:sz w:val="22"/>
          <w:szCs w:val="18"/>
        </w:rPr>
      </w:pPr>
    </w:p>
    <w:p w14:paraId="51B7F816" w14:textId="5CB633BE" w:rsidR="004A6A2D" w:rsidRDefault="004A6A2D" w:rsidP="00487569">
      <w:pPr>
        <w:jc w:val="center"/>
        <w:rPr>
          <w:rFonts w:ascii="Segoe UI" w:hAnsi="Segoe UI" w:cs="Segoe UI"/>
          <w:sz w:val="22"/>
          <w:szCs w:val="18"/>
        </w:rPr>
      </w:pPr>
      <w:r w:rsidRPr="00487569">
        <w:rPr>
          <w:rFonts w:ascii="Segoe UI" w:hAnsi="Segoe UI" w:cs="Segoe UI"/>
          <w:sz w:val="22"/>
          <w:szCs w:val="18"/>
        </w:rPr>
        <w:t>V Praze dne………………………………</w:t>
      </w:r>
      <w:proofErr w:type="gramStart"/>
      <w:r w:rsidRPr="00487569">
        <w:rPr>
          <w:rFonts w:ascii="Segoe UI" w:hAnsi="Segoe UI" w:cs="Segoe UI"/>
          <w:sz w:val="22"/>
          <w:szCs w:val="18"/>
        </w:rPr>
        <w:t>…….</w:t>
      </w:r>
      <w:proofErr w:type="gramEnd"/>
      <w:r w:rsidRPr="00487569">
        <w:rPr>
          <w:rFonts w:ascii="Segoe UI" w:hAnsi="Segoe UI" w:cs="Segoe UI"/>
          <w:sz w:val="22"/>
          <w:szCs w:val="18"/>
        </w:rPr>
        <w:t>.</w:t>
      </w:r>
    </w:p>
    <w:p w14:paraId="54EBF4B0" w14:textId="7B16D6A8" w:rsidR="00CC255E" w:rsidRDefault="00CC255E" w:rsidP="00487569">
      <w:pPr>
        <w:jc w:val="center"/>
        <w:rPr>
          <w:rFonts w:ascii="Segoe UI" w:hAnsi="Segoe UI" w:cs="Segoe UI"/>
          <w:sz w:val="22"/>
          <w:szCs w:val="18"/>
        </w:rPr>
      </w:pPr>
    </w:p>
    <w:p w14:paraId="3635D940" w14:textId="77777777" w:rsidR="00CC255E" w:rsidRPr="00487569" w:rsidRDefault="00CC255E" w:rsidP="00487569">
      <w:pPr>
        <w:jc w:val="center"/>
        <w:rPr>
          <w:rFonts w:ascii="Segoe UI" w:hAnsi="Segoe UI" w:cs="Segoe UI"/>
          <w:sz w:val="22"/>
          <w:szCs w:val="18"/>
        </w:rPr>
      </w:pPr>
    </w:p>
    <w:p w14:paraId="19B550F1" w14:textId="77777777" w:rsidR="004A6A2D" w:rsidRPr="00487569" w:rsidRDefault="004A6A2D" w:rsidP="00487569">
      <w:pPr>
        <w:ind w:left="142"/>
        <w:jc w:val="center"/>
        <w:rPr>
          <w:rFonts w:ascii="Segoe UI" w:hAnsi="Segoe UI" w:cs="Segoe UI"/>
          <w:sz w:val="22"/>
          <w:szCs w:val="18"/>
        </w:rPr>
      </w:pPr>
    </w:p>
    <w:p w14:paraId="5BEEE512" w14:textId="77777777" w:rsidR="00655A78" w:rsidRPr="00487569" w:rsidRDefault="00655A78" w:rsidP="00487569">
      <w:pPr>
        <w:spacing w:line="360" w:lineRule="auto"/>
        <w:jc w:val="center"/>
        <w:rPr>
          <w:rFonts w:ascii="Segoe UI" w:hAnsi="Segoe UI" w:cs="Segoe UI"/>
          <w:sz w:val="22"/>
          <w:szCs w:val="18"/>
        </w:rPr>
      </w:pPr>
      <w:r w:rsidRPr="00487569">
        <w:rPr>
          <w:rFonts w:ascii="Segoe UI" w:hAnsi="Segoe UI" w:cs="Segoe UI"/>
          <w:sz w:val="22"/>
          <w:szCs w:val="18"/>
        </w:rPr>
        <w:t>…………………………………………………</w:t>
      </w:r>
    </w:p>
    <w:p w14:paraId="408303C3" w14:textId="1838F907" w:rsidR="00BC19B9" w:rsidRPr="00CC255E" w:rsidRDefault="00407A8D" w:rsidP="00487569">
      <w:pPr>
        <w:spacing w:line="360" w:lineRule="auto"/>
        <w:jc w:val="center"/>
        <w:rPr>
          <w:rFonts w:ascii="Segoe UI" w:hAnsi="Segoe UI" w:cs="Segoe UI"/>
          <w:b/>
          <w:bCs/>
          <w:sz w:val="22"/>
          <w:szCs w:val="18"/>
        </w:rPr>
      </w:pPr>
      <w:r w:rsidRPr="00CC255E">
        <w:rPr>
          <w:rFonts w:ascii="Segoe UI" w:hAnsi="Segoe UI" w:cs="Segoe UI"/>
          <w:b/>
          <w:bCs/>
          <w:sz w:val="22"/>
          <w:szCs w:val="18"/>
        </w:rPr>
        <w:t>Národní zemědělské muze</w:t>
      </w:r>
      <w:r w:rsidR="00CC255E" w:rsidRPr="00CC255E">
        <w:rPr>
          <w:rFonts w:ascii="Segoe UI" w:hAnsi="Segoe UI" w:cs="Segoe UI"/>
          <w:b/>
          <w:bCs/>
          <w:sz w:val="22"/>
          <w:szCs w:val="18"/>
        </w:rPr>
        <w:t>um</w:t>
      </w:r>
      <w:r w:rsidRPr="00CC255E">
        <w:rPr>
          <w:rFonts w:ascii="Segoe UI" w:hAnsi="Segoe UI" w:cs="Segoe UI"/>
          <w:b/>
          <w:bCs/>
          <w:sz w:val="22"/>
          <w:szCs w:val="18"/>
        </w:rPr>
        <w:t> s. p. o.</w:t>
      </w:r>
    </w:p>
    <w:sectPr w:rsidR="00BC19B9" w:rsidRPr="00CC255E" w:rsidSect="00DE3C47">
      <w:type w:val="continuous"/>
      <w:pgSz w:w="11906" w:h="16838"/>
      <w:pgMar w:top="1418" w:right="1304" w:bottom="1701" w:left="1418" w:header="708" w:footer="708" w:gutter="0"/>
      <w:cols w:num="2" w:space="73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5D6A7" w14:textId="77777777" w:rsidR="00926559" w:rsidRDefault="00926559">
      <w:r>
        <w:separator/>
      </w:r>
    </w:p>
  </w:endnote>
  <w:endnote w:type="continuationSeparator" w:id="0">
    <w:p w14:paraId="622820CB" w14:textId="77777777" w:rsidR="00926559" w:rsidRDefault="0092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Luxi Sans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192327"/>
      <w:docPartObj>
        <w:docPartGallery w:val="Page Numbers (Bottom of Page)"/>
        <w:docPartUnique/>
      </w:docPartObj>
    </w:sdtPr>
    <w:sdtEndPr/>
    <w:sdtContent>
      <w:p w14:paraId="33D0D055" w14:textId="40980105" w:rsidR="000141F1" w:rsidRDefault="00087F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214">
          <w:rPr>
            <w:noProof/>
          </w:rPr>
          <w:t>2</w:t>
        </w:r>
        <w:r>
          <w:fldChar w:fldCharType="end"/>
        </w:r>
      </w:p>
    </w:sdtContent>
  </w:sdt>
  <w:p w14:paraId="6CD52152" w14:textId="77777777" w:rsidR="000141F1" w:rsidRDefault="009265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C4747" w14:textId="77777777" w:rsidR="00926559" w:rsidRDefault="00926559">
      <w:r>
        <w:separator/>
      </w:r>
    </w:p>
  </w:footnote>
  <w:footnote w:type="continuationSeparator" w:id="0">
    <w:p w14:paraId="111D564F" w14:textId="77777777" w:rsidR="00926559" w:rsidRDefault="00926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0035E" w14:textId="77777777" w:rsidR="000141F1" w:rsidRPr="0044280A" w:rsidRDefault="0052456E" w:rsidP="0044280A">
    <w:pPr>
      <w:pStyle w:val="Zhlav"/>
    </w:pPr>
    <w:r w:rsidRPr="00D94626">
      <w:rPr>
        <w:noProof/>
        <w:szCs w:val="18"/>
        <w:lang w:eastAsia="cs-CZ"/>
      </w:rPr>
      <w:drawing>
        <wp:inline distT="0" distB="0" distL="0" distR="0" wp14:anchorId="5A05BC7D" wp14:editId="291CF3D5">
          <wp:extent cx="2231390" cy="88011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16FBD"/>
    <w:multiLevelType w:val="hybridMultilevel"/>
    <w:tmpl w:val="57DE43D2"/>
    <w:lvl w:ilvl="0" w:tplc="040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9300E00"/>
    <w:multiLevelType w:val="hybridMultilevel"/>
    <w:tmpl w:val="ED902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2345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F7CBA"/>
    <w:multiLevelType w:val="hybridMultilevel"/>
    <w:tmpl w:val="275429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B7CC0"/>
    <w:multiLevelType w:val="hybridMultilevel"/>
    <w:tmpl w:val="275429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D687C"/>
    <w:multiLevelType w:val="hybridMultilevel"/>
    <w:tmpl w:val="33906F5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79C61C0"/>
    <w:multiLevelType w:val="hybridMultilevel"/>
    <w:tmpl w:val="FD7AD29C"/>
    <w:lvl w:ilvl="0" w:tplc="E9B45ABC">
      <w:start w:val="1"/>
      <w:numFmt w:val="decimal"/>
      <w:lvlText w:val="%1."/>
      <w:lvlJc w:val="left"/>
      <w:pPr>
        <w:ind w:left="780" w:hanging="360"/>
      </w:pPr>
      <w:rPr>
        <w:rFonts w:ascii="Franklin Gothic Book" w:eastAsia="Times New Roman" w:hAnsi="Franklin Gothic Book" w:cs="Times New Roman"/>
      </w:rPr>
    </w:lvl>
    <w:lvl w:ilvl="1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FB"/>
    <w:rsid w:val="000136B3"/>
    <w:rsid w:val="00023A00"/>
    <w:rsid w:val="00087FFB"/>
    <w:rsid w:val="000A3E38"/>
    <w:rsid w:val="000C6F0A"/>
    <w:rsid w:val="00115488"/>
    <w:rsid w:val="00117A14"/>
    <w:rsid w:val="001C7A01"/>
    <w:rsid w:val="002520A4"/>
    <w:rsid w:val="00273B42"/>
    <w:rsid w:val="002B79C8"/>
    <w:rsid w:val="0033716A"/>
    <w:rsid w:val="003977B6"/>
    <w:rsid w:val="003E4088"/>
    <w:rsid w:val="00407A8D"/>
    <w:rsid w:val="0044280A"/>
    <w:rsid w:val="00463BFD"/>
    <w:rsid w:val="00487569"/>
    <w:rsid w:val="004A6A2D"/>
    <w:rsid w:val="0052456E"/>
    <w:rsid w:val="00526996"/>
    <w:rsid w:val="005674A4"/>
    <w:rsid w:val="005A73F6"/>
    <w:rsid w:val="005E3947"/>
    <w:rsid w:val="005F6308"/>
    <w:rsid w:val="00655A78"/>
    <w:rsid w:val="006615D4"/>
    <w:rsid w:val="006B06D4"/>
    <w:rsid w:val="006B3D07"/>
    <w:rsid w:val="006D4766"/>
    <w:rsid w:val="00702214"/>
    <w:rsid w:val="00830181"/>
    <w:rsid w:val="0083355A"/>
    <w:rsid w:val="00836597"/>
    <w:rsid w:val="008410EE"/>
    <w:rsid w:val="00844FA6"/>
    <w:rsid w:val="00916DD2"/>
    <w:rsid w:val="00926559"/>
    <w:rsid w:val="009B460F"/>
    <w:rsid w:val="00A37061"/>
    <w:rsid w:val="00AB783D"/>
    <w:rsid w:val="00B07729"/>
    <w:rsid w:val="00B4594C"/>
    <w:rsid w:val="00B57832"/>
    <w:rsid w:val="00B93558"/>
    <w:rsid w:val="00BC19B9"/>
    <w:rsid w:val="00BC1BDF"/>
    <w:rsid w:val="00C64367"/>
    <w:rsid w:val="00CA53BE"/>
    <w:rsid w:val="00CC255E"/>
    <w:rsid w:val="00CD2E5B"/>
    <w:rsid w:val="00D832AA"/>
    <w:rsid w:val="00DE5139"/>
    <w:rsid w:val="00E4724A"/>
    <w:rsid w:val="00E50631"/>
    <w:rsid w:val="00E51DD3"/>
    <w:rsid w:val="00E74AE2"/>
    <w:rsid w:val="00E774FA"/>
    <w:rsid w:val="00EB39A4"/>
    <w:rsid w:val="00EC4127"/>
    <w:rsid w:val="00EC690A"/>
    <w:rsid w:val="00F1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55424"/>
  <w15:chartTrackingRefBased/>
  <w15:docId w15:val="{13C92174-1666-421A-8085-1ACC6A85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7FFB"/>
    <w:pPr>
      <w:widowControl w:val="0"/>
      <w:suppressAutoHyphens/>
      <w:spacing w:after="0" w:line="240" w:lineRule="auto"/>
    </w:pPr>
    <w:rPr>
      <w:rFonts w:ascii="Thorndale" w:eastAsia="Luxi Sans" w:hAnsi="Thorndale" w:cs="Thorndale"/>
      <w:sz w:val="24"/>
      <w:szCs w:val="20"/>
      <w:lang w:eastAsia="zh-CN"/>
    </w:rPr>
  </w:style>
  <w:style w:type="paragraph" w:styleId="Nadpis5">
    <w:name w:val="heading 5"/>
    <w:basedOn w:val="Normln"/>
    <w:next w:val="Normln"/>
    <w:link w:val="Nadpis5Char"/>
    <w:uiPriority w:val="99"/>
    <w:qFormat/>
    <w:rsid w:val="00087FFB"/>
    <w:pPr>
      <w:widowControl/>
      <w:suppressAutoHyphens w:val="0"/>
      <w:spacing w:before="240" w:after="60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rsid w:val="00087FFB"/>
    <w:rPr>
      <w:rFonts w:ascii="Times New Roman" w:eastAsia="MS Mincho" w:hAnsi="Times New Roman" w:cs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87F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7FFB"/>
    <w:rPr>
      <w:rFonts w:ascii="Thorndale" w:eastAsia="Luxi Sans" w:hAnsi="Thorndale" w:cs="Thorndale"/>
      <w:sz w:val="24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087F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7FFB"/>
    <w:rPr>
      <w:rFonts w:ascii="Thorndale" w:eastAsia="Luxi Sans" w:hAnsi="Thorndale" w:cs="Thorndale"/>
      <w:sz w:val="24"/>
      <w:szCs w:val="20"/>
      <w:lang w:eastAsia="zh-CN"/>
    </w:rPr>
  </w:style>
  <w:style w:type="paragraph" w:styleId="Normlnweb">
    <w:name w:val="Normal (Web)"/>
    <w:basedOn w:val="Normln"/>
    <w:uiPriority w:val="99"/>
    <w:rsid w:val="00087FFB"/>
    <w:pPr>
      <w:widowControl/>
      <w:suppressAutoHyphens w:val="0"/>
      <w:spacing w:before="100" w:after="119"/>
    </w:pPr>
    <w:rPr>
      <w:rFonts w:ascii="Times New Roman" w:eastAsia="Times New Roman" w:hAnsi="Times New Roman" w:cs="Times New Roman"/>
      <w:kern w:val="1"/>
      <w:szCs w:val="24"/>
      <w:lang w:bidi="hi-IN"/>
    </w:rPr>
  </w:style>
  <w:style w:type="paragraph" w:styleId="Odstavecseseznamem">
    <w:name w:val="List Paragraph"/>
    <w:basedOn w:val="Normln"/>
    <w:uiPriority w:val="34"/>
    <w:qFormat/>
    <w:rsid w:val="00087FF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B46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60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60F"/>
    <w:rPr>
      <w:rFonts w:ascii="Thorndale" w:eastAsia="Luxi Sans" w:hAnsi="Thorndale" w:cs="Thorndale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6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60F"/>
    <w:rPr>
      <w:rFonts w:ascii="Thorndale" w:eastAsia="Luxi Sans" w:hAnsi="Thorndale" w:cs="Thorndale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6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60F"/>
    <w:rPr>
      <w:rFonts w:ascii="Segoe UI" w:eastAsia="Luxi Sans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2339</Characters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2023-07-26T11:50:00Z</dcterms:created>
  <dcterms:modified xsi:type="dcterms:W3CDTF">2023-07-26T11:52:00Z</dcterms:modified>
</cp:coreProperties>
</file>