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031"/>
        </w:tabs>
        <w:spacing w:before="0" w:after="0" w:line="332" w:lineRule="exact"/>
        <w:ind w:left="2415" w:right="0" w:firstLine="0"/>
      </w:pPr>
      <w:r/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Kupní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72"/>
          <w:w w:val="90"/>
          <w:sz w:val="30"/>
          <w:szCs w:val="30"/>
        </w:rPr>
        <w:t>  </w:t>
      </w:r>
      <w:r>
        <w:rPr lang="cs-CZ" sz="30" baseline="0" dirty="0">
          <w:jc w:val="left"/>
          <w:rFonts w:ascii="Times New Roman" w:hAnsi="Times New Roman" w:cs="Times New Roman"/>
          <w:color w:val="000000"/>
          <w:sz w:val="30"/>
          <w:szCs w:val="30"/>
        </w:rPr>
        <w:t>smlouva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4"/>
          <w:sz w:val="30"/>
          <w:szCs w:val="30"/>
        </w:rPr>
        <w:t>   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o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-16"/>
          <w:w w:val="90"/>
          <w:sz w:val="30"/>
          <w:szCs w:val="30"/>
        </w:rPr>
        <w:t>  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prodeji 	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a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-10"/>
          <w:w w:val="90"/>
          <w:sz w:val="30"/>
          <w:szCs w:val="30"/>
        </w:rPr>
        <w:t>  </w:t>
      </w:r>
      <w:r>
        <w:rPr lang="cs-CZ" sz="30" baseline="0" dirty="0">
          <w:jc w:val="left"/>
          <w:rFonts w:ascii="Times New Roman" w:hAnsi="Times New Roman" w:cs="Times New Roman"/>
          <w:color w:val="000000"/>
          <w:sz w:val="30"/>
          <w:szCs w:val="30"/>
        </w:rPr>
        <w:t>nákupu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5"/>
          <w:sz w:val="30"/>
          <w:szCs w:val="30"/>
        </w:rPr>
        <w:t>  </w:t>
      </w:r>
      <w:r>
        <w:rPr lang="cs-CZ" sz="30" baseline="0" dirty="0">
          <w:jc w:val="left"/>
          <w:rFonts w:ascii="Times New Roman" w:hAnsi="Times New Roman" w:cs="Times New Roman"/>
          <w:color w:val="000000"/>
          <w:sz w:val="30"/>
          <w:szCs w:val="30"/>
        </w:rPr>
        <w:t>d</w:t>
      </w:r>
      <w:r>
        <w:rPr lang="cs-CZ" sz="30" baseline="0" dirty="0">
          <w:jc w:val="left"/>
          <w:rFonts w:ascii="Times New Roman" w:hAnsi="Times New Roman" w:cs="Times New Roman"/>
          <w:color w:val="000000"/>
          <w:sz w:val="30"/>
          <w:szCs w:val="30"/>
        </w:rPr>
        <w:t>ř</w:t>
      </w:r>
      <w:r>
        <w:rPr lang="cs-CZ" sz="30" baseline="0" dirty="0">
          <w:jc w:val="left"/>
          <w:rFonts w:ascii="Times New Roman" w:hAnsi="Times New Roman" w:cs="Times New Roman"/>
          <w:color w:val="000000"/>
          <w:sz w:val="30"/>
          <w:szCs w:val="30"/>
        </w:rPr>
        <w:t>eva</w:t>
      </w:r>
      <w:r>
        <w:rPr>
          <w:rFonts w:ascii="Times New Roman" w:hAnsi="Times New Roman" w:cs="Times New Roman"/>
          <w:sz w:val="30"/>
          <w:szCs w:val="3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" w:after="0" w:line="374" w:lineRule="exact"/>
        <w:ind w:left="5122" w:right="1222" w:hanging="402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ená podle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2079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násl. zákona </w:t>
      </w:r>
      <w:r>
        <w:rPr lang="cs-CZ"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i/>
          <w:iCs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89/2012 Sb., 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zákoníku, v platném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mezi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30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-2019682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stské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lesy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3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Znojmo,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ísp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vková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2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sídlem Víde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ská 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707/25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2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3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CZ00839027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spojení: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13930741/0100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74"/>
        </w:tabs>
        <w:spacing w:before="20" w:after="0" w:line="243" w:lineRule="exact"/>
        <w:ind w:left="103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zastoupená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Zde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Trojanem,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2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prodávajícím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6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„Prodávající“),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24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SVOL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obchodní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8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s.r.o.,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2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178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43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677,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2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sídlem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1980,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393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01 Pelh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imov,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43"/>
        </w:tabs>
        <w:spacing w:before="0" w:after="0" w:line="243" w:lineRule="exact"/>
        <w:ind w:left="1027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2046671</wp:posOffset>
            </wp:positionH>
            <wp:positionV relativeFrom="line">
              <wp:posOffset>-4751</wp:posOffset>
            </wp:positionV>
            <wp:extent cx="918779" cy="1594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8779" cy="159450"/>
                    </a:xfrm>
                    <a:custGeom>
                      <a:rect l="l" t="t" r="r" b="b"/>
                      <a:pathLst>
                        <a:path w="918779" h="159450">
                          <a:moveTo>
                            <a:pt x="918779" y="159450"/>
                          </a:moveTo>
                          <a:lnTo>
                            <a:pt x="918779" y="0"/>
                          </a:lnTo>
                          <a:lnTo>
                            <a:pt x="0" y="0"/>
                          </a:lnTo>
                          <a:lnTo>
                            <a:pt x="0" y="159450"/>
                          </a:lnTo>
                          <a:close/>
                          <a:moveTo>
                            <a:pt x="918779" y="159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spojení: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|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66" w:lineRule="exact"/>
        <w:ind w:left="1026" w:right="1155" w:firstLine="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zapsanou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obchodním rejst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íku vedeném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Krajským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soudem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eských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jovicích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oddíle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vložce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32768,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2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zastoupenou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Petrem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Králem,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jednatelem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spole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nosti,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2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druhé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5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„Kupující“),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506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takto: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1" w:lineRule="exact"/>
        <w:ind w:left="5264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478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t 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102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 smlouvou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Kupujícímu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 surové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následujícím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36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druhu, množství,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vlastnostech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kvalit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17"/>
          <w:tab w:val="left" w:pos="7289"/>
        </w:tabs>
        <w:spacing w:before="101" w:after="0" w:line="266" w:lineRule="exact"/>
        <w:ind w:left="1363" w:right="1155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Jehli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natá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vláknina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5"/>
          <w:sz w:val="20"/>
          <w:szCs w:val="20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technických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podmínek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kone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ného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zpracovatele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Kronos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5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pan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Jihlava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37"/>
        </w:tabs>
        <w:spacing w:before="140" w:after="0" w:line="243" w:lineRule="exact"/>
        <w:ind w:left="170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Množství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100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m3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+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(45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+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tA)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41"/>
        </w:tabs>
        <w:spacing w:before="140" w:after="0" w:line="221" w:lineRule="exact"/>
        <w:ind w:left="1841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CELKEM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0"/>
          <w:szCs w:val="20"/>
        </w:rPr>
        <w:t>100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m3+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137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8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„D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íví“),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05"/>
          <w:tab w:val="left" w:pos="4951"/>
          <w:tab w:val="left" w:pos="8852"/>
        </w:tabs>
        <w:spacing w:before="107" w:after="0" w:line="259" w:lineRule="exact"/>
        <w:ind w:left="1366" w:right="1155" w:hanging="1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evede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Kupujícího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vlastnické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právo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zavazuje,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íví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evezme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zaplatí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Prodávajícímu dohodnutou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cenu.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06"/>
        </w:tabs>
        <w:spacing w:before="120" w:after="0" w:line="243" w:lineRule="exact"/>
        <w:ind w:left="102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7"/>
          <w:sz w:val="22"/>
          <w:szCs w:val="22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Technické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podmínky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9"/>
          <w:sz w:val="20"/>
          <w:szCs w:val="20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od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kone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ratele,</w:t>
      </w:r>
      <w:r>
        <w:rPr lang="cs-CZ" sz="22" baseline="0" dirty="0">
          <w:jc w:val="left"/>
          <w:rFonts w:ascii="Times New Roman" w:hAnsi="Times New Roman" w:cs="Times New Roman"/>
          <w:color w:val="000000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uvedeny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íloze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.l.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21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464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Podmínky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dodání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47"/>
        </w:tabs>
        <w:spacing w:before="121" w:after="0" w:line="266" w:lineRule="exact"/>
        <w:ind w:left="1428" w:right="1160" w:hanging="402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Kupujícímu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období od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1.7.2023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 31.7.2023,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emž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dodávky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7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organizovat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realizovány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rovnom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tohoto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období. Pokud Prodávající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Kupující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 spat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ekážky 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rovnom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rnosti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povinni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vzájemn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informovat.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90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21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86"/>
        </w:tabs>
        <w:spacing w:before="0" w:after="0" w:line="243" w:lineRule="exact"/>
        <w:ind w:left="107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Místem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pln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ní odvozní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místo prodávajícího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42"/>
        </w:tabs>
        <w:spacing w:before="120" w:after="0" w:line="243" w:lineRule="exact"/>
        <w:ind w:left="108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(3)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Dopravu 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íví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odvozního místa ke Kone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nému zpracovateli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zajiš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ť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uje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kupující.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99" w:right="121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(4)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ke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echází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okamžikem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nému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47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zpracovateli.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75"/>
          <w:tab w:val="left" w:pos="3496"/>
          <w:tab w:val="left" w:pos="4847"/>
          <w:tab w:val="left" w:pos="5569"/>
          <w:tab w:val="left" w:pos="6679"/>
          <w:tab w:val="left" w:pos="7325"/>
          <w:tab w:val="left" w:pos="7790"/>
          <w:tab w:val="left" w:pos="9097"/>
        </w:tabs>
        <w:spacing w:before="140" w:after="0" w:line="243" w:lineRule="exact"/>
        <w:ind w:left="1072" w:right="0" w:firstLine="0"/>
      </w:pPr>
      <w:r>
        <w:drawing>
          <wp:anchor simplePos="0" relativeHeight="251658256" behindDoc="1" locked="0" layoutInCell="1" allowOverlap="1">
            <wp:simplePos x="0" y="0"/>
            <wp:positionH relativeFrom="page">
              <wp:posOffset>1010569</wp:posOffset>
            </wp:positionH>
            <wp:positionV relativeFrom="line">
              <wp:posOffset>81897</wp:posOffset>
            </wp:positionV>
            <wp:extent cx="5470081" cy="18523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5470081" cy="185230"/>
                    </a:xfrm>
                    <a:custGeom>
                      <a:rect l="l" t="t" r="r" b="b"/>
                      <a:pathLst>
                        <a:path w="5470082" h="185231">
                          <a:moveTo>
                            <a:pt x="0" y="159003"/>
                          </a:moveTo>
                          <a:lnTo>
                            <a:pt x="5469319" y="185231"/>
                          </a:lnTo>
                          <a:lnTo>
                            <a:pt x="5470082" y="26228"/>
                          </a:lnTo>
                          <a:lnTo>
                            <a:pt x="763" y="0"/>
                          </a:lnTo>
                          <a:close/>
                          <a:moveTo>
                            <a:pt x="0" y="159003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(5)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4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Prodávaiíc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zašl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kopii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dodacího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listu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na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e-mailovou 	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adresu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107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-2100314</wp:posOffset>
            </wp:positionV>
            <wp:extent cx="7562088" cy="1069848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1211727</wp:posOffset>
            </wp:positionH>
            <wp:positionV relativeFrom="line">
              <wp:posOffset>5573</wp:posOffset>
            </wp:positionV>
            <wp:extent cx="1494571" cy="17303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1494571" cy="173034"/>
                    </a:xfrm>
                    <a:custGeom>
                      <a:rect l="l" t="t" r="r" b="b"/>
                      <a:pathLst>
                        <a:path w="1494572" h="173035">
                          <a:moveTo>
                            <a:pt x="0" y="0"/>
                          </a:moveTo>
                          <a:lnTo>
                            <a:pt x="0" y="173035"/>
                          </a:lnTo>
                          <a:lnTo>
                            <a:pt x="1494572" y="173035"/>
                          </a:lnTo>
                          <a:lnTo>
                            <a:pt x="1494572" y="7167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(6)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Prodávají ozna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í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dodací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list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Matchcodem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8"/>
          <w:sz w:val="22"/>
          <w:szCs w:val="22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SVOLOl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9"/>
          <w:sz w:val="20"/>
          <w:szCs w:val="20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íslem subdodavatele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7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2041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21" w:lineRule="exact"/>
        <w:ind w:left="5217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824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cena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81"/>
          <w:tab w:val="left" w:pos="4719"/>
        </w:tabs>
        <w:spacing w:before="104" w:after="0" w:line="262" w:lineRule="exact"/>
        <w:ind w:left="1467" w:right="1132" w:hanging="391"/>
        <w:jc w:val="both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2554553</wp:posOffset>
            </wp:positionH>
            <wp:positionV relativeFrom="line">
              <wp:posOffset>84861</wp:posOffset>
            </wp:positionV>
            <wp:extent cx="752861" cy="18407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752861" cy="184071"/>
                    </a:xfrm>
                    <a:custGeom>
                      <a:rect l="l" t="t" r="r" b="b"/>
                      <a:pathLst>
                        <a:path w="752862" h="184072">
                          <a:moveTo>
                            <a:pt x="0" y="184072"/>
                          </a:moveTo>
                          <a:lnTo>
                            <a:pt x="752862" y="184072"/>
                          </a:lnTo>
                          <a:lnTo>
                            <a:pt x="7528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407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Kupní cena za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odvozním míst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prodávajícího.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Množství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kvalita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62" behindDoc="1" locked="0" layoutInCell="1" allowOverlap="1">
            <wp:simplePos x="0" y="0"/>
            <wp:positionH relativeFrom="page">
              <wp:posOffset>1264325</wp:posOffset>
            </wp:positionH>
            <wp:positionV relativeFrom="line">
              <wp:posOffset>12533</wp:posOffset>
            </wp:positionV>
            <wp:extent cx="5214030" cy="17943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5214030" cy="179430"/>
                    </a:xfrm>
                    <a:custGeom>
                      <a:rect l="l" t="t" r="r" b="b"/>
                      <a:pathLst>
                        <a:path w="5214031" h="179431">
                          <a:moveTo>
                            <a:pt x="0" y="154431"/>
                          </a:moveTo>
                          <a:lnTo>
                            <a:pt x="5213290" y="179431"/>
                          </a:lnTo>
                          <a:lnTo>
                            <a:pt x="5214031" y="25000"/>
                          </a:lnTo>
                          <a:lnTo>
                            <a:pt x="741" y="0"/>
                          </a:lnTo>
                          <a:close/>
                          <a:moveTo>
                            <a:pt x="0" y="154431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dodaného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íví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21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stanoví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ejímky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kone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ného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zpracovatele.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5"/>
          <w:sz w:val="20"/>
          <w:szCs w:val="20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nestandardní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63" behindDoc="1" locked="0" layoutInCell="1" allowOverlap="1">
            <wp:simplePos x="0" y="0"/>
            <wp:positionH relativeFrom="page">
              <wp:posOffset>1259709</wp:posOffset>
            </wp:positionH>
            <wp:positionV relativeFrom="line">
              <wp:posOffset>-7821</wp:posOffset>
            </wp:positionV>
            <wp:extent cx="562106" cy="163979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562106" cy="163979"/>
                    </a:xfrm>
                    <a:custGeom>
                      <a:rect l="l" t="t" r="r" b="b"/>
                      <a:pathLst>
                        <a:path w="562107" h="163980">
                          <a:moveTo>
                            <a:pt x="0" y="161288"/>
                          </a:moveTo>
                          <a:lnTo>
                            <a:pt x="561333" y="163980"/>
                          </a:lnTo>
                          <a:lnTo>
                            <a:pt x="562107" y="2691"/>
                          </a:lnTo>
                          <a:lnTo>
                            <a:pt x="773" y="0"/>
                          </a:lnTo>
                          <a:close/>
                          <a:moveTo>
                            <a:pt x="0" y="161288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2219827</wp:posOffset>
            </wp:positionH>
            <wp:positionV relativeFrom="line">
              <wp:posOffset>-6885</wp:posOffset>
            </wp:positionV>
            <wp:extent cx="171204" cy="16210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171204" cy="162105"/>
                    </a:xfrm>
                    <a:custGeom>
                      <a:rect l="l" t="t" r="r" b="b"/>
                      <a:pathLst>
                        <a:path w="171205" h="162106">
                          <a:moveTo>
                            <a:pt x="0" y="161289"/>
                          </a:moveTo>
                          <a:lnTo>
                            <a:pt x="170432" y="162106"/>
                          </a:lnTo>
                          <a:lnTo>
                            <a:pt x="171205" y="818"/>
                          </a:lnTo>
                          <a:lnTo>
                            <a:pt x="773" y="0"/>
                          </a:lnTo>
                          <a:close/>
                          <a:moveTo>
                            <a:pt x="0" y="161289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1821083</wp:posOffset>
            </wp:positionH>
            <wp:positionV relativeFrom="line">
              <wp:posOffset>2497</wp:posOffset>
            </wp:positionV>
            <wp:extent cx="399479" cy="1450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399479" cy="145025"/>
                    </a:xfrm>
                    <a:custGeom>
                      <a:rect l="l" t="t" r="r" b="b"/>
                      <a:pathLst>
                        <a:path w="399480" h="145026">
                          <a:moveTo>
                            <a:pt x="399480" y="111"/>
                          </a:moveTo>
                          <a:lnTo>
                            <a:pt x="376296" y="0"/>
                          </a:lnTo>
                          <a:lnTo>
                            <a:pt x="696" y="0"/>
                          </a:lnTo>
                          <a:lnTo>
                            <a:pt x="0" y="145026"/>
                          </a:lnTo>
                          <a:lnTo>
                            <a:pt x="398785" y="145026"/>
                          </a:lnTo>
                          <a:close/>
                          <a:moveTo>
                            <a:pt x="399480" y="1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hmotuH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14"/>
          <w:tab w:val="left" w:pos="4034"/>
          <w:tab w:val="left" w:pos="4329"/>
          <w:tab w:val="left" w:pos="8653"/>
        </w:tabs>
        <w:spacing w:before="123" w:after="0" w:line="264" w:lineRule="exact"/>
        <w:ind w:left="1404" w:right="1132" w:hanging="33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uhrazena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uvedený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záhlaví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dohodly,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5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Kupující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vystavovat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8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cenu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faktury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-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ové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doklady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jménem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Prodávajícího.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 k vystavení faktur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 dokladu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edcházející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ty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tohoto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odstavec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zplnomoc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ový doklad musí mít náležitosti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etního dokladu.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4" w:after="0" w:line="262" w:lineRule="exact"/>
        <w:ind w:left="1405" w:right="1132" w:hanging="333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Fakturace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provád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2x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"/>
          <w:w w:val="90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 polovin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 poslednímu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dni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kalendá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síce.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7"/>
          <w:sz w:val="22"/>
          <w:szCs w:val="22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Splatnost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bude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3"/>
          <w:sz w:val="20"/>
          <w:szCs w:val="20"/>
        </w:rPr>
        <w:t>35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0"/>
          <w:szCs w:val="20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vystavení.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Fakturu bude ve lh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splatnosti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zaslána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 elektronicky </w:t>
      </w:r>
      <w:r>
        <w:rPr lang="cs-CZ" sz="22" baseline="0" dirty="0">
          <w:jc w:val="left"/>
          <w:rFonts w:ascii="Times New Roman" w:hAnsi="Times New Roman" w:cs="Times New Roman"/>
          <w:u w:val="single"/>
          <w:color w:val="000000"/>
          <w:w w:val="98"/>
          <w:sz w:val="22"/>
          <w:szCs w:val="22"/>
        </w:rPr>
        <w:t>Pi</w:t>
      </w:r>
      <w:r>
        <w:rPr lang="cs-CZ" sz="22" baseline="0" dirty="0">
          <w:jc w:val="left"/>
          <w:rFonts w:ascii="Times New Roman" w:hAnsi="Times New Roman" w:cs="Times New Roman"/>
          <w:u w:val="single"/>
          <w:color w:val="000000"/>
          <w:spacing w:val="-6"/>
          <w:w w:val="5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u w:val="single"/>
          <w:color w:val="000000"/>
          <w:sz w:val="22"/>
          <w:szCs w:val="22"/>
        </w:rPr>
        <w:t>udávající</w:t>
      </w:r>
      <w:r>
        <w:rPr lang="cs-CZ" sz="22" baseline="0" dirty="0">
          <w:jc w:val="left"/>
          <w:rFonts w:ascii="Times New Roman" w:hAnsi="Times New Roman" w:cs="Times New Roman"/>
          <w:u w:val="single"/>
          <w:color w:val="000000"/>
          <w:spacing w:val="-12"/>
          <w:w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u w:val="single"/>
          <w:color w:val="000000"/>
          <w:sz w:val="22"/>
          <w:szCs w:val="22"/>
        </w:rPr>
        <w:t>inu.</w:t>
      </w:r>
      <w:r>
        <w:rPr lang="cs-CZ" sz="22" baseline="0" dirty="0">
          <w:jc w:val="left"/>
          <w:rFonts w:ascii="Times New Roman" w:hAnsi="Times New Roman" w:cs="Times New Roman"/>
          <w:u w:val="single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u w:val="single"/>
          <w:color w:val="000000"/>
          <w:sz w:val="22"/>
          <w:szCs w:val="22"/>
        </w:rPr>
        <w:t>Kontaktní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9" behindDoc="0" locked="0" layoutInCell="1" allowOverlap="1">
            <wp:simplePos x="0" y="0"/>
            <wp:positionH relativeFrom="page">
              <wp:posOffset>4415678</wp:posOffset>
            </wp:positionH>
            <wp:positionV relativeFrom="line">
              <wp:posOffset>25446</wp:posOffset>
            </wp:positionV>
            <wp:extent cx="2124746" cy="15618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2124746" cy="156181"/>
                    </a:xfrm>
                    <a:custGeom>
                      <a:rect l="l" t="t" r="r" b="b"/>
                      <a:pathLst>
                        <a:path w="2124747" h="156182">
                          <a:moveTo>
                            <a:pt x="0" y="156182"/>
                          </a:moveTo>
                          <a:lnTo>
                            <a:pt x="2124747" y="156182"/>
                          </a:lnTo>
                          <a:lnTo>
                            <a:pt x="21247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18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pro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fakturaci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 je Jana Rolníkova,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1198572</wp:posOffset>
            </wp:positionH>
            <wp:positionV relativeFrom="paragraph">
              <wp:posOffset>18220</wp:posOffset>
            </wp:positionV>
            <wp:extent cx="869974" cy="14502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6485" flipH="0" flipV="0">
                      <a:off x="0" y="0"/>
                      <a:ext cx="869974" cy="145026"/>
                    </a:xfrm>
                    <a:custGeom>
                      <a:rect l="l" t="t" r="r" b="b"/>
                      <a:pathLst>
                        <a:path w="869975" h="145027">
                          <a:moveTo>
                            <a:pt x="0" y="145027"/>
                          </a:moveTo>
                          <a:lnTo>
                            <a:pt x="869975" y="145027"/>
                          </a:lnTo>
                          <a:lnTo>
                            <a:pt x="8699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50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2" w:lineRule="exact"/>
        <w:ind w:left="1405" w:right="1141" w:hanging="34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(4)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 prodlení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úhradou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ceny</w:t>
      </w:r>
      <w:r>
        <w:rPr lang="cs-CZ" sz="22" baseline="0" dirty="0">
          <w:jc w:val="left"/>
          <w:rFonts w:ascii="Times New Roman" w:hAnsi="Times New Roman" w:cs="Times New Roman"/>
          <w:color w:val="00000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 povinen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uhradit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Prodávajícímu vedle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dlužné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ástky též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úrok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ve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výši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0,05%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dlužné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každý den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21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7"/>
          <w:sz w:val="20"/>
          <w:szCs w:val="20"/>
        </w:rPr>
        <w:t>IV.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1" w:lineRule="exact"/>
        <w:ind w:left="3959" w:right="4197" w:firstLine="0"/>
        <w:jc w:val="right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Prohlášení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smluvních stran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4" w:after="0" w:line="262" w:lineRule="exact"/>
        <w:ind w:left="1463" w:right="1144" w:hanging="40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 navzájem prohlašují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potvrzují,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oprávn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ny tuto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 uzav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ít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plnit závazky 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obsažené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podmínky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požadavky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závaznými právními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 smlouvou.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11"/>
        </w:tabs>
        <w:spacing w:before="122" w:after="0" w:line="265" w:lineRule="exact"/>
        <w:ind w:left="1459" w:right="1144" w:hanging="397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že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výlu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vlastníkem.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tem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spole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manžel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 zatíženo žádnými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právy 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etích osob 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oprávn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s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samostatn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disponovat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rozsahu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dohodnutém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evést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 k 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 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aniž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7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Times New Roman" w:hAnsi="Times New Roman" w:cs="Times New Roman"/>
          <w:color w:val="00000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itom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došlo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 práv</w:t>
      </w:r>
      <w:r>
        <w:rPr lang="cs-CZ" sz="22" baseline="0" dirty="0">
          <w:jc w:val="left"/>
          <w:rFonts w:ascii="Times New Roman" w:hAnsi="Times New Roman" w:cs="Times New Roman"/>
          <w:color w:val="000000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jakýchkoliv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etích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40"/>
        </w:tabs>
        <w:spacing w:before="100" w:after="0" w:line="267" w:lineRule="exact"/>
        <w:ind w:left="1457" w:right="1144" w:hanging="402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nepochází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0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provedené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jakkoli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rozporu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8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závaznými právními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edpisy 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zatíženo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jakýmiko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li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obliga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etích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osob.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držitelem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certifikátu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PEFC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C-o-C.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68" w:lineRule="exact"/>
        <w:ind w:left="1455" w:right="1144" w:hanging="396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(4)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prohlašují,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 je prodávající podnikatelem, ustanovení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4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lichv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(§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1796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neúm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zkrácení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(§§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1795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nepoužijí.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9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5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1" w:lineRule="exact"/>
        <w:ind w:left="1412" w:right="1186" w:hanging="41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(5)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byla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smlouva projednána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nejedná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tudíž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tzv.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adhezní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smyslu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1798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násl.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zákoníku;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vzhledem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rovn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nepoužije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557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3" w:after="0" w:line="263" w:lineRule="exact"/>
        <w:ind w:left="1402" w:right="1186" w:hanging="40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(6)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3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výslovn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znám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schopen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splnit; 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souvislosti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proto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vzdává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svého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práva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zrušení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závazku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2000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zákoníku,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resp.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sebe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bere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nebezpe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okolností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-2065389</wp:posOffset>
            </wp:positionV>
            <wp:extent cx="7562088" cy="10698480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1756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zákoníku.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212"/>
        </w:tabs>
        <w:spacing w:before="260" w:after="0" w:line="243" w:lineRule="exact"/>
        <w:ind w:left="2718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' 	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4602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Další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ujednání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0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vždy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lí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4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ebné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9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66" w:lineRule="exact"/>
        <w:ind w:left="1406" w:right="1186" w:firstLine="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8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asnou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identifikaci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místa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i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ur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celého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dodavatelského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vztahujícího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souvislosti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rovn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poskytne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vyžádání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veškerou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innost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íslušnému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kontrolnímu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orgánu,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zejména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bude-li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35"/>
        </w:tabs>
        <w:spacing w:before="7" w:after="0" w:line="259" w:lineRule="exact"/>
        <w:ind w:left="1409" w:right="1186" w:hanging="4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považováno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rizikové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(nap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bude-li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považováno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pocházející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provedené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rozporu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íslušnými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obecn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závaznými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právními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edpisy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aj.).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29"/>
          <w:tab w:val="left" w:pos="3217"/>
          <w:tab w:val="left" w:pos="3454"/>
          <w:tab w:val="left" w:pos="3523"/>
          <w:tab w:val="left" w:pos="3946"/>
          <w:tab w:val="left" w:pos="4417"/>
          <w:tab w:val="left" w:pos="5290"/>
          <w:tab w:val="left" w:pos="5339"/>
          <w:tab w:val="left" w:pos="6122"/>
          <w:tab w:val="left" w:pos="7034"/>
          <w:tab w:val="left" w:pos="8677"/>
          <w:tab w:val="left" w:pos="9086"/>
        </w:tabs>
        <w:spacing w:before="123" w:after="0" w:line="264" w:lineRule="exact"/>
        <w:ind w:left="1397" w:right="1186" w:hanging="396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považují obsah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stejn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všechny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nosti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týkající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vzájemného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vztahu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spolupráce,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kterých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dozv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7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souvislosti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touto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smlouvou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které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nejsou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obchodních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kruzích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dostupné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(tj.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vyjma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informací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dostupných 	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ejných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informa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ních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zdrojích,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obchodní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rejst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ík,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katastr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nemovitostí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3"/>
          <w:w w:val="6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.),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rné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</w:t>
      </w:r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 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8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730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asn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obchodní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tajemství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504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téhož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zákona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zachovávat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8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nich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ml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enlivost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init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vše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nezbytné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ochranu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zamezení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zneužití.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obchodní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tajemství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považují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smluvní 	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strany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zejména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identifikující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osobu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Prodávajícího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údaje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cen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množství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kvalit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íví.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99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3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dohodly,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ujednání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odstavce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tohoto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závazná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78"/>
          <w:tab w:val="left" w:pos="7799"/>
        </w:tabs>
        <w:spacing w:before="2" w:after="0" w:line="265" w:lineRule="exact"/>
        <w:ind w:left="1397" w:right="1186" w:firstLine="1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skon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smlouvy.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 dohodly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tom,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ozna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odstavci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mohou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být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kteroukoli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poskytnuty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osob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pouze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89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edchozím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písemným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souhlasem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druhé smluvní strany;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neplatí,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vyplývá-li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poskytnutí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informací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smlouvy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osob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zákona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pravomocného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rozhodnuti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íslušného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orgánu.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155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6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4342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7"/>
          <w:sz w:val="22"/>
          <w:szCs w:val="22"/>
        </w:rPr>
        <w:t>Záv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7"/>
          <w:sz w:val="22"/>
          <w:szCs w:val="22"/>
        </w:rPr>
        <w:t>re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7"/>
          <w:sz w:val="22"/>
          <w:szCs w:val="22"/>
        </w:rPr>
        <w:t>ná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3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6"/>
          <w:sz w:val="22"/>
          <w:szCs w:val="22"/>
        </w:rPr>
        <w:t>ujednání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48"/>
          <w:tab w:val="left" w:pos="6794"/>
          <w:tab w:val="left" w:pos="8438"/>
        </w:tabs>
        <w:spacing w:before="121" w:after="0" w:line="266" w:lineRule="exact"/>
        <w:ind w:left="1402" w:right="1172" w:hanging="40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jakož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4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právní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vztahy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vyplývající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touto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související,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ídí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právem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eské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1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republiky,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zejména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89/2012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Sb.,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anským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21" w:right="125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Pohledávky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není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oprávn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zastavit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ani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postoupit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99" w:right="1172" w:firstLine="1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jinou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osobu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bez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edchozího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písemného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souhlasu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Kupujícího;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postoupení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zastavení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pohledávky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bez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takového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Kupujícího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neplatné.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9"/>
          <w:tab w:val="left" w:pos="6015"/>
        </w:tabs>
        <w:spacing w:before="102" w:after="0" w:line="265" w:lineRule="exact"/>
        <w:ind w:left="1403" w:right="1172" w:hanging="406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3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dohodly,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nabídka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uzav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ijata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dodatky,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8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výhradami,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omezeními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jinými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nami,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tyto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odchylky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 nabídky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pouze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nepodstatn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(ust.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1740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zákoníku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nepoužije),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7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Splatnost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kupních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cen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2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sjednána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touto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1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1963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zákoníku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nepoužije.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0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(4)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Nedílnou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ást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tvo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její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ílohy: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5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21"/>
        </w:tabs>
        <w:spacing w:before="0" w:after="0" w:line="243" w:lineRule="exact"/>
        <w:ind w:left="147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íloha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1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4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: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Technické podmínky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7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(5)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smlouva nabývá platnosti 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dnem podpisu 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91" w:right="121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(6)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kterákoliv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 poruší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závazky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povinnosti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smlouvy,</w:t>
      </w:r>
      <w:r>
        <w:rPr lang="cs-CZ" sz="22" baseline="0" dirty="0">
          <w:jc w:val="left"/>
          <w:rFonts w:ascii="Times New Roman" w:hAnsi="Times New Roman" w:cs="Times New Roman"/>
          <w:color w:val="000000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6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povinna druhé 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uhradit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ípadnou škodu,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porušením vznikne.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87" w:right="1214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(7)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smlouvaje vyjád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 pravé, svobodné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vážné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66" w:lineRule="exact"/>
        <w:ind w:left="1469" w:right="1132" w:firstLine="8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-2060563</wp:posOffset>
            </wp:positionV>
            <wp:extent cx="7562088" cy="10698480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ur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srozumitelnou,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tyto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potvrzují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6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(8)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mohou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nit,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dopl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oboustrann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6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odsouhlasenými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íslovanými písemnými dodatky.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5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(9)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 odst.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 dohodly,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 se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1457" w:right="1132" w:firstLine="6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ujednání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obsažených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neshoduje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jde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projev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odchýlit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nahradit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5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 ustanovení ujednáními obsaženými v této 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54"/>
        </w:tabs>
        <w:spacing w:before="120" w:after="0" w:line="243" w:lineRule="exact"/>
        <w:ind w:left="105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(10)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5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2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vyhotovena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vyhotoveních,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každá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obdrží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5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po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jednom vyhotovení.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809615</wp:posOffset>
            </wp:positionH>
            <wp:positionV relativeFrom="paragraph">
              <wp:posOffset>-456010</wp:posOffset>
            </wp:positionV>
            <wp:extent cx="6123283" cy="25268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11355" flipH="0" flipV="0">
                      <a:off x="0" y="0"/>
                      <a:ext cx="6123283" cy="2526804"/>
                    </a:xfrm>
                    <a:custGeom>
                      <a:rect l="l" t="t" r="r" b="b"/>
                      <a:pathLst>
                        <a:path w="6123284" h="2526805">
                          <a:moveTo>
                            <a:pt x="0" y="2526805"/>
                          </a:moveTo>
                          <a:lnTo>
                            <a:pt x="6123284" y="2526805"/>
                          </a:lnTo>
                          <a:lnTo>
                            <a:pt x="61232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52680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5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3"/>
          <w:w w:val="91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04"/>
        </w:tabs>
        <w:spacing w:before="0" w:after="0" w:line="376" w:lineRule="exact"/>
        <w:ind w:left="999" w:right="1388" w:hanging="1"/>
      </w:pPr>
      <w:r/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íloha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.l.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pacing w:val="-1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Technické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podmínky Kronospan Jihlava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w w:val="90"/>
          <w:sz w:val="21"/>
          <w:szCs w:val="21"/>
        </w:rPr>
        <w:t>-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pacing w:val="9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jehli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natá vláknina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Charakteristika: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ádn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odv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tvené,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3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odkorn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né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neodkom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né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 vhodné pro pr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myslové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-2072500</wp:posOffset>
            </wp:positionV>
            <wp:extent cx="7562088" cy="10698480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zpracování.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00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evina:</w:t>
      </w:r>
      <w:r>
        <w:rPr lang="cs-CZ" sz="21" baseline="0" dirty="0">
          <w:jc w:val="left"/>
          <w:rFonts w:ascii="Times New Roman" w:hAnsi="Times New Roman" w:cs="Times New Roman"/>
          <w:color w:val="000000"/>
          <w:w w:val="8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jehli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naté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(smrk, borovice,</w:t>
      </w:r>
      <w:r>
        <w:rPr lang="cs-CZ" sz="21" baseline="0" dirty="0">
          <w:jc w:val="left"/>
          <w:rFonts w:ascii="Times New Roman" w:hAnsi="Times New Roman" w:cs="Times New Roman"/>
          <w:color w:val="000000"/>
          <w:w w:val="7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jedle,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mod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ín)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96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r: min.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ep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70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mm,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max.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elo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600 mm.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996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Délky: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2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m,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2,5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m,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3 m,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4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m.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POZOR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w w:val="96"/>
          <w:sz w:val="21"/>
          <w:szCs w:val="21"/>
        </w:rPr>
        <w:t>NEMÍCHAT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pacing w:val="42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w w:val="97"/>
          <w:sz w:val="21"/>
          <w:szCs w:val="21"/>
        </w:rPr>
        <w:t>DÉLKY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w w:val="97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HRANÍCH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96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Hrán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w w:val="9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musí být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složena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2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pouze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z</w:t>
      </w:r>
      <w:r>
        <w:rPr lang="cs-CZ" sz="21" baseline="0" dirty="0">
          <w:jc w:val="left"/>
          <w:rFonts w:ascii="Times New Roman" w:hAnsi="Times New Roman" w:cs="Times New Roman"/>
          <w:color w:val="000000"/>
          <w:w w:val="7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jedné délky.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996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ivost do 10 cm na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1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bm.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93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Tolerance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délek: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sz w:val="21"/>
          <w:szCs w:val="21"/>
        </w:rPr>
        <w:t>± 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sz w:val="21"/>
          <w:szCs w:val="21"/>
        </w:rPr>
        <w:t>1 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sz w:val="21"/>
          <w:szCs w:val="21"/>
        </w:rPr>
        <w:t>5 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2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cm.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96" w:right="0" w:firstLine="0"/>
      </w:pPr>
      <w:r/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w w:val="97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w w:val="97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w w:val="97"/>
          <w:sz w:val="21"/>
          <w:szCs w:val="21"/>
        </w:rPr>
        <w:t>kká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pacing w:val="-8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hniloba: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pacing w:val="-1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dovoluje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w w:val="98"/>
          <w:sz w:val="21"/>
          <w:szCs w:val="21"/>
        </w:rPr>
        <w:t>se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do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w w:val="95"/>
          <w:sz w:val="21"/>
          <w:szCs w:val="21"/>
        </w:rPr>
        <w:t>2/5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pacing w:val="-16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w w:val="98"/>
          <w:sz w:val="21"/>
          <w:szCs w:val="21"/>
        </w:rPr>
        <w:t>plochy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pacing w:val="21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ela. </w:t>
      </w:r>
      <w:r>
        <w:rPr lang="cs-CZ" sz="21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1"/>
          <w:szCs w:val="21"/>
        </w:rPr>
        <w:t>POZOR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POUZE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30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w w:val="97"/>
          <w:sz w:val="21"/>
          <w:szCs w:val="21"/>
        </w:rPr>
        <w:t>% </w:t>
      </w:r>
      <w:r>
        <w:rPr lang="cs-CZ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V DODÁVCE,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990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930005</wp:posOffset>
            </wp:positionH>
            <wp:positionV relativeFrom="line">
              <wp:posOffset>8606</wp:posOffset>
            </wp:positionV>
            <wp:extent cx="3078371" cy="12829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8189" flipH="0" flipV="0">
                      <a:off x="0" y="0"/>
                      <a:ext cx="3078371" cy="128291"/>
                    </a:xfrm>
                    <a:custGeom>
                      <a:rect l="l" t="t" r="r" b="b"/>
                      <a:pathLst>
                        <a:path w="3078372" h="128292">
                          <a:moveTo>
                            <a:pt x="0" y="128292"/>
                          </a:moveTo>
                          <a:lnTo>
                            <a:pt x="3078372" y="128292"/>
                          </a:lnTo>
                          <a:lnTo>
                            <a:pt x="30783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829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ivost,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trhliny,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zbarvení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írodní)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tvrdá hniloba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se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w w:val="9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povolují.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262" w:lineRule="exact"/>
        <w:ind w:left="994" w:right="1388" w:hanging="1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Další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vlastnosti: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vod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vlákniny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legální 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žby dle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právních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edpis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EU,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ádné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ozna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ení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vlákniny držiteli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certifikátu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PEFC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nebo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FSC,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9"/>
          <w:w w:val="9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lení</w:t>
      </w:r>
      <w:r>
        <w:rPr lang="cs-CZ" sz="21" baseline="0" dirty="0">
          <w:jc w:val="left"/>
          <w:rFonts w:ascii="Times New Roman" w:hAnsi="Times New Roman" w:cs="Times New Roman"/>
          <w:color w:val="000000"/>
          <w:w w:val="7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jednotlivých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sortiment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6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 spole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ných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dodávek.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999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ODPOV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DNOST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 VADY: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262" w:lineRule="exact"/>
        <w:ind w:left="1000" w:right="1388" w:hanging="4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nespln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7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vlastností vlákniny dodavatel odpovídá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za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vady.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vadné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dodávky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budou vady vypo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ádány následovn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999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a)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mén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než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w w:val="8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30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3"/>
          <w:sz w:val="21"/>
          <w:szCs w:val="21"/>
        </w:rPr>
        <w:t>%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w w:val="9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vlákniny nedosahující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požadované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kvality: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beze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ny ceny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996" w:right="1388" w:firstLine="11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5816854</wp:posOffset>
            </wp:positionH>
            <wp:positionV relativeFrom="line">
              <wp:posOffset>-11733</wp:posOffset>
            </wp:positionV>
            <wp:extent cx="362489" cy="16175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8189" flipH="0" flipV="0">
                      <a:off x="0" y="0"/>
                      <a:ext cx="362489" cy="161759"/>
                    </a:xfrm>
                    <a:custGeom>
                      <a:rect l="l" t="t" r="r" b="b"/>
                      <a:pathLst>
                        <a:path w="362490" h="161760">
                          <a:moveTo>
                            <a:pt x="0" y="161760"/>
                          </a:moveTo>
                          <a:lnTo>
                            <a:pt x="362490" y="161760"/>
                          </a:lnTo>
                          <a:lnTo>
                            <a:pt x="3624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17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více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než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4"/>
          <w:w w:val="9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30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%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vlákniny nedosahují požadované kvality: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cena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dodávky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se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snižuje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/tA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49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pacing w:val="-16"/>
          <w:w w:val="98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 </w:t>
      </w:r>
      <w:r/>
      <w:r/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088" cy="10698480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18" w:h="1685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5" Type="http://schemas.openxmlformats.org/officeDocument/2006/relationships/image" Target="media/image115.png"/><Relationship Id="rId118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2023-07-26T09:10:59Z</dcterms:created>
  <dcterms:modified xsi:type="dcterms:W3CDTF">2023-07-26T09:10:59Z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