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02" w:val="left" w:leader="none"/>
        </w:tabs>
        <w:spacing w:before="64"/>
        <w:ind w:left="106" w:right="0" w:firstLine="0"/>
        <w:jc w:val="left"/>
        <w:rPr>
          <w:b/>
          <w:sz w:val="24"/>
        </w:rPr>
      </w:pPr>
      <w:r>
        <w:rPr/>
        <w:pict>
          <v:group style="position:absolute;margin-left:21.189999pt;margin-top:42.429619pt;width:552.85pt;height:742.7pt;mso-position-horizontal-relative:page;mso-position-vertical-relative:page;z-index:-7960" coordorigin="424,849" coordsize="11057,14854">
            <v:shape style="position:absolute;left:51960;top:-112393;width:42520;height:23380" coordorigin="51960,-112393" coordsize="42520,23380" path="m11338,1332l11338,4138m6235,1332l11338,1332m6235,4138l11338,4138e" filled="false" stroked="true" strokeweight="1.9698pt" strokecolor="#000000">
              <v:path arrowok="t"/>
              <v:stroke dashstyle="solid"/>
            </v:shape>
            <v:shape style="position:absolute;left:4720;top:-116413;width:89760;height:123761" coordorigin="4720,-116413" coordsize="89760,123761" path="m11338,850l11338,5244m566,850l566,5244m566,5244l11338,5244m566,5244l566,15701m11338,5244l11338,15701m566,5244l11338,5244m566,15701l11338,15701e" filled="false" stroked="true" strokeweight=".05628pt" strokecolor="#000000">
              <v:path arrowok="t"/>
              <v:stroke dashstyle="solid"/>
            </v:shape>
            <v:shape style="position:absolute;left:3540;top:-76253;width:92120;height:1180" coordorigin="3540,-76253" coordsize="92120,1180" path="m425,5810l566,5810m11338,5810l11479,5810m566,5669l11338,5669e" filled="false" stroked="true" strokeweight=".05628pt" strokecolor="#000000">
              <v:path arrowok="t"/>
              <v:stroke dashstyle="solid"/>
            </v:shape>
            <v:shape style="position:absolute;left:4720;top:-65553;width:89760;height:6940" coordorigin="4720,-65553" coordsize="89760,6940" path="m566,6953l566,7786m11338,6953l11338,7786m566,7786l11338,7786e" filled="false" stroked="true" strokeweight=".2814pt" strokecolor="#000000">
              <v:path arrowok="t"/>
              <v:stroke dashstyle="solid"/>
            </v:shape>
            <v:line style="position:absolute" from="566,14453" to="11338,14453" stroked="true" strokeweight=".05628pt" strokecolor="#000000">
              <v:stroke dashstyle="solid"/>
            </v:line>
            <v:shape style="position:absolute;left:850;top:1418;width:2268;height:1507" type="#_x0000_t75" stroked="false">
              <v:imagedata r:id="rId5" o:title=""/>
            </v:shape>
            <w10:wrap type="none"/>
          </v:group>
        </w:pict>
      </w:r>
      <w:r>
        <w:rPr>
          <w:b/>
          <w:spacing w:val="-7"/>
          <w:sz w:val="24"/>
        </w:rPr>
        <w:t>WATREX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Praha</w:t>
      </w:r>
      <w:r>
        <w:rPr>
          <w:b/>
          <w:spacing w:val="2"/>
          <w:sz w:val="24"/>
        </w:rPr>
        <w:t> </w:t>
      </w:r>
      <w:r>
        <w:rPr>
          <w:b/>
          <w:spacing w:val="-3"/>
          <w:sz w:val="24"/>
        </w:rPr>
        <w:t>s.r.o.</w:t>
        <w:tab/>
      </w:r>
      <w:r>
        <w:rPr>
          <w:b/>
          <w:color w:val="00007F"/>
          <w:sz w:val="24"/>
        </w:rPr>
        <w:t>POTVRZENÍ PŘIJETÍ</w:t>
      </w:r>
      <w:r>
        <w:rPr>
          <w:b/>
          <w:color w:val="00007F"/>
          <w:spacing w:val="-13"/>
          <w:sz w:val="24"/>
        </w:rPr>
        <w:t> </w:t>
      </w:r>
      <w:r>
        <w:rPr>
          <w:b/>
          <w:color w:val="00007F"/>
          <w:sz w:val="24"/>
        </w:rPr>
        <w:t>OBJEDNÁVKY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tabs>
          <w:tab w:pos="1221" w:val="left" w:leader="none"/>
        </w:tabs>
        <w:spacing w:before="94"/>
        <w:ind w:right="405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2pt;margin-top:-37.738777pt;width:538.6pt;height:696.3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77"/>
                    <w:gridCol w:w="1169"/>
                    <w:gridCol w:w="1223"/>
                    <w:gridCol w:w="1839"/>
                    <w:gridCol w:w="742"/>
                    <w:gridCol w:w="1161"/>
                    <w:gridCol w:w="1361"/>
                  </w:tblGrid>
                  <w:tr>
                    <w:trPr>
                      <w:trHeight w:val="5335" w:hRule="exact"/>
                    </w:trPr>
                    <w:tc>
                      <w:tcPr>
                        <w:tcW w:w="5669" w:type="dxa"/>
                        <w:gridSpan w:val="3"/>
                        <w:tcBorders>
                          <w:top w:val="single" w:sz="0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pStyle w:val="TableParagraph"/>
                          <w:spacing w:line="166" w:lineRule="exact" w:before="135"/>
                          <w:ind w:left="283"/>
                          <w:rPr>
                            <w:sz w:val="16"/>
                          </w:rPr>
                        </w:pPr>
                        <w:r>
                          <w:rPr>
                            <w:color w:val="00007F"/>
                            <w:sz w:val="16"/>
                          </w:rPr>
                          <w:t>Dodavatel:</w:t>
                        </w:r>
                      </w:p>
                      <w:p>
                        <w:pPr>
                          <w:pStyle w:val="TableParagraph"/>
                          <w:spacing w:line="211" w:lineRule="exact"/>
                          <w:ind w:left="28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WATREX Praha s.r.o.</w:t>
                        </w:r>
                      </w:p>
                      <w:p>
                        <w:pPr>
                          <w:pStyle w:val="TableParagraph"/>
                          <w:ind w:left="2834" w:right="8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Drnovská 1112/60 161 00 Praha 6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34" w:right="1358"/>
                          <w:rPr>
                            <w:sz w:val="18"/>
                          </w:rPr>
                        </w:pPr>
                        <w:r>
                          <w:rPr>
                            <w:color w:val="00007F"/>
                            <w:sz w:val="18"/>
                          </w:rPr>
                          <w:t>IČ: 26142376 DIČ:</w:t>
                        </w:r>
                        <w:r>
                          <w:rPr>
                            <w:color w:val="00007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007F"/>
                            <w:sz w:val="18"/>
                          </w:rPr>
                          <w:t>CZ26142376</w:t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Telefon: 226203500</w:t>
                        </w:r>
                      </w:p>
                      <w:p>
                        <w:pPr>
                          <w:pStyle w:val="TableParagraph"/>
                          <w:spacing w:line="200" w:lineRule="exact" w:before="5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 </w:t>
                        </w:r>
                        <w:hyperlink r:id="rId6">
                          <w:r>
                            <w:rPr>
                              <w:sz w:val="18"/>
                            </w:rPr>
                            <w:t>watrex@watrex.com</w:t>
                          </w:r>
                        </w:hyperlink>
                        <w:r>
                          <w:rPr>
                            <w:sz w:val="18"/>
                          </w:rPr>
                          <w:t> </w:t>
                        </w:r>
                        <w:hyperlink r:id="rId7">
                          <w:r>
                            <w:rPr>
                              <w:sz w:val="18"/>
                            </w:rPr>
                            <w:t>www.watrex.cz</w:t>
                          </w:r>
                        </w:hyperlink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84" w:val="left" w:leader="none"/>
                          </w:tabs>
                          <w:spacing w:line="295" w:lineRule="auto"/>
                          <w:ind w:left="283" w:right="25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Objednávka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č.:</w:t>
                          <w:tab/>
                          <w:t>172100649 Přijatý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doklad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č.:</w:t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0017920111 </w:t>
                        </w:r>
                        <w:r>
                          <w:rPr>
                            <w:sz w:val="20"/>
                          </w:rPr>
                          <w:t>Forma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úhrady:</w:t>
                          <w:tab/>
                          <w:t>příkazem Datum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zápisu:</w:t>
                          <w:tab/>
                          <w:t>25.04.2017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275" w:val="left" w:leader="none"/>
                            <w:tab w:pos="4970" w:val="left" w:leader="none"/>
                          </w:tabs>
                          <w:spacing w:before="174"/>
                          <w:ind w:left="283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>Označení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dodávky</w:t>
                          <w:tab/>
                        </w:r>
                        <w:r>
                          <w:rPr>
                            <w:position w:val="2"/>
                            <w:sz w:val="16"/>
                          </w:rPr>
                          <w:t>Množství</w:t>
                          <w:tab/>
                          <w:t>J.cena</w:t>
                        </w:r>
                      </w:p>
                    </w:tc>
                    <w:tc>
                      <w:tcPr>
                        <w:tcW w:w="5102" w:type="dxa"/>
                        <w:gridSpan w:val="4"/>
                        <w:tcBorders>
                          <w:top w:val="single" w:sz="0" w:space="0" w:color="000000"/>
                          <w:left w:val="single" w:sz="1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820" w:val="left" w:leader="none"/>
                          </w:tabs>
                          <w:spacing w:before="133"/>
                          <w:ind w:left="2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Přijatý doklad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č.:</w:t>
                          <w:tab/>
                        </w:r>
                        <w:r>
                          <w:rPr>
                            <w:spacing w:val="-3"/>
                            <w:sz w:val="18"/>
                          </w:rPr>
                          <w:t>0017920111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531" w:val="left" w:leader="none"/>
                            <w:tab w:pos="3993" w:val="left" w:leader="none"/>
                          </w:tabs>
                          <w:ind w:left="263"/>
                          <w:rPr>
                            <w:sz w:val="18"/>
                          </w:rPr>
                        </w:pPr>
                        <w:r>
                          <w:rPr>
                            <w:color w:val="00007F"/>
                            <w:position w:val="2"/>
                            <w:sz w:val="16"/>
                          </w:rPr>
                          <w:t>Odběratel:</w:t>
                          <w:tab/>
                        </w:r>
                        <w:r>
                          <w:rPr>
                            <w:sz w:val="18"/>
                          </w:rPr>
                          <w:t>IČ:</w:t>
                          <w:tab/>
                          <w:t>68378271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4"/>
                          <w:ind w:left="549" w:right="19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Fyzikální ústav AV ČR,v.v.i. Na Slovance 2/1999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Tel.:  266 052 115</w:t>
                        </w:r>
                      </w:p>
                      <w:p>
                        <w:pPr>
                          <w:pStyle w:val="TableParagraph"/>
                          <w:spacing w:before="26"/>
                          <w:ind w:left="9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286582346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63"/>
                          <w:rPr>
                            <w:sz w:val="16"/>
                          </w:rPr>
                        </w:pPr>
                        <w:r>
                          <w:rPr>
                            <w:color w:val="00007F"/>
                            <w:sz w:val="16"/>
                          </w:rPr>
                          <w:t>Konečný příjemce: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4" w:lineRule="exact"/>
                          <w:ind w:left="549" w:right="14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Hamouzová Kateřina, Průmyslová 836 252 41 Dolní Břežany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300" w:val="left" w:leader="none"/>
                            <w:tab w:pos="3186" w:val="left" w:leader="none"/>
                            <w:tab w:pos="4017" w:val="left" w:leader="none"/>
                          </w:tabs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</w:t>
                          <w:tab/>
                          <w:t>Cena</w:t>
                        </w:r>
                        <w:r>
                          <w:rPr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%DPH</w:t>
                          <w:tab/>
                          <w:t>DPH</w:t>
                          <w:tab/>
                          <w:t>Kč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3277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D2K6091805:P102 HPLC pump, dual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3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 </w:t>
                        </w:r>
                        <w:r>
                          <w:rPr>
                            <w:w w:val="90"/>
                            <w:position w:val="1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2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75 000,00</w:t>
                        </w:r>
                      </w:p>
                    </w:tc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75 000,00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61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19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15 750,00</w:t>
                        </w:r>
                      </w:p>
                    </w:tc>
                    <w:tc>
                      <w:tcPr>
                        <w:tcW w:w="1361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2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90 750,00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tcW w:w="3277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head, PEEK , gold colour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/>
                      </w:p>
                    </w:tc>
                    <w:tc>
                      <w:tcPr>
                        <w:tcW w:w="1223" w:type="dxa"/>
                      </w:tcPr>
                      <w:p>
                        <w:pPr/>
                      </w:p>
                    </w:tc>
                    <w:tc>
                      <w:tcPr>
                        <w:tcW w:w="1839" w:type="dxa"/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</w:tcPr>
                      <w:p>
                        <w:pPr/>
                      </w:p>
                    </w:tc>
                    <w:tc>
                      <w:tcPr>
                        <w:tcW w:w="1161" w:type="dxa"/>
                      </w:tcPr>
                      <w:p>
                        <w:pPr/>
                      </w:p>
                    </w:tc>
                    <w:tc>
                      <w:tcPr>
                        <w:tcW w:w="1361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61" w:hRule="exact"/>
                    </w:trPr>
                    <w:tc>
                      <w:tcPr>
                        <w:tcW w:w="3277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Doprava</w:t>
                        </w:r>
                      </w:p>
                    </w:tc>
                    <w:tc>
                      <w:tcPr>
                        <w:tcW w:w="1169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right="3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 </w:t>
                        </w:r>
                        <w:r>
                          <w:rPr>
                            <w:w w:val="90"/>
                            <w:position w:val="1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right="2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165,00</w:t>
                        </w:r>
                      </w:p>
                    </w:tc>
                    <w:tc>
                      <w:tcPr>
                        <w:tcW w:w="1839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165,00</w:t>
                        </w:r>
                      </w:p>
                    </w:tc>
                    <w:tc>
                      <w:tcPr>
                        <w:tcW w:w="742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left="136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6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right="19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34,65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/>
                          <w:ind w:right="2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199,65</w:t>
                        </w:r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277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Sou</w:t>
                        </w:r>
                        <w:r>
                          <w:rPr>
                            <w:rFonts w:ascii="Arial Narrow" w:hAnsi="Arial Narrow"/>
                            <w:w w:val="80"/>
                            <w:sz w:val="18"/>
                          </w:rPr>
                          <w:t>č</w:t>
                        </w:r>
                        <w:r>
                          <w:rPr>
                            <w:w w:val="80"/>
                            <w:sz w:val="18"/>
                          </w:rPr>
                          <w:t>et položek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9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75 165,00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19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15 784,65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2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90 949,65</w:t>
                        </w:r>
                      </w:p>
                    </w:tc>
                  </w:tr>
                  <w:tr>
                    <w:trPr>
                      <w:trHeight w:val="186" w:hRule="exact"/>
                    </w:trPr>
                    <w:tc>
                      <w:tcPr>
                        <w:tcW w:w="3277" w:type="dxa"/>
                      </w:tcPr>
                      <w:p>
                        <w:pPr>
                          <w:pStyle w:val="TableParagraph"/>
                          <w:spacing w:line="189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Zaokrouhlení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/>
                      </w:p>
                    </w:tc>
                    <w:tc>
                      <w:tcPr>
                        <w:tcW w:w="1223" w:type="dxa"/>
                      </w:tcPr>
                      <w:p>
                        <w:pPr/>
                      </w:p>
                    </w:tc>
                    <w:tc>
                      <w:tcPr>
                        <w:tcW w:w="1839" w:type="dxa"/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</w:tcPr>
                      <w:p>
                        <w:pPr/>
                      </w:p>
                    </w:tc>
                    <w:tc>
                      <w:tcPr>
                        <w:tcW w:w="1161" w:type="dxa"/>
                      </w:tcPr>
                      <w:p>
                        <w:pPr/>
                      </w:p>
                    </w:tc>
                    <w:tc>
                      <w:tcPr>
                        <w:tcW w:w="1361" w:type="dxa"/>
                      </w:tcPr>
                      <w:p>
                        <w:pPr>
                          <w:pStyle w:val="TableParagraph"/>
                          <w:spacing w:line="189" w:lineRule="exact"/>
                          <w:ind w:right="2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0,35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3277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 K ÚHRADĚ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/>
                      </w:p>
                    </w:tc>
                    <w:tc>
                      <w:tcPr>
                        <w:tcW w:w="1223" w:type="dxa"/>
                      </w:tcPr>
                      <w:p>
                        <w:pPr/>
                      </w:p>
                    </w:tc>
                    <w:tc>
                      <w:tcPr>
                        <w:tcW w:w="1839" w:type="dxa"/>
                      </w:tcPr>
                      <w:p>
                        <w:pPr/>
                      </w:p>
                    </w:tc>
                    <w:tc>
                      <w:tcPr>
                        <w:tcW w:w="742" w:type="dxa"/>
                      </w:tcPr>
                      <w:p>
                        <w:pPr/>
                      </w:p>
                    </w:tc>
                    <w:tc>
                      <w:tcPr>
                        <w:tcW w:w="1161" w:type="dxa"/>
                      </w:tcPr>
                      <w:p>
                        <w:pPr/>
                      </w:p>
                    </w:tc>
                    <w:tc>
                      <w:tcPr>
                        <w:tcW w:w="1361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2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90 950,00</w:t>
                        </w:r>
                      </w:p>
                    </w:tc>
                  </w:tr>
                  <w:tr>
                    <w:trPr>
                      <w:trHeight w:val="6873" w:hRule="exact"/>
                    </w:trPr>
                    <w:tc>
                      <w:tcPr>
                        <w:tcW w:w="10771" w:type="dxa"/>
                        <w:gridSpan w:val="7"/>
                      </w:tcPr>
                      <w:p>
                        <w:pPr>
                          <w:pStyle w:val="TableParagraph"/>
                          <w:spacing w:line="250" w:lineRule="exact" w:before="110"/>
                          <w:ind w:left="28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00007F"/>
                            <w:sz w:val="22"/>
                          </w:rPr>
                          <w:t>číslo projektu </w:t>
                        </w:r>
                        <w:r>
                          <w:rPr>
                            <w:b/>
                            <w:color w:val="00007F"/>
                            <w:sz w:val="22"/>
                          </w:rPr>
                          <w:t>CZ.02.1.01/0.0/0.0/15_008/0000162, </w:t>
                        </w:r>
                        <w:r>
                          <w:rPr>
                            <w:b/>
                            <w:i/>
                            <w:color w:val="00007F"/>
                            <w:sz w:val="22"/>
                          </w:rPr>
                          <w:t>název projektu </w:t>
                        </w:r>
                        <w:r>
                          <w:rPr>
                            <w:b/>
                            <w:color w:val="00007F"/>
                            <w:sz w:val="22"/>
                          </w:rPr>
                          <w:t>ELI - EXTREME LIGHT INFRASTRUCTURE - fáze 2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17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Vystavil:  </w:t>
                        </w:r>
                        <w:r>
                          <w:rPr>
                            <w:position w:val="2"/>
                            <w:sz w:val="18"/>
                          </w:rPr>
                          <w:t>Slávka Paroubková</w:t>
                        </w:r>
                      </w:p>
                      <w:p>
                        <w:pPr>
                          <w:pStyle w:val="TableParagraph"/>
                          <w:spacing w:line="193" w:lineRule="exact"/>
                          <w:ind w:left="1135"/>
                          <w:rPr>
                            <w:sz w:val="18"/>
                          </w:rPr>
                        </w:pPr>
                        <w:hyperlink r:id="rId6">
                          <w:r>
                            <w:rPr>
                              <w:sz w:val="18"/>
                            </w:rPr>
                            <w:t>watrex@watrex.com</w:t>
                          </w:r>
                        </w:hyperlink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3277" w:type="dxa"/>
                      </w:tcPr>
                      <w:p>
                        <w:pPr>
                          <w:pStyle w:val="TableParagraph"/>
                          <w:spacing w:line="180" w:lineRule="exact"/>
                          <w:ind w:left="2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Převzal:</w:t>
                        </w:r>
                      </w:p>
                    </w:tc>
                    <w:tc>
                      <w:tcPr>
                        <w:tcW w:w="7494" w:type="dxa"/>
                        <w:gridSpan w:val="6"/>
                      </w:tcPr>
                      <w:p>
                        <w:pPr>
                          <w:pStyle w:val="TableParagraph"/>
                          <w:spacing w:line="180" w:lineRule="exact"/>
                          <w:ind w:left="2798" w:right="406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Razítko: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DIČ:</w:t>
        <w:tab/>
      </w:r>
      <w:r>
        <w:rPr>
          <w:spacing w:val="-1"/>
        </w:rPr>
        <w:t>CZ68378271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2"/>
        <w:ind w:left="6343" w:right="0" w:firstLine="0"/>
        <w:jc w:val="left"/>
        <w:rPr>
          <w:b/>
          <w:sz w:val="20"/>
        </w:rPr>
      </w:pPr>
      <w:r>
        <w:rPr>
          <w:b/>
          <w:sz w:val="20"/>
        </w:rPr>
        <w:t>182 21 Praha 8 - Libeň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before="1"/>
        <w:ind w:left="6343"/>
      </w:pPr>
      <w:r>
        <w:rPr/>
        <w:t>Fyzikální ústav AV ČR,v.v.i., ELI Aeamlinesw - sklad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45"/>
        <w:ind w:left="389" w:right="0" w:firstLine="0"/>
        <w:jc w:val="left"/>
        <w:rPr>
          <w:sz w:val="14"/>
        </w:rPr>
      </w:pPr>
      <w:r>
        <w:rPr>
          <w:sz w:val="14"/>
        </w:rPr>
        <w:t>Ekonomický a informační systém POHODA</w:t>
      </w:r>
    </w:p>
    <w:sectPr>
      <w:type w:val="continuous"/>
      <w:pgSz w:w="11900" w:h="16840"/>
      <w:pgMar w:top="50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watrex@watrex.com" TargetMode="External"/><Relationship Id="rId7" Type="http://schemas.openxmlformats.org/officeDocument/2006/relationships/hyperlink" Target="http://www.watrex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dc:title>Potvrzeni_prijeti_objednavky_E1954AD69AA14A64A981FBAFCD1FEB3E</dc:title>
  <dcterms:created xsi:type="dcterms:W3CDTF">2017-06-13T15:38:14Z</dcterms:created>
  <dcterms:modified xsi:type="dcterms:W3CDTF">2017-06-13T15:38:14Z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LastSaved">
    <vt:filetime>2017-06-13T00:00:00Z</vt:filetime>
  </property>
</Properties>
</file>