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97"/>
        <w:ind w:left="0" w:right="783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2561828</wp:posOffset>
            </wp:positionH>
            <wp:positionV relativeFrom="paragraph">
              <wp:posOffset>-339389</wp:posOffset>
            </wp:positionV>
            <wp:extent cx="2449068" cy="4251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068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Austria &amp; C.E. Europe</w:t>
      </w:r>
    </w:p>
    <w:p>
      <w:pPr>
        <w:spacing w:line="295" w:lineRule="auto" w:before="61"/>
        <w:ind w:left="8576" w:right="0" w:firstLine="0"/>
        <w:jc w:val="left"/>
        <w:rPr>
          <w:sz w:val="12"/>
        </w:rPr>
      </w:pPr>
      <w:r>
        <w:rPr>
          <w:sz w:val="12"/>
        </w:rPr>
        <w:t>Pfeiffer Vacuum Austria GmbH Diefenbachgasse 35</w:t>
      </w:r>
    </w:p>
    <w:p>
      <w:pPr>
        <w:spacing w:line="137" w:lineRule="exact" w:before="0"/>
        <w:ind w:left="0" w:right="1210" w:firstLine="0"/>
        <w:jc w:val="right"/>
        <w:rPr>
          <w:sz w:val="12"/>
        </w:rPr>
      </w:pPr>
      <w:r>
        <w:rPr>
          <w:sz w:val="12"/>
        </w:rPr>
        <w:t>AT 1150 Wien</w:t>
      </w:r>
    </w:p>
    <w:p>
      <w:pPr>
        <w:spacing w:after="0" w:line="137" w:lineRule="exact"/>
        <w:jc w:val="right"/>
        <w:rPr>
          <w:sz w:val="12"/>
        </w:rPr>
        <w:sectPr>
          <w:footerReference w:type="default" r:id="rId5"/>
          <w:type w:val="continuous"/>
          <w:pgSz w:w="11900" w:h="16840"/>
          <w:pgMar w:footer="970" w:top="880" w:bottom="1160" w:left="860" w:right="500"/>
        </w:sectPr>
      </w:pPr>
    </w:p>
    <w:p>
      <w:pPr>
        <w:spacing w:line="295" w:lineRule="auto" w:before="32"/>
        <w:ind w:left="8576" w:right="-18" w:firstLine="0"/>
        <w:jc w:val="left"/>
        <w:rPr>
          <w:sz w:val="12"/>
        </w:rPr>
      </w:pPr>
      <w:r>
        <w:rPr>
          <w:sz w:val="12"/>
        </w:rPr>
        <w:t>Phone Fax</w:t>
      </w:r>
    </w:p>
    <w:p>
      <w:pPr>
        <w:spacing w:before="32"/>
        <w:ind w:left="6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+43 1 894 17 04</w:t>
      </w:r>
    </w:p>
    <w:p>
      <w:pPr>
        <w:spacing w:before="31"/>
        <w:ind w:left="66" w:right="0" w:firstLine="0"/>
        <w:jc w:val="left"/>
        <w:rPr>
          <w:sz w:val="12"/>
        </w:rPr>
      </w:pPr>
      <w:r>
        <w:rPr>
          <w:sz w:val="12"/>
        </w:rPr>
        <w:t>+43 1 894 17 07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880" w:bottom="1160" w:left="860" w:right="500"/>
          <w:cols w:num="2" w:equalWidth="0">
            <w:col w:w="8925" w:space="40"/>
            <w:col w:w="1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203"/>
      </w:pPr>
      <w:r>
        <w:rPr>
          <w:w w:val="110"/>
        </w:rPr>
        <w:t>Invoice address:</w:t>
      </w:r>
    </w:p>
    <w:p>
      <w:pPr>
        <w:pStyle w:val="BodyText"/>
        <w:spacing w:before="143"/>
        <w:ind w:left="203"/>
      </w:pPr>
      <w:r>
        <w:rPr/>
        <w:t>FYZIKALNI </w:t>
      </w:r>
      <w:r>
        <w:rPr>
          <w:spacing w:val="-7"/>
        </w:rPr>
        <w:t>USTAV </w:t>
      </w:r>
      <w:r>
        <w:rPr>
          <w:spacing w:val="-5"/>
        </w:rPr>
        <w:t>AVCR </w:t>
      </w:r>
      <w:r>
        <w:rPr>
          <w:spacing w:val="-6"/>
        </w:rPr>
        <w:t>v.v.i.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07" w:lineRule="exact" w:before="1"/>
        <w:ind w:left="210"/>
      </w:pPr>
      <w:r>
        <w:rPr/>
        <w:t>NA SLOVANCE 1999/2</w:t>
      </w:r>
    </w:p>
    <w:p>
      <w:pPr>
        <w:pStyle w:val="BodyText"/>
        <w:spacing w:line="207" w:lineRule="exact"/>
        <w:ind w:left="203"/>
      </w:pPr>
      <w:r>
        <w:rPr/>
        <w:t>CZ 182 21 PRAHA 8</w:t>
      </w:r>
    </w:p>
    <w:p>
      <w:pPr>
        <w:pStyle w:val="BodyText"/>
        <w:spacing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207"/>
      </w:pPr>
      <w:r>
        <w:rPr>
          <w:w w:val="110"/>
        </w:rPr>
        <w:t>Delivery address:</w:t>
      </w:r>
    </w:p>
    <w:p>
      <w:pPr>
        <w:pStyle w:val="BodyText"/>
        <w:spacing w:line="200" w:lineRule="exact" w:before="106"/>
        <w:ind w:left="203" w:right="339"/>
      </w:pPr>
      <w:r>
        <w:rPr/>
        <w:t>ELI Beamlines - sklad FZÚ AV ČR</w:t>
      </w:r>
    </w:p>
    <w:p>
      <w:pPr>
        <w:pStyle w:val="BodyText"/>
        <w:spacing w:before="8"/>
      </w:pPr>
    </w:p>
    <w:p>
      <w:pPr>
        <w:pStyle w:val="BodyText"/>
        <w:spacing w:line="207" w:lineRule="exact"/>
        <w:ind w:left="203"/>
      </w:pPr>
      <w:r>
        <w:rPr/>
        <w:t>Průmyslová 836</w:t>
      </w:r>
    </w:p>
    <w:p>
      <w:pPr>
        <w:pStyle w:val="BodyText"/>
        <w:spacing w:line="207" w:lineRule="exact"/>
        <w:ind w:left="203"/>
      </w:pPr>
      <w:r>
        <w:rPr>
          <w:w w:val="105"/>
        </w:rPr>
        <w:t>CZ 252 41 Dolní</w:t>
      </w:r>
      <w:r>
        <w:rPr>
          <w:spacing w:val="-33"/>
          <w:w w:val="105"/>
        </w:rPr>
        <w:t> </w:t>
      </w:r>
      <w:r>
        <w:rPr>
          <w:w w:val="105"/>
        </w:rPr>
        <w:t>Břežany</w:t>
      </w:r>
    </w:p>
    <w:p>
      <w:pPr>
        <w:spacing w:line="343" w:lineRule="auto" w:before="12"/>
        <w:ind w:left="203" w:right="569" w:firstLine="0"/>
        <w:jc w:val="left"/>
        <w:rPr>
          <w:sz w:val="12"/>
        </w:rPr>
      </w:pPr>
      <w:r>
        <w:rPr/>
        <w:br w:type="column"/>
      </w:r>
      <w:hyperlink r:id="rId7">
        <w:r>
          <w:rPr>
            <w:sz w:val="12"/>
          </w:rPr>
          <w:t>www.pfeiffer-vacuum.com</w:t>
        </w:r>
      </w:hyperlink>
      <w:r>
        <w:rPr>
          <w:sz w:val="12"/>
        </w:rPr>
        <w:t> </w:t>
      </w:r>
      <w:hyperlink r:id="rId8">
        <w:r>
          <w:rPr>
            <w:sz w:val="12"/>
          </w:rPr>
          <w:t>office@pfeiffer-vacuum.cz</w:t>
        </w:r>
      </w:hyperlink>
    </w:p>
    <w:p>
      <w:pPr>
        <w:spacing w:after="0" w:line="343" w:lineRule="auto"/>
        <w:jc w:val="left"/>
        <w:rPr>
          <w:sz w:val="12"/>
        </w:rPr>
        <w:sectPr>
          <w:type w:val="continuous"/>
          <w:pgSz w:w="11900" w:h="16840"/>
          <w:pgMar w:top="880" w:bottom="1160" w:left="860" w:right="500"/>
          <w:cols w:num="3" w:equalWidth="0">
            <w:col w:w="2649" w:space="2369"/>
            <w:col w:w="2303" w:space="1052"/>
            <w:col w:w="21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880" w:bottom="1160" w:left="860" w:right="500"/>
        </w:sectPr>
      </w:pPr>
    </w:p>
    <w:p>
      <w:pPr>
        <w:pStyle w:val="Heading1"/>
        <w:spacing w:before="101"/>
        <w:ind w:left="0"/>
        <w:jc w:val="right"/>
      </w:pPr>
      <w:r>
        <w:rPr>
          <w:w w:val="105"/>
        </w:rPr>
        <w:t>Order Acceptance</w:t>
      </w:r>
    </w:p>
    <w:p>
      <w:pPr>
        <w:spacing w:before="98"/>
        <w:ind w:left="604" w:right="0" w:firstLine="0"/>
        <w:jc w:val="left"/>
        <w:rPr>
          <w:sz w:val="22"/>
        </w:rPr>
      </w:pPr>
      <w:r>
        <w:rPr/>
        <w:br w:type="column"/>
      </w:r>
      <w:r>
        <w:rPr>
          <w:spacing w:val="-8"/>
          <w:sz w:val="22"/>
        </w:rPr>
        <w:t>11</w:t>
      </w:r>
      <w:r>
        <w:rPr>
          <w:spacing w:val="-36"/>
          <w:sz w:val="22"/>
        </w:rPr>
        <w:t> </w:t>
      </w:r>
      <w:r>
        <w:rPr>
          <w:sz w:val="22"/>
        </w:rPr>
        <w:t>17101382</w:t>
      </w:r>
    </w:p>
    <w:p>
      <w:pPr>
        <w:spacing w:before="91"/>
        <w:ind w:left="17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- </w:t>
      </w:r>
      <w:r>
        <w:rPr>
          <w:spacing w:val="55"/>
          <w:sz w:val="22"/>
        </w:rPr>
        <w:t> </w:t>
      </w:r>
      <w:r>
        <w:rPr>
          <w:sz w:val="22"/>
        </w:rPr>
        <w:t>2017-05-05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880" w:bottom="1160" w:left="860" w:right="500"/>
          <w:cols w:num="3" w:equalWidth="0">
            <w:col w:w="6771" w:space="40"/>
            <w:col w:w="1844" w:space="40"/>
            <w:col w:w="1845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tabs>
          <w:tab w:pos="2017" w:val="left" w:leader="none"/>
        </w:tabs>
        <w:spacing w:before="95"/>
        <w:ind w:left="203"/>
      </w:pPr>
      <w:r>
        <w:rPr/>
        <w:pict>
          <v:group style="position:absolute;margin-left:288.473785pt;margin-top:.227414pt;width:267.4pt;height:87.15pt;mso-position-horizontal-relative:page;mso-position-vertical-relative:paragraph;z-index:1048" coordorigin="5769,5" coordsize="5348,1743">
            <v:shape style="position:absolute;left:96200;top:-177829;width:89040;height:28960" coordorigin="96200,-177829" coordsize="89040,28960" path="m5772,1745l11114,1745,11114,1735m11114,14l11114,7,5772,7,5772,1745m11114,1735l11114,14e" filled="false" stroked="true" strokeweight=".24pt" strokecolor="#000000">
              <v:path arrowok="t"/>
              <v:stroke dashstyle="solid"/>
            </v:shape>
            <v:shape style="position:absolute;left:5772;top:7;width:5343;height:1738" type="#_x0000_t202" filled="false" stroked="false">
              <v:textbox inset="0,0,0,0">
                <w:txbxContent>
                  <w:p>
                    <w:pPr>
                      <w:spacing w:before="88"/>
                      <w:ind w:left="1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Our reference:   Mirka Frysova</w:t>
                    </w:r>
                  </w:p>
                  <w:p>
                    <w:pPr>
                      <w:tabs>
                        <w:tab w:pos="1550" w:val="left" w:leader="none"/>
                      </w:tabs>
                      <w:spacing w:before="78"/>
                      <w:ind w:left="1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Direct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dial:</w:t>
                      <w:tab/>
                      <w:t>+420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257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923</w:t>
                    </w:r>
                    <w:r>
                      <w:rPr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888</w:t>
                    </w:r>
                  </w:p>
                  <w:p>
                    <w:pPr>
                      <w:tabs>
                        <w:tab w:pos="1550" w:val="left" w:leader="none"/>
                      </w:tabs>
                      <w:spacing w:before="78"/>
                      <w:ind w:left="1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E-Mail:</w:t>
                      <w:tab/>
                    </w:r>
                    <w:hyperlink r:id="rId9">
                      <w:r>
                        <w:rPr>
                          <w:w w:val="105"/>
                          <w:sz w:val="18"/>
                        </w:rPr>
                        <w:t>Mirka.Frysova@pfeiffer-vacuum.cz</w:t>
                      </w:r>
                    </w:hyperlink>
                  </w:p>
                  <w:p>
                    <w:pPr>
                      <w:spacing w:before="78"/>
                      <w:ind w:left="1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Representative: Martin Misina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Customer</w:t>
      </w:r>
      <w:r>
        <w:rPr>
          <w:spacing w:val="2"/>
          <w:w w:val="105"/>
        </w:rPr>
        <w:t> </w:t>
      </w:r>
      <w:r>
        <w:rPr>
          <w:w w:val="105"/>
        </w:rPr>
        <w:t>ID:</w:t>
        <w:tab/>
      </w:r>
      <w:r>
        <w:rPr>
          <w:spacing w:val="-3"/>
          <w:w w:val="105"/>
        </w:rPr>
        <w:t>100116</w:t>
      </w:r>
    </w:p>
    <w:p>
      <w:pPr>
        <w:pStyle w:val="BodyText"/>
        <w:tabs>
          <w:tab w:pos="2017" w:val="left" w:leader="none"/>
        </w:tabs>
        <w:spacing w:before="78"/>
        <w:ind w:left="203"/>
      </w:pPr>
      <w:r>
        <w:rPr>
          <w:spacing w:val="-7"/>
        </w:rPr>
        <w:t>VAT-ID:</w:t>
        <w:tab/>
      </w:r>
      <w:r>
        <w:rPr/>
        <w:t>CZ68378271</w:t>
      </w:r>
    </w:p>
    <w:p>
      <w:pPr>
        <w:pStyle w:val="BodyText"/>
        <w:tabs>
          <w:tab w:pos="2012" w:val="left" w:leader="none"/>
        </w:tabs>
        <w:spacing w:before="78"/>
        <w:ind w:left="203"/>
      </w:pPr>
      <w:r>
        <w:rPr>
          <w:spacing w:val="-4"/>
          <w:w w:val="105"/>
        </w:rPr>
        <w:t>Your</w:t>
      </w:r>
      <w:r>
        <w:rPr>
          <w:spacing w:val="4"/>
          <w:w w:val="105"/>
        </w:rPr>
        <w:t> </w:t>
      </w:r>
      <w:r>
        <w:rPr>
          <w:w w:val="105"/>
        </w:rPr>
        <w:t>Order:</w:t>
        <w:tab/>
        <w:t>17910648</w:t>
      </w:r>
    </w:p>
    <w:p>
      <w:pPr>
        <w:pStyle w:val="BodyText"/>
        <w:tabs>
          <w:tab w:pos="2959" w:val="right" w:leader="none"/>
        </w:tabs>
        <w:spacing w:before="78"/>
        <w:ind w:left="210"/>
      </w:pPr>
      <w:r>
        <w:rPr>
          <w:w w:val="105"/>
        </w:rPr>
        <w:t>dated:</w:t>
      </w:r>
      <w:r>
        <w:rPr>
          <w:rFonts w:ascii="Times New Roman"/>
          <w:w w:val="105"/>
        </w:rPr>
        <w:tab/>
      </w:r>
      <w:r>
        <w:rPr>
          <w:w w:val="105"/>
        </w:rPr>
        <w:t>2017-05-04</w:t>
      </w:r>
    </w:p>
    <w:p>
      <w:pPr>
        <w:pStyle w:val="BodyText"/>
        <w:tabs>
          <w:tab w:pos="2024" w:val="left" w:leader="none"/>
        </w:tabs>
        <w:spacing w:before="78"/>
        <w:ind w:left="203"/>
      </w:pPr>
      <w:r>
        <w:rPr/>
        <w:t>Orderer:</w:t>
        <w:tab/>
        <w:t>Ms. Ing. </w:t>
      </w:r>
      <w:r>
        <w:rPr>
          <w:spacing w:val="-4"/>
        </w:rPr>
        <w:t>Tereza</w:t>
      </w:r>
      <w:r>
        <w:rPr>
          <w:spacing w:val="-6"/>
        </w:rPr>
        <w:t> </w:t>
      </w:r>
      <w:r>
        <w:rPr/>
        <w:t>Rabasová</w:t>
      </w:r>
    </w:p>
    <w:p>
      <w:pPr>
        <w:pStyle w:val="BodyText"/>
        <w:spacing w:before="762"/>
        <w:ind w:left="176"/>
      </w:pPr>
      <w:r>
        <w:rPr/>
        <w:t>CZ.02.1.01/0.0/0.0/15_008/0000162</w:t>
      </w:r>
    </w:p>
    <w:p>
      <w:pPr>
        <w:pStyle w:val="BodyText"/>
        <w:spacing w:before="54"/>
        <w:ind w:left="159"/>
      </w:pPr>
      <w:r>
        <w:rPr/>
        <w:t>ELI - EXTREME LIGHT INFRASTRUCTURE - fáze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01" w:lineRule="auto" w:before="160"/>
        <w:ind w:left="726" w:right="7434" w:hanging="1"/>
      </w:pPr>
      <w:r>
        <w:rPr/>
        <w:pict>
          <v:shape style="position:absolute;margin-left:48.498703pt;margin-top:-15.46563pt;width:515.25pt;height:255.3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9"/>
                    <w:gridCol w:w="5172"/>
                    <w:gridCol w:w="2275"/>
                    <w:gridCol w:w="2338"/>
                  </w:tblGrid>
                  <w:tr>
                    <w:trPr>
                      <w:trHeight w:val="245" w:hRule="exact"/>
                    </w:trPr>
                    <w:tc>
                      <w:tcPr>
                        <w:tcW w:w="519" w:type="dxa"/>
                        <w:tcBorders>
                          <w:bottom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5172" w:type="dxa"/>
                        <w:tcBorders>
                          <w:bottom w:val="single" w:sz="1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99" w:val="left" w:leader="none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Article</w:t>
                          <w:tab/>
                          <w:t>Quantity</w:t>
                        </w:r>
                      </w:p>
                    </w:tc>
                    <w:tc>
                      <w:tcPr>
                        <w:tcW w:w="2275" w:type="dxa"/>
                        <w:tcBorders>
                          <w:bottom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Delivery date</w:t>
                        </w:r>
                      </w:p>
                    </w:tc>
                    <w:tc>
                      <w:tcPr>
                        <w:tcW w:w="2338" w:type="dxa"/>
                        <w:tcBorders>
                          <w:bottom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0"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Price in EUR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519" w:type="dxa"/>
                        <w:tcBorders>
                          <w:top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172" w:type="dxa"/>
                        <w:tcBorders>
                          <w:top w:val="single" w:sz="1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32" w:val="left" w:leader="none"/>
                          </w:tabs>
                          <w:spacing w:before="27"/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sz w:val="18"/>
                            </w:rPr>
                            <w:t>PM 061</w:t>
                          </w:r>
                          <w:r>
                            <w:rPr>
                              <w:spacing w:val="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348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AT</w:t>
                          </w:r>
                        </w:hyperlink>
                        <w:r>
                          <w:rPr>
                            <w:spacing w:val="-9"/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3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pc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2017-05-12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1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tabs>
                            <w:tab w:pos="4532" w:val="left" w:leader="none"/>
                          </w:tabs>
                          <w:spacing w:before="26"/>
                          <w:rPr>
                            <w:sz w:val="18"/>
                          </w:rPr>
                        </w:pPr>
                        <w:hyperlink r:id="rId11">
                          <w:r>
                            <w:rPr>
                              <w:sz w:val="18"/>
                            </w:rPr>
                            <w:t>PM Z01</w:t>
                          </w:r>
                          <w:r>
                            <w:rPr>
                              <w:spacing w:val="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300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AT</w:t>
                          </w:r>
                        </w:hyperlink>
                        <w:r>
                          <w:rPr>
                            <w:spacing w:val="-9"/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pc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14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2017-05-12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19" w:type="dxa"/>
                      </w:tcPr>
                      <w:p>
                        <w:pPr/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HiPace 80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tabs>
                            <w:tab w:pos="4532" w:val="left" w:leader="none"/>
                          </w:tabs>
                          <w:spacing w:before="26"/>
                          <w:rPr>
                            <w:sz w:val="18"/>
                          </w:rPr>
                        </w:pPr>
                        <w:hyperlink r:id="rId12">
                          <w:r>
                            <w:rPr>
                              <w:sz w:val="18"/>
                            </w:rPr>
                            <w:t>PM Z01</w:t>
                          </w:r>
                          <w:r>
                            <w:rPr>
                              <w:spacing w:val="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302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</w:hyperlink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pc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14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2017-05-12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19" w:type="dxa"/>
                      </w:tcPr>
                      <w:p>
                        <w:pPr/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HiPace 300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tabs>
                            <w:tab w:pos="4532" w:val="left" w:leader="none"/>
                          </w:tabs>
                          <w:spacing w:before="26"/>
                          <w:rPr>
                            <w:sz w:val="18"/>
                          </w:rPr>
                        </w:pPr>
                        <w:hyperlink r:id="rId13">
                          <w:r>
                            <w:rPr>
                              <w:sz w:val="18"/>
                            </w:rPr>
                            <w:t>PM Z01</w:t>
                          </w:r>
                          <w:r>
                            <w:rPr>
                              <w:spacing w:val="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303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</w:hyperlink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pc</w:t>
                        </w:r>
                      </w:p>
                      <w:p>
                        <w:pPr>
                          <w:pStyle w:val="TableParagraph"/>
                          <w:spacing w:before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14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2017-05-12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tabs>
                            <w:tab w:pos="4532" w:val="left" w:leader="none"/>
                          </w:tabs>
                          <w:spacing w:before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114461</w:t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pc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14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2017-05-17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519" w:type="dxa"/>
                      </w:tcPr>
                      <w:p>
                        <w:pPr/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spacing w:before="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Charges for transport and packing will be issued in our invoice.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19" w:type="dxa"/>
                      </w:tcPr>
                      <w:p>
                        <w:pPr/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Insurance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519" w:type="dxa"/>
                      </w:tcPr>
                      <w:p>
                        <w:pPr/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spacing w:before="14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Freight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149"/>
                          <w:ind w:left="0"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45,00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19" w:type="dxa"/>
                      </w:tcPr>
                      <w:p>
                        <w:pPr/>
                      </w:p>
                    </w:tc>
                    <w:tc>
                      <w:tcPr>
                        <w:tcW w:w="5172" w:type="dxa"/>
                      </w:tcPr>
                      <w:p>
                        <w:pPr>
                          <w:pStyle w:val="TableParagraph"/>
                          <w:spacing w:before="14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Packing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149"/>
                          <w:ind w:left="0"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DCU 002, Display control unit Air cooling kit 24V DC, M8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726"/>
      </w:pPr>
      <w:r>
        <w:rPr/>
        <w:t>Air cooling kit 24V DC, M12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726"/>
      </w:pPr>
      <w:r>
        <w:rPr/>
        <w:t>Air cooling kit, 24V DC, M12 for HiPace 700/TC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26"/>
      </w:pPr>
      <w:r>
        <w:rPr/>
        <w:t>HHR POCKET ATHM+CABLE+PACKAGING</w:t>
      </w:r>
    </w:p>
    <w:p>
      <w:pPr>
        <w:spacing w:after="0"/>
        <w:sectPr>
          <w:type w:val="continuous"/>
          <w:pgSz w:w="11900" w:h="16840"/>
          <w:pgMar w:top="880" w:bottom="1160" w:left="860" w:right="500"/>
        </w:sectPr>
      </w:pPr>
    </w:p>
    <w:p>
      <w:pPr>
        <w:pStyle w:val="BodyText"/>
        <w:ind w:left="3134"/>
        <w:rPr>
          <w:sz w:val="20"/>
        </w:rPr>
      </w:pPr>
      <w:r>
        <w:rPr>
          <w:sz w:val="20"/>
        </w:rPr>
        <w:drawing>
          <wp:inline distT="0" distB="0" distL="0" distR="0">
            <wp:extent cx="2470464" cy="428910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464" cy="4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4"/>
          <w:pgSz w:w="11900" w:h="16840"/>
          <w:pgMar w:footer="968" w:header="0" w:top="880" w:bottom="1160" w:left="900" w:right="500"/>
        </w:sectPr>
      </w:pPr>
    </w:p>
    <w:p>
      <w:pPr>
        <w:pStyle w:val="Heading1"/>
        <w:spacing w:before="99"/>
      </w:pPr>
      <w:r>
        <w:rPr>
          <w:w w:val="105"/>
        </w:rPr>
        <w:t>Order Acceptance</w:t>
      </w:r>
    </w:p>
    <w:p>
      <w:pPr>
        <w:spacing w:before="97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pacing w:val="-8"/>
          <w:sz w:val="22"/>
        </w:rPr>
        <w:t>11</w:t>
      </w:r>
      <w:r>
        <w:rPr>
          <w:spacing w:val="-36"/>
          <w:sz w:val="22"/>
        </w:rPr>
        <w:t> </w:t>
      </w:r>
      <w:r>
        <w:rPr>
          <w:sz w:val="22"/>
        </w:rPr>
        <w:t>17101382</w:t>
      </w:r>
    </w:p>
    <w:p>
      <w:pPr>
        <w:spacing w:before="92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- </w:t>
      </w:r>
      <w:r>
        <w:rPr>
          <w:spacing w:val="55"/>
          <w:sz w:val="22"/>
        </w:rPr>
        <w:t> </w:t>
      </w:r>
      <w:r>
        <w:rPr>
          <w:sz w:val="22"/>
        </w:rPr>
        <w:t>2017-05-05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880" w:bottom="1160" w:left="900" w:right="500"/>
          <w:cols w:num="3" w:equalWidth="0">
            <w:col w:w="1994" w:space="392"/>
            <w:col w:w="1360" w:space="94"/>
            <w:col w:w="6660"/>
          </w:cols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880" w:bottom="1160" w:left="900" w:right="500"/>
        </w:sectPr>
      </w:pPr>
    </w:p>
    <w:p>
      <w:pPr>
        <w:pStyle w:val="BodyText"/>
        <w:tabs>
          <w:tab w:pos="4888" w:val="left" w:leader="none"/>
        </w:tabs>
        <w:spacing w:before="95"/>
        <w:ind w:left="119"/>
      </w:pPr>
      <w:r>
        <w:rPr>
          <w:w w:val="110"/>
        </w:rPr>
        <w:t>Item  </w:t>
      </w:r>
      <w:r>
        <w:rPr>
          <w:spacing w:val="24"/>
          <w:w w:val="110"/>
        </w:rPr>
        <w:t> </w:t>
      </w:r>
      <w:r>
        <w:rPr>
          <w:w w:val="110"/>
        </w:rPr>
        <w:t>Article</w:t>
        <w:tab/>
      </w:r>
      <w:r>
        <w:rPr>
          <w:spacing w:val="-3"/>
          <w:w w:val="110"/>
        </w:rPr>
        <w:t>Quantity</w:t>
      </w:r>
    </w:p>
    <w:p>
      <w:pPr>
        <w:pStyle w:val="BodyText"/>
        <w:spacing w:before="95"/>
        <w:ind w:left="119"/>
      </w:pPr>
      <w:r>
        <w:rPr/>
        <w:br w:type="column"/>
      </w:r>
      <w:r>
        <w:rPr>
          <w:spacing w:val="-1"/>
          <w:w w:val="110"/>
        </w:rPr>
        <w:t>Delivery</w:t>
      </w:r>
      <w:r>
        <w:rPr>
          <w:spacing w:val="-40"/>
          <w:w w:val="110"/>
        </w:rPr>
        <w:t> </w:t>
      </w:r>
      <w:r>
        <w:rPr>
          <w:w w:val="110"/>
        </w:rPr>
        <w:t>date</w:t>
      </w:r>
    </w:p>
    <w:p>
      <w:pPr>
        <w:pStyle w:val="BodyText"/>
        <w:spacing w:before="95"/>
        <w:ind w:left="119"/>
      </w:pPr>
      <w:r>
        <w:rPr/>
        <w:br w:type="column"/>
      </w:r>
      <w:r>
        <w:rPr>
          <w:w w:val="110"/>
        </w:rPr>
        <w:t>Price in EUR</w:t>
      </w:r>
    </w:p>
    <w:p>
      <w:pPr>
        <w:spacing w:after="0"/>
        <w:sectPr>
          <w:type w:val="continuous"/>
          <w:pgSz w:w="11900" w:h="16840"/>
          <w:pgMar w:top="880" w:bottom="1160" w:left="900" w:right="500"/>
          <w:cols w:num="3" w:equalWidth="0">
            <w:col w:w="5621" w:space="58"/>
            <w:col w:w="1233" w:space="2129"/>
            <w:col w:w="1459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39" w:lineRule="exact"/>
        <w:ind w:left="117"/>
        <w:rPr>
          <w:sz w:val="3"/>
        </w:rPr>
      </w:pPr>
      <w:r>
        <w:rPr>
          <w:position w:val="0"/>
          <w:sz w:val="3"/>
        </w:rPr>
        <w:pict>
          <v:group style="width:510.55pt;height:1.95pt;mso-position-horizontal-relative:char;mso-position-vertical-relative:line" coordorigin="0,0" coordsize="10211,39">
            <v:line style="position:absolute" from="10191,20" to="20,20" stroked="true" strokeweight="1.9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880" w:bottom="1160" w:left="900" w:right="500"/>
        </w:sectPr>
      </w:pPr>
    </w:p>
    <w:p>
      <w:pPr>
        <w:pStyle w:val="BodyText"/>
        <w:spacing w:line="295" w:lineRule="auto" w:before="94"/>
        <w:ind w:left="7091" w:right="-4"/>
      </w:pPr>
      <w:r>
        <w:rPr>
          <w:spacing w:val="-3"/>
        </w:rPr>
        <w:t>Value </w:t>
      </w:r>
      <w:r>
        <w:rPr/>
        <w:t>of goods </w:t>
      </w:r>
      <w:r>
        <w:rPr>
          <w:spacing w:val="-4"/>
        </w:rPr>
        <w:t>Taxable </w:t>
      </w:r>
      <w:r>
        <w:rPr/>
        <w:t>amount</w:t>
      </w:r>
    </w:p>
    <w:p>
      <w:pPr>
        <w:pStyle w:val="BodyText"/>
        <w:spacing w:before="94"/>
        <w:ind w:left="1213"/>
      </w:pPr>
      <w:r>
        <w:rPr/>
        <w:br w:type="column"/>
      </w:r>
      <w:r>
        <w:rPr/>
        <w:t>2.628,00</w:t>
      </w:r>
    </w:p>
    <w:p>
      <w:pPr>
        <w:pStyle w:val="BodyText"/>
        <w:spacing w:before="47"/>
        <w:ind w:left="1213"/>
      </w:pPr>
      <w:r>
        <w:rPr/>
        <w:t>2.713,00</w:t>
      </w:r>
    </w:p>
    <w:p>
      <w:pPr>
        <w:spacing w:after="0"/>
        <w:sectPr>
          <w:type w:val="continuous"/>
          <w:pgSz w:w="11900" w:h="16840"/>
          <w:pgMar w:top="880" w:bottom="1160" w:left="900" w:right="500"/>
          <w:cols w:num="2" w:equalWidth="0">
            <w:col w:w="8366" w:space="40"/>
            <w:col w:w="2094"/>
          </w:cols>
        </w:sectPr>
      </w:pPr>
    </w:p>
    <w:p>
      <w:pPr>
        <w:pStyle w:val="BodyText"/>
        <w:jc w:val="right"/>
      </w:pPr>
      <w:r>
        <w:rPr/>
        <w:t>VAT</w:t>
      </w:r>
    </w:p>
    <w:p>
      <w:pPr>
        <w:pStyle w:val="BodyText"/>
        <w:ind w:left="205"/>
      </w:pPr>
      <w:r>
        <w:rPr/>
        <w:br w:type="column"/>
      </w:r>
      <w:r>
        <w:rPr/>
        <w:t>0,0%</w:t>
      </w:r>
    </w:p>
    <w:p>
      <w:pPr>
        <w:pStyle w:val="BodyText"/>
        <w:ind w:right="173"/>
        <w:jc w:val="right"/>
      </w:pPr>
      <w:r>
        <w:rPr/>
        <w:br w:type="column"/>
      </w:r>
      <w:r>
        <w:rPr/>
        <w:t>0,00</w:t>
      </w:r>
    </w:p>
    <w:p>
      <w:pPr>
        <w:spacing w:after="0"/>
        <w:jc w:val="right"/>
        <w:sectPr>
          <w:type w:val="continuous"/>
          <w:pgSz w:w="11900" w:h="16840"/>
          <w:pgMar w:top="880" w:bottom="1160" w:left="900" w:right="500"/>
          <w:cols w:num="3" w:equalWidth="0">
            <w:col w:w="7414" w:space="40"/>
            <w:col w:w="618" w:space="40"/>
            <w:col w:w="2388"/>
          </w:cols>
        </w:sectPr>
      </w:pPr>
    </w:p>
    <w:p>
      <w:pPr>
        <w:pStyle w:val="BodyText"/>
        <w:tabs>
          <w:tab w:pos="2527" w:val="left" w:leader="none"/>
        </w:tabs>
        <w:spacing w:before="162"/>
        <w:ind w:right="173"/>
        <w:jc w:val="right"/>
      </w:pPr>
      <w:r>
        <w:rPr>
          <w:spacing w:val="-3"/>
          <w:w w:val="105"/>
        </w:rPr>
        <w:t>Total</w:t>
      </w:r>
      <w:r>
        <w:rPr>
          <w:spacing w:val="7"/>
          <w:w w:val="105"/>
        </w:rPr>
        <w:t> </w:t>
      </w:r>
      <w:r>
        <w:rPr>
          <w:w w:val="105"/>
        </w:rPr>
        <w:t>amount</w:t>
        <w:tab/>
      </w:r>
      <w:r>
        <w:rPr/>
        <w:t>2.713,00</w:t>
      </w:r>
    </w:p>
    <w:p>
      <w:pPr>
        <w:pStyle w:val="BodyText"/>
      </w:pPr>
    </w:p>
    <w:p>
      <w:pPr>
        <w:pStyle w:val="BodyText"/>
        <w:spacing w:before="95"/>
        <w:ind w:right="787"/>
        <w:jc w:val="right"/>
      </w:pPr>
      <w:r>
        <w:rPr>
          <w:w w:val="110"/>
        </w:rPr>
        <w:t>Pfeiffer Vacuum Austria GmbH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706" w:val="left" w:leader="none"/>
        </w:tabs>
        <w:spacing w:before="94"/>
        <w:ind w:left="115" w:right="0" w:firstLine="0"/>
        <w:jc w:val="left"/>
        <w:rPr>
          <w:sz w:val="16"/>
        </w:rPr>
      </w:pPr>
      <w:r>
        <w:rPr>
          <w:spacing w:val="-3"/>
          <w:w w:val="110"/>
          <w:sz w:val="16"/>
        </w:rPr>
        <w:t>Terms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16"/>
          <w:w w:val="110"/>
          <w:sz w:val="16"/>
        </w:rPr>
        <w:t> </w:t>
      </w:r>
      <w:r>
        <w:rPr>
          <w:w w:val="110"/>
          <w:sz w:val="16"/>
        </w:rPr>
        <w:t>delivery:</w:t>
        <w:tab/>
        <w:t>FCA</w:t>
      </w:r>
    </w:p>
    <w:p>
      <w:pPr>
        <w:tabs>
          <w:tab w:pos="1706" w:val="left" w:leader="none"/>
        </w:tabs>
        <w:spacing w:before="70"/>
        <w:ind w:left="115" w:right="0" w:firstLine="0"/>
        <w:jc w:val="left"/>
        <w:rPr>
          <w:sz w:val="16"/>
        </w:rPr>
      </w:pPr>
      <w:r>
        <w:rPr>
          <w:sz w:val="16"/>
        </w:rPr>
        <w:t>Delivery</w:t>
      </w:r>
      <w:r>
        <w:rPr>
          <w:spacing w:val="13"/>
          <w:sz w:val="16"/>
        </w:rPr>
        <w:t> </w:t>
      </w:r>
      <w:r>
        <w:rPr>
          <w:sz w:val="16"/>
        </w:rPr>
        <w:t>method:</w:t>
        <w:tab/>
        <w:t>UPS -</w:t>
      </w:r>
      <w:r>
        <w:rPr>
          <w:spacing w:val="-18"/>
          <w:sz w:val="16"/>
        </w:rPr>
        <w:t> </w:t>
      </w:r>
      <w:r>
        <w:rPr>
          <w:sz w:val="16"/>
        </w:rPr>
        <w:t>Standard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880" w:bottom="1160" w:left="900" w:right="500"/>
        </w:sectPr>
      </w:pPr>
    </w:p>
    <w:p>
      <w:pPr>
        <w:spacing w:before="70"/>
        <w:ind w:left="115" w:right="0" w:firstLine="0"/>
        <w:jc w:val="left"/>
        <w:rPr>
          <w:sz w:val="16"/>
        </w:rPr>
      </w:pPr>
      <w:r>
        <w:rPr>
          <w:spacing w:val="-3"/>
          <w:w w:val="105"/>
          <w:sz w:val="16"/>
        </w:rPr>
        <w:t>Payment:</w:t>
      </w:r>
    </w:p>
    <w:p>
      <w:pPr>
        <w:spacing w:before="70"/>
        <w:ind w:left="11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</w:t>
      </w:r>
      <w:r>
        <w:rPr>
          <w:spacing w:val="-7"/>
          <w:sz w:val="16"/>
        </w:rPr>
        <w:t> </w:t>
      </w:r>
      <w:r>
        <w:rPr>
          <w:sz w:val="16"/>
        </w:rPr>
        <w:t>days</w:t>
      </w:r>
      <w:r>
        <w:rPr>
          <w:spacing w:val="-7"/>
          <w:sz w:val="16"/>
        </w:rPr>
        <w:t> </w:t>
      </w:r>
      <w:r>
        <w:rPr>
          <w:sz w:val="16"/>
        </w:rPr>
        <w:t>after</w:t>
      </w:r>
      <w:r>
        <w:rPr>
          <w:spacing w:val="-7"/>
          <w:sz w:val="16"/>
        </w:rPr>
        <w:t> </w:t>
      </w:r>
      <w:r>
        <w:rPr>
          <w:sz w:val="16"/>
        </w:rPr>
        <w:t>invoice</w:t>
      </w:r>
      <w:r>
        <w:rPr>
          <w:spacing w:val="-7"/>
          <w:sz w:val="16"/>
        </w:rPr>
        <w:t> </w:t>
      </w:r>
      <w:r>
        <w:rPr>
          <w:sz w:val="16"/>
        </w:rPr>
        <w:t>date,</w:t>
      </w:r>
      <w:r>
        <w:rPr>
          <w:spacing w:val="-7"/>
          <w:sz w:val="16"/>
        </w:rPr>
        <w:t> </w:t>
      </w:r>
      <w:r>
        <w:rPr>
          <w:sz w:val="16"/>
        </w:rPr>
        <w:t>net</w:t>
      </w:r>
    </w:p>
    <w:p>
      <w:pPr>
        <w:spacing w:before="89"/>
        <w:ind w:left="115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Net</w:t>
      </w:r>
      <w:r>
        <w:rPr>
          <w:spacing w:val="-14"/>
          <w:w w:val="110"/>
          <w:sz w:val="16"/>
        </w:rPr>
        <w:t> </w:t>
      </w:r>
      <w:r>
        <w:rPr>
          <w:w w:val="110"/>
          <w:sz w:val="16"/>
        </w:rPr>
        <w:t>weight</w:t>
      </w:r>
      <w:r>
        <w:rPr>
          <w:spacing w:val="-14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-14"/>
          <w:w w:val="110"/>
          <w:sz w:val="16"/>
        </w:rPr>
        <w:t> </w:t>
      </w:r>
      <w:r>
        <w:rPr>
          <w:w w:val="110"/>
          <w:sz w:val="16"/>
        </w:rPr>
        <w:t>kg:</w:t>
      </w:r>
    </w:p>
    <w:p>
      <w:pPr>
        <w:spacing w:before="89"/>
        <w:ind w:left="11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3,400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880" w:bottom="1160" w:left="900" w:right="500"/>
          <w:cols w:num="4" w:equalWidth="0">
            <w:col w:w="824" w:space="763"/>
            <w:col w:w="2231" w:space="1283"/>
            <w:col w:w="1383" w:space="206"/>
            <w:col w:w="381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drawing>
          <wp:inline distT="0" distB="0" distL="0" distR="0">
            <wp:extent cx="6297866" cy="668655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866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880" w:bottom="1160" w:left="9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9328" from="53.87862pt,780.718384pt" to="563.878789pt,780.718384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399658pt;margin-top:784.337891pt;width:21.4pt;height:9.8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  / 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9280" from="51.118618pt,780.838379pt" to="563.998787pt,780.838379pt" stroked="true" strokeweight=".48pt" strokecolor="#000000">
          <v:stroke dashstyle="solid"/>
          <w10:wrap type="none"/>
        </v:line>
      </w:pict>
    </w:r>
    <w:r>
      <w:rPr/>
      <w:pict>
        <v:shape style="position:absolute;margin-left:49.998703pt;margin-top:784.458191pt;width:437.65pt;height:9.8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Director: DI R. Schnitzler   *   Industrial court: Vienna   *    FN 125744 v    *    UID-No: ATU15088508   *    DVR: 0077518   *   ARA-No.: 6046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00073pt;margin-top:784.457886pt;width:20.65pt;height:9.8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  / 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1"/>
      <w:ind w:left="119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pfeiffer-vacuum.com/" TargetMode="External"/><Relationship Id="rId8" Type="http://schemas.openxmlformats.org/officeDocument/2006/relationships/hyperlink" Target="mailto:office@pfeiffer-vacuum.cz" TargetMode="External"/><Relationship Id="rId9" Type="http://schemas.openxmlformats.org/officeDocument/2006/relationships/hyperlink" Target="mailto:Mirka.Frysova@pfeiffer-vacuum.cz" TargetMode="External"/><Relationship Id="rId10" Type="http://schemas.openxmlformats.org/officeDocument/2006/relationships/hyperlink" Target="http://pvid.info/q?p=PM%20061%20348%20AT" TargetMode="External"/><Relationship Id="rId11" Type="http://schemas.openxmlformats.org/officeDocument/2006/relationships/hyperlink" Target="http://pvid.info/q?p=PM%20Z01%20300%20AT" TargetMode="External"/><Relationship Id="rId12" Type="http://schemas.openxmlformats.org/officeDocument/2006/relationships/hyperlink" Target="http://pvid.info/q?p=PM%20Z01%20302%20A" TargetMode="External"/><Relationship Id="rId13" Type="http://schemas.openxmlformats.org/officeDocument/2006/relationships/hyperlink" Target="http://pvid.info/q?p=PM%20Z01%20303%20A" TargetMode="External"/><Relationship Id="rId14" Type="http://schemas.openxmlformats.org/officeDocument/2006/relationships/footer" Target="footer2.xml"/><Relationship Id="rId15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avondraskova</dc:creator>
  <dc:title>C:\Temp\Spooldir\production/sp157664.alp</dc:title>
  <dcterms:created xsi:type="dcterms:W3CDTF">2017-06-13T14:01:55Z</dcterms:created>
  <dcterms:modified xsi:type="dcterms:W3CDTF">2017-06-13T14:01:55Z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2017-06-13T00:00:00Z</vt:filetime>
  </property>
</Properties>
</file>