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shape style="position:absolute;margin-left:413.000031pt;margin-top:41.999962pt;width:123pt;height:24pt;mso-position-horizontal-relative:page;mso-position-vertical-relative:page;z-index:-7600" coordorigin="8260,840" coordsize="2460,480" path="m10720,840l8260,840,8260,1080,8260,1320,10720,1320,10720,1080,10720,840e" filled="true" fillcolor="#f5f5f5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000031pt;margin-top:77.999962pt;width:123pt;height:24pt;mso-position-horizontal-relative:page;mso-position-vertical-relative:page;z-index:-7576" coordorigin="8260,1560" coordsize="2460,480" path="m10720,1560l8260,1560,8260,1800,8260,2040,10720,2040,10720,1800,10720,1560e" filled="true" fillcolor="#f5f5f5" stroked="false">
            <v:path arrowok="t"/>
            <v:fill type="solid"/>
            <w10:wrap type="none"/>
          </v:shape>
        </w:pict>
      </w:r>
      <w:r>
        <w:rPr/>
        <w:pict>
          <v:group style="position:absolute;margin-left:40pt;margin-top:54pt;width:85pt;height:97pt;mso-position-horizontal-relative:page;mso-position-vertical-relative:page;z-index:-7552" coordorigin="800,1080" coordsize="1700,1940">
            <v:shape style="position:absolute;left:840;top:1080;width:1620;height:1122" type="#_x0000_t75" stroked="false">
              <v:imagedata r:id="rId5" o:title=""/>
            </v:shape>
            <v:shape style="position:absolute;left:820;top:1080;width:1660;height:1660" type="#_x0000_t75" stroked="false">
              <v:imagedata r:id="rId6" o:title=""/>
            </v:shape>
            <v:shape style="position:absolute;left:800;top:1080;width:1700;height:1940" type="#_x0000_t75" stroked="false">
              <v:imagedata r:id="rId7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5pt;margin-top:14.75pt;width:505.5pt;height:753.75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"/>
                    <w:gridCol w:w="9780"/>
                    <w:gridCol w:w="100"/>
                    <w:gridCol w:w="100"/>
                  </w:tblGrid>
                  <w:tr>
                    <w:trPr>
                      <w:trHeight w:val="425" w:hRule="exact"/>
                    </w:trPr>
                    <w:tc>
                      <w:tcPr>
                        <w:tcW w:w="100" w:type="dxa"/>
                        <w:tcBorders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80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5F5F5"/>
                      </w:tcPr>
                      <w:p>
                        <w:pPr>
                          <w:pStyle w:val="TableParagraph"/>
                          <w:spacing w:before="50"/>
                          <w:ind w:left="6549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Objednávka   .: 0017910648</w:t>
                        </w:r>
                      </w:p>
                    </w:tc>
                    <w:tc>
                      <w:tcPr>
                        <w:tcW w:w="100" w:type="dxa"/>
                        <w:tcBorders>
                          <w:lef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980" w:hRule="exact"/>
                    </w:trPr>
                    <w:tc>
                      <w:tcPr>
                        <w:tcW w:w="10080" w:type="dxa"/>
                        <w:gridSpan w:val="4"/>
                        <w:tcBorders>
                          <w:top w:val="single" w:sz="1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859" w:val="left" w:leader="none"/>
                            <w:tab w:pos="7162" w:val="left" w:leader="none"/>
                          </w:tabs>
                          <w:spacing w:before="42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>Odb</w:t>
                        </w:r>
                        <w:r>
                          <w:rPr>
                            <w:spacing w:val="45"/>
                            <w:position w:val="1"/>
                            <w:sz w:val="24"/>
                          </w:rPr>
                          <w:t> </w:t>
                        </w:r>
                        <w:r>
                          <w:rPr>
                            <w:position w:val="1"/>
                            <w:sz w:val="24"/>
                          </w:rPr>
                          <w:t>ratel:</w:t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FYZIKÁLNÍ ÚSTAV AV  </w:t>
                        </w:r>
                        <w:r>
                          <w:rPr>
                            <w:b/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v.v.i.</w:t>
                          <w:tab/>
                        </w:r>
                        <w:r>
                          <w:rPr>
                            <w:sz w:val="20"/>
                          </w:rPr>
                          <w:t>PID:</w:t>
                        </w:r>
                      </w:p>
                      <w:p>
                        <w:pPr>
                          <w:pStyle w:val="TableParagraph"/>
                          <w:tabs>
                            <w:tab w:pos="6773" w:val="left" w:leader="none"/>
                          </w:tabs>
                          <w:spacing w:line="232" w:lineRule="exact"/>
                          <w:ind w:left="186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position w:val="1"/>
                            <w:sz w:val="20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Slovance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2</w:t>
                          <w:tab/>
                        </w:r>
                        <w:r>
                          <w:rPr>
                            <w:sz w:val="20"/>
                          </w:rPr>
                          <w:t>Smlouva: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18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182 21 PRAHA 8</w:t>
                        </w:r>
                      </w:p>
                      <w:p>
                        <w:pPr>
                          <w:pStyle w:val="TableParagraph"/>
                          <w:tabs>
                            <w:tab w:pos="4797" w:val="left" w:leader="none"/>
                          </w:tabs>
                          <w:ind w:right="5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eská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republika</w:t>
                          <w:tab/>
                        </w:r>
                        <w:r>
                          <w:rPr>
                            <w:position w:val="-3"/>
                            <w:sz w:val="20"/>
                          </w:rPr>
                          <w:t>íslo ú</w:t>
                        </w:r>
                        <w:r>
                          <w:rPr>
                            <w:spacing w:val="32"/>
                            <w:position w:val="-3"/>
                            <w:sz w:val="20"/>
                          </w:rPr>
                          <w:t> </w:t>
                        </w:r>
                        <w:r>
                          <w:rPr>
                            <w:position w:val="-3"/>
                            <w:sz w:val="20"/>
                          </w:rPr>
                          <w:t>tu: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63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Pen  žní ústav: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825" w:right="5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Dodavatel:</w:t>
                        </w:r>
                      </w:p>
                      <w:p>
                        <w:pPr>
                          <w:pStyle w:val="TableParagraph"/>
                          <w:tabs>
                            <w:tab w:pos="2839" w:val="left" w:leader="none"/>
                            <w:tab w:pos="5179" w:val="left" w:leader="none"/>
                            <w:tab w:pos="5979" w:val="left" w:leader="none"/>
                            <w:tab w:pos="7499" w:val="left" w:leader="none"/>
                            <w:tab w:pos="8299" w:val="left" w:leader="none"/>
                          </w:tabs>
                          <w:spacing w:before="28"/>
                          <w:ind w:left="19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 </w:t>
                        </w:r>
                        <w:r>
                          <w:rPr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:</w:t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CZ68378271</w:t>
                          <w:tab/>
                        </w:r>
                        <w:r>
                          <w:rPr>
                            <w:sz w:val="20"/>
                          </w:rPr>
                          <w:t>I </w:t>
                        </w:r>
                        <w:r>
                          <w:rPr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:</w:t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15271641</w:t>
                          <w:tab/>
                        </w:r>
                        <w:r>
                          <w:rPr>
                            <w:sz w:val="20"/>
                          </w:rPr>
                          <w:t>DI </w:t>
                        </w:r>
                        <w:r>
                          <w:rPr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:</w:t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ATU15088508</w:t>
                        </w:r>
                      </w:p>
                      <w:p>
                        <w:pPr>
                          <w:pStyle w:val="TableParagraph"/>
                          <w:tabs>
                            <w:tab w:pos="2839" w:val="left" w:leader="none"/>
                            <w:tab w:pos="5219" w:val="left" w:leader="none"/>
                          </w:tabs>
                          <w:spacing w:before="13"/>
                          <w:ind w:left="5220" w:right="567" w:hanging="33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position w:val="13"/>
                            <w:sz w:val="20"/>
                          </w:rPr>
                          <w:t>I </w:t>
                        </w:r>
                        <w:r>
                          <w:rPr>
                            <w:spacing w:val="33"/>
                            <w:position w:val="13"/>
                            <w:sz w:val="20"/>
                          </w:rPr>
                          <w:t> </w:t>
                        </w:r>
                        <w:r>
                          <w:rPr>
                            <w:position w:val="13"/>
                            <w:sz w:val="20"/>
                          </w:rPr>
                          <w:t>:</w:t>
                          <w:tab/>
                        </w:r>
                        <w:r>
                          <w:rPr>
                            <w:b/>
                            <w:position w:val="13"/>
                            <w:sz w:val="20"/>
                          </w:rPr>
                          <w:t>68378271</w:t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PFEIFFER VACUUM,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AUSTRIA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GmbH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FAX 257 923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014</w:t>
                        </w:r>
                      </w:p>
                      <w:p>
                        <w:pPr>
                          <w:pStyle w:val="TableParagraph"/>
                          <w:tabs>
                            <w:tab w:pos="5219" w:val="left" w:leader="none"/>
                          </w:tabs>
                          <w:ind w:left="5220" w:right="2518" w:hanging="50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020901 Sekce 9 - nákladové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</w:t>
                        </w:r>
                        <w:r>
                          <w:rPr>
                            <w:b/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edisko</w:t>
                          <w:tab/>
                        </w:r>
                        <w:r>
                          <w:rPr>
                            <w:b/>
                            <w:position w:val="-2"/>
                            <w:sz w:val="24"/>
                          </w:rPr>
                          <w:t>Novodvorská</w:t>
                        </w:r>
                        <w:r>
                          <w:rPr>
                            <w:b/>
                            <w:spacing w:val="-10"/>
                            <w:position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position w:val="-2"/>
                            <w:sz w:val="24"/>
                          </w:rPr>
                          <w:t>1010/14b </w:t>
                        </w:r>
                        <w:r>
                          <w:rPr>
                            <w:b/>
                            <w:sz w:val="24"/>
                          </w:rPr>
                          <w:t>142 00 PRAHA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ind w:left="53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eská republika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Ing. Rabasová Tereza</w:t>
                        </w:r>
                      </w:p>
                      <w:p>
                        <w:pPr>
                          <w:pStyle w:val="TableParagraph"/>
                          <w:tabs>
                            <w:tab w:pos="6362" w:val="left" w:leader="none"/>
                            <w:tab w:pos="8789" w:val="left" w:leader="none"/>
                          </w:tabs>
                          <w:spacing w:before="7"/>
                          <w:ind w:left="1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Tel.: , Fax: ,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Mail</w:t>
                        </w:r>
                        <w:hyperlink r:id="rId8"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tereza.rabasova@eli-beams.eu</w:t>
                          </w:r>
                        </w:hyperlink>
                        <w:r>
                          <w:rPr>
                            <w:b/>
                            <w:sz w:val="20"/>
                          </w:rPr>
                          <w:tab/>
                          <w:t>Platnost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objednávky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do:</w:t>
                          <w:tab/>
                          <w:t>31.12.2017</w:t>
                        </w:r>
                      </w:p>
                      <w:p>
                        <w:pPr>
                          <w:pStyle w:val="TableParagraph"/>
                          <w:tabs>
                            <w:tab w:pos="1587" w:val="left" w:leader="none"/>
                          </w:tabs>
                          <w:spacing w:before="9"/>
                          <w:ind w:right="38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Termín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dodání:</w:t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25.04.2017</w:t>
                        </w:r>
                      </w:p>
                      <w:p>
                        <w:pPr>
                          <w:pStyle w:val="TableParagraph"/>
                          <w:tabs>
                            <w:tab w:pos="1779" w:val="left" w:leader="none"/>
                            <w:tab w:pos="7191" w:val="left" w:leader="none"/>
                            <w:tab w:pos="7257" w:val="left" w:leader="none"/>
                            <w:tab w:pos="8829" w:val="left" w:leader="none"/>
                            <w:tab w:pos="9000" w:val="left" w:leader="none"/>
                          </w:tabs>
                          <w:spacing w:line="213" w:lineRule="auto" w:before="30"/>
                          <w:ind w:left="1920" w:right="427" w:hanging="18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Místo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dodání</w:t>
                          <w:tab/>
                          <w:t>: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Fyzikální ústav AV    R, v. v .i. - ELI Beamlines</w:t>
                        </w:r>
                        <w:r>
                          <w:rPr>
                            <w:b/>
                            <w:spacing w:val="6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sklad,</w:t>
                          <w:tab/>
                          <w:tab/>
                        </w:r>
                        <w:r>
                          <w:rPr>
                            <w:position w:val="4"/>
                            <w:sz w:val="20"/>
                          </w:rPr>
                          <w:t>Forma</w:t>
                        </w:r>
                        <w:r>
                          <w:rPr>
                            <w:spacing w:val="-3"/>
                            <w:position w:val="4"/>
                            <w:sz w:val="20"/>
                          </w:rPr>
                          <w:t> </w:t>
                        </w:r>
                        <w:r>
                          <w:rPr>
                            <w:position w:val="4"/>
                            <w:sz w:val="20"/>
                          </w:rPr>
                          <w:t>úhrady:</w:t>
                          <w:tab/>
                        </w:r>
                        <w:r>
                          <w:rPr>
                            <w:b/>
                            <w:position w:val="4"/>
                            <w:sz w:val="20"/>
                          </w:rPr>
                          <w:t>P</w:t>
                        </w:r>
                        <w:r>
                          <w:rPr>
                            <w:b/>
                            <w:spacing w:val="32"/>
                            <w:position w:val="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position w:val="4"/>
                            <w:sz w:val="20"/>
                          </w:rPr>
                          <w:t>íkazem</w:t>
                        </w:r>
                        <w:r>
                          <w:rPr>
                            <w:b/>
                            <w:spacing w:val="-1"/>
                            <w:position w:val="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Pr  myslová 836, 25241 Dolní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B</w:t>
                        </w:r>
                        <w:r>
                          <w:rPr>
                            <w:b/>
                            <w:spacing w:val="3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ežany</w:t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Termín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úhrady:</w:t>
                          <w:tab/>
                          <w:tab/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21dní</w:t>
                        </w:r>
                      </w:p>
                      <w:p>
                        <w:pPr>
                          <w:pStyle w:val="TableParagraph"/>
                          <w:tabs>
                            <w:tab w:pos="1779" w:val="left" w:leader="none"/>
                          </w:tabs>
                          <w:spacing w:line="230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Zp</w:t>
                        </w:r>
                        <w:r>
                          <w:rPr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sob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dopravy</w:t>
                          <w:tab/>
                          <w:t>:</w:t>
                        </w:r>
                      </w:p>
                      <w:p>
                        <w:pPr>
                          <w:pStyle w:val="TableParagraph"/>
                          <w:tabs>
                            <w:tab w:pos="1779" w:val="left" w:leader="none"/>
                          </w:tabs>
                          <w:spacing w:before="10"/>
                          <w:ind w:lef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Dodací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podmínky</w:t>
                          <w:tab/>
                          <w:t>:  </w:t>
                        </w:r>
                        <w:r>
                          <w:rPr>
                            <w:b/>
                            <w:sz w:val="20"/>
                          </w:rPr>
                          <w:t>DAP</w:t>
                        </w:r>
                        <w:r>
                          <w:rPr>
                            <w:b/>
                            <w:spacing w:val="-2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Praha</w:t>
                        </w:r>
                      </w:p>
                    </w:tc>
                  </w:tr>
                  <w:tr>
                    <w:trPr>
                      <w:trHeight w:val="8640" w:hRule="exact"/>
                    </w:trPr>
                    <w:tc>
                      <w:tcPr>
                        <w:tcW w:w="9880" w:type="dxa"/>
                        <w:gridSpan w:val="2"/>
                      </w:tcPr>
                      <w:p>
                        <w:pPr>
                          <w:pStyle w:val="TableParagraph"/>
                          <w:spacing w:before="144"/>
                          <w:ind w:left="80" w:right="426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!!!!! P i fakturaci vždy uvád jte íslo objednávky !!!! Žádáme Vás o potvrzení objednávky.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 send us an order confirmation within 2 days. There must be order number, and project name NPU EXPERIMENTAL PROGRAM stated in your invoice, otherwise the invoice will be returned. We prefer the electronic invoicing to this address: </w:t>
                        </w:r>
                        <w:hyperlink r:id="rId9">
                          <w:r>
                            <w:rPr>
                              <w:sz w:val="20"/>
                            </w:rPr>
                            <w:t>efaktury@fzu.cz.</w:t>
                          </w:r>
                        </w:hyperlink>
                        <w:r>
                          <w:rPr>
                            <w:sz w:val="20"/>
                          </w:rPr>
                          <w:t> Tato objednávka bude uve ejn na v souladu se zákonem . 340/2015 Sb., o zvláštních podmínkách ú innosti n kterých smluv, uve ej  ování t chto smluv a o registru smluv, v platném zn   ní.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Položkový rozpis: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639" w:val="left" w:leader="none"/>
                          </w:tabs>
                          <w:spacing w:before="198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Datum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vystavení:</w:t>
                          <w:tab/>
                        </w:r>
                        <w:r>
                          <w:rPr>
                            <w:sz w:val="24"/>
                          </w:rPr>
                          <w:t>04.05.2017</w:t>
                        </w:r>
                      </w:p>
                      <w:p>
                        <w:pPr>
                          <w:pStyle w:val="TableParagraph"/>
                          <w:spacing w:before="164"/>
                          <w:ind w:left="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Vystavil:</w:t>
                        </w:r>
                      </w:p>
                      <w:p>
                        <w:pPr>
                          <w:pStyle w:val="TableParagraph"/>
                          <w:tabs>
                            <w:tab w:pos="7587" w:val="left" w:leader="none"/>
                          </w:tabs>
                          <w:spacing w:before="24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>Ing.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Rabasová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Tereza</w:t>
                          <w:tab/>
                        </w:r>
                        <w:r>
                          <w:rPr>
                            <w:sz w:val="24"/>
                          </w:rPr>
                          <w:t>Razítko,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podpis</w:t>
                        </w:r>
                      </w:p>
                      <w:p>
                        <w:pPr>
                          <w:pStyle w:val="TableParagraph"/>
                          <w:spacing w:before="36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E-mail: </w:t>
                        </w:r>
                        <w:hyperlink r:id="rId8">
                          <w:r>
                            <w:rPr>
                              <w:sz w:val="20"/>
                            </w:rPr>
                            <w:t>tereza.rabasova@eli-beams.eu</w:t>
                          </w:r>
                        </w:hyperlink>
                      </w:p>
                    </w:tc>
                    <w:tc>
                      <w:tcPr>
                        <w:tcW w:w="200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80"/>
        <w:rPr>
          <w:sz w:val="20"/>
        </w:rPr>
      </w:pPr>
      <w:r>
        <w:rPr>
          <w:sz w:val="20"/>
        </w:rPr>
        <w:pict>
          <v:group style="width:499pt;height:247pt;mso-position-horizontal-relative:char;mso-position-vertical-relative:line" coordorigin="0,0" coordsize="9980,4940">
            <v:rect style="position:absolute;left:1800;top:1800;width:940;height:240" filled="true" fillcolor="#f5f5f5" stroked="false">
              <v:fill type="solid"/>
            </v:rect>
            <v:rect style="position:absolute;left:1800;top:2040;width:940;height:240" filled="true" fillcolor="#f5f5f5" stroked="false">
              <v:fill type="solid"/>
            </v:rect>
            <v:rect style="position:absolute;left:2740;top:1800;width:2300;height:240" filled="true" fillcolor="#f5f5f5" stroked="false">
              <v:fill type="solid"/>
            </v:rect>
            <v:rect style="position:absolute;left:2740;top:2040;width:2300;height:240" filled="true" fillcolor="#f5f5f5" stroked="false">
              <v:fill type="solid"/>
            </v:rect>
            <v:rect style="position:absolute;left:1800;top:1500;width:3240;height:300" filled="true" fillcolor="#f5f5f5" stroked="false">
              <v:fill type="solid"/>
            </v:rect>
            <v:rect style="position:absolute;left:5100;top:2100;width:4840;height:2220" filled="true" fillcolor="#f5f5f5" stroked="false">
              <v:fill type="solid"/>
            </v:rect>
            <v:line style="position:absolute" from="5080,2100" to="9960,2100" stroked="true" strokeweight="2pt" strokecolor="#000000">
              <v:stroke dashstyle="solid"/>
            </v:line>
            <v:line style="position:absolute" from="5100,2080" to="5100,4340" stroked="true" strokeweight="2pt" strokecolor="#000000">
              <v:stroke dashstyle="solid"/>
            </v:line>
            <v:line style="position:absolute" from="5080,4320" to="9960,4320" stroked="true" strokeweight="2pt" strokecolor="#000000">
              <v:stroke dashstyle="solid"/>
            </v:line>
            <v:rect style="position:absolute;left:8420;top:4420;width:1520;height:240" filled="true" fillcolor="#f5f5f5" stroked="false">
              <v:fill type="solid"/>
            </v:rect>
            <v:rect style="position:absolute;left:8410;top:4410;width:1540;height:20" filled="true" fillcolor="#000000" stroked="false">
              <v:fill type="solid"/>
            </v:rect>
            <v:line style="position:absolute" from="8420,4410" to="8420,4670" stroked="true" strokeweight="1pt" strokecolor="#000000">
              <v:stroke dashstyle="solid"/>
            </v:line>
            <v:line style="position:absolute" from="8410,4660" to="9950,4660" stroked="true" strokeweight="1pt" strokecolor="#000000">
              <v:stroke dashstyle="solid"/>
            </v:line>
            <v:line style="position:absolute" from="9940,4410" to="9940,4670" stroked="true" strokeweight="1pt" strokecolor="#000000">
              <v:stroke dashstyle="solid"/>
            </v:line>
            <v:rect style="position:absolute;left:8420;top:4660;width:1520;height:240" filled="true" fillcolor="#f5f5f5" stroked="false">
              <v:fill type="solid"/>
            </v:rect>
            <v:rect style="position:absolute;left:8410;top:4650;width:1540;height:20" filled="true" fillcolor="#000000" stroked="false">
              <v:fill type="solid"/>
            </v:rect>
            <v:line style="position:absolute" from="8420,4650" to="8420,4910" stroked="true" strokeweight="1pt" strokecolor="#000000">
              <v:stroke dashstyle="solid"/>
            </v:line>
            <v:line style="position:absolute" from="8410,4900" to="9950,4900" stroked="true" strokeweight="1pt" strokecolor="#000000">
              <v:stroke dashstyle="solid"/>
            </v:line>
            <v:line style="position:absolute" from="9940,4650" to="9940,4910" stroked="true" strokeweight="1pt" strokecolor="#000000">
              <v:stroke dashstyle="solid"/>
            </v:line>
            <v:line style="position:absolute" from="9940,2080" to="9940,4340" stroked="true" strokeweight="2pt" strokecolor="#000000">
              <v:stroke dashstyle="solid"/>
            </v:line>
            <v:line style="position:absolute" from="80,4120" to="4800,4120" stroked="true" strokeweight=".5pt" strokecolor="#000000">
              <v:stroke dashstyle="solid"/>
            </v:line>
            <v:line style="position:absolute" from="10,2680" to="4870,2680" stroked="true" strokeweight="1pt" strokecolor="#000000">
              <v:stroke dashstyle="solid"/>
            </v:line>
            <v:line style="position:absolute" from="20,2670" to="20,4930" stroked="true" strokeweight="1pt" strokecolor="#000000">
              <v:stroke dashstyle="solid"/>
            </v:line>
            <v:line style="position:absolute" from="10,4920" to="4870,4920" stroked="true" strokeweight="1pt" strokecolor="#000000">
              <v:stroke dashstyle="solid"/>
            </v:line>
            <v:line style="position:absolute" from="4860,2670" to="4860,4930" stroked="true" strokeweight="1pt" strokecolor="#000000">
              <v:stroke dashstyle="solid"/>
            </v:line>
            <v:rect style="position:absolute;left:1800;top:0;width:4280;height:1500" filled="true" fillcolor="#f5f5f5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0"/>
        <w:gridCol w:w="1757"/>
        <w:gridCol w:w="463"/>
        <w:gridCol w:w="1100"/>
        <w:gridCol w:w="4720"/>
      </w:tblGrid>
      <w:tr>
        <w:trPr>
          <w:trHeight w:val="240" w:hRule="exact"/>
        </w:trPr>
        <w:tc>
          <w:tcPr>
            <w:tcW w:w="9920" w:type="dxa"/>
            <w:gridSpan w:val="5"/>
            <w:shd w:val="clear" w:color="auto" w:fill="EFEFEF"/>
          </w:tcPr>
          <w:p>
            <w:pPr>
              <w:pStyle w:val="TableParagraph"/>
              <w:spacing w:before="15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Položka</w:t>
            </w:r>
          </w:p>
        </w:tc>
      </w:tr>
      <w:tr>
        <w:trPr>
          <w:trHeight w:val="240" w:hRule="exact"/>
        </w:trPr>
        <w:tc>
          <w:tcPr>
            <w:tcW w:w="1880" w:type="dxa"/>
            <w:tcBorders>
              <w:left w:val="nil"/>
            </w:tcBorders>
          </w:tcPr>
          <w:p>
            <w:pPr/>
          </w:p>
        </w:tc>
        <w:tc>
          <w:tcPr>
            <w:tcW w:w="2220" w:type="dxa"/>
            <w:gridSpan w:val="2"/>
            <w:shd w:val="clear" w:color="auto" w:fill="EFEFEF"/>
          </w:tcPr>
          <w:p>
            <w:pPr>
              <w:pStyle w:val="TableParagraph"/>
              <w:spacing w:before="15"/>
              <w:ind w:left="1465"/>
              <w:rPr>
                <w:b/>
                <w:sz w:val="18"/>
              </w:rPr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shd w:val="clear" w:color="auto" w:fill="EFEFEF"/>
          </w:tcPr>
          <w:p>
            <w:pPr>
              <w:pStyle w:val="TableParagraph"/>
              <w:spacing w:before="1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4720" w:type="dxa"/>
            <w:tcBorders>
              <w:right w:val="nil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363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PM 061 348 AT, DCU 002, Display control unit</w:t>
            </w:r>
          </w:p>
        </w:tc>
        <w:tc>
          <w:tcPr>
            <w:tcW w:w="156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tabs>
                <w:tab w:pos="1363" w:val="left" w:leader="none"/>
              </w:tabs>
              <w:ind w:left="108"/>
              <w:rPr>
                <w:sz w:val="18"/>
              </w:rPr>
            </w:pPr>
            <w:r>
              <w:rPr>
                <w:sz w:val="18"/>
              </w:rPr>
              <w:t>3.00</w:t>
              <w:tab/>
              <w:t>ks</w:t>
            </w:r>
          </w:p>
        </w:tc>
        <w:tc>
          <w:tcPr>
            <w:tcW w:w="4720" w:type="dxa"/>
            <w:tcBorders>
              <w:left w:val="nil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3637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PM Z01 300 AT, Air cooling kit 24V DC, M8</w:t>
            </w:r>
          </w:p>
        </w:tc>
        <w:tc>
          <w:tcPr>
            <w:tcW w:w="1563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tabs>
                <w:tab w:pos="1363" w:val="left" w:leader="none"/>
              </w:tabs>
              <w:ind w:left="108"/>
              <w:rPr>
                <w:sz w:val="18"/>
              </w:rPr>
            </w:pPr>
            <w:r>
              <w:rPr>
                <w:sz w:val="18"/>
              </w:rPr>
              <w:t>1.00</w:t>
              <w:tab/>
              <w:t>ks</w:t>
            </w:r>
          </w:p>
        </w:tc>
        <w:tc>
          <w:tcPr>
            <w:tcW w:w="4720" w:type="dxa"/>
            <w:tcBorders>
              <w:left w:val="nil"/>
            </w:tcBorders>
            <w:shd w:val="clear" w:color="auto" w:fill="F5F5F5"/>
          </w:tcPr>
          <w:p>
            <w:pPr/>
          </w:p>
        </w:tc>
      </w:tr>
      <w:tr>
        <w:trPr>
          <w:trHeight w:val="480" w:hRule="exact"/>
        </w:trPr>
        <w:tc>
          <w:tcPr>
            <w:tcW w:w="363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PM Z01 302 A, Air cooling kit 24V DC, M12</w:t>
            </w:r>
          </w:p>
        </w:tc>
        <w:tc>
          <w:tcPr>
            <w:tcW w:w="156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tabs>
                <w:tab w:pos="1363" w:val="left" w:leader="none"/>
              </w:tabs>
              <w:ind w:left="108"/>
              <w:rPr>
                <w:sz w:val="18"/>
              </w:rPr>
            </w:pPr>
            <w:r>
              <w:rPr>
                <w:sz w:val="18"/>
              </w:rPr>
              <w:t>1.00</w:t>
              <w:tab/>
              <w:t>ks</w:t>
            </w:r>
          </w:p>
        </w:tc>
        <w:tc>
          <w:tcPr>
            <w:tcW w:w="4720" w:type="dxa"/>
            <w:tcBorders>
              <w:left w:val="nil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9920" w:type="dxa"/>
            <w:gridSpan w:val="5"/>
            <w:shd w:val="clear" w:color="auto" w:fill="F5F5F5"/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PM Z01 303 A, Air cooling kit, 24V DC, M12 for HiPace 700/TC 400</w:t>
            </w:r>
          </w:p>
          <w:p>
            <w:pPr>
              <w:pStyle w:val="TableParagraph"/>
              <w:tabs>
                <w:tab w:pos="4994" w:val="left" w:leader="none"/>
              </w:tabs>
              <w:spacing w:before="49"/>
              <w:ind w:left="3740"/>
              <w:rPr>
                <w:sz w:val="18"/>
              </w:rPr>
            </w:pPr>
            <w:r>
              <w:rPr>
                <w:sz w:val="18"/>
              </w:rPr>
              <w:t>1.00</w:t>
              <w:tab/>
              <w:t>ks</w:t>
            </w:r>
          </w:p>
        </w:tc>
      </w:tr>
      <w:tr>
        <w:trPr>
          <w:trHeight w:val="480" w:hRule="exact"/>
        </w:trPr>
        <w:tc>
          <w:tcPr>
            <w:tcW w:w="9920" w:type="dxa"/>
            <w:gridSpan w:val="5"/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114461, HHR POCKET ATHM+CABLE+PACKAGING</w:t>
            </w:r>
          </w:p>
          <w:p>
            <w:pPr>
              <w:pStyle w:val="TableParagraph"/>
              <w:tabs>
                <w:tab w:pos="4994" w:val="left" w:leader="none"/>
              </w:tabs>
              <w:spacing w:before="49"/>
              <w:ind w:left="3740"/>
              <w:rPr>
                <w:sz w:val="18"/>
              </w:rPr>
            </w:pPr>
            <w:r>
              <w:rPr>
                <w:sz w:val="18"/>
              </w:rPr>
              <w:t>1.00</w:t>
              <w:tab/>
              <w:t>ks</w:t>
            </w:r>
          </w:p>
        </w:tc>
      </w:tr>
      <w:tr>
        <w:trPr>
          <w:trHeight w:val="480" w:hRule="exact"/>
        </w:trPr>
        <w:tc>
          <w:tcPr>
            <w:tcW w:w="3637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Insurance and Freight</w:t>
            </w:r>
          </w:p>
        </w:tc>
        <w:tc>
          <w:tcPr>
            <w:tcW w:w="1563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tabs>
                <w:tab w:pos="1363" w:val="left" w:leader="none"/>
              </w:tabs>
              <w:ind w:left="108"/>
              <w:rPr>
                <w:sz w:val="18"/>
              </w:rPr>
            </w:pPr>
            <w:r>
              <w:rPr>
                <w:sz w:val="18"/>
              </w:rPr>
              <w:t>1.00</w:t>
              <w:tab/>
              <w:t>ks</w:t>
            </w:r>
          </w:p>
        </w:tc>
        <w:tc>
          <w:tcPr>
            <w:tcW w:w="4720" w:type="dxa"/>
            <w:tcBorders>
              <w:left w:val="nil"/>
            </w:tcBorders>
            <w:shd w:val="clear" w:color="auto" w:fill="F5F5F5"/>
          </w:tcPr>
          <w:p>
            <w:pPr/>
          </w:p>
        </w:tc>
      </w:tr>
      <w:tr>
        <w:trPr>
          <w:trHeight w:val="480" w:hRule="exact"/>
        </w:trPr>
        <w:tc>
          <w:tcPr>
            <w:tcW w:w="363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VAT 21%</w:t>
            </w:r>
          </w:p>
        </w:tc>
        <w:tc>
          <w:tcPr>
            <w:tcW w:w="156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tabs>
                <w:tab w:pos="1363" w:val="left" w:leader="none"/>
              </w:tabs>
              <w:ind w:left="108"/>
              <w:rPr>
                <w:sz w:val="18"/>
              </w:rPr>
            </w:pPr>
            <w:r>
              <w:rPr>
                <w:sz w:val="18"/>
              </w:rPr>
              <w:t>1.00</w:t>
              <w:tab/>
              <w:t>ks</w:t>
            </w:r>
          </w:p>
        </w:tc>
        <w:tc>
          <w:tcPr>
            <w:tcW w:w="4720" w:type="dxa"/>
            <w:tcBorders>
              <w:left w:val="nil"/>
            </w:tcBorders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20" w:right="313"/>
      </w:pPr>
      <w:r>
        <w:rPr/>
        <w:t>Žádáme Vás o zasílání da ových doklad  v elektronické podob  (skeny) na adresu </w:t>
      </w:r>
      <w:hyperlink r:id="rId9">
        <w:r>
          <w:rPr/>
          <w:t>efaktury@fzu.cz.</w:t>
        </w:r>
      </w:hyperlink>
      <w:r>
        <w:rPr/>
        <w:t> O doru ení doklad  obdržíte potvrzující e-mail. Objednávku nad 50 000 K uve ejníme v souladu se zákonem  . 340/2015 Sb., o zvláštních podmínkách ú innosti n kterých smluv, uve ej  ování t chto smluv a o registru smluv, v platném zn   ní.</w:t>
      </w:r>
    </w:p>
    <w:sectPr>
      <w:type w:val="continuous"/>
      <w:pgSz w:w="11940" w:h="16920"/>
      <w:pgMar w:top="300" w:bottom="280" w:left="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tereza.rabasova@eli-beams.eu" TargetMode="External"/><Relationship Id="rId9" Type="http://schemas.openxmlformats.org/officeDocument/2006/relationships/hyperlink" Target="mailto:efaktury@fzu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2017-06-13T14:01:41Z</dcterms:created>
  <dcterms:modified xsi:type="dcterms:W3CDTF">2017-06-13T14:01:41Z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JasperReports (objednavka)</vt:lpwstr>
  </property>
  <property fmtid="{D5CDD505-2E9C-101B-9397-08002B2CF9AE}" pid="4" name="LastSaved">
    <vt:filetime>2017-06-13T00:00:00Z</vt:filetime>
  </property>
</Properties>
</file>