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0017910707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1563864972" name="Picture">
</wp:docPr>
                  <a:graphic>
                    <a:graphicData uri="http://schemas.openxmlformats.org/drawingml/2006/picture">
                      <pic:pic>
                        <pic:nvPicPr>
                          <pic:cNvPr id="1563864972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Zeal Clean Supplies</w:t>
                    <w:br/>
                    <w:t xml:space="preserve">Zeal House,</w:t>
                    <w:br/>
                    <w:t xml:space="preserve">8 Deer Park Road,</w:t>
                    <w:br/>
                    <w:t xml:space="preserve">London,</w:t>
                    <w:br/>
                    <w:t xml:space="preserve">SW19 3UU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Rabasová Tereza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Mail: tereza.rabasova@eli-beams.eu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12.04.2017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21days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included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DAP Praha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Please send us an order confirmation within 2 days. There must be order number, project number CZ.02.1.01/0.0/0.0/15_008/0000162 and project name ELI - EXTREME LIGHT INFRASTRUCTURE - fáze 2 stated in your invoice, otherwise the invoice will be returned. We prefer the electronic invoicing to this address: efaktury@fzu.cz.</w:t>
              <w:br/>
              <w:t xml:space="preserve">This order will be published in accordance with Act No. 340/2015 Coll., on special conditions for the effectiveness of some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Shipping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175.00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175.00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GBP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anti static LDPE roll:  width = 500mm, gauge = 150 um, Length = 200 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207.95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1 039.75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GBP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anti static LDPE roll:  width = 750mm, gauge = 150 um, Length = 100 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156.85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1 254.80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GBP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anti static LDPE roll:  width = 1000mm, gauge = 150 um, Length = 100 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1 600.40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GBP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anti-static LDPE bags, size = 300 x 300 mm, 100 bags/pack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29.35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587.00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GBP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4 656.95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GBP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4 656.95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GBP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09.06.2017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Rabasová Tereza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tereza.rabasova@eli-beams.eu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