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F30CA" w14:textId="77777777" w:rsidR="000738BC" w:rsidRDefault="00AC642C">
      <w:pPr>
        <w:spacing w:before="57"/>
        <w:ind w:right="500"/>
        <w:jc w:val="center"/>
        <w:rPr>
          <w:spacing w:val="-80"/>
          <w:w w:val="99"/>
          <w:sz w:val="32"/>
          <w:u w:val="thick"/>
        </w:rPr>
      </w:pPr>
      <w:r>
        <w:rPr>
          <w:spacing w:val="-80"/>
          <w:w w:val="99"/>
          <w:sz w:val="32"/>
          <w:u w:val="thick"/>
        </w:rPr>
        <w:t xml:space="preserve"> </w:t>
      </w:r>
    </w:p>
    <w:p w14:paraId="4F854795" w14:textId="3688EFAA" w:rsidR="00E02C4F" w:rsidRPr="00BE64A5" w:rsidRDefault="00AC642C">
      <w:pPr>
        <w:spacing w:before="57"/>
        <w:ind w:right="500"/>
        <w:jc w:val="center"/>
        <w:rPr>
          <w:b/>
          <w:sz w:val="32"/>
          <w:u w:val="single"/>
        </w:rPr>
      </w:pPr>
      <w:r w:rsidRPr="00BE64A5">
        <w:rPr>
          <w:b/>
          <w:sz w:val="32"/>
          <w:u w:val="single"/>
        </w:rPr>
        <w:t>Kupní smlouva</w:t>
      </w:r>
    </w:p>
    <w:p w14:paraId="471811FE" w14:textId="77777777" w:rsidR="00E02C4F" w:rsidRDefault="00AC642C" w:rsidP="00801D12">
      <w:pPr>
        <w:pStyle w:val="Nadpis1"/>
        <w:spacing w:before="121"/>
        <w:ind w:right="498"/>
        <w:rPr>
          <w:b w:val="0"/>
        </w:rPr>
      </w:pPr>
      <w:r>
        <w:rPr>
          <w:b w:val="0"/>
          <w:spacing w:val="-60"/>
          <w:u w:val="thick"/>
        </w:rPr>
        <w:t xml:space="preserve"> </w:t>
      </w:r>
      <w:r>
        <w:t>„Pořízení serverů“</w:t>
      </w:r>
    </w:p>
    <w:p w14:paraId="01772893" w14:textId="77777777" w:rsidR="00E02C4F" w:rsidRDefault="00E02C4F">
      <w:pPr>
        <w:pStyle w:val="Zkladntext"/>
        <w:rPr>
          <w:b/>
          <w:sz w:val="26"/>
        </w:rPr>
      </w:pPr>
    </w:p>
    <w:p w14:paraId="535C4713" w14:textId="34EEA414" w:rsidR="00E02C4F" w:rsidRDefault="00AC642C" w:rsidP="003C0D3C">
      <w:pPr>
        <w:pStyle w:val="Zkladntext"/>
        <w:spacing w:before="218" w:line="276" w:lineRule="auto"/>
        <w:ind w:right="518"/>
      </w:pPr>
      <w:r>
        <w:t xml:space="preserve">uzavřená v souladu s </w:t>
      </w:r>
      <w:r w:rsidRPr="003C0D3C">
        <w:t xml:space="preserve">§ </w:t>
      </w:r>
      <w:r w:rsidR="004233AD" w:rsidRPr="003C0D3C">
        <w:t>2079</w:t>
      </w:r>
      <w:r>
        <w:t xml:space="preserve"> a násl. zákona č. 89/2012 Sb., občanský zákoník</w:t>
      </w:r>
      <w:r w:rsidR="003C0D3C">
        <w:t xml:space="preserve"> v platném znění</w:t>
      </w:r>
      <w:r>
        <w:t>, ve znění pozdějších právních předpisů, mezi těmito smluvními stranami:</w:t>
      </w:r>
    </w:p>
    <w:p w14:paraId="161F7C2C" w14:textId="316C25B5" w:rsidR="00E02C4F" w:rsidRDefault="00E02C4F">
      <w:pPr>
        <w:pStyle w:val="Zkladntext"/>
        <w:rPr>
          <w:sz w:val="26"/>
        </w:rPr>
      </w:pPr>
    </w:p>
    <w:p w14:paraId="1CEF5038" w14:textId="77777777" w:rsidR="000738BC" w:rsidRDefault="000738BC">
      <w:pPr>
        <w:pStyle w:val="Zkladntext"/>
        <w:rPr>
          <w:sz w:val="26"/>
        </w:rPr>
      </w:pPr>
    </w:p>
    <w:p w14:paraId="7C0F28D9" w14:textId="6BF3C141" w:rsidR="003C0D3C" w:rsidRPr="00A4680E" w:rsidRDefault="003C0D3C" w:rsidP="003C0D3C">
      <w:pPr>
        <w:pStyle w:val="Nadpis2"/>
        <w:spacing w:before="120" w:after="120"/>
        <w:ind w:left="578" w:hanging="578"/>
        <w:rPr>
          <w:rFonts w:ascii="Times New Roman" w:hAnsi="Times New Roman"/>
          <w:b/>
          <w:color w:val="auto"/>
          <w:sz w:val="24"/>
          <w:szCs w:val="24"/>
          <w:u w:val="single"/>
        </w:rPr>
      </w:pPr>
      <w:r w:rsidRPr="00A4680E">
        <w:rPr>
          <w:rFonts w:ascii="Times New Roman" w:hAnsi="Times New Roman"/>
          <w:b/>
          <w:color w:val="auto"/>
          <w:sz w:val="24"/>
          <w:szCs w:val="24"/>
          <w:u w:val="single"/>
        </w:rPr>
        <w:t>Smluvní strany:</w:t>
      </w:r>
    </w:p>
    <w:p w14:paraId="6C9F0D7B" w14:textId="6F99A4C3" w:rsidR="003C0D3C" w:rsidRPr="00A4680E" w:rsidRDefault="003C0D3C" w:rsidP="003C0D3C">
      <w:pPr>
        <w:rPr>
          <w:sz w:val="24"/>
          <w:szCs w:val="24"/>
        </w:rPr>
      </w:pPr>
      <w:r w:rsidRPr="00A4680E">
        <w:rPr>
          <w:b/>
          <w:sz w:val="24"/>
          <w:szCs w:val="24"/>
          <w:u w:val="single"/>
        </w:rPr>
        <w:t>Prodávající:</w:t>
      </w:r>
      <w:r w:rsidRPr="00A4680E">
        <w:rPr>
          <w:sz w:val="24"/>
          <w:szCs w:val="24"/>
        </w:rPr>
        <w:tab/>
      </w:r>
      <w:r w:rsidRPr="00A4680E">
        <w:rPr>
          <w:sz w:val="24"/>
          <w:szCs w:val="24"/>
        </w:rPr>
        <w:tab/>
      </w:r>
      <w:r w:rsidRPr="00A4680E">
        <w:rPr>
          <w:sz w:val="24"/>
          <w:szCs w:val="24"/>
        </w:rPr>
        <w:tab/>
      </w:r>
      <w:r w:rsidRPr="00A4680E">
        <w:rPr>
          <w:b/>
          <w:sz w:val="24"/>
          <w:szCs w:val="24"/>
        </w:rPr>
        <w:t>Thein Systems a.s.</w:t>
      </w:r>
    </w:p>
    <w:p w14:paraId="2CD5233E" w14:textId="5C70201E" w:rsidR="003C0D3C" w:rsidRPr="00A4680E" w:rsidRDefault="003C0D3C" w:rsidP="003C0D3C">
      <w:pPr>
        <w:rPr>
          <w:sz w:val="24"/>
          <w:szCs w:val="24"/>
        </w:rPr>
      </w:pPr>
      <w:r w:rsidRPr="00A4680E">
        <w:rPr>
          <w:sz w:val="24"/>
          <w:szCs w:val="24"/>
        </w:rPr>
        <w:t>Sídlo:</w:t>
      </w:r>
      <w:r w:rsidRPr="00A4680E">
        <w:rPr>
          <w:sz w:val="24"/>
          <w:szCs w:val="24"/>
        </w:rPr>
        <w:tab/>
      </w:r>
      <w:r w:rsidRPr="00A4680E">
        <w:rPr>
          <w:sz w:val="24"/>
          <w:szCs w:val="24"/>
        </w:rPr>
        <w:tab/>
      </w:r>
      <w:r w:rsidRPr="00A4680E">
        <w:rPr>
          <w:sz w:val="24"/>
          <w:szCs w:val="24"/>
        </w:rPr>
        <w:tab/>
      </w:r>
      <w:r w:rsidRPr="00A4680E">
        <w:rPr>
          <w:sz w:val="24"/>
          <w:szCs w:val="24"/>
        </w:rPr>
        <w:tab/>
        <w:t>Otakara Ševčíka 840/10, Židenice (Brno-Židenice), 636 00 Brno</w:t>
      </w:r>
    </w:p>
    <w:p w14:paraId="35D3378E" w14:textId="1C5E7DD8" w:rsidR="003C0D3C" w:rsidRPr="000738BC" w:rsidRDefault="005E7F51" w:rsidP="003C0D3C">
      <w:pPr>
        <w:rPr>
          <w:sz w:val="24"/>
          <w:szCs w:val="24"/>
        </w:rPr>
      </w:pPr>
      <w:r w:rsidRPr="000738BC">
        <w:rPr>
          <w:sz w:val="24"/>
          <w:szCs w:val="24"/>
        </w:rPr>
        <w:t>Osoba oprávněná k podpisu</w:t>
      </w:r>
      <w:r w:rsidR="003C0D3C" w:rsidRPr="000738BC">
        <w:rPr>
          <w:sz w:val="24"/>
          <w:szCs w:val="24"/>
        </w:rPr>
        <w:t>:</w:t>
      </w:r>
      <w:r w:rsidR="003C0D3C" w:rsidRPr="000738BC">
        <w:rPr>
          <w:sz w:val="24"/>
          <w:szCs w:val="24"/>
        </w:rPr>
        <w:tab/>
      </w:r>
      <w:proofErr w:type="spellStart"/>
      <w:r w:rsidR="000738BC">
        <w:rPr>
          <w:sz w:val="24"/>
          <w:szCs w:val="24"/>
        </w:rPr>
        <w:t>xxx</w:t>
      </w:r>
      <w:proofErr w:type="spellEnd"/>
      <w:r w:rsidR="000738BC" w:rsidRPr="000738BC">
        <w:rPr>
          <w:sz w:val="24"/>
          <w:szCs w:val="24"/>
        </w:rPr>
        <w:t>, člen představenstva</w:t>
      </w:r>
      <w:r w:rsidR="003C0D3C" w:rsidRPr="000738BC">
        <w:rPr>
          <w:sz w:val="24"/>
          <w:szCs w:val="24"/>
        </w:rPr>
        <w:t xml:space="preserve"> </w:t>
      </w:r>
    </w:p>
    <w:p w14:paraId="63F5AFC1" w14:textId="2F7EBCB0" w:rsidR="003C0D3C" w:rsidRPr="00A4680E" w:rsidRDefault="003C0D3C" w:rsidP="003C0D3C">
      <w:pPr>
        <w:rPr>
          <w:sz w:val="24"/>
          <w:szCs w:val="24"/>
        </w:rPr>
      </w:pPr>
      <w:r w:rsidRPr="000738BC">
        <w:rPr>
          <w:sz w:val="24"/>
          <w:szCs w:val="24"/>
        </w:rPr>
        <w:t>Zástupce pro věci technické:</w:t>
      </w:r>
      <w:r w:rsidRPr="000738BC">
        <w:rPr>
          <w:sz w:val="24"/>
          <w:szCs w:val="24"/>
        </w:rPr>
        <w:tab/>
      </w:r>
      <w:proofErr w:type="spellStart"/>
      <w:r w:rsidR="000738BC">
        <w:rPr>
          <w:sz w:val="24"/>
          <w:szCs w:val="24"/>
        </w:rPr>
        <w:t>xxx</w:t>
      </w:r>
      <w:proofErr w:type="spellEnd"/>
    </w:p>
    <w:p w14:paraId="35DEB9C3" w14:textId="6F71AC4B" w:rsidR="0003638A" w:rsidRPr="00A4680E" w:rsidRDefault="0003638A" w:rsidP="003C0D3C">
      <w:pPr>
        <w:rPr>
          <w:sz w:val="24"/>
          <w:szCs w:val="24"/>
        </w:rPr>
      </w:pPr>
      <w:r w:rsidRPr="00A4680E">
        <w:rPr>
          <w:sz w:val="24"/>
          <w:szCs w:val="24"/>
        </w:rPr>
        <w:t xml:space="preserve">Bankovní spojení: </w:t>
      </w:r>
      <w:r w:rsidRPr="00A4680E">
        <w:rPr>
          <w:sz w:val="24"/>
          <w:szCs w:val="24"/>
        </w:rPr>
        <w:tab/>
      </w:r>
      <w:r w:rsidRPr="00A4680E">
        <w:rPr>
          <w:sz w:val="24"/>
          <w:szCs w:val="24"/>
        </w:rPr>
        <w:tab/>
      </w:r>
      <w:proofErr w:type="spellStart"/>
      <w:r w:rsidRPr="00A4680E">
        <w:rPr>
          <w:sz w:val="24"/>
          <w:szCs w:val="24"/>
        </w:rPr>
        <w:t>Unicredit</w:t>
      </w:r>
      <w:proofErr w:type="spellEnd"/>
      <w:r w:rsidRPr="00A4680E">
        <w:rPr>
          <w:sz w:val="24"/>
          <w:szCs w:val="24"/>
        </w:rPr>
        <w:t xml:space="preserve"> Bank, </w:t>
      </w:r>
      <w:proofErr w:type="spellStart"/>
      <w:proofErr w:type="gramStart"/>
      <w:r w:rsidRPr="00A4680E">
        <w:rPr>
          <w:sz w:val="24"/>
          <w:szCs w:val="24"/>
        </w:rPr>
        <w:t>č.ú</w:t>
      </w:r>
      <w:proofErr w:type="spellEnd"/>
      <w:r w:rsidRPr="00A4680E">
        <w:rPr>
          <w:sz w:val="24"/>
          <w:szCs w:val="24"/>
        </w:rPr>
        <w:t>. 1387284101/2700</w:t>
      </w:r>
      <w:proofErr w:type="gramEnd"/>
    </w:p>
    <w:p w14:paraId="25233954" w14:textId="7373A06F" w:rsidR="003C0D3C" w:rsidRPr="00A4680E" w:rsidRDefault="003C0D3C" w:rsidP="003C0D3C">
      <w:pPr>
        <w:rPr>
          <w:sz w:val="24"/>
          <w:szCs w:val="24"/>
        </w:rPr>
      </w:pPr>
      <w:r w:rsidRPr="00A4680E">
        <w:rPr>
          <w:sz w:val="24"/>
          <w:szCs w:val="24"/>
        </w:rPr>
        <w:t>IČO / DIČ:</w:t>
      </w:r>
      <w:r w:rsidRPr="00A4680E">
        <w:rPr>
          <w:sz w:val="24"/>
          <w:szCs w:val="24"/>
        </w:rPr>
        <w:tab/>
      </w:r>
      <w:r w:rsidRPr="00A4680E">
        <w:rPr>
          <w:sz w:val="24"/>
          <w:szCs w:val="24"/>
        </w:rPr>
        <w:tab/>
      </w:r>
      <w:r w:rsidRPr="00A4680E">
        <w:rPr>
          <w:sz w:val="24"/>
          <w:szCs w:val="24"/>
        </w:rPr>
        <w:tab/>
        <w:t xml:space="preserve">27675645 / CZ27675645 </w:t>
      </w:r>
    </w:p>
    <w:p w14:paraId="68845EF2" w14:textId="4D10C557" w:rsidR="003C0D3C" w:rsidRPr="00A4680E" w:rsidRDefault="003C0D3C" w:rsidP="003C0D3C">
      <w:pPr>
        <w:rPr>
          <w:sz w:val="24"/>
          <w:szCs w:val="24"/>
        </w:rPr>
      </w:pPr>
      <w:r w:rsidRPr="00A4680E">
        <w:rPr>
          <w:sz w:val="24"/>
          <w:szCs w:val="24"/>
        </w:rPr>
        <w:t>Zapsán v OR vedeném u Krajského soudu v Brně, oddíl B, vložka 4576</w:t>
      </w:r>
    </w:p>
    <w:p w14:paraId="393B67A5" w14:textId="23E5486A" w:rsidR="003C0D3C" w:rsidRDefault="003C0D3C" w:rsidP="003C0D3C">
      <w:pPr>
        <w:rPr>
          <w:sz w:val="24"/>
          <w:szCs w:val="24"/>
        </w:rPr>
      </w:pPr>
    </w:p>
    <w:p w14:paraId="2E17DCB5" w14:textId="77777777" w:rsidR="000738BC" w:rsidRPr="00A4680E" w:rsidRDefault="000738BC" w:rsidP="003C0D3C">
      <w:pPr>
        <w:rPr>
          <w:sz w:val="24"/>
          <w:szCs w:val="24"/>
        </w:rPr>
      </w:pPr>
    </w:p>
    <w:p w14:paraId="1212E2F2" w14:textId="77777777" w:rsidR="003C0D3C" w:rsidRPr="00A4680E" w:rsidRDefault="003C0D3C" w:rsidP="003C0D3C">
      <w:pPr>
        <w:rPr>
          <w:sz w:val="24"/>
          <w:szCs w:val="24"/>
        </w:rPr>
      </w:pPr>
    </w:p>
    <w:p w14:paraId="3703F6D7" w14:textId="77777777" w:rsidR="003C0D3C" w:rsidRPr="00A4680E" w:rsidRDefault="003C0D3C" w:rsidP="003C0D3C">
      <w:pPr>
        <w:rPr>
          <w:sz w:val="24"/>
          <w:szCs w:val="24"/>
          <w:u w:val="single"/>
        </w:rPr>
      </w:pPr>
      <w:r w:rsidRPr="00A4680E">
        <w:rPr>
          <w:b/>
          <w:sz w:val="24"/>
          <w:szCs w:val="24"/>
          <w:u w:val="single"/>
        </w:rPr>
        <w:t>Kupující:</w:t>
      </w:r>
      <w:r w:rsidRPr="00A4680E">
        <w:rPr>
          <w:sz w:val="24"/>
          <w:szCs w:val="24"/>
        </w:rPr>
        <w:tab/>
      </w:r>
      <w:r w:rsidRPr="00A4680E">
        <w:rPr>
          <w:sz w:val="24"/>
          <w:szCs w:val="24"/>
        </w:rPr>
        <w:tab/>
      </w:r>
      <w:r w:rsidRPr="00A4680E">
        <w:rPr>
          <w:sz w:val="24"/>
          <w:szCs w:val="24"/>
        </w:rPr>
        <w:tab/>
      </w:r>
      <w:r w:rsidRPr="00A4680E">
        <w:rPr>
          <w:b/>
          <w:sz w:val="24"/>
          <w:szCs w:val="24"/>
        </w:rPr>
        <w:t>Povodí Odry, státní podnik</w:t>
      </w:r>
    </w:p>
    <w:p w14:paraId="4234C81B" w14:textId="77777777" w:rsidR="00A4680E" w:rsidRDefault="003C0D3C" w:rsidP="003C0D3C">
      <w:pPr>
        <w:ind w:right="-878"/>
        <w:rPr>
          <w:sz w:val="24"/>
          <w:szCs w:val="24"/>
        </w:rPr>
      </w:pPr>
      <w:r w:rsidRPr="00A4680E">
        <w:rPr>
          <w:sz w:val="24"/>
          <w:szCs w:val="24"/>
        </w:rPr>
        <w:t>Sídlo:</w:t>
      </w:r>
      <w:r w:rsidRPr="00A4680E">
        <w:rPr>
          <w:sz w:val="24"/>
          <w:szCs w:val="24"/>
        </w:rPr>
        <w:tab/>
      </w:r>
      <w:r w:rsidRPr="00A4680E">
        <w:rPr>
          <w:sz w:val="24"/>
          <w:szCs w:val="24"/>
        </w:rPr>
        <w:tab/>
      </w:r>
      <w:r w:rsidRPr="00A4680E">
        <w:rPr>
          <w:sz w:val="24"/>
          <w:szCs w:val="24"/>
        </w:rPr>
        <w:tab/>
      </w:r>
      <w:r w:rsidRPr="00A4680E">
        <w:rPr>
          <w:sz w:val="24"/>
          <w:szCs w:val="24"/>
        </w:rPr>
        <w:tab/>
        <w:t xml:space="preserve">Varenská 3101/49, Moravská Ostrava, 702 00 Ostrava </w:t>
      </w:r>
    </w:p>
    <w:p w14:paraId="2E215E0A" w14:textId="6A791558" w:rsidR="003C0D3C" w:rsidRPr="00A4680E" w:rsidRDefault="00A4680E" w:rsidP="00A4680E">
      <w:pPr>
        <w:ind w:left="2160" w:right="-878" w:firstLine="720"/>
        <w:rPr>
          <w:sz w:val="24"/>
          <w:szCs w:val="24"/>
        </w:rPr>
      </w:pPr>
      <w:r>
        <w:rPr>
          <w:sz w:val="24"/>
          <w:szCs w:val="24"/>
        </w:rPr>
        <w:t>d</w:t>
      </w:r>
      <w:r w:rsidR="003C0D3C" w:rsidRPr="00A4680E">
        <w:rPr>
          <w:sz w:val="24"/>
          <w:szCs w:val="24"/>
        </w:rPr>
        <w:t>oručovací číslo: 701 26</w:t>
      </w:r>
    </w:p>
    <w:p w14:paraId="5121677E" w14:textId="49406AF8" w:rsidR="003C0D3C" w:rsidRPr="00A4680E" w:rsidRDefault="003C0D3C" w:rsidP="003C0D3C">
      <w:pPr>
        <w:rPr>
          <w:sz w:val="24"/>
          <w:szCs w:val="24"/>
        </w:rPr>
      </w:pPr>
      <w:r w:rsidRPr="00A4680E">
        <w:rPr>
          <w:sz w:val="24"/>
          <w:szCs w:val="24"/>
        </w:rPr>
        <w:t>Statutární zástupce:</w:t>
      </w:r>
      <w:r w:rsidRPr="00A4680E">
        <w:rPr>
          <w:sz w:val="24"/>
          <w:szCs w:val="24"/>
        </w:rPr>
        <w:tab/>
      </w:r>
      <w:r w:rsidRPr="00A4680E">
        <w:rPr>
          <w:sz w:val="24"/>
          <w:szCs w:val="24"/>
        </w:rPr>
        <w:tab/>
        <w:t>Ing. Jiří Tkáč, generální ředitel</w:t>
      </w:r>
      <w:r w:rsidRPr="00A4680E">
        <w:rPr>
          <w:sz w:val="24"/>
          <w:szCs w:val="24"/>
        </w:rPr>
        <w:br/>
        <w:t>Zástupce pro věci technické:</w:t>
      </w:r>
      <w:r w:rsidRPr="00A4680E">
        <w:rPr>
          <w:sz w:val="24"/>
          <w:szCs w:val="24"/>
        </w:rPr>
        <w:tab/>
        <w:t>Petr Skulina - vedoucí oddělení systémového prostředí a provozu</w:t>
      </w:r>
    </w:p>
    <w:p w14:paraId="098C4004" w14:textId="77777777" w:rsidR="003C0D3C" w:rsidRPr="00A4680E" w:rsidRDefault="003C0D3C" w:rsidP="003C0D3C">
      <w:pPr>
        <w:rPr>
          <w:sz w:val="24"/>
          <w:szCs w:val="24"/>
        </w:rPr>
      </w:pPr>
      <w:r w:rsidRPr="00A4680E">
        <w:rPr>
          <w:sz w:val="24"/>
          <w:szCs w:val="24"/>
        </w:rPr>
        <w:t xml:space="preserve">Bankovní spojení: </w:t>
      </w:r>
      <w:r w:rsidRPr="00A4680E">
        <w:rPr>
          <w:sz w:val="24"/>
          <w:szCs w:val="24"/>
        </w:rPr>
        <w:tab/>
      </w:r>
      <w:r w:rsidRPr="00A4680E">
        <w:rPr>
          <w:sz w:val="24"/>
          <w:szCs w:val="24"/>
        </w:rPr>
        <w:tab/>
        <w:t xml:space="preserve">KB Ostrava, </w:t>
      </w:r>
      <w:proofErr w:type="spellStart"/>
      <w:proofErr w:type="gramStart"/>
      <w:r w:rsidRPr="00A4680E">
        <w:rPr>
          <w:sz w:val="24"/>
          <w:szCs w:val="24"/>
        </w:rPr>
        <w:t>č.ú</w:t>
      </w:r>
      <w:proofErr w:type="spellEnd"/>
      <w:r w:rsidRPr="00A4680E">
        <w:rPr>
          <w:sz w:val="24"/>
          <w:szCs w:val="24"/>
        </w:rPr>
        <w:t>. 97104761/0100</w:t>
      </w:r>
      <w:proofErr w:type="gramEnd"/>
    </w:p>
    <w:p w14:paraId="64809ADD" w14:textId="77777777" w:rsidR="003C0D3C" w:rsidRPr="00A4680E" w:rsidRDefault="003C0D3C" w:rsidP="003C0D3C">
      <w:pPr>
        <w:rPr>
          <w:sz w:val="24"/>
          <w:szCs w:val="24"/>
        </w:rPr>
      </w:pPr>
      <w:r w:rsidRPr="00A4680E">
        <w:rPr>
          <w:sz w:val="24"/>
          <w:szCs w:val="24"/>
        </w:rPr>
        <w:t>IČO / DIČ:</w:t>
      </w:r>
      <w:r w:rsidRPr="00A4680E">
        <w:rPr>
          <w:sz w:val="24"/>
          <w:szCs w:val="24"/>
        </w:rPr>
        <w:tab/>
      </w:r>
      <w:r w:rsidRPr="00A4680E">
        <w:rPr>
          <w:sz w:val="24"/>
          <w:szCs w:val="24"/>
        </w:rPr>
        <w:tab/>
      </w:r>
      <w:r w:rsidRPr="00A4680E">
        <w:rPr>
          <w:sz w:val="24"/>
          <w:szCs w:val="24"/>
        </w:rPr>
        <w:tab/>
        <w:t>70890021 / CZ70890021</w:t>
      </w:r>
    </w:p>
    <w:p w14:paraId="34C20014" w14:textId="77777777" w:rsidR="003C0D3C" w:rsidRPr="00A4680E" w:rsidRDefault="003C0D3C" w:rsidP="003C0D3C">
      <w:pPr>
        <w:rPr>
          <w:sz w:val="24"/>
          <w:szCs w:val="24"/>
        </w:rPr>
      </w:pPr>
      <w:r w:rsidRPr="00A4680E">
        <w:rPr>
          <w:sz w:val="24"/>
          <w:szCs w:val="24"/>
        </w:rPr>
        <w:t>Zapsán v obchodním rejstříku Krajského soudu v Ostravě, oddíl A XIV, vložka 584</w:t>
      </w:r>
    </w:p>
    <w:p w14:paraId="1189D968" w14:textId="77777777" w:rsidR="003C0D3C" w:rsidRPr="00B92F09" w:rsidRDefault="003C0D3C" w:rsidP="003C0D3C">
      <w:r w:rsidRPr="00B92F09">
        <w:tab/>
      </w:r>
      <w:r w:rsidRPr="00B92F09">
        <w:tab/>
      </w:r>
    </w:p>
    <w:p w14:paraId="5F3D9E4B" w14:textId="59EE8121" w:rsidR="003C0D3C" w:rsidRDefault="003C0D3C">
      <w:pPr>
        <w:pStyle w:val="Zkladntext"/>
        <w:rPr>
          <w:sz w:val="26"/>
        </w:rPr>
      </w:pPr>
    </w:p>
    <w:p w14:paraId="504F1B88" w14:textId="77777777" w:rsidR="00E02C4F" w:rsidRDefault="00E02C4F">
      <w:pPr>
        <w:pStyle w:val="Zkladntext"/>
        <w:rPr>
          <w:sz w:val="26"/>
        </w:rPr>
      </w:pPr>
    </w:p>
    <w:p w14:paraId="248278D7" w14:textId="77777777" w:rsidR="00E02C4F" w:rsidRPr="00BE64A5" w:rsidRDefault="00AC642C">
      <w:pPr>
        <w:pStyle w:val="Nadpis1"/>
        <w:ind w:right="497"/>
      </w:pPr>
      <w:r>
        <w:rPr>
          <w:b w:val="0"/>
          <w:spacing w:val="-60"/>
          <w:u w:val="thick"/>
        </w:rPr>
        <w:t xml:space="preserve"> </w:t>
      </w:r>
      <w:r w:rsidRPr="00BE64A5">
        <w:t>Úvodní ustanovení</w:t>
      </w:r>
    </w:p>
    <w:p w14:paraId="3C62A0F4" w14:textId="0684D44D" w:rsidR="00E02C4F" w:rsidRDefault="00AC642C" w:rsidP="00A4680E">
      <w:pPr>
        <w:pStyle w:val="Odstavecseseznamem"/>
        <w:numPr>
          <w:ilvl w:val="0"/>
          <w:numId w:val="12"/>
        </w:numPr>
        <w:tabs>
          <w:tab w:val="left" w:pos="580"/>
        </w:tabs>
        <w:spacing w:line="276" w:lineRule="auto"/>
        <w:ind w:right="3"/>
        <w:jc w:val="both"/>
        <w:rPr>
          <w:sz w:val="24"/>
        </w:rPr>
      </w:pPr>
      <w:r>
        <w:rPr>
          <w:sz w:val="24"/>
        </w:rPr>
        <w:t>Smluvní</w:t>
      </w:r>
      <w:r>
        <w:rPr>
          <w:spacing w:val="-7"/>
          <w:sz w:val="24"/>
        </w:rPr>
        <w:t xml:space="preserve"> </w:t>
      </w:r>
      <w:r>
        <w:rPr>
          <w:sz w:val="24"/>
        </w:rPr>
        <w:t>strany</w:t>
      </w:r>
      <w:r>
        <w:rPr>
          <w:spacing w:val="-7"/>
          <w:sz w:val="24"/>
        </w:rPr>
        <w:t xml:space="preserve"> </w:t>
      </w:r>
      <w:r>
        <w:rPr>
          <w:sz w:val="24"/>
        </w:rPr>
        <w:t>prohlašují,</w:t>
      </w:r>
      <w:r>
        <w:rPr>
          <w:spacing w:val="-7"/>
          <w:sz w:val="24"/>
        </w:rPr>
        <w:t xml:space="preserve"> </w:t>
      </w:r>
      <w:r>
        <w:rPr>
          <w:sz w:val="24"/>
        </w:rPr>
        <w:t>že</w:t>
      </w:r>
      <w:r>
        <w:rPr>
          <w:spacing w:val="-8"/>
          <w:sz w:val="24"/>
        </w:rPr>
        <w:t xml:space="preserve"> </w:t>
      </w:r>
      <w:r>
        <w:rPr>
          <w:sz w:val="24"/>
        </w:rPr>
        <w:t>identifikační</w:t>
      </w:r>
      <w:r>
        <w:rPr>
          <w:spacing w:val="-6"/>
          <w:sz w:val="24"/>
        </w:rPr>
        <w:t xml:space="preserve"> </w:t>
      </w:r>
      <w:r>
        <w:rPr>
          <w:sz w:val="24"/>
        </w:rPr>
        <w:t>údaje</w:t>
      </w:r>
      <w:r>
        <w:rPr>
          <w:spacing w:val="-8"/>
          <w:sz w:val="24"/>
        </w:rPr>
        <w:t xml:space="preserve"> </w:t>
      </w:r>
      <w:r>
        <w:rPr>
          <w:sz w:val="24"/>
        </w:rPr>
        <w:t>specifikující</w:t>
      </w:r>
      <w:r>
        <w:rPr>
          <w:spacing w:val="-7"/>
          <w:sz w:val="24"/>
        </w:rPr>
        <w:t xml:space="preserve"> </w:t>
      </w:r>
      <w:r>
        <w:rPr>
          <w:sz w:val="24"/>
        </w:rPr>
        <w:t>smluvní</w:t>
      </w:r>
      <w:r>
        <w:rPr>
          <w:spacing w:val="-7"/>
          <w:sz w:val="24"/>
        </w:rPr>
        <w:t xml:space="preserve"> </w:t>
      </w:r>
      <w:r>
        <w:rPr>
          <w:sz w:val="24"/>
        </w:rPr>
        <w:t>strany</w:t>
      </w:r>
      <w:r>
        <w:rPr>
          <w:spacing w:val="-7"/>
          <w:sz w:val="24"/>
        </w:rPr>
        <w:t xml:space="preserve"> </w:t>
      </w:r>
      <w:r>
        <w:rPr>
          <w:sz w:val="24"/>
        </w:rPr>
        <w:t>jsou</w:t>
      </w:r>
      <w:r>
        <w:rPr>
          <w:spacing w:val="-6"/>
          <w:sz w:val="24"/>
        </w:rPr>
        <w:t xml:space="preserve"> </w:t>
      </w:r>
      <w:r>
        <w:rPr>
          <w:sz w:val="24"/>
        </w:rPr>
        <w:t>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w:t>
      </w:r>
      <w:r>
        <w:rPr>
          <w:spacing w:val="-5"/>
          <w:sz w:val="24"/>
        </w:rPr>
        <w:t xml:space="preserve"> </w:t>
      </w:r>
      <w:r>
        <w:rPr>
          <w:sz w:val="24"/>
        </w:rPr>
        <w:t>stran.</w:t>
      </w:r>
    </w:p>
    <w:p w14:paraId="30D14CFD" w14:textId="77777777" w:rsidR="007961E0" w:rsidRPr="007961E0" w:rsidRDefault="007961E0" w:rsidP="007961E0">
      <w:pPr>
        <w:tabs>
          <w:tab w:val="left" w:pos="580"/>
        </w:tabs>
        <w:spacing w:line="276" w:lineRule="auto"/>
        <w:ind w:left="295" w:right="531"/>
        <w:jc w:val="both"/>
        <w:rPr>
          <w:sz w:val="24"/>
        </w:rPr>
      </w:pPr>
    </w:p>
    <w:p w14:paraId="779004FE" w14:textId="77777777" w:rsidR="00E02C4F" w:rsidRDefault="00AC642C">
      <w:pPr>
        <w:pStyle w:val="Odstavecseseznamem"/>
        <w:numPr>
          <w:ilvl w:val="0"/>
          <w:numId w:val="12"/>
        </w:numPr>
        <w:tabs>
          <w:tab w:val="left" w:pos="580"/>
        </w:tabs>
        <w:spacing w:before="76"/>
        <w:rPr>
          <w:sz w:val="24"/>
        </w:rPr>
      </w:pPr>
      <w:r>
        <w:rPr>
          <w:sz w:val="24"/>
        </w:rPr>
        <w:t>Prodávající</w:t>
      </w:r>
      <w:r>
        <w:rPr>
          <w:spacing w:val="-1"/>
          <w:sz w:val="24"/>
        </w:rPr>
        <w:t xml:space="preserve"> </w:t>
      </w:r>
      <w:r>
        <w:rPr>
          <w:sz w:val="24"/>
        </w:rPr>
        <w:t>prohlašuje:</w:t>
      </w:r>
    </w:p>
    <w:p w14:paraId="6B1C76FD" w14:textId="62085AFB" w:rsidR="00E02C4F" w:rsidRDefault="00AC642C" w:rsidP="007961E0">
      <w:pPr>
        <w:pStyle w:val="Odstavecseseznamem"/>
        <w:numPr>
          <w:ilvl w:val="1"/>
          <w:numId w:val="12"/>
        </w:numPr>
        <w:tabs>
          <w:tab w:val="left" w:pos="1148"/>
          <w:tab w:val="left" w:pos="1149"/>
        </w:tabs>
        <w:spacing w:before="166" w:line="271" w:lineRule="auto"/>
        <w:ind w:right="531"/>
        <w:jc w:val="both"/>
        <w:rPr>
          <w:sz w:val="24"/>
        </w:rPr>
      </w:pPr>
      <w:r>
        <w:rPr>
          <w:sz w:val="24"/>
        </w:rPr>
        <w:t xml:space="preserve">že se detailně seznámil se všemi podklady k veřejné zakázce malého rozsahu, </w:t>
      </w:r>
      <w:r w:rsidR="00801D12">
        <w:rPr>
          <w:sz w:val="24"/>
        </w:rPr>
        <w:br/>
      </w:r>
      <w:r>
        <w:rPr>
          <w:sz w:val="24"/>
        </w:rPr>
        <w:t>s rozsahem a povahou předmětu plnění této smlouvy,</w:t>
      </w:r>
    </w:p>
    <w:p w14:paraId="3E0DA559" w14:textId="77777777" w:rsidR="00E02C4F" w:rsidRDefault="00AC642C" w:rsidP="007961E0">
      <w:pPr>
        <w:pStyle w:val="Odstavecseseznamem"/>
        <w:numPr>
          <w:ilvl w:val="1"/>
          <w:numId w:val="12"/>
        </w:numPr>
        <w:tabs>
          <w:tab w:val="left" w:pos="1148"/>
          <w:tab w:val="left" w:pos="1149"/>
        </w:tabs>
        <w:spacing w:before="126" w:line="273" w:lineRule="auto"/>
        <w:ind w:right="531"/>
        <w:jc w:val="both"/>
        <w:rPr>
          <w:sz w:val="24"/>
        </w:rPr>
      </w:pPr>
      <w:r>
        <w:rPr>
          <w:sz w:val="24"/>
        </w:rPr>
        <w:t>že mu jsou známy veškeré technické, kvalitativní a jiné podmínky nezbytné pro realizaci předmětu plnění této</w:t>
      </w:r>
      <w:r>
        <w:rPr>
          <w:spacing w:val="1"/>
          <w:sz w:val="24"/>
        </w:rPr>
        <w:t xml:space="preserve"> </w:t>
      </w:r>
      <w:r>
        <w:rPr>
          <w:sz w:val="24"/>
        </w:rPr>
        <w:t>smlouvy,</w:t>
      </w:r>
    </w:p>
    <w:p w14:paraId="2C8D0E4A" w14:textId="77777777" w:rsidR="00E02C4F" w:rsidRDefault="00AC642C" w:rsidP="007961E0">
      <w:pPr>
        <w:pStyle w:val="Odstavecseseznamem"/>
        <w:numPr>
          <w:ilvl w:val="1"/>
          <w:numId w:val="12"/>
        </w:numPr>
        <w:tabs>
          <w:tab w:val="left" w:pos="1148"/>
          <w:tab w:val="left" w:pos="1149"/>
        </w:tabs>
        <w:spacing w:before="123" w:line="271" w:lineRule="auto"/>
        <w:ind w:right="531"/>
        <w:jc w:val="both"/>
        <w:rPr>
          <w:i/>
          <w:sz w:val="24"/>
        </w:rPr>
      </w:pPr>
      <w:r>
        <w:rPr>
          <w:sz w:val="24"/>
        </w:rPr>
        <w:t>že disponuje takovými kapacitami a odbornými znalostmi, aby předmět plnění této smlouvy provedl za dohodnutou maximální cenu a v dohodnutém</w:t>
      </w:r>
      <w:r>
        <w:rPr>
          <w:spacing w:val="-2"/>
          <w:sz w:val="24"/>
        </w:rPr>
        <w:t xml:space="preserve"> </w:t>
      </w:r>
      <w:r>
        <w:rPr>
          <w:sz w:val="24"/>
        </w:rPr>
        <w:t>termínu</w:t>
      </w:r>
      <w:r>
        <w:rPr>
          <w:i/>
          <w:sz w:val="24"/>
        </w:rPr>
        <w:t>.</w:t>
      </w:r>
    </w:p>
    <w:p w14:paraId="1D1116A3" w14:textId="6EBD935D" w:rsidR="00E02C4F" w:rsidRPr="004233AD" w:rsidRDefault="00E02C4F" w:rsidP="007961E0">
      <w:pPr>
        <w:pStyle w:val="Odstavecseseznamem"/>
        <w:tabs>
          <w:tab w:val="left" w:pos="1149"/>
        </w:tabs>
        <w:spacing w:before="161"/>
        <w:ind w:left="1148" w:firstLine="0"/>
        <w:jc w:val="both"/>
        <w:rPr>
          <w:strike/>
          <w:color w:val="FF0000"/>
          <w:sz w:val="24"/>
        </w:rPr>
      </w:pPr>
    </w:p>
    <w:p w14:paraId="339E1E51" w14:textId="24AA7444" w:rsidR="00E02C4F" w:rsidRDefault="00E02C4F">
      <w:pPr>
        <w:pStyle w:val="Zkladntext"/>
        <w:rPr>
          <w:sz w:val="26"/>
        </w:rPr>
      </w:pPr>
    </w:p>
    <w:p w14:paraId="0ACC9ED4" w14:textId="77777777" w:rsidR="000C32CE" w:rsidRDefault="000C32CE">
      <w:pPr>
        <w:pStyle w:val="Zkladntext"/>
        <w:rPr>
          <w:sz w:val="26"/>
        </w:rPr>
      </w:pPr>
    </w:p>
    <w:p w14:paraId="53FDDE9E" w14:textId="77777777" w:rsidR="00E02C4F" w:rsidRDefault="00E02C4F">
      <w:pPr>
        <w:pStyle w:val="Zkladntext"/>
        <w:spacing w:before="2"/>
        <w:rPr>
          <w:sz w:val="26"/>
        </w:rPr>
      </w:pPr>
    </w:p>
    <w:p w14:paraId="4D524165" w14:textId="77777777" w:rsidR="00E02C4F" w:rsidRDefault="00AC642C">
      <w:pPr>
        <w:pStyle w:val="Nadpis1"/>
        <w:ind w:right="501"/>
        <w:rPr>
          <w:u w:val="none"/>
        </w:rPr>
      </w:pPr>
      <w:r>
        <w:rPr>
          <w:u w:val="none"/>
        </w:rPr>
        <w:t>Článek I.</w:t>
      </w:r>
    </w:p>
    <w:p w14:paraId="67A38C0B" w14:textId="77777777" w:rsidR="00E02C4F" w:rsidRPr="00BE64A5" w:rsidRDefault="00AC642C">
      <w:pPr>
        <w:ind w:right="500"/>
        <w:jc w:val="center"/>
        <w:rPr>
          <w:b/>
          <w:sz w:val="24"/>
          <w:u w:val="single"/>
        </w:rPr>
      </w:pPr>
      <w:r>
        <w:rPr>
          <w:spacing w:val="-60"/>
          <w:sz w:val="24"/>
          <w:u w:val="thick"/>
        </w:rPr>
        <w:t xml:space="preserve"> </w:t>
      </w:r>
      <w:r w:rsidRPr="00BE64A5">
        <w:rPr>
          <w:b/>
          <w:sz w:val="24"/>
          <w:u w:val="single"/>
        </w:rPr>
        <w:t>Předmět smlouvy</w:t>
      </w:r>
    </w:p>
    <w:p w14:paraId="08405F5C" w14:textId="11704B10" w:rsidR="00E02C4F" w:rsidRDefault="00AC642C" w:rsidP="00A4680E">
      <w:pPr>
        <w:pStyle w:val="Zkladntext"/>
        <w:numPr>
          <w:ilvl w:val="0"/>
          <w:numId w:val="17"/>
        </w:numPr>
        <w:spacing w:before="120"/>
        <w:ind w:right="3"/>
        <w:jc w:val="both"/>
      </w:pPr>
      <w:r>
        <w:t>Prodávající se zavazuje, že prodá kupujícímu níže vymezený předmět koupě (dále jen</w:t>
      </w:r>
      <w:r w:rsidR="00801D12">
        <w:t xml:space="preserve"> </w:t>
      </w:r>
      <w:r>
        <w:t>„zboží“) a umožní mu nabýt ke zboží vlastnické právo, a kupující se zavazuje, že zboží převezme a zaplatí prodávajícímu níže sjednanou kupní cenu.</w:t>
      </w:r>
    </w:p>
    <w:p w14:paraId="28970C56" w14:textId="647AC931" w:rsidR="00E02C4F" w:rsidRDefault="00E02C4F">
      <w:pPr>
        <w:pStyle w:val="Zkladntext"/>
        <w:spacing w:before="10"/>
        <w:rPr>
          <w:sz w:val="23"/>
        </w:rPr>
      </w:pPr>
    </w:p>
    <w:p w14:paraId="55855AE7" w14:textId="74E4E370" w:rsidR="000738BC" w:rsidRDefault="000738BC">
      <w:pPr>
        <w:pStyle w:val="Zkladntext"/>
        <w:spacing w:before="10"/>
        <w:rPr>
          <w:sz w:val="23"/>
        </w:rPr>
      </w:pPr>
    </w:p>
    <w:p w14:paraId="0BF6393A" w14:textId="77777777" w:rsidR="000738BC" w:rsidRDefault="000738BC">
      <w:pPr>
        <w:pStyle w:val="Zkladntext"/>
        <w:spacing w:before="10"/>
        <w:rPr>
          <w:sz w:val="23"/>
        </w:rPr>
      </w:pPr>
    </w:p>
    <w:p w14:paraId="45C116C2" w14:textId="77777777" w:rsidR="00E02C4F" w:rsidRDefault="00AC642C">
      <w:pPr>
        <w:pStyle w:val="Nadpis1"/>
        <w:ind w:right="499"/>
        <w:rPr>
          <w:u w:val="none"/>
        </w:rPr>
      </w:pPr>
      <w:r>
        <w:rPr>
          <w:u w:val="none"/>
        </w:rPr>
        <w:t>Článek II.</w:t>
      </w:r>
    </w:p>
    <w:p w14:paraId="1B92F050" w14:textId="77777777" w:rsidR="00E02C4F" w:rsidRPr="00BE64A5" w:rsidRDefault="00AC642C">
      <w:pPr>
        <w:ind w:left="3956"/>
        <w:rPr>
          <w:b/>
          <w:sz w:val="24"/>
          <w:u w:val="single"/>
        </w:rPr>
      </w:pPr>
      <w:r>
        <w:rPr>
          <w:spacing w:val="-60"/>
          <w:sz w:val="24"/>
          <w:u w:val="thick"/>
        </w:rPr>
        <w:t xml:space="preserve"> </w:t>
      </w:r>
      <w:r w:rsidRPr="00BE64A5">
        <w:rPr>
          <w:b/>
          <w:sz w:val="24"/>
          <w:u w:val="single"/>
        </w:rPr>
        <w:t>Specifikace zboží</w:t>
      </w:r>
    </w:p>
    <w:p w14:paraId="6F19ECC0" w14:textId="7DED864D" w:rsidR="00E02C4F" w:rsidRDefault="00AC642C" w:rsidP="00A4680E">
      <w:pPr>
        <w:pStyle w:val="Zkladntext"/>
        <w:spacing w:before="120" w:line="278" w:lineRule="auto"/>
        <w:ind w:left="579" w:right="3" w:hanging="284"/>
        <w:jc w:val="both"/>
      </w:pPr>
      <w:r>
        <w:t xml:space="preserve">1. </w:t>
      </w:r>
      <w:r w:rsidR="00A4680E">
        <w:tab/>
      </w:r>
      <w:r>
        <w:t xml:space="preserve">Prodávající se zavazuje dodat zboží </w:t>
      </w:r>
      <w:r w:rsidR="004233AD">
        <w:t xml:space="preserve">specifikované </w:t>
      </w:r>
      <w:r w:rsidR="004233AD" w:rsidRPr="005F1C66">
        <w:t>v příloze této smlouvy s názvem</w:t>
      </w:r>
      <w:r>
        <w:t xml:space="preserve"> </w:t>
      </w:r>
      <w:r w:rsidR="00E52059">
        <w:t xml:space="preserve">„Příloha </w:t>
      </w:r>
      <w:r>
        <w:t xml:space="preserve">č. 1 </w:t>
      </w:r>
      <w:r w:rsidR="00E52059">
        <w:t>- Technick</w:t>
      </w:r>
      <w:r w:rsidR="00543115">
        <w:t>á</w:t>
      </w:r>
      <w:r w:rsidR="00E52059">
        <w:t xml:space="preserve"> specifikace“</w:t>
      </w:r>
      <w:r w:rsidR="004233AD">
        <w:t xml:space="preserve">, </w:t>
      </w:r>
      <w:r>
        <w:t>která tvoří její nedílnou součást.</w:t>
      </w:r>
    </w:p>
    <w:p w14:paraId="509C6AB9" w14:textId="7FFE0B28" w:rsidR="00E02C4F" w:rsidRDefault="00E02C4F">
      <w:pPr>
        <w:pStyle w:val="Zkladntext"/>
        <w:spacing w:before="8"/>
        <w:rPr>
          <w:sz w:val="23"/>
        </w:rPr>
      </w:pPr>
    </w:p>
    <w:p w14:paraId="4FFEFA5C" w14:textId="77777777" w:rsidR="000738BC" w:rsidRDefault="000738BC">
      <w:pPr>
        <w:pStyle w:val="Zkladntext"/>
        <w:spacing w:before="8"/>
        <w:rPr>
          <w:sz w:val="23"/>
        </w:rPr>
      </w:pPr>
    </w:p>
    <w:p w14:paraId="4A3FBAB8" w14:textId="77777777" w:rsidR="000738BC" w:rsidRDefault="000738BC">
      <w:pPr>
        <w:pStyle w:val="Zkladntext"/>
        <w:spacing w:before="8"/>
        <w:rPr>
          <w:sz w:val="23"/>
        </w:rPr>
      </w:pPr>
    </w:p>
    <w:p w14:paraId="1BB7277B" w14:textId="77777777" w:rsidR="00E02C4F" w:rsidRDefault="00AC642C">
      <w:pPr>
        <w:pStyle w:val="Nadpis1"/>
        <w:ind w:right="497"/>
        <w:rPr>
          <w:u w:val="none"/>
        </w:rPr>
      </w:pPr>
      <w:r>
        <w:rPr>
          <w:u w:val="none"/>
        </w:rPr>
        <w:t>Článek III.</w:t>
      </w:r>
    </w:p>
    <w:p w14:paraId="5C725F37" w14:textId="77777777" w:rsidR="00E02C4F" w:rsidRPr="00BE64A5" w:rsidRDefault="00AC642C">
      <w:pPr>
        <w:ind w:left="3889"/>
        <w:rPr>
          <w:b/>
          <w:sz w:val="24"/>
          <w:u w:val="single"/>
        </w:rPr>
      </w:pPr>
      <w:r>
        <w:rPr>
          <w:spacing w:val="-60"/>
          <w:sz w:val="24"/>
          <w:u w:val="thick"/>
        </w:rPr>
        <w:t xml:space="preserve"> </w:t>
      </w:r>
      <w:r w:rsidRPr="00BE64A5">
        <w:rPr>
          <w:b/>
          <w:sz w:val="24"/>
          <w:u w:val="single"/>
        </w:rPr>
        <w:t>Čas a místo plnění</w:t>
      </w:r>
    </w:p>
    <w:p w14:paraId="2ABBB067" w14:textId="77777777" w:rsidR="00E02C4F" w:rsidRPr="00801D12" w:rsidRDefault="00AC642C" w:rsidP="00A4680E">
      <w:pPr>
        <w:pStyle w:val="Odstavecseseznamem"/>
        <w:numPr>
          <w:ilvl w:val="0"/>
          <w:numId w:val="10"/>
        </w:numPr>
        <w:tabs>
          <w:tab w:val="left" w:pos="580"/>
        </w:tabs>
        <w:spacing w:before="146" w:line="254" w:lineRule="auto"/>
        <w:ind w:right="3"/>
        <w:jc w:val="both"/>
        <w:rPr>
          <w:sz w:val="24"/>
          <w:szCs w:val="24"/>
        </w:rPr>
      </w:pPr>
      <w:r w:rsidRPr="00801D12">
        <w:rPr>
          <w:sz w:val="24"/>
          <w:szCs w:val="24"/>
        </w:rPr>
        <w:t>Prodávající se zavazuje, že předmět plnění odevzdá kupujícímu v termínu do 60 dní od účinnosti smlouvy.</w:t>
      </w:r>
      <w:r w:rsidR="00801D12" w:rsidRPr="00801D12">
        <w:rPr>
          <w:sz w:val="24"/>
          <w:szCs w:val="24"/>
        </w:rPr>
        <w:t xml:space="preserve"> </w:t>
      </w:r>
      <w:r w:rsidRPr="00801D12">
        <w:rPr>
          <w:sz w:val="24"/>
          <w:szCs w:val="24"/>
        </w:rPr>
        <w:t>Prodávající je oprávněn dodat zboží kupujícímu kdykoliv během této lhůty.</w:t>
      </w:r>
    </w:p>
    <w:p w14:paraId="7D6B16B6" w14:textId="77777777" w:rsidR="00E02C4F" w:rsidRPr="00801D12" w:rsidRDefault="00AC642C" w:rsidP="00A4680E">
      <w:pPr>
        <w:pStyle w:val="Odstavecseseznamem"/>
        <w:numPr>
          <w:ilvl w:val="0"/>
          <w:numId w:val="10"/>
        </w:numPr>
        <w:tabs>
          <w:tab w:val="left" w:pos="580"/>
        </w:tabs>
        <w:spacing w:before="162"/>
        <w:ind w:right="3"/>
        <w:jc w:val="both"/>
        <w:rPr>
          <w:sz w:val="24"/>
          <w:szCs w:val="24"/>
        </w:rPr>
      </w:pPr>
      <w:r w:rsidRPr="00801D12">
        <w:rPr>
          <w:sz w:val="24"/>
          <w:szCs w:val="24"/>
        </w:rPr>
        <w:t xml:space="preserve">Prodávající dodá zboží do místa plnění, jímž je </w:t>
      </w:r>
      <w:r w:rsidR="00801D12" w:rsidRPr="00801D12">
        <w:rPr>
          <w:sz w:val="24"/>
          <w:szCs w:val="24"/>
        </w:rPr>
        <w:t xml:space="preserve">sídlo </w:t>
      </w:r>
      <w:r w:rsidRPr="00801D12">
        <w:rPr>
          <w:sz w:val="24"/>
          <w:szCs w:val="24"/>
        </w:rPr>
        <w:t>Povodí Odry, státní</w:t>
      </w:r>
      <w:r w:rsidRPr="00801D12">
        <w:rPr>
          <w:spacing w:val="-3"/>
          <w:sz w:val="24"/>
          <w:szCs w:val="24"/>
        </w:rPr>
        <w:t xml:space="preserve"> </w:t>
      </w:r>
      <w:r w:rsidRPr="00801D12">
        <w:rPr>
          <w:sz w:val="24"/>
          <w:szCs w:val="24"/>
        </w:rPr>
        <w:t>podnik</w:t>
      </w:r>
      <w:r w:rsidR="004233AD">
        <w:rPr>
          <w:sz w:val="24"/>
          <w:szCs w:val="24"/>
        </w:rPr>
        <w:t xml:space="preserve"> </w:t>
      </w:r>
      <w:r w:rsidR="004233AD" w:rsidRPr="005F1C66">
        <w:rPr>
          <w:sz w:val="24"/>
          <w:szCs w:val="24"/>
        </w:rPr>
        <w:t>uvedené v hlavičce této smlouvy.</w:t>
      </w:r>
    </w:p>
    <w:p w14:paraId="10534645" w14:textId="03D78CF1" w:rsidR="00E02C4F" w:rsidRDefault="00E02C4F" w:rsidP="004233AD">
      <w:pPr>
        <w:pStyle w:val="Zkladntext"/>
        <w:jc w:val="both"/>
        <w:rPr>
          <w:sz w:val="28"/>
        </w:rPr>
      </w:pPr>
    </w:p>
    <w:p w14:paraId="7F46B424" w14:textId="77777777" w:rsidR="000738BC" w:rsidRDefault="000738BC" w:rsidP="004233AD">
      <w:pPr>
        <w:pStyle w:val="Zkladntext"/>
        <w:jc w:val="both"/>
        <w:rPr>
          <w:sz w:val="28"/>
        </w:rPr>
      </w:pPr>
    </w:p>
    <w:p w14:paraId="19ABF50E" w14:textId="77777777" w:rsidR="000738BC" w:rsidRDefault="000738BC" w:rsidP="004233AD">
      <w:pPr>
        <w:pStyle w:val="Zkladntext"/>
        <w:jc w:val="both"/>
        <w:rPr>
          <w:sz w:val="28"/>
        </w:rPr>
      </w:pPr>
    </w:p>
    <w:p w14:paraId="65BB8C2C" w14:textId="77777777" w:rsidR="00E02C4F" w:rsidRDefault="00AC642C">
      <w:pPr>
        <w:pStyle w:val="Nadpis1"/>
        <w:ind w:right="218"/>
        <w:rPr>
          <w:u w:val="none"/>
        </w:rPr>
      </w:pPr>
      <w:r>
        <w:rPr>
          <w:u w:val="none"/>
        </w:rPr>
        <w:t>Článek IV.</w:t>
      </w:r>
    </w:p>
    <w:p w14:paraId="66FD5C48" w14:textId="77777777" w:rsidR="00E02C4F" w:rsidRPr="00BE64A5" w:rsidRDefault="00AC642C">
      <w:pPr>
        <w:spacing w:before="44"/>
        <w:ind w:left="3594"/>
        <w:rPr>
          <w:b/>
          <w:sz w:val="24"/>
          <w:u w:val="single"/>
        </w:rPr>
      </w:pPr>
      <w:r>
        <w:rPr>
          <w:spacing w:val="-60"/>
          <w:sz w:val="24"/>
          <w:u w:val="thick"/>
        </w:rPr>
        <w:t xml:space="preserve"> </w:t>
      </w:r>
      <w:r w:rsidRPr="00BE64A5">
        <w:rPr>
          <w:b/>
          <w:sz w:val="24"/>
          <w:u w:val="single"/>
        </w:rPr>
        <w:t>Předání a převzetí zboží</w:t>
      </w:r>
    </w:p>
    <w:p w14:paraId="20CA305E" w14:textId="77777777" w:rsidR="00E02C4F" w:rsidRDefault="00AC642C" w:rsidP="00093DAE">
      <w:pPr>
        <w:pStyle w:val="Odstavecseseznamem"/>
        <w:numPr>
          <w:ilvl w:val="0"/>
          <w:numId w:val="9"/>
        </w:numPr>
        <w:tabs>
          <w:tab w:val="left" w:pos="580"/>
        </w:tabs>
        <w:spacing w:line="276" w:lineRule="auto"/>
        <w:ind w:right="3"/>
        <w:jc w:val="both"/>
        <w:rPr>
          <w:sz w:val="24"/>
        </w:rPr>
      </w:pPr>
      <w:r>
        <w:rPr>
          <w:sz w:val="24"/>
        </w:rPr>
        <w:t>Prodávající</w:t>
      </w:r>
      <w:r>
        <w:rPr>
          <w:spacing w:val="-7"/>
          <w:sz w:val="24"/>
        </w:rPr>
        <w:t xml:space="preserve"> </w:t>
      </w:r>
      <w:r>
        <w:rPr>
          <w:sz w:val="24"/>
        </w:rPr>
        <w:t>se</w:t>
      </w:r>
      <w:r>
        <w:rPr>
          <w:spacing w:val="-7"/>
          <w:sz w:val="24"/>
        </w:rPr>
        <w:t xml:space="preserve"> </w:t>
      </w:r>
      <w:r>
        <w:rPr>
          <w:sz w:val="24"/>
        </w:rPr>
        <w:t>zavazuje</w:t>
      </w:r>
      <w:r>
        <w:rPr>
          <w:spacing w:val="-7"/>
          <w:sz w:val="24"/>
        </w:rPr>
        <w:t xml:space="preserve"> </w:t>
      </w:r>
      <w:r>
        <w:rPr>
          <w:sz w:val="24"/>
        </w:rPr>
        <w:t>dodat</w:t>
      </w:r>
      <w:r>
        <w:rPr>
          <w:spacing w:val="-6"/>
          <w:sz w:val="24"/>
        </w:rPr>
        <w:t xml:space="preserve"> </w:t>
      </w:r>
      <w:r>
        <w:rPr>
          <w:sz w:val="24"/>
        </w:rPr>
        <w:t>kupujícímu</w:t>
      </w:r>
      <w:r>
        <w:rPr>
          <w:spacing w:val="-6"/>
          <w:sz w:val="24"/>
        </w:rPr>
        <w:t xml:space="preserve"> </w:t>
      </w:r>
      <w:r>
        <w:rPr>
          <w:sz w:val="24"/>
        </w:rPr>
        <w:t>zboží</w:t>
      </w:r>
      <w:r>
        <w:rPr>
          <w:spacing w:val="-6"/>
          <w:sz w:val="24"/>
        </w:rPr>
        <w:t xml:space="preserve"> </w:t>
      </w:r>
      <w:r>
        <w:rPr>
          <w:sz w:val="24"/>
        </w:rPr>
        <w:t>v</w:t>
      </w:r>
      <w:r>
        <w:rPr>
          <w:spacing w:val="1"/>
          <w:sz w:val="24"/>
        </w:rPr>
        <w:t xml:space="preserve"> </w:t>
      </w:r>
      <w:r>
        <w:rPr>
          <w:sz w:val="24"/>
        </w:rPr>
        <w:t>dohodnutém</w:t>
      </w:r>
      <w:r>
        <w:rPr>
          <w:spacing w:val="-6"/>
          <w:sz w:val="24"/>
        </w:rPr>
        <w:t xml:space="preserve"> </w:t>
      </w:r>
      <w:r>
        <w:rPr>
          <w:sz w:val="24"/>
        </w:rPr>
        <w:t>čase,</w:t>
      </w:r>
      <w:r>
        <w:rPr>
          <w:spacing w:val="-6"/>
          <w:sz w:val="24"/>
        </w:rPr>
        <w:t xml:space="preserve"> </w:t>
      </w:r>
      <w:r>
        <w:rPr>
          <w:sz w:val="24"/>
        </w:rPr>
        <w:t>na</w:t>
      </w:r>
      <w:r>
        <w:rPr>
          <w:spacing w:val="-7"/>
          <w:sz w:val="24"/>
        </w:rPr>
        <w:t xml:space="preserve"> </w:t>
      </w:r>
      <w:r>
        <w:rPr>
          <w:sz w:val="24"/>
        </w:rPr>
        <w:t>dohodnutém</w:t>
      </w:r>
      <w:r>
        <w:rPr>
          <w:spacing w:val="-6"/>
          <w:sz w:val="24"/>
        </w:rPr>
        <w:t xml:space="preserve"> </w:t>
      </w:r>
      <w:r>
        <w:rPr>
          <w:sz w:val="24"/>
        </w:rPr>
        <w:t>místě</w:t>
      </w:r>
      <w:r>
        <w:rPr>
          <w:spacing w:val="-7"/>
          <w:sz w:val="24"/>
        </w:rPr>
        <w:t xml:space="preserve"> </w:t>
      </w:r>
      <w:r>
        <w:rPr>
          <w:sz w:val="24"/>
        </w:rPr>
        <w:t xml:space="preserve">a </w:t>
      </w:r>
      <w:r w:rsidR="00801D12">
        <w:rPr>
          <w:sz w:val="24"/>
        </w:rPr>
        <w:br/>
      </w:r>
      <w:r>
        <w:rPr>
          <w:sz w:val="24"/>
        </w:rPr>
        <w:t>v dohodnutém množství, jakosti a</w:t>
      </w:r>
      <w:r>
        <w:rPr>
          <w:spacing w:val="-1"/>
          <w:sz w:val="24"/>
        </w:rPr>
        <w:t xml:space="preserve"> </w:t>
      </w:r>
      <w:r>
        <w:rPr>
          <w:sz w:val="24"/>
        </w:rPr>
        <w:t>provedení.</w:t>
      </w:r>
    </w:p>
    <w:p w14:paraId="07AE4372" w14:textId="77777777" w:rsidR="00E02C4F" w:rsidRDefault="00AC642C" w:rsidP="00093DAE">
      <w:pPr>
        <w:pStyle w:val="Odstavecseseznamem"/>
        <w:numPr>
          <w:ilvl w:val="0"/>
          <w:numId w:val="9"/>
        </w:numPr>
        <w:tabs>
          <w:tab w:val="left" w:pos="580"/>
        </w:tabs>
        <w:spacing w:before="119"/>
        <w:rPr>
          <w:sz w:val="24"/>
        </w:rPr>
      </w:pPr>
      <w:r>
        <w:rPr>
          <w:sz w:val="24"/>
        </w:rPr>
        <w:t>O předání zboží se sepíšou předávací</w:t>
      </w:r>
      <w:r>
        <w:rPr>
          <w:spacing w:val="-3"/>
          <w:sz w:val="24"/>
        </w:rPr>
        <w:t xml:space="preserve"> </w:t>
      </w:r>
      <w:r>
        <w:rPr>
          <w:sz w:val="24"/>
        </w:rPr>
        <w:t>protokoly</w:t>
      </w:r>
      <w:r w:rsidR="004233AD">
        <w:rPr>
          <w:sz w:val="24"/>
        </w:rPr>
        <w:t>.</w:t>
      </w:r>
    </w:p>
    <w:p w14:paraId="435E0FDB" w14:textId="77777777" w:rsidR="00E02C4F" w:rsidRDefault="00AC642C" w:rsidP="00093DAE">
      <w:pPr>
        <w:pStyle w:val="Odstavecseseznamem"/>
        <w:numPr>
          <w:ilvl w:val="0"/>
          <w:numId w:val="9"/>
        </w:numPr>
        <w:tabs>
          <w:tab w:val="left" w:pos="580"/>
        </w:tabs>
        <w:spacing w:before="161"/>
        <w:rPr>
          <w:sz w:val="24"/>
        </w:rPr>
      </w:pPr>
      <w:r>
        <w:rPr>
          <w:sz w:val="24"/>
        </w:rPr>
        <w:t>Předávací protokol musí obsahovat</w:t>
      </w:r>
      <w:r>
        <w:rPr>
          <w:spacing w:val="-1"/>
          <w:sz w:val="24"/>
        </w:rPr>
        <w:t xml:space="preserve"> </w:t>
      </w:r>
      <w:r>
        <w:rPr>
          <w:sz w:val="24"/>
        </w:rPr>
        <w:t>zejména:</w:t>
      </w:r>
    </w:p>
    <w:p w14:paraId="0A931B2E" w14:textId="77777777" w:rsidR="00801D12" w:rsidRDefault="00AC642C" w:rsidP="00093DAE">
      <w:pPr>
        <w:pStyle w:val="Odstavecseseznamem"/>
        <w:numPr>
          <w:ilvl w:val="1"/>
          <w:numId w:val="9"/>
        </w:numPr>
        <w:tabs>
          <w:tab w:val="left" w:pos="939"/>
          <w:tab w:val="left" w:pos="940"/>
        </w:tabs>
        <w:spacing w:before="78"/>
        <w:ind w:hanging="361"/>
        <w:rPr>
          <w:sz w:val="24"/>
        </w:rPr>
      </w:pPr>
      <w:r w:rsidRPr="00801D12">
        <w:rPr>
          <w:sz w:val="24"/>
        </w:rPr>
        <w:t>označení osoby prodávajícího včetně uvedení sídla a IČ,</w:t>
      </w:r>
    </w:p>
    <w:p w14:paraId="4886664A" w14:textId="77777777" w:rsidR="00E02C4F" w:rsidRPr="00801D12" w:rsidRDefault="00AC642C" w:rsidP="00093DAE">
      <w:pPr>
        <w:pStyle w:val="Odstavecseseznamem"/>
        <w:numPr>
          <w:ilvl w:val="1"/>
          <w:numId w:val="9"/>
        </w:numPr>
        <w:tabs>
          <w:tab w:val="left" w:pos="939"/>
          <w:tab w:val="left" w:pos="940"/>
        </w:tabs>
        <w:spacing w:before="78"/>
        <w:ind w:hanging="361"/>
        <w:rPr>
          <w:sz w:val="24"/>
        </w:rPr>
      </w:pPr>
      <w:r w:rsidRPr="00801D12">
        <w:rPr>
          <w:sz w:val="24"/>
        </w:rPr>
        <w:t>označení osoby kupujícího včetně uvedení sídla a</w:t>
      </w:r>
      <w:r w:rsidRPr="00801D12">
        <w:rPr>
          <w:spacing w:val="-1"/>
          <w:sz w:val="24"/>
        </w:rPr>
        <w:t xml:space="preserve"> </w:t>
      </w:r>
      <w:r w:rsidRPr="00801D12">
        <w:rPr>
          <w:sz w:val="24"/>
        </w:rPr>
        <w:t>IČ,</w:t>
      </w:r>
    </w:p>
    <w:p w14:paraId="670EEFA9" w14:textId="77777777" w:rsidR="00E02C4F" w:rsidRDefault="00AC642C" w:rsidP="00093DAE">
      <w:pPr>
        <w:pStyle w:val="Odstavecseseznamem"/>
        <w:numPr>
          <w:ilvl w:val="1"/>
          <w:numId w:val="9"/>
        </w:numPr>
        <w:tabs>
          <w:tab w:val="left" w:pos="939"/>
          <w:tab w:val="left" w:pos="940"/>
        </w:tabs>
        <w:spacing w:before="43"/>
        <w:ind w:hanging="361"/>
        <w:rPr>
          <w:sz w:val="24"/>
        </w:rPr>
      </w:pPr>
      <w:r>
        <w:rPr>
          <w:sz w:val="24"/>
        </w:rPr>
        <w:t>uvedení evidenčního</w:t>
      </w:r>
      <w:r>
        <w:rPr>
          <w:spacing w:val="-2"/>
          <w:sz w:val="24"/>
        </w:rPr>
        <w:t xml:space="preserve"> </w:t>
      </w:r>
      <w:r>
        <w:rPr>
          <w:sz w:val="24"/>
        </w:rPr>
        <w:t>čísla</w:t>
      </w:r>
      <w:r w:rsidR="00801D12">
        <w:rPr>
          <w:sz w:val="24"/>
        </w:rPr>
        <w:t xml:space="preserve"> smlouvy,</w:t>
      </w:r>
    </w:p>
    <w:p w14:paraId="430D0AE0" w14:textId="77777777" w:rsidR="00E02C4F" w:rsidRDefault="00AC642C" w:rsidP="00093DAE">
      <w:pPr>
        <w:pStyle w:val="Odstavecseseznamem"/>
        <w:numPr>
          <w:ilvl w:val="1"/>
          <w:numId w:val="9"/>
        </w:numPr>
        <w:tabs>
          <w:tab w:val="left" w:pos="939"/>
          <w:tab w:val="left" w:pos="940"/>
        </w:tabs>
        <w:spacing w:before="39"/>
        <w:ind w:hanging="361"/>
        <w:rPr>
          <w:sz w:val="24"/>
        </w:rPr>
      </w:pPr>
      <w:r>
        <w:rPr>
          <w:sz w:val="24"/>
        </w:rPr>
        <w:t>rozsah a předmět</w:t>
      </w:r>
      <w:r>
        <w:rPr>
          <w:spacing w:val="-2"/>
          <w:sz w:val="24"/>
        </w:rPr>
        <w:t xml:space="preserve"> </w:t>
      </w:r>
      <w:r>
        <w:rPr>
          <w:sz w:val="24"/>
        </w:rPr>
        <w:t>plnění,</w:t>
      </w:r>
    </w:p>
    <w:p w14:paraId="6666FD1A" w14:textId="77777777" w:rsidR="00E02C4F" w:rsidRDefault="00AC642C" w:rsidP="00093DAE">
      <w:pPr>
        <w:pStyle w:val="Odstavecseseznamem"/>
        <w:numPr>
          <w:ilvl w:val="1"/>
          <w:numId w:val="9"/>
        </w:numPr>
        <w:tabs>
          <w:tab w:val="left" w:pos="939"/>
          <w:tab w:val="left" w:pos="940"/>
        </w:tabs>
        <w:spacing w:before="42"/>
        <w:ind w:hanging="361"/>
        <w:rPr>
          <w:sz w:val="24"/>
        </w:rPr>
      </w:pPr>
      <w:r>
        <w:rPr>
          <w:sz w:val="24"/>
        </w:rPr>
        <w:t>čas a místo předání</w:t>
      </w:r>
      <w:r>
        <w:rPr>
          <w:spacing w:val="-2"/>
          <w:sz w:val="24"/>
        </w:rPr>
        <w:t xml:space="preserve"> </w:t>
      </w:r>
      <w:r>
        <w:rPr>
          <w:sz w:val="24"/>
        </w:rPr>
        <w:t>zboží,</w:t>
      </w:r>
    </w:p>
    <w:p w14:paraId="1808C476" w14:textId="77777777" w:rsidR="00E02C4F" w:rsidRDefault="00AC642C" w:rsidP="00093DAE">
      <w:pPr>
        <w:pStyle w:val="Odstavecseseznamem"/>
        <w:numPr>
          <w:ilvl w:val="1"/>
          <w:numId w:val="9"/>
        </w:numPr>
        <w:tabs>
          <w:tab w:val="left" w:pos="939"/>
          <w:tab w:val="left" w:pos="940"/>
        </w:tabs>
        <w:spacing w:before="40"/>
        <w:ind w:hanging="361"/>
        <w:rPr>
          <w:sz w:val="24"/>
        </w:rPr>
      </w:pPr>
      <w:r>
        <w:rPr>
          <w:sz w:val="24"/>
        </w:rPr>
        <w:t>jména a vlastnoruční podpis osob odpovědných za plnění této</w:t>
      </w:r>
      <w:r>
        <w:rPr>
          <w:spacing w:val="-3"/>
          <w:sz w:val="24"/>
        </w:rPr>
        <w:t xml:space="preserve"> </w:t>
      </w:r>
      <w:r>
        <w:rPr>
          <w:sz w:val="24"/>
        </w:rPr>
        <w:t>smlouvy,</w:t>
      </w:r>
    </w:p>
    <w:p w14:paraId="23659991" w14:textId="77777777" w:rsidR="00E02C4F" w:rsidRDefault="00AC642C" w:rsidP="00A4680E">
      <w:pPr>
        <w:pStyle w:val="Odstavecseseznamem"/>
        <w:numPr>
          <w:ilvl w:val="1"/>
          <w:numId w:val="9"/>
        </w:numPr>
        <w:tabs>
          <w:tab w:val="left" w:pos="939"/>
          <w:tab w:val="left" w:pos="940"/>
        </w:tabs>
        <w:spacing w:before="42" w:line="271" w:lineRule="auto"/>
        <w:ind w:right="3"/>
        <w:jc w:val="both"/>
        <w:rPr>
          <w:sz w:val="24"/>
        </w:rPr>
      </w:pPr>
      <w:r>
        <w:rPr>
          <w:sz w:val="24"/>
        </w:rPr>
        <w:t xml:space="preserve">oznámení kupujícího podle </w:t>
      </w:r>
      <w:r w:rsidR="00801D12">
        <w:rPr>
          <w:sz w:val="24"/>
        </w:rPr>
        <w:t>odst. 5, pokud</w:t>
      </w:r>
      <w:r>
        <w:rPr>
          <w:sz w:val="24"/>
        </w:rPr>
        <w:t xml:space="preserve"> kupující provede prohlídku zboží přímo při jeho</w:t>
      </w:r>
      <w:r>
        <w:rPr>
          <w:spacing w:val="-1"/>
          <w:sz w:val="24"/>
        </w:rPr>
        <w:t xml:space="preserve"> </w:t>
      </w:r>
      <w:r>
        <w:rPr>
          <w:sz w:val="24"/>
        </w:rPr>
        <w:t>předání.</w:t>
      </w:r>
    </w:p>
    <w:p w14:paraId="0BC11A15" w14:textId="77777777" w:rsidR="00E02C4F" w:rsidRDefault="00AC642C" w:rsidP="00A4680E">
      <w:pPr>
        <w:pStyle w:val="Odstavecseseznamem"/>
        <w:numPr>
          <w:ilvl w:val="0"/>
          <w:numId w:val="9"/>
        </w:numPr>
        <w:spacing w:before="124" w:line="276" w:lineRule="auto"/>
        <w:ind w:right="3"/>
        <w:jc w:val="both"/>
        <w:rPr>
          <w:sz w:val="24"/>
        </w:rPr>
      </w:pPr>
      <w:r>
        <w:rPr>
          <w:sz w:val="24"/>
        </w:rPr>
        <w:t>Je-li prodávajícím předložen při předání zboží dodací list nebo obdobný doklad, nahrazuje tento předávací protokol, nedohodnou-li se smluvní strany</w:t>
      </w:r>
      <w:r>
        <w:rPr>
          <w:spacing w:val="-1"/>
          <w:sz w:val="24"/>
        </w:rPr>
        <w:t xml:space="preserve"> </w:t>
      </w:r>
      <w:r>
        <w:rPr>
          <w:sz w:val="24"/>
        </w:rPr>
        <w:t>jinak.</w:t>
      </w:r>
    </w:p>
    <w:p w14:paraId="0A125945" w14:textId="77777777" w:rsidR="00E02C4F" w:rsidRDefault="00AC642C" w:rsidP="00A4680E">
      <w:pPr>
        <w:pStyle w:val="Odstavecseseznamem"/>
        <w:numPr>
          <w:ilvl w:val="0"/>
          <w:numId w:val="9"/>
        </w:numPr>
        <w:tabs>
          <w:tab w:val="left" w:pos="580"/>
        </w:tabs>
        <w:spacing w:before="121" w:line="276" w:lineRule="auto"/>
        <w:ind w:right="3"/>
        <w:jc w:val="both"/>
        <w:rPr>
          <w:sz w:val="24"/>
        </w:rPr>
      </w:pPr>
      <w:r>
        <w:rPr>
          <w:sz w:val="24"/>
        </w:rPr>
        <w:lastRenderedPageBreak/>
        <w:t>Kupující</w:t>
      </w:r>
      <w:r>
        <w:rPr>
          <w:spacing w:val="-11"/>
          <w:sz w:val="24"/>
        </w:rPr>
        <w:t xml:space="preserve"> </w:t>
      </w:r>
      <w:r>
        <w:rPr>
          <w:sz w:val="24"/>
        </w:rPr>
        <w:t>se</w:t>
      </w:r>
      <w:r>
        <w:rPr>
          <w:spacing w:val="-8"/>
          <w:sz w:val="24"/>
        </w:rPr>
        <w:t xml:space="preserve"> </w:t>
      </w:r>
      <w:r>
        <w:rPr>
          <w:sz w:val="24"/>
        </w:rPr>
        <w:t>zavazuje</w:t>
      </w:r>
      <w:r>
        <w:rPr>
          <w:spacing w:val="-12"/>
          <w:sz w:val="24"/>
        </w:rPr>
        <w:t xml:space="preserve"> </w:t>
      </w:r>
      <w:r>
        <w:rPr>
          <w:sz w:val="24"/>
        </w:rPr>
        <w:t>provést</w:t>
      </w:r>
      <w:r>
        <w:rPr>
          <w:spacing w:val="-9"/>
          <w:sz w:val="24"/>
        </w:rPr>
        <w:t xml:space="preserve"> </w:t>
      </w:r>
      <w:r>
        <w:rPr>
          <w:sz w:val="24"/>
        </w:rPr>
        <w:t>prohlídku</w:t>
      </w:r>
      <w:r>
        <w:rPr>
          <w:spacing w:val="-11"/>
          <w:sz w:val="24"/>
        </w:rPr>
        <w:t xml:space="preserve"> </w:t>
      </w:r>
      <w:r>
        <w:rPr>
          <w:sz w:val="24"/>
        </w:rPr>
        <w:t>předaného</w:t>
      </w:r>
      <w:r>
        <w:rPr>
          <w:spacing w:val="-8"/>
          <w:sz w:val="24"/>
        </w:rPr>
        <w:t xml:space="preserve"> </w:t>
      </w:r>
      <w:r>
        <w:rPr>
          <w:sz w:val="24"/>
        </w:rPr>
        <w:t>zboží</w:t>
      </w:r>
      <w:r>
        <w:rPr>
          <w:spacing w:val="-11"/>
          <w:sz w:val="24"/>
        </w:rPr>
        <w:t xml:space="preserve"> </w:t>
      </w:r>
      <w:r>
        <w:rPr>
          <w:sz w:val="24"/>
        </w:rPr>
        <w:t>nejpozději</w:t>
      </w:r>
      <w:r>
        <w:rPr>
          <w:spacing w:val="-6"/>
          <w:sz w:val="24"/>
        </w:rPr>
        <w:t xml:space="preserve"> </w:t>
      </w:r>
      <w:r>
        <w:rPr>
          <w:sz w:val="24"/>
        </w:rPr>
        <w:t>do</w:t>
      </w:r>
      <w:r>
        <w:rPr>
          <w:spacing w:val="-9"/>
          <w:sz w:val="24"/>
        </w:rPr>
        <w:t xml:space="preserve"> </w:t>
      </w:r>
      <w:r>
        <w:rPr>
          <w:sz w:val="24"/>
        </w:rPr>
        <w:t>3</w:t>
      </w:r>
      <w:r>
        <w:rPr>
          <w:spacing w:val="-10"/>
          <w:sz w:val="24"/>
        </w:rPr>
        <w:t xml:space="preserve"> </w:t>
      </w:r>
      <w:r>
        <w:rPr>
          <w:sz w:val="24"/>
        </w:rPr>
        <w:t>pracovních</w:t>
      </w:r>
      <w:r>
        <w:rPr>
          <w:spacing w:val="-12"/>
          <w:sz w:val="24"/>
        </w:rPr>
        <w:t xml:space="preserve"> </w:t>
      </w:r>
      <w:r>
        <w:rPr>
          <w:sz w:val="24"/>
        </w:rPr>
        <w:t>dnů</w:t>
      </w:r>
      <w:r>
        <w:rPr>
          <w:spacing w:val="-10"/>
          <w:sz w:val="24"/>
        </w:rPr>
        <w:t xml:space="preserve"> </w:t>
      </w:r>
      <w:r>
        <w:rPr>
          <w:sz w:val="24"/>
        </w:rPr>
        <w:t>ode dne</w:t>
      </w:r>
      <w:r>
        <w:rPr>
          <w:spacing w:val="-11"/>
          <w:sz w:val="24"/>
        </w:rPr>
        <w:t xml:space="preserve"> </w:t>
      </w:r>
      <w:r>
        <w:rPr>
          <w:sz w:val="24"/>
        </w:rPr>
        <w:t>jeho</w:t>
      </w:r>
      <w:r>
        <w:rPr>
          <w:spacing w:val="-9"/>
          <w:sz w:val="24"/>
        </w:rPr>
        <w:t xml:space="preserve"> </w:t>
      </w:r>
      <w:r>
        <w:rPr>
          <w:sz w:val="24"/>
        </w:rPr>
        <w:t>předání</w:t>
      </w:r>
      <w:r>
        <w:rPr>
          <w:spacing w:val="-8"/>
          <w:sz w:val="24"/>
        </w:rPr>
        <w:t xml:space="preserve"> </w:t>
      </w:r>
      <w:r>
        <w:rPr>
          <w:sz w:val="24"/>
        </w:rPr>
        <w:t>a</w:t>
      </w:r>
      <w:r>
        <w:rPr>
          <w:spacing w:val="-10"/>
          <w:sz w:val="24"/>
        </w:rPr>
        <w:t xml:space="preserve"> </w:t>
      </w:r>
      <w:r>
        <w:rPr>
          <w:sz w:val="24"/>
        </w:rPr>
        <w:t>v</w:t>
      </w:r>
      <w:r>
        <w:rPr>
          <w:spacing w:val="-3"/>
          <w:sz w:val="24"/>
        </w:rPr>
        <w:t xml:space="preserve"> </w:t>
      </w:r>
      <w:r>
        <w:rPr>
          <w:sz w:val="24"/>
        </w:rPr>
        <w:t>této</w:t>
      </w:r>
      <w:r>
        <w:rPr>
          <w:spacing w:val="-9"/>
          <w:sz w:val="24"/>
        </w:rPr>
        <w:t xml:space="preserve"> </w:t>
      </w:r>
      <w:r>
        <w:rPr>
          <w:sz w:val="24"/>
        </w:rPr>
        <w:t>lhůtě</w:t>
      </w:r>
      <w:r>
        <w:rPr>
          <w:spacing w:val="-10"/>
          <w:sz w:val="24"/>
        </w:rPr>
        <w:t xml:space="preserve"> </w:t>
      </w:r>
      <w:r>
        <w:rPr>
          <w:sz w:val="24"/>
        </w:rPr>
        <w:t>oznámit</w:t>
      </w:r>
      <w:r>
        <w:rPr>
          <w:spacing w:val="-8"/>
          <w:sz w:val="24"/>
        </w:rPr>
        <w:t xml:space="preserve"> </w:t>
      </w:r>
      <w:r>
        <w:rPr>
          <w:sz w:val="24"/>
        </w:rPr>
        <w:t>prodávajícímu</w:t>
      </w:r>
      <w:r>
        <w:rPr>
          <w:spacing w:val="-10"/>
          <w:sz w:val="24"/>
        </w:rPr>
        <w:t xml:space="preserve"> </w:t>
      </w:r>
      <w:r>
        <w:rPr>
          <w:sz w:val="24"/>
        </w:rPr>
        <w:t>případné</w:t>
      </w:r>
      <w:r>
        <w:rPr>
          <w:spacing w:val="-10"/>
          <w:sz w:val="24"/>
        </w:rPr>
        <w:t xml:space="preserve"> </w:t>
      </w:r>
      <w:r>
        <w:rPr>
          <w:sz w:val="24"/>
        </w:rPr>
        <w:t>výhrady</w:t>
      </w:r>
      <w:r>
        <w:rPr>
          <w:spacing w:val="-9"/>
          <w:sz w:val="24"/>
        </w:rPr>
        <w:t xml:space="preserve"> </w:t>
      </w:r>
      <w:r>
        <w:rPr>
          <w:sz w:val="24"/>
        </w:rPr>
        <w:t>k</w:t>
      </w:r>
      <w:r>
        <w:rPr>
          <w:spacing w:val="-1"/>
          <w:sz w:val="24"/>
        </w:rPr>
        <w:t xml:space="preserve"> </w:t>
      </w:r>
      <w:r>
        <w:rPr>
          <w:sz w:val="24"/>
        </w:rPr>
        <w:t>předanému</w:t>
      </w:r>
      <w:r>
        <w:rPr>
          <w:spacing w:val="-8"/>
          <w:sz w:val="24"/>
        </w:rPr>
        <w:t xml:space="preserve"> </w:t>
      </w:r>
      <w:r>
        <w:rPr>
          <w:sz w:val="24"/>
        </w:rPr>
        <w:t>zboží. Pokud</w:t>
      </w:r>
      <w:r>
        <w:rPr>
          <w:spacing w:val="-11"/>
          <w:sz w:val="24"/>
        </w:rPr>
        <w:t xml:space="preserve"> </w:t>
      </w:r>
      <w:r>
        <w:rPr>
          <w:sz w:val="24"/>
        </w:rPr>
        <w:t>kupující</w:t>
      </w:r>
      <w:r>
        <w:rPr>
          <w:spacing w:val="-10"/>
          <w:sz w:val="24"/>
        </w:rPr>
        <w:t xml:space="preserve"> </w:t>
      </w:r>
      <w:r>
        <w:rPr>
          <w:sz w:val="24"/>
        </w:rPr>
        <w:t>oznámí</w:t>
      </w:r>
      <w:r>
        <w:rPr>
          <w:spacing w:val="-10"/>
          <w:sz w:val="24"/>
        </w:rPr>
        <w:t xml:space="preserve"> </w:t>
      </w:r>
      <w:r>
        <w:rPr>
          <w:sz w:val="24"/>
        </w:rPr>
        <w:t>prodávajícímu,</w:t>
      </w:r>
      <w:r>
        <w:rPr>
          <w:spacing w:val="-10"/>
          <w:sz w:val="24"/>
        </w:rPr>
        <w:t xml:space="preserve"> </w:t>
      </w:r>
      <w:r>
        <w:rPr>
          <w:sz w:val="24"/>
        </w:rPr>
        <w:t>že</w:t>
      </w:r>
      <w:r>
        <w:rPr>
          <w:spacing w:val="-12"/>
          <w:sz w:val="24"/>
        </w:rPr>
        <w:t xml:space="preserve"> </w:t>
      </w:r>
      <w:r>
        <w:rPr>
          <w:sz w:val="24"/>
        </w:rPr>
        <w:t>nemá</w:t>
      </w:r>
      <w:r>
        <w:rPr>
          <w:spacing w:val="-10"/>
          <w:sz w:val="24"/>
        </w:rPr>
        <w:t xml:space="preserve"> </w:t>
      </w:r>
      <w:r>
        <w:rPr>
          <w:sz w:val="24"/>
        </w:rPr>
        <w:t>výhrady,</w:t>
      </w:r>
      <w:r>
        <w:rPr>
          <w:spacing w:val="-11"/>
          <w:sz w:val="24"/>
        </w:rPr>
        <w:t xml:space="preserve"> </w:t>
      </w:r>
      <w:r>
        <w:rPr>
          <w:sz w:val="24"/>
        </w:rPr>
        <w:t>nebo</w:t>
      </w:r>
      <w:r>
        <w:rPr>
          <w:spacing w:val="-8"/>
          <w:sz w:val="24"/>
        </w:rPr>
        <w:t xml:space="preserve"> </w:t>
      </w:r>
      <w:r>
        <w:rPr>
          <w:sz w:val="24"/>
        </w:rPr>
        <w:t>žádné</w:t>
      </w:r>
      <w:r>
        <w:rPr>
          <w:spacing w:val="-11"/>
          <w:sz w:val="24"/>
        </w:rPr>
        <w:t xml:space="preserve"> </w:t>
      </w:r>
      <w:r>
        <w:rPr>
          <w:sz w:val="24"/>
        </w:rPr>
        <w:t>výhrady</w:t>
      </w:r>
      <w:r>
        <w:rPr>
          <w:spacing w:val="-11"/>
          <w:sz w:val="24"/>
        </w:rPr>
        <w:t xml:space="preserve"> </w:t>
      </w:r>
      <w:r>
        <w:rPr>
          <w:sz w:val="24"/>
        </w:rPr>
        <w:t>neoznámí,</w:t>
      </w:r>
      <w:r>
        <w:rPr>
          <w:spacing w:val="-10"/>
          <w:sz w:val="24"/>
        </w:rPr>
        <w:t xml:space="preserve"> </w:t>
      </w:r>
      <w:r>
        <w:rPr>
          <w:sz w:val="24"/>
        </w:rPr>
        <w:t>má se</w:t>
      </w:r>
      <w:r>
        <w:rPr>
          <w:spacing w:val="-7"/>
          <w:sz w:val="24"/>
        </w:rPr>
        <w:t xml:space="preserve"> </w:t>
      </w:r>
      <w:r>
        <w:rPr>
          <w:sz w:val="24"/>
        </w:rPr>
        <w:t>za</w:t>
      </w:r>
      <w:r>
        <w:rPr>
          <w:spacing w:val="-7"/>
          <w:sz w:val="24"/>
        </w:rPr>
        <w:t xml:space="preserve"> </w:t>
      </w:r>
      <w:r>
        <w:rPr>
          <w:sz w:val="24"/>
        </w:rPr>
        <w:t>to,</w:t>
      </w:r>
      <w:r>
        <w:rPr>
          <w:spacing w:val="-6"/>
          <w:sz w:val="24"/>
        </w:rPr>
        <w:t xml:space="preserve"> </w:t>
      </w:r>
      <w:r>
        <w:rPr>
          <w:sz w:val="24"/>
        </w:rPr>
        <w:t>že</w:t>
      </w:r>
      <w:r>
        <w:rPr>
          <w:spacing w:val="-7"/>
          <w:sz w:val="24"/>
        </w:rPr>
        <w:t xml:space="preserve"> </w:t>
      </w:r>
      <w:r>
        <w:rPr>
          <w:sz w:val="24"/>
        </w:rPr>
        <w:t>kupující</w:t>
      </w:r>
      <w:r>
        <w:rPr>
          <w:spacing w:val="-6"/>
          <w:sz w:val="24"/>
        </w:rPr>
        <w:t xml:space="preserve"> </w:t>
      </w:r>
      <w:r>
        <w:rPr>
          <w:sz w:val="24"/>
        </w:rPr>
        <w:t>zboží</w:t>
      </w:r>
      <w:r>
        <w:rPr>
          <w:spacing w:val="-4"/>
          <w:sz w:val="24"/>
        </w:rPr>
        <w:t xml:space="preserve"> </w:t>
      </w:r>
      <w:r>
        <w:rPr>
          <w:sz w:val="24"/>
        </w:rPr>
        <w:t>akceptuje</w:t>
      </w:r>
      <w:r>
        <w:rPr>
          <w:spacing w:val="-6"/>
          <w:sz w:val="24"/>
        </w:rPr>
        <w:t xml:space="preserve"> </w:t>
      </w:r>
      <w:r>
        <w:rPr>
          <w:sz w:val="24"/>
        </w:rPr>
        <w:t>bez</w:t>
      </w:r>
      <w:r>
        <w:rPr>
          <w:spacing w:val="-7"/>
          <w:sz w:val="24"/>
        </w:rPr>
        <w:t xml:space="preserve"> </w:t>
      </w:r>
      <w:r>
        <w:rPr>
          <w:sz w:val="24"/>
        </w:rPr>
        <w:t>výhrad,</w:t>
      </w:r>
      <w:r>
        <w:rPr>
          <w:spacing w:val="-6"/>
          <w:sz w:val="24"/>
        </w:rPr>
        <w:t xml:space="preserve"> </w:t>
      </w:r>
      <w:r>
        <w:rPr>
          <w:sz w:val="24"/>
        </w:rPr>
        <w:t>a</w:t>
      </w:r>
      <w:r>
        <w:rPr>
          <w:spacing w:val="-5"/>
          <w:sz w:val="24"/>
        </w:rPr>
        <w:t xml:space="preserve"> </w:t>
      </w:r>
      <w:r>
        <w:rPr>
          <w:sz w:val="24"/>
        </w:rPr>
        <w:t>že</w:t>
      </w:r>
      <w:r>
        <w:rPr>
          <w:spacing w:val="-7"/>
          <w:sz w:val="24"/>
        </w:rPr>
        <w:t xml:space="preserve"> </w:t>
      </w:r>
      <w:r>
        <w:rPr>
          <w:sz w:val="24"/>
        </w:rPr>
        <w:t>zboží</w:t>
      </w:r>
      <w:r>
        <w:rPr>
          <w:spacing w:val="-6"/>
          <w:sz w:val="24"/>
        </w:rPr>
        <w:t xml:space="preserve"> </w:t>
      </w:r>
      <w:r>
        <w:rPr>
          <w:sz w:val="24"/>
        </w:rPr>
        <w:t>převzal.</w:t>
      </w:r>
      <w:r>
        <w:rPr>
          <w:spacing w:val="-5"/>
          <w:sz w:val="24"/>
        </w:rPr>
        <w:t xml:space="preserve"> </w:t>
      </w:r>
      <w:r>
        <w:rPr>
          <w:sz w:val="24"/>
        </w:rPr>
        <w:t>Pokud</w:t>
      </w:r>
      <w:r>
        <w:rPr>
          <w:spacing w:val="-6"/>
          <w:sz w:val="24"/>
        </w:rPr>
        <w:t xml:space="preserve"> </w:t>
      </w:r>
      <w:r>
        <w:rPr>
          <w:sz w:val="24"/>
        </w:rPr>
        <w:t>kupující</w:t>
      </w:r>
      <w:r>
        <w:rPr>
          <w:spacing w:val="-6"/>
          <w:sz w:val="24"/>
        </w:rPr>
        <w:t xml:space="preserve"> </w:t>
      </w:r>
      <w:r>
        <w:rPr>
          <w:sz w:val="24"/>
        </w:rPr>
        <w:t>zjistí,</w:t>
      </w:r>
      <w:r>
        <w:rPr>
          <w:spacing w:val="-6"/>
          <w:sz w:val="24"/>
        </w:rPr>
        <w:t xml:space="preserve"> </w:t>
      </w:r>
      <w:r>
        <w:rPr>
          <w:sz w:val="24"/>
        </w:rPr>
        <w:t>že zboží trpí vadami, pro které dle jeho názoru lze zboží užívat k účelu vyplývajícímu z této smlouvy, popř.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w:t>
      </w:r>
      <w:r>
        <w:rPr>
          <w:spacing w:val="-3"/>
          <w:sz w:val="24"/>
        </w:rPr>
        <w:t xml:space="preserve"> </w:t>
      </w:r>
      <w:r>
        <w:rPr>
          <w:sz w:val="24"/>
        </w:rPr>
        <w:t>takovém</w:t>
      </w:r>
      <w:r>
        <w:rPr>
          <w:spacing w:val="-7"/>
          <w:sz w:val="24"/>
        </w:rPr>
        <w:t xml:space="preserve"> </w:t>
      </w:r>
      <w:r>
        <w:rPr>
          <w:sz w:val="24"/>
        </w:rPr>
        <w:t>případě</w:t>
      </w:r>
      <w:r>
        <w:rPr>
          <w:spacing w:val="-7"/>
          <w:sz w:val="24"/>
        </w:rPr>
        <w:t xml:space="preserve"> </w:t>
      </w:r>
      <w:r>
        <w:rPr>
          <w:sz w:val="24"/>
        </w:rPr>
        <w:t>se</w:t>
      </w:r>
      <w:r>
        <w:rPr>
          <w:spacing w:val="-8"/>
          <w:sz w:val="24"/>
        </w:rPr>
        <w:t xml:space="preserve"> </w:t>
      </w:r>
      <w:r>
        <w:rPr>
          <w:sz w:val="24"/>
        </w:rPr>
        <w:t>má</w:t>
      </w:r>
      <w:r>
        <w:rPr>
          <w:spacing w:val="-5"/>
          <w:sz w:val="24"/>
        </w:rPr>
        <w:t xml:space="preserve"> </w:t>
      </w:r>
      <w:r>
        <w:rPr>
          <w:sz w:val="24"/>
        </w:rPr>
        <w:t>za</w:t>
      </w:r>
      <w:r>
        <w:rPr>
          <w:spacing w:val="-8"/>
          <w:sz w:val="24"/>
        </w:rPr>
        <w:t xml:space="preserve"> </w:t>
      </w:r>
      <w:r>
        <w:rPr>
          <w:sz w:val="24"/>
        </w:rPr>
        <w:t>to,</w:t>
      </w:r>
      <w:r>
        <w:rPr>
          <w:spacing w:val="-6"/>
          <w:sz w:val="24"/>
        </w:rPr>
        <w:t xml:space="preserve"> </w:t>
      </w:r>
      <w:r>
        <w:rPr>
          <w:sz w:val="24"/>
        </w:rPr>
        <w:t>že</w:t>
      </w:r>
      <w:r>
        <w:rPr>
          <w:spacing w:val="-8"/>
          <w:sz w:val="24"/>
        </w:rPr>
        <w:t xml:space="preserve"> </w:t>
      </w:r>
      <w:r>
        <w:rPr>
          <w:sz w:val="24"/>
        </w:rPr>
        <w:t>kupující</w:t>
      </w:r>
      <w:r>
        <w:rPr>
          <w:spacing w:val="-6"/>
          <w:sz w:val="24"/>
        </w:rPr>
        <w:t xml:space="preserve"> </w:t>
      </w:r>
      <w:r>
        <w:rPr>
          <w:sz w:val="24"/>
        </w:rPr>
        <w:t>zboží</w:t>
      </w:r>
      <w:r>
        <w:rPr>
          <w:spacing w:val="-7"/>
          <w:sz w:val="24"/>
        </w:rPr>
        <w:t xml:space="preserve"> </w:t>
      </w:r>
      <w:r>
        <w:rPr>
          <w:sz w:val="24"/>
        </w:rPr>
        <w:t>nepřevzal.</w:t>
      </w:r>
      <w:r>
        <w:rPr>
          <w:spacing w:val="-6"/>
          <w:sz w:val="24"/>
        </w:rPr>
        <w:t xml:space="preserve"> </w:t>
      </w:r>
      <w:r>
        <w:rPr>
          <w:sz w:val="24"/>
        </w:rPr>
        <w:t>Nepřevzaté</w:t>
      </w:r>
      <w:r>
        <w:rPr>
          <w:spacing w:val="-8"/>
          <w:sz w:val="24"/>
        </w:rPr>
        <w:t xml:space="preserve"> </w:t>
      </w:r>
      <w:r>
        <w:rPr>
          <w:sz w:val="24"/>
        </w:rPr>
        <w:t>zboží</w:t>
      </w:r>
      <w:r>
        <w:rPr>
          <w:spacing w:val="-6"/>
          <w:sz w:val="24"/>
        </w:rPr>
        <w:t xml:space="preserve"> </w:t>
      </w:r>
      <w:r>
        <w:rPr>
          <w:sz w:val="24"/>
        </w:rPr>
        <w:t>vrátí</w:t>
      </w:r>
      <w:r>
        <w:rPr>
          <w:spacing w:val="-7"/>
          <w:sz w:val="24"/>
        </w:rPr>
        <w:t xml:space="preserve"> </w:t>
      </w:r>
      <w:r>
        <w:rPr>
          <w:sz w:val="24"/>
        </w:rPr>
        <w:t>kupující zpět prodávajícímu, umožňuje-li to povaha věci a nedohodnou-li se smluvní strany</w:t>
      </w:r>
      <w:r>
        <w:rPr>
          <w:spacing w:val="-10"/>
          <w:sz w:val="24"/>
        </w:rPr>
        <w:t xml:space="preserve"> </w:t>
      </w:r>
      <w:r>
        <w:rPr>
          <w:sz w:val="24"/>
        </w:rPr>
        <w:t>jinak.</w:t>
      </w:r>
    </w:p>
    <w:p w14:paraId="7CF76409" w14:textId="77777777" w:rsidR="00E02C4F" w:rsidRDefault="00AC642C" w:rsidP="00A4680E">
      <w:pPr>
        <w:pStyle w:val="Odstavecseseznamem"/>
        <w:numPr>
          <w:ilvl w:val="0"/>
          <w:numId w:val="9"/>
        </w:numPr>
        <w:tabs>
          <w:tab w:val="left" w:pos="580"/>
        </w:tabs>
        <w:spacing w:line="276" w:lineRule="auto"/>
        <w:ind w:right="3"/>
        <w:jc w:val="both"/>
        <w:rPr>
          <w:sz w:val="24"/>
        </w:rPr>
      </w:pPr>
      <w:r>
        <w:rPr>
          <w:sz w:val="24"/>
        </w:rPr>
        <w:t>Oznámení o výhradách a oznámení o odmítnutí zboží musí obsahovat popis vad zboží a právo, které kupující v důsledku vady zboží</w:t>
      </w:r>
      <w:r>
        <w:rPr>
          <w:spacing w:val="-1"/>
          <w:sz w:val="24"/>
        </w:rPr>
        <w:t xml:space="preserve"> </w:t>
      </w:r>
      <w:r>
        <w:rPr>
          <w:sz w:val="24"/>
        </w:rPr>
        <w:t>uplatňuje.</w:t>
      </w:r>
    </w:p>
    <w:p w14:paraId="39C5A169" w14:textId="77777777" w:rsidR="00E02C4F" w:rsidRDefault="00AC642C" w:rsidP="00A4680E">
      <w:pPr>
        <w:pStyle w:val="Odstavecseseznamem"/>
        <w:numPr>
          <w:ilvl w:val="0"/>
          <w:numId w:val="9"/>
        </w:numPr>
        <w:tabs>
          <w:tab w:val="left" w:pos="657"/>
        </w:tabs>
        <w:spacing w:before="121"/>
        <w:ind w:left="656" w:right="3" w:hanging="361"/>
        <w:jc w:val="both"/>
        <w:rPr>
          <w:sz w:val="24"/>
        </w:rPr>
      </w:pPr>
      <w:r>
        <w:rPr>
          <w:sz w:val="24"/>
        </w:rPr>
        <w:t>Pro opětovné předání zboží se výše uvedený postup uplatní</w:t>
      </w:r>
      <w:r>
        <w:rPr>
          <w:spacing w:val="-3"/>
          <w:sz w:val="24"/>
        </w:rPr>
        <w:t xml:space="preserve"> </w:t>
      </w:r>
      <w:r>
        <w:rPr>
          <w:sz w:val="24"/>
        </w:rPr>
        <w:t>obdobně.</w:t>
      </w:r>
    </w:p>
    <w:p w14:paraId="6DCE0199" w14:textId="5679CAEE" w:rsidR="00E02C4F" w:rsidRDefault="00E02C4F" w:rsidP="00A4680E">
      <w:pPr>
        <w:pStyle w:val="Zkladntext"/>
        <w:ind w:right="3"/>
        <w:rPr>
          <w:sz w:val="26"/>
        </w:rPr>
      </w:pPr>
    </w:p>
    <w:p w14:paraId="196ADE0F" w14:textId="77777777" w:rsidR="000738BC" w:rsidRDefault="000738BC" w:rsidP="00A4680E">
      <w:pPr>
        <w:pStyle w:val="Zkladntext"/>
        <w:ind w:right="3"/>
        <w:rPr>
          <w:sz w:val="26"/>
        </w:rPr>
      </w:pPr>
    </w:p>
    <w:p w14:paraId="13203D3A" w14:textId="77777777" w:rsidR="00E02C4F" w:rsidRDefault="00AC642C">
      <w:pPr>
        <w:pStyle w:val="Nadpis1"/>
        <w:spacing w:before="156"/>
        <w:ind w:right="498"/>
        <w:rPr>
          <w:u w:val="none"/>
        </w:rPr>
      </w:pPr>
      <w:r>
        <w:rPr>
          <w:u w:val="none"/>
        </w:rPr>
        <w:t>Článek V.</w:t>
      </w:r>
    </w:p>
    <w:p w14:paraId="56D98A40" w14:textId="77777777" w:rsidR="00E02C4F" w:rsidRPr="00BE64A5" w:rsidRDefault="00AC642C">
      <w:pPr>
        <w:ind w:right="500"/>
        <w:jc w:val="center"/>
        <w:rPr>
          <w:b/>
          <w:sz w:val="24"/>
          <w:u w:val="single"/>
        </w:rPr>
      </w:pPr>
      <w:r>
        <w:rPr>
          <w:spacing w:val="-60"/>
          <w:sz w:val="24"/>
          <w:u w:val="thick"/>
        </w:rPr>
        <w:t xml:space="preserve"> </w:t>
      </w:r>
      <w:r w:rsidRPr="00BE64A5">
        <w:rPr>
          <w:b/>
          <w:sz w:val="24"/>
          <w:u w:val="single"/>
        </w:rPr>
        <w:t>Práva a povinnosti smluvních stran</w:t>
      </w:r>
    </w:p>
    <w:p w14:paraId="72998B38" w14:textId="77777777" w:rsidR="00E02C4F" w:rsidRDefault="00AC642C" w:rsidP="00093DAE">
      <w:pPr>
        <w:pStyle w:val="Odstavecseseznamem"/>
        <w:numPr>
          <w:ilvl w:val="0"/>
          <w:numId w:val="8"/>
        </w:numPr>
        <w:tabs>
          <w:tab w:val="left" w:pos="580"/>
        </w:tabs>
        <w:spacing w:line="276" w:lineRule="auto"/>
        <w:ind w:right="3"/>
        <w:jc w:val="both"/>
        <w:rPr>
          <w:sz w:val="24"/>
        </w:rPr>
      </w:pPr>
      <w:r>
        <w:rPr>
          <w:sz w:val="24"/>
        </w:rPr>
        <w:t>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w:t>
      </w:r>
      <w:r>
        <w:rPr>
          <w:spacing w:val="-1"/>
          <w:sz w:val="24"/>
        </w:rPr>
        <w:t xml:space="preserve"> </w:t>
      </w:r>
      <w:r>
        <w:rPr>
          <w:sz w:val="24"/>
        </w:rPr>
        <w:t>sjednávají.</w:t>
      </w:r>
    </w:p>
    <w:p w14:paraId="077ED89C" w14:textId="77777777" w:rsidR="00E02C4F" w:rsidRDefault="00AC642C" w:rsidP="00093DAE">
      <w:pPr>
        <w:pStyle w:val="Odstavecseseznamem"/>
        <w:numPr>
          <w:ilvl w:val="0"/>
          <w:numId w:val="8"/>
        </w:numPr>
        <w:tabs>
          <w:tab w:val="left" w:pos="580"/>
        </w:tabs>
        <w:spacing w:line="276" w:lineRule="auto"/>
        <w:ind w:right="3"/>
        <w:jc w:val="both"/>
        <w:rPr>
          <w:sz w:val="24"/>
        </w:rPr>
      </w:pPr>
      <w:r>
        <w:rPr>
          <w:sz w:val="24"/>
        </w:rPr>
        <w:t>Prodávající se zavazuje neprodleně informovat kupujícího o všech skutečnostech, které by mu</w:t>
      </w:r>
      <w:r>
        <w:rPr>
          <w:spacing w:val="-11"/>
          <w:sz w:val="24"/>
        </w:rPr>
        <w:t xml:space="preserve"> </w:t>
      </w:r>
      <w:r>
        <w:rPr>
          <w:sz w:val="24"/>
        </w:rPr>
        <w:t>mohly</w:t>
      </w:r>
      <w:r>
        <w:rPr>
          <w:spacing w:val="-11"/>
          <w:sz w:val="24"/>
        </w:rPr>
        <w:t xml:space="preserve"> </w:t>
      </w:r>
      <w:r>
        <w:rPr>
          <w:sz w:val="24"/>
        </w:rPr>
        <w:t>způsobit</w:t>
      </w:r>
      <w:r>
        <w:rPr>
          <w:spacing w:val="-10"/>
          <w:sz w:val="24"/>
        </w:rPr>
        <w:t xml:space="preserve"> </w:t>
      </w:r>
      <w:r>
        <w:rPr>
          <w:sz w:val="24"/>
        </w:rPr>
        <w:t>finanční,</w:t>
      </w:r>
      <w:r>
        <w:rPr>
          <w:spacing w:val="-11"/>
          <w:sz w:val="24"/>
        </w:rPr>
        <w:t xml:space="preserve"> </w:t>
      </w:r>
      <w:r>
        <w:rPr>
          <w:sz w:val="24"/>
        </w:rPr>
        <w:t>nebo</w:t>
      </w:r>
      <w:r>
        <w:rPr>
          <w:spacing w:val="-10"/>
          <w:sz w:val="24"/>
        </w:rPr>
        <w:t xml:space="preserve"> </w:t>
      </w:r>
      <w:r>
        <w:rPr>
          <w:sz w:val="24"/>
        </w:rPr>
        <w:t>jinou</w:t>
      </w:r>
      <w:r>
        <w:rPr>
          <w:spacing w:val="-11"/>
          <w:sz w:val="24"/>
        </w:rPr>
        <w:t xml:space="preserve"> </w:t>
      </w:r>
      <w:r>
        <w:rPr>
          <w:sz w:val="24"/>
        </w:rPr>
        <w:t>újmu,</w:t>
      </w:r>
      <w:r>
        <w:rPr>
          <w:spacing w:val="-11"/>
          <w:sz w:val="24"/>
        </w:rPr>
        <w:t xml:space="preserve"> </w:t>
      </w:r>
      <w:r>
        <w:rPr>
          <w:sz w:val="24"/>
        </w:rPr>
        <w:t>o</w:t>
      </w:r>
      <w:r>
        <w:rPr>
          <w:spacing w:val="-10"/>
          <w:sz w:val="24"/>
        </w:rPr>
        <w:t xml:space="preserve"> </w:t>
      </w:r>
      <w:r>
        <w:rPr>
          <w:sz w:val="24"/>
        </w:rPr>
        <w:t>překážkách,</w:t>
      </w:r>
      <w:r>
        <w:rPr>
          <w:spacing w:val="-11"/>
          <w:sz w:val="24"/>
        </w:rPr>
        <w:t xml:space="preserve"> </w:t>
      </w:r>
      <w:r>
        <w:rPr>
          <w:sz w:val="24"/>
        </w:rPr>
        <w:t>které</w:t>
      </w:r>
      <w:r>
        <w:rPr>
          <w:spacing w:val="-12"/>
          <w:sz w:val="24"/>
        </w:rPr>
        <w:t xml:space="preserve"> </w:t>
      </w:r>
      <w:r>
        <w:rPr>
          <w:sz w:val="24"/>
        </w:rPr>
        <w:t>by</w:t>
      </w:r>
      <w:r>
        <w:rPr>
          <w:spacing w:val="-9"/>
          <w:sz w:val="24"/>
        </w:rPr>
        <w:t xml:space="preserve"> </w:t>
      </w:r>
      <w:r>
        <w:rPr>
          <w:sz w:val="24"/>
        </w:rPr>
        <w:t>mohly</w:t>
      </w:r>
      <w:r>
        <w:rPr>
          <w:spacing w:val="-11"/>
          <w:sz w:val="24"/>
        </w:rPr>
        <w:t xml:space="preserve"> </w:t>
      </w:r>
      <w:r>
        <w:rPr>
          <w:sz w:val="24"/>
        </w:rPr>
        <w:t>ohrozit</w:t>
      </w:r>
      <w:r>
        <w:rPr>
          <w:spacing w:val="-9"/>
          <w:sz w:val="24"/>
        </w:rPr>
        <w:t xml:space="preserve"> </w:t>
      </w:r>
      <w:r>
        <w:rPr>
          <w:sz w:val="24"/>
        </w:rPr>
        <w:t>termíny stanovené touto smlouvou a o eventuálních vadách předaného</w:t>
      </w:r>
      <w:r>
        <w:rPr>
          <w:spacing w:val="-3"/>
          <w:sz w:val="24"/>
        </w:rPr>
        <w:t xml:space="preserve"> </w:t>
      </w:r>
      <w:r>
        <w:rPr>
          <w:sz w:val="24"/>
        </w:rPr>
        <w:t>zboží.</w:t>
      </w:r>
    </w:p>
    <w:p w14:paraId="2848967D" w14:textId="33D5B7DF" w:rsidR="00E02C4F" w:rsidRDefault="00E02C4F">
      <w:pPr>
        <w:pStyle w:val="Zkladntext"/>
        <w:spacing w:before="1"/>
        <w:rPr>
          <w:sz w:val="38"/>
        </w:rPr>
      </w:pPr>
    </w:p>
    <w:p w14:paraId="28FBB85C" w14:textId="77777777" w:rsidR="000738BC" w:rsidRDefault="000738BC">
      <w:pPr>
        <w:pStyle w:val="Zkladntext"/>
        <w:spacing w:before="1"/>
        <w:rPr>
          <w:sz w:val="38"/>
        </w:rPr>
      </w:pPr>
    </w:p>
    <w:p w14:paraId="03C20DA2" w14:textId="77777777" w:rsidR="00E02C4F" w:rsidRDefault="00AC642C">
      <w:pPr>
        <w:pStyle w:val="Nadpis1"/>
        <w:ind w:right="501"/>
        <w:rPr>
          <w:u w:val="none"/>
        </w:rPr>
      </w:pPr>
      <w:r>
        <w:rPr>
          <w:u w:val="none"/>
        </w:rPr>
        <w:t>Článek VI.</w:t>
      </w:r>
    </w:p>
    <w:p w14:paraId="4691B99F" w14:textId="77777777" w:rsidR="00E02C4F" w:rsidRPr="00BE64A5" w:rsidRDefault="00AC642C">
      <w:pPr>
        <w:ind w:left="1645"/>
        <w:rPr>
          <w:b/>
          <w:sz w:val="24"/>
          <w:u w:val="single"/>
        </w:rPr>
      </w:pPr>
      <w:r>
        <w:rPr>
          <w:spacing w:val="-60"/>
          <w:sz w:val="24"/>
          <w:u w:val="thick"/>
        </w:rPr>
        <w:t xml:space="preserve"> </w:t>
      </w:r>
      <w:r w:rsidRPr="00BE64A5">
        <w:rPr>
          <w:b/>
          <w:sz w:val="24"/>
          <w:u w:val="single"/>
        </w:rPr>
        <w:t>Přechod nebezpečí škody na zboží a nabytí vlastnického práva</w:t>
      </w:r>
    </w:p>
    <w:p w14:paraId="5F8AE453" w14:textId="77777777" w:rsidR="00E02C4F" w:rsidRDefault="00AC642C">
      <w:pPr>
        <w:pStyle w:val="Odstavecseseznamem"/>
        <w:numPr>
          <w:ilvl w:val="1"/>
          <w:numId w:val="8"/>
        </w:numPr>
        <w:tabs>
          <w:tab w:val="left" w:pos="724"/>
        </w:tabs>
        <w:rPr>
          <w:sz w:val="24"/>
        </w:rPr>
      </w:pPr>
      <w:r>
        <w:rPr>
          <w:sz w:val="24"/>
        </w:rPr>
        <w:t>Nebezpečí škody přechází na kupujícího převzetím</w:t>
      </w:r>
      <w:r>
        <w:rPr>
          <w:spacing w:val="-1"/>
          <w:sz w:val="24"/>
        </w:rPr>
        <w:t xml:space="preserve"> </w:t>
      </w:r>
      <w:r>
        <w:rPr>
          <w:sz w:val="24"/>
        </w:rPr>
        <w:t>zboží.</w:t>
      </w:r>
    </w:p>
    <w:p w14:paraId="6E661CA4" w14:textId="77777777" w:rsidR="00E02C4F" w:rsidRDefault="00AC642C">
      <w:pPr>
        <w:pStyle w:val="Odstavecseseznamem"/>
        <w:numPr>
          <w:ilvl w:val="1"/>
          <w:numId w:val="8"/>
        </w:numPr>
        <w:tabs>
          <w:tab w:val="left" w:pos="724"/>
        </w:tabs>
        <w:spacing w:before="161"/>
        <w:rPr>
          <w:sz w:val="24"/>
        </w:rPr>
      </w:pPr>
      <w:r>
        <w:rPr>
          <w:sz w:val="24"/>
        </w:rPr>
        <w:t>Převzetím zboží nabývá kupující ke zboží vlastnické</w:t>
      </w:r>
      <w:r>
        <w:rPr>
          <w:spacing w:val="-2"/>
          <w:sz w:val="24"/>
        </w:rPr>
        <w:t xml:space="preserve"> </w:t>
      </w:r>
      <w:r>
        <w:rPr>
          <w:sz w:val="24"/>
        </w:rPr>
        <w:t>právo.</w:t>
      </w:r>
    </w:p>
    <w:p w14:paraId="5E65AD46" w14:textId="5BDC6CCC" w:rsidR="00E02C4F" w:rsidRDefault="00E02C4F">
      <w:pPr>
        <w:rPr>
          <w:sz w:val="24"/>
        </w:rPr>
      </w:pPr>
    </w:p>
    <w:p w14:paraId="3246C3F9" w14:textId="77777777" w:rsidR="000738BC" w:rsidRDefault="000738BC">
      <w:pPr>
        <w:rPr>
          <w:sz w:val="24"/>
        </w:rPr>
      </w:pPr>
    </w:p>
    <w:p w14:paraId="7DB52D45" w14:textId="77777777" w:rsidR="00E02C4F" w:rsidRDefault="00AC642C">
      <w:pPr>
        <w:pStyle w:val="Nadpis1"/>
        <w:spacing w:before="76"/>
        <w:ind w:right="499"/>
        <w:rPr>
          <w:u w:val="none"/>
        </w:rPr>
      </w:pPr>
      <w:r>
        <w:rPr>
          <w:u w:val="none"/>
        </w:rPr>
        <w:t>Článek VII.</w:t>
      </w:r>
    </w:p>
    <w:p w14:paraId="2A969DEA" w14:textId="77777777" w:rsidR="00E02C4F" w:rsidRPr="00BE64A5" w:rsidRDefault="00AC642C">
      <w:pPr>
        <w:spacing w:before="1"/>
        <w:ind w:left="3150"/>
        <w:rPr>
          <w:b/>
          <w:sz w:val="24"/>
          <w:u w:val="single"/>
        </w:rPr>
      </w:pPr>
      <w:r>
        <w:rPr>
          <w:spacing w:val="-60"/>
          <w:sz w:val="24"/>
          <w:u w:val="thick"/>
        </w:rPr>
        <w:t xml:space="preserve"> </w:t>
      </w:r>
      <w:r w:rsidRPr="00BE64A5">
        <w:rPr>
          <w:b/>
          <w:sz w:val="24"/>
          <w:u w:val="single"/>
        </w:rPr>
        <w:t>Kupní cena a platební podmínky</w:t>
      </w:r>
    </w:p>
    <w:p w14:paraId="6F34D892" w14:textId="77777777" w:rsidR="00E02C4F" w:rsidRDefault="00AC642C">
      <w:pPr>
        <w:pStyle w:val="Odstavecseseznamem"/>
        <w:numPr>
          <w:ilvl w:val="0"/>
          <w:numId w:val="7"/>
        </w:numPr>
        <w:tabs>
          <w:tab w:val="left" w:pos="580"/>
        </w:tabs>
        <w:jc w:val="left"/>
        <w:rPr>
          <w:sz w:val="24"/>
        </w:rPr>
      </w:pPr>
      <w:r>
        <w:rPr>
          <w:sz w:val="24"/>
        </w:rPr>
        <w:t>Kupní cena celkem je smluvními stranami sjednána ve</w:t>
      </w:r>
      <w:r>
        <w:rPr>
          <w:spacing w:val="-5"/>
          <w:sz w:val="24"/>
        </w:rPr>
        <w:t xml:space="preserve"> </w:t>
      </w:r>
      <w:r>
        <w:rPr>
          <w:sz w:val="24"/>
        </w:rPr>
        <w:t>výši:</w:t>
      </w:r>
    </w:p>
    <w:p w14:paraId="59654C94" w14:textId="609A18FA" w:rsidR="00E02C4F" w:rsidRDefault="00AC642C">
      <w:pPr>
        <w:pStyle w:val="Nadpis1"/>
        <w:numPr>
          <w:ilvl w:val="1"/>
          <w:numId w:val="7"/>
        </w:numPr>
        <w:tabs>
          <w:tab w:val="left" w:pos="1016"/>
          <w:tab w:val="left" w:pos="1017"/>
        </w:tabs>
        <w:spacing w:before="105"/>
        <w:ind w:left="1016" w:hanging="361"/>
        <w:jc w:val="left"/>
        <w:rPr>
          <w:u w:val="none"/>
        </w:rPr>
      </w:pPr>
      <w:r w:rsidRPr="00632DA6">
        <w:rPr>
          <w:u w:val="none"/>
        </w:rPr>
        <w:t>5</w:t>
      </w:r>
      <w:r w:rsidR="004A2B7C" w:rsidRPr="00632DA6">
        <w:rPr>
          <w:u w:val="none"/>
        </w:rPr>
        <w:t>52</w:t>
      </w:r>
      <w:r w:rsidRPr="00632DA6">
        <w:rPr>
          <w:u w:val="none"/>
        </w:rPr>
        <w:t xml:space="preserve"> </w:t>
      </w:r>
      <w:r w:rsidR="004A2B7C" w:rsidRPr="00632DA6">
        <w:rPr>
          <w:u w:val="none"/>
        </w:rPr>
        <w:t>850</w:t>
      </w:r>
      <w:r w:rsidRPr="00632DA6">
        <w:rPr>
          <w:u w:val="none"/>
        </w:rPr>
        <w:t xml:space="preserve">,-Kč </w:t>
      </w:r>
      <w:r w:rsidR="004A2B7C" w:rsidRPr="00632DA6">
        <w:rPr>
          <w:u w:val="none"/>
        </w:rPr>
        <w:br/>
      </w:r>
      <w:r w:rsidRPr="00632DA6">
        <w:rPr>
          <w:b w:val="0"/>
          <w:u w:val="none"/>
        </w:rPr>
        <w:t>(slovy:</w:t>
      </w:r>
      <w:r w:rsidR="00632DA6">
        <w:rPr>
          <w:b w:val="0"/>
          <w:u w:val="none"/>
        </w:rPr>
        <w:t xml:space="preserve"> </w:t>
      </w:r>
      <w:proofErr w:type="spellStart"/>
      <w:r w:rsidRPr="00632DA6">
        <w:rPr>
          <w:b w:val="0"/>
          <w:u w:val="none"/>
        </w:rPr>
        <w:t>pětset</w:t>
      </w:r>
      <w:r w:rsidR="004A2B7C" w:rsidRPr="00632DA6">
        <w:rPr>
          <w:b w:val="0"/>
          <w:u w:val="none"/>
        </w:rPr>
        <w:t>padesátdva</w:t>
      </w:r>
      <w:r w:rsidRPr="00632DA6">
        <w:rPr>
          <w:b w:val="0"/>
          <w:u w:val="none"/>
        </w:rPr>
        <w:t>tisíc</w:t>
      </w:r>
      <w:r w:rsidR="004A2B7C" w:rsidRPr="00632DA6">
        <w:rPr>
          <w:b w:val="0"/>
          <w:u w:val="none"/>
        </w:rPr>
        <w:t>osmsetpadesát</w:t>
      </w:r>
      <w:r w:rsidRPr="00632DA6">
        <w:rPr>
          <w:b w:val="0"/>
          <w:u w:val="none"/>
        </w:rPr>
        <w:t>korunčeských</w:t>
      </w:r>
      <w:proofErr w:type="spellEnd"/>
      <w:r w:rsidRPr="00632DA6">
        <w:rPr>
          <w:b w:val="0"/>
          <w:u w:val="none"/>
        </w:rPr>
        <w:t>)</w:t>
      </w:r>
      <w:r w:rsidRPr="001200D4">
        <w:rPr>
          <w:b w:val="0"/>
          <w:u w:val="none"/>
        </w:rPr>
        <w:t xml:space="preserve"> </w:t>
      </w:r>
      <w:r w:rsidRPr="001200D4">
        <w:rPr>
          <w:u w:val="none"/>
        </w:rPr>
        <w:t>bez</w:t>
      </w:r>
      <w:r w:rsidRPr="001200D4">
        <w:rPr>
          <w:spacing w:val="-8"/>
          <w:u w:val="none"/>
        </w:rPr>
        <w:t xml:space="preserve"> </w:t>
      </w:r>
      <w:r w:rsidRPr="001200D4">
        <w:rPr>
          <w:u w:val="none"/>
        </w:rPr>
        <w:t>DPH</w:t>
      </w:r>
      <w:r>
        <w:rPr>
          <w:u w:val="none"/>
        </w:rPr>
        <w:t>,</w:t>
      </w:r>
    </w:p>
    <w:p w14:paraId="1E37A734" w14:textId="647EECAF" w:rsidR="00E02C4F" w:rsidRDefault="004A2B7C" w:rsidP="00BE64A5">
      <w:pPr>
        <w:pStyle w:val="Odstavecseseznamem"/>
        <w:numPr>
          <w:ilvl w:val="1"/>
          <w:numId w:val="7"/>
        </w:numPr>
        <w:tabs>
          <w:tab w:val="left" w:pos="1016"/>
          <w:tab w:val="left" w:pos="1017"/>
        </w:tabs>
        <w:spacing w:before="59" w:line="285" w:lineRule="auto"/>
        <w:ind w:left="993" w:right="1254" w:hanging="345"/>
        <w:rPr>
          <w:sz w:val="24"/>
        </w:rPr>
      </w:pPr>
      <w:r>
        <w:rPr>
          <w:b/>
          <w:sz w:val="24"/>
        </w:rPr>
        <w:t>668 948</w:t>
      </w:r>
      <w:r w:rsidR="00AC642C">
        <w:rPr>
          <w:b/>
          <w:sz w:val="24"/>
        </w:rPr>
        <w:t>,</w:t>
      </w:r>
      <w:r>
        <w:rPr>
          <w:b/>
          <w:sz w:val="24"/>
        </w:rPr>
        <w:t>5</w:t>
      </w:r>
      <w:r w:rsidR="000D55C4">
        <w:rPr>
          <w:b/>
          <w:sz w:val="24"/>
        </w:rPr>
        <w:t xml:space="preserve">0 </w:t>
      </w:r>
      <w:r w:rsidR="00AC642C">
        <w:rPr>
          <w:b/>
          <w:sz w:val="24"/>
        </w:rPr>
        <w:t xml:space="preserve">Kč </w:t>
      </w:r>
      <w:r w:rsidR="00AD12EE">
        <w:rPr>
          <w:b/>
          <w:sz w:val="24"/>
        </w:rPr>
        <w:br/>
      </w:r>
      <w:r w:rsidR="00AC642C" w:rsidRPr="001200D4">
        <w:rPr>
          <w:sz w:val="24"/>
        </w:rPr>
        <w:t>(slovy:</w:t>
      </w:r>
      <w:r w:rsidR="00632DA6">
        <w:rPr>
          <w:sz w:val="24"/>
        </w:rPr>
        <w:t xml:space="preserve"> </w:t>
      </w:r>
      <w:proofErr w:type="spellStart"/>
      <w:r>
        <w:rPr>
          <w:sz w:val="24"/>
        </w:rPr>
        <w:t>šestsetšedesátosm</w:t>
      </w:r>
      <w:r w:rsidR="00AC642C" w:rsidRPr="001200D4">
        <w:rPr>
          <w:sz w:val="24"/>
        </w:rPr>
        <w:t>tisíc</w:t>
      </w:r>
      <w:r>
        <w:rPr>
          <w:sz w:val="24"/>
        </w:rPr>
        <w:t>devětsetčtyřicetosm</w:t>
      </w:r>
      <w:r w:rsidR="00AC642C" w:rsidRPr="001200D4">
        <w:rPr>
          <w:sz w:val="24"/>
        </w:rPr>
        <w:t>koruna</w:t>
      </w:r>
      <w:r>
        <w:rPr>
          <w:sz w:val="24"/>
        </w:rPr>
        <w:t>padesát</w:t>
      </w:r>
      <w:r w:rsidR="00AC642C" w:rsidRPr="001200D4">
        <w:rPr>
          <w:sz w:val="24"/>
        </w:rPr>
        <w:t>halérů</w:t>
      </w:r>
      <w:proofErr w:type="spellEnd"/>
      <w:r w:rsidR="00AC642C" w:rsidRPr="001200D4">
        <w:rPr>
          <w:sz w:val="24"/>
        </w:rPr>
        <w:t>)</w:t>
      </w:r>
      <w:r w:rsidR="00AC642C">
        <w:rPr>
          <w:b/>
          <w:sz w:val="24"/>
        </w:rPr>
        <w:t xml:space="preserve"> včetně DPH, </w:t>
      </w:r>
      <w:r w:rsidR="00AC642C">
        <w:rPr>
          <w:sz w:val="24"/>
        </w:rPr>
        <w:t>jejíž sazba ke dni uzavření této smlouvy činí 21</w:t>
      </w:r>
      <w:r w:rsidR="00AC642C">
        <w:rPr>
          <w:spacing w:val="-7"/>
          <w:sz w:val="24"/>
        </w:rPr>
        <w:t xml:space="preserve"> </w:t>
      </w:r>
      <w:r w:rsidR="00AC642C">
        <w:rPr>
          <w:sz w:val="24"/>
        </w:rPr>
        <w:t>%.</w:t>
      </w:r>
    </w:p>
    <w:p w14:paraId="58163CC6" w14:textId="77777777" w:rsidR="00E02C4F" w:rsidRDefault="00E02C4F">
      <w:pPr>
        <w:pStyle w:val="Zkladntext"/>
        <w:spacing w:before="2"/>
        <w:rPr>
          <w:sz w:val="35"/>
        </w:rPr>
      </w:pPr>
    </w:p>
    <w:p w14:paraId="68264B53" w14:textId="62E6B9D4" w:rsidR="00E02C4F" w:rsidRDefault="00AC642C" w:rsidP="00093DAE">
      <w:pPr>
        <w:pStyle w:val="Odstavecseseznamem"/>
        <w:numPr>
          <w:ilvl w:val="0"/>
          <w:numId w:val="7"/>
        </w:numPr>
        <w:tabs>
          <w:tab w:val="left" w:pos="580"/>
        </w:tabs>
        <w:spacing w:beforeLines="62" w:before="148" w:line="276" w:lineRule="auto"/>
        <w:ind w:right="6"/>
        <w:jc w:val="both"/>
        <w:rPr>
          <w:sz w:val="24"/>
        </w:rPr>
      </w:pPr>
      <w:r>
        <w:rPr>
          <w:sz w:val="24"/>
        </w:rPr>
        <w:lastRenderedPageBreak/>
        <w:t xml:space="preserve">Podrobný rozpis </w:t>
      </w:r>
      <w:r w:rsidR="00BE64A5">
        <w:rPr>
          <w:sz w:val="24"/>
        </w:rPr>
        <w:t xml:space="preserve">specifikace zboží a </w:t>
      </w:r>
      <w:r>
        <w:rPr>
          <w:sz w:val="24"/>
        </w:rPr>
        <w:t xml:space="preserve">kupní ceny zboží je obsahem </w:t>
      </w:r>
      <w:r w:rsidR="00E52059">
        <w:rPr>
          <w:sz w:val="24"/>
        </w:rPr>
        <w:t>P</w:t>
      </w:r>
      <w:r>
        <w:rPr>
          <w:sz w:val="24"/>
        </w:rPr>
        <w:t xml:space="preserve">řílohy č. 1 </w:t>
      </w:r>
      <w:r w:rsidR="00543115">
        <w:rPr>
          <w:sz w:val="24"/>
        </w:rPr>
        <w:t xml:space="preserve">- </w:t>
      </w:r>
      <w:r w:rsidR="005F1C66">
        <w:rPr>
          <w:sz w:val="24"/>
        </w:rPr>
        <w:t>Technická specifikace</w:t>
      </w:r>
      <w:r>
        <w:rPr>
          <w:sz w:val="24"/>
        </w:rPr>
        <w:t>, která tvoří její nedílnou</w:t>
      </w:r>
      <w:r>
        <w:rPr>
          <w:spacing w:val="-4"/>
          <w:sz w:val="24"/>
        </w:rPr>
        <w:t xml:space="preserve"> </w:t>
      </w:r>
      <w:r>
        <w:rPr>
          <w:sz w:val="24"/>
        </w:rPr>
        <w:t>součást.</w:t>
      </w:r>
    </w:p>
    <w:p w14:paraId="359C9EF4" w14:textId="77777777" w:rsidR="00E02C4F" w:rsidRDefault="00AC642C" w:rsidP="00093DAE">
      <w:pPr>
        <w:pStyle w:val="Odstavecseseznamem"/>
        <w:numPr>
          <w:ilvl w:val="0"/>
          <w:numId w:val="7"/>
        </w:numPr>
        <w:tabs>
          <w:tab w:val="left" w:pos="580"/>
        </w:tabs>
        <w:spacing w:beforeLines="62" w:before="148" w:line="276" w:lineRule="auto"/>
        <w:ind w:right="6"/>
        <w:jc w:val="both"/>
        <w:rPr>
          <w:sz w:val="24"/>
        </w:rPr>
      </w:pPr>
      <w:r>
        <w:rPr>
          <w:sz w:val="24"/>
        </w:rPr>
        <w:t>Cena dle odstavce 1 uvedená bez DPH je stanovená jako konečná a nepřekročitelná a zahrnuje veškeré náklady nezbytné k řádnému splnění závazků prodávajícího, včetně inflace.</w:t>
      </w:r>
    </w:p>
    <w:p w14:paraId="6B9AF9CB" w14:textId="77777777" w:rsidR="00E02C4F" w:rsidRPr="00BE64A5" w:rsidRDefault="00AC642C" w:rsidP="00093DAE">
      <w:pPr>
        <w:pStyle w:val="Odstavecseseznamem"/>
        <w:numPr>
          <w:ilvl w:val="0"/>
          <w:numId w:val="7"/>
        </w:numPr>
        <w:tabs>
          <w:tab w:val="left" w:pos="580"/>
        </w:tabs>
        <w:spacing w:beforeLines="62" w:before="148" w:line="276" w:lineRule="auto"/>
        <w:ind w:right="6"/>
        <w:jc w:val="both"/>
        <w:rPr>
          <w:sz w:val="24"/>
          <w:szCs w:val="24"/>
        </w:rPr>
      </w:pPr>
      <w:r>
        <w:rPr>
          <w:sz w:val="24"/>
        </w:rPr>
        <w:t>Prodávající</w:t>
      </w:r>
      <w:r w:rsidRPr="00BE64A5">
        <w:rPr>
          <w:spacing w:val="11"/>
          <w:sz w:val="24"/>
        </w:rPr>
        <w:t xml:space="preserve"> </w:t>
      </w:r>
      <w:r>
        <w:rPr>
          <w:sz w:val="24"/>
        </w:rPr>
        <w:t>je</w:t>
      </w:r>
      <w:r w:rsidRPr="00BE64A5">
        <w:rPr>
          <w:spacing w:val="10"/>
          <w:sz w:val="24"/>
        </w:rPr>
        <w:t xml:space="preserve"> </w:t>
      </w:r>
      <w:r>
        <w:rPr>
          <w:sz w:val="24"/>
        </w:rPr>
        <w:t>oprávněn</w:t>
      </w:r>
      <w:r w:rsidRPr="00BE64A5">
        <w:rPr>
          <w:spacing w:val="10"/>
          <w:sz w:val="24"/>
        </w:rPr>
        <w:t xml:space="preserve"> </w:t>
      </w:r>
      <w:r>
        <w:rPr>
          <w:sz w:val="24"/>
        </w:rPr>
        <w:t>fakturovat</w:t>
      </w:r>
      <w:r w:rsidRPr="00BE64A5">
        <w:rPr>
          <w:spacing w:val="11"/>
          <w:sz w:val="24"/>
        </w:rPr>
        <w:t xml:space="preserve"> </w:t>
      </w:r>
      <w:r>
        <w:rPr>
          <w:sz w:val="24"/>
        </w:rPr>
        <w:t>cenu</w:t>
      </w:r>
      <w:r w:rsidRPr="00BE64A5">
        <w:rPr>
          <w:spacing w:val="10"/>
          <w:sz w:val="24"/>
        </w:rPr>
        <w:t xml:space="preserve"> </w:t>
      </w:r>
      <w:r>
        <w:rPr>
          <w:sz w:val="24"/>
        </w:rPr>
        <w:t>po</w:t>
      </w:r>
      <w:r w:rsidRPr="00BE64A5">
        <w:rPr>
          <w:spacing w:val="11"/>
          <w:sz w:val="24"/>
        </w:rPr>
        <w:t xml:space="preserve"> </w:t>
      </w:r>
      <w:r>
        <w:rPr>
          <w:sz w:val="24"/>
        </w:rPr>
        <w:t>předání</w:t>
      </w:r>
      <w:r w:rsidRPr="00BE64A5">
        <w:rPr>
          <w:spacing w:val="11"/>
          <w:sz w:val="24"/>
        </w:rPr>
        <w:t xml:space="preserve"> </w:t>
      </w:r>
      <w:r>
        <w:rPr>
          <w:sz w:val="24"/>
        </w:rPr>
        <w:t>zboží</w:t>
      </w:r>
      <w:r w:rsidRPr="00BE64A5">
        <w:rPr>
          <w:spacing w:val="11"/>
          <w:sz w:val="24"/>
        </w:rPr>
        <w:t xml:space="preserve"> </w:t>
      </w:r>
      <w:r>
        <w:rPr>
          <w:sz w:val="24"/>
        </w:rPr>
        <w:t>za</w:t>
      </w:r>
      <w:r w:rsidRPr="00BE64A5">
        <w:rPr>
          <w:spacing w:val="9"/>
          <w:sz w:val="24"/>
        </w:rPr>
        <w:t xml:space="preserve"> </w:t>
      </w:r>
      <w:r>
        <w:rPr>
          <w:sz w:val="24"/>
        </w:rPr>
        <w:t>předpokladu,</w:t>
      </w:r>
      <w:r w:rsidRPr="00BE64A5">
        <w:rPr>
          <w:spacing w:val="12"/>
          <w:sz w:val="24"/>
        </w:rPr>
        <w:t xml:space="preserve"> </w:t>
      </w:r>
      <w:r>
        <w:rPr>
          <w:sz w:val="24"/>
        </w:rPr>
        <w:t>že</w:t>
      </w:r>
      <w:r w:rsidRPr="00BE64A5">
        <w:rPr>
          <w:spacing w:val="10"/>
          <w:sz w:val="24"/>
        </w:rPr>
        <w:t xml:space="preserve"> </w:t>
      </w:r>
      <w:r>
        <w:rPr>
          <w:sz w:val="24"/>
        </w:rPr>
        <w:t>podle</w:t>
      </w:r>
      <w:r w:rsidRPr="00BE64A5">
        <w:rPr>
          <w:spacing w:val="10"/>
          <w:sz w:val="24"/>
        </w:rPr>
        <w:t xml:space="preserve"> </w:t>
      </w:r>
      <w:r>
        <w:rPr>
          <w:sz w:val="24"/>
        </w:rPr>
        <w:t>článku</w:t>
      </w:r>
      <w:r w:rsidR="00BE64A5">
        <w:rPr>
          <w:sz w:val="24"/>
        </w:rPr>
        <w:t xml:space="preserve"> </w:t>
      </w:r>
      <w:r>
        <w:t xml:space="preserve">IV. </w:t>
      </w:r>
      <w:r w:rsidRPr="00BE64A5">
        <w:rPr>
          <w:sz w:val="24"/>
          <w:szCs w:val="24"/>
        </w:rPr>
        <w:t>Této smlouvy je zboží akceptováno bez výhrad a prodávající splnil řádně další závazky vyplývající z této smlouvy. Prodávající je povinen vystavit faktury, daňové doklady.</w:t>
      </w:r>
    </w:p>
    <w:p w14:paraId="336DDA6E" w14:textId="77777777" w:rsidR="00E02C4F" w:rsidRDefault="00AC642C" w:rsidP="00093DAE">
      <w:pPr>
        <w:pStyle w:val="Odstavecseseznamem"/>
        <w:numPr>
          <w:ilvl w:val="0"/>
          <w:numId w:val="7"/>
        </w:numPr>
        <w:tabs>
          <w:tab w:val="left" w:pos="580"/>
        </w:tabs>
        <w:spacing w:before="118"/>
        <w:ind w:right="3"/>
        <w:jc w:val="left"/>
        <w:rPr>
          <w:sz w:val="24"/>
        </w:rPr>
      </w:pPr>
      <w:r>
        <w:rPr>
          <w:sz w:val="24"/>
        </w:rPr>
        <w:t>Faktury (daňové doklady) jsou splatné ve lhůtě 30 dnů od jejího doručení</w:t>
      </w:r>
      <w:r>
        <w:rPr>
          <w:spacing w:val="-4"/>
          <w:sz w:val="24"/>
        </w:rPr>
        <w:t xml:space="preserve"> </w:t>
      </w:r>
      <w:r>
        <w:rPr>
          <w:sz w:val="24"/>
        </w:rPr>
        <w:t>kupujícímu.</w:t>
      </w:r>
    </w:p>
    <w:p w14:paraId="18618734" w14:textId="77777777" w:rsidR="00E02C4F" w:rsidRDefault="00AC642C" w:rsidP="00093DAE">
      <w:pPr>
        <w:pStyle w:val="Odstavecseseznamem"/>
        <w:numPr>
          <w:ilvl w:val="0"/>
          <w:numId w:val="7"/>
        </w:numPr>
        <w:tabs>
          <w:tab w:val="left" w:pos="580"/>
        </w:tabs>
        <w:spacing w:before="161" w:line="278" w:lineRule="auto"/>
        <w:ind w:right="3"/>
        <w:jc w:val="both"/>
        <w:rPr>
          <w:sz w:val="24"/>
        </w:rPr>
      </w:pPr>
      <w:r>
        <w:rPr>
          <w:sz w:val="24"/>
        </w:rPr>
        <w:t>Faktury musí obsahovat náležitosti podle zákona č.563/1991 Sb. „o účetnictví“ v platném znění (včetně rozsahu a předmětu plnění, nestačí pouze odkaz na evidenční číslo</w:t>
      </w:r>
      <w:r>
        <w:rPr>
          <w:spacing w:val="-13"/>
          <w:sz w:val="24"/>
        </w:rPr>
        <w:t xml:space="preserve"> </w:t>
      </w:r>
      <w:r>
        <w:rPr>
          <w:sz w:val="24"/>
        </w:rPr>
        <w:t>smlouvy):</w:t>
      </w:r>
    </w:p>
    <w:p w14:paraId="708C962D" w14:textId="77777777" w:rsidR="00E02C4F" w:rsidRDefault="00AC642C">
      <w:pPr>
        <w:pStyle w:val="Odstavecseseznamem"/>
        <w:numPr>
          <w:ilvl w:val="1"/>
          <w:numId w:val="7"/>
        </w:numPr>
        <w:tabs>
          <w:tab w:val="left" w:pos="1149"/>
        </w:tabs>
        <w:spacing w:before="118"/>
        <w:ind w:left="1148" w:hanging="284"/>
        <w:rPr>
          <w:sz w:val="24"/>
        </w:rPr>
      </w:pPr>
      <w:r>
        <w:rPr>
          <w:sz w:val="24"/>
        </w:rPr>
        <w:t>označení osoby prodávajícího včetně uvedení sídla a IČ</w:t>
      </w:r>
      <w:r>
        <w:rPr>
          <w:spacing w:val="-1"/>
          <w:sz w:val="24"/>
        </w:rPr>
        <w:t xml:space="preserve"> </w:t>
      </w:r>
      <w:r>
        <w:rPr>
          <w:sz w:val="24"/>
        </w:rPr>
        <w:t>(DIČ),</w:t>
      </w:r>
    </w:p>
    <w:p w14:paraId="5C6A36B4" w14:textId="77777777" w:rsidR="00E02C4F" w:rsidRDefault="00AC642C">
      <w:pPr>
        <w:pStyle w:val="Odstavecseseznamem"/>
        <w:numPr>
          <w:ilvl w:val="1"/>
          <w:numId w:val="7"/>
        </w:numPr>
        <w:tabs>
          <w:tab w:val="left" w:pos="1149"/>
        </w:tabs>
        <w:spacing w:before="40"/>
        <w:ind w:left="1148" w:hanging="284"/>
        <w:rPr>
          <w:sz w:val="24"/>
        </w:rPr>
      </w:pPr>
      <w:r>
        <w:rPr>
          <w:sz w:val="24"/>
        </w:rPr>
        <w:t>označení osoby kupujícího včetně uvedení sídla a IČ, a</w:t>
      </w:r>
      <w:r>
        <w:rPr>
          <w:spacing w:val="-3"/>
          <w:sz w:val="24"/>
        </w:rPr>
        <w:t xml:space="preserve"> </w:t>
      </w:r>
      <w:r>
        <w:rPr>
          <w:sz w:val="24"/>
        </w:rPr>
        <w:t>DIČ</w:t>
      </w:r>
    </w:p>
    <w:p w14:paraId="71C1890E" w14:textId="77777777" w:rsidR="00E02C4F" w:rsidRDefault="00AC642C">
      <w:pPr>
        <w:pStyle w:val="Odstavecseseznamem"/>
        <w:numPr>
          <w:ilvl w:val="1"/>
          <w:numId w:val="7"/>
        </w:numPr>
        <w:tabs>
          <w:tab w:val="left" w:pos="1149"/>
        </w:tabs>
        <w:spacing w:before="42"/>
        <w:ind w:left="1148" w:hanging="284"/>
        <w:rPr>
          <w:sz w:val="24"/>
        </w:rPr>
      </w:pPr>
      <w:r>
        <w:rPr>
          <w:sz w:val="24"/>
        </w:rPr>
        <w:t>evidenční číslo faktury a datum vystavení</w:t>
      </w:r>
      <w:r>
        <w:rPr>
          <w:spacing w:val="1"/>
          <w:sz w:val="24"/>
        </w:rPr>
        <w:t xml:space="preserve"> </w:t>
      </w:r>
      <w:r>
        <w:rPr>
          <w:sz w:val="24"/>
        </w:rPr>
        <w:t>faktury,</w:t>
      </w:r>
    </w:p>
    <w:p w14:paraId="28B3CCFB" w14:textId="77777777" w:rsidR="00E02C4F" w:rsidRDefault="00AC642C">
      <w:pPr>
        <w:pStyle w:val="Odstavecseseznamem"/>
        <w:numPr>
          <w:ilvl w:val="1"/>
          <w:numId w:val="7"/>
        </w:numPr>
        <w:tabs>
          <w:tab w:val="left" w:pos="1149"/>
        </w:tabs>
        <w:spacing w:before="40"/>
        <w:ind w:left="1148" w:hanging="284"/>
        <w:rPr>
          <w:sz w:val="24"/>
        </w:rPr>
      </w:pPr>
      <w:r>
        <w:rPr>
          <w:sz w:val="24"/>
        </w:rPr>
        <w:t>rozsah a předmět plnění (nestačí pouze odkaz na evidenční číslo této</w:t>
      </w:r>
      <w:r>
        <w:rPr>
          <w:spacing w:val="-5"/>
          <w:sz w:val="24"/>
        </w:rPr>
        <w:t xml:space="preserve"> </w:t>
      </w:r>
      <w:r>
        <w:rPr>
          <w:sz w:val="24"/>
        </w:rPr>
        <w:t>smlouvy),</w:t>
      </w:r>
    </w:p>
    <w:p w14:paraId="14CB8C6F" w14:textId="77777777" w:rsidR="00E02C4F" w:rsidRDefault="00AC642C">
      <w:pPr>
        <w:pStyle w:val="Odstavecseseznamem"/>
        <w:numPr>
          <w:ilvl w:val="1"/>
          <w:numId w:val="7"/>
        </w:numPr>
        <w:tabs>
          <w:tab w:val="left" w:pos="1149"/>
        </w:tabs>
        <w:spacing w:before="39"/>
        <w:ind w:left="1148" w:hanging="284"/>
        <w:rPr>
          <w:sz w:val="24"/>
        </w:rPr>
      </w:pPr>
      <w:r>
        <w:rPr>
          <w:sz w:val="24"/>
        </w:rPr>
        <w:t>den uskutečnění</w:t>
      </w:r>
      <w:r>
        <w:rPr>
          <w:spacing w:val="-1"/>
          <w:sz w:val="24"/>
        </w:rPr>
        <w:t xml:space="preserve"> </w:t>
      </w:r>
      <w:r>
        <w:rPr>
          <w:sz w:val="24"/>
        </w:rPr>
        <w:t>plnění,</w:t>
      </w:r>
    </w:p>
    <w:p w14:paraId="5FD72A3B" w14:textId="77777777" w:rsidR="00E02C4F" w:rsidRDefault="00AC642C">
      <w:pPr>
        <w:pStyle w:val="Odstavecseseznamem"/>
        <w:numPr>
          <w:ilvl w:val="1"/>
          <w:numId w:val="7"/>
        </w:numPr>
        <w:tabs>
          <w:tab w:val="left" w:pos="1149"/>
        </w:tabs>
        <w:spacing w:before="42"/>
        <w:ind w:left="1148" w:hanging="284"/>
        <w:rPr>
          <w:sz w:val="24"/>
        </w:rPr>
      </w:pPr>
      <w:r>
        <w:rPr>
          <w:sz w:val="24"/>
        </w:rPr>
        <w:t>označení této smlouvy včetně uvedení jejího evidenčního</w:t>
      </w:r>
      <w:r>
        <w:rPr>
          <w:spacing w:val="-1"/>
          <w:sz w:val="24"/>
        </w:rPr>
        <w:t xml:space="preserve"> </w:t>
      </w:r>
      <w:r>
        <w:rPr>
          <w:sz w:val="24"/>
        </w:rPr>
        <w:t>čísla,</w:t>
      </w:r>
    </w:p>
    <w:p w14:paraId="5C7C0434" w14:textId="77777777" w:rsidR="00E02C4F" w:rsidRDefault="00AC642C">
      <w:pPr>
        <w:pStyle w:val="Odstavecseseznamem"/>
        <w:numPr>
          <w:ilvl w:val="1"/>
          <w:numId w:val="7"/>
        </w:numPr>
        <w:tabs>
          <w:tab w:val="left" w:pos="1149"/>
        </w:tabs>
        <w:spacing w:before="40"/>
        <w:ind w:left="1148" w:hanging="284"/>
        <w:rPr>
          <w:sz w:val="24"/>
        </w:rPr>
      </w:pPr>
      <w:r>
        <w:rPr>
          <w:sz w:val="24"/>
        </w:rPr>
        <w:t>lhůtu splatnosti v souladu s předchozím odstavcem</w:t>
      </w:r>
    </w:p>
    <w:p w14:paraId="1CBA38E0" w14:textId="77777777" w:rsidR="00E02C4F" w:rsidRDefault="00AC642C">
      <w:pPr>
        <w:pStyle w:val="Odstavecseseznamem"/>
        <w:numPr>
          <w:ilvl w:val="1"/>
          <w:numId w:val="7"/>
        </w:numPr>
        <w:tabs>
          <w:tab w:val="left" w:pos="1149"/>
        </w:tabs>
        <w:spacing w:before="42"/>
        <w:ind w:left="1148" w:hanging="284"/>
        <w:rPr>
          <w:sz w:val="24"/>
        </w:rPr>
      </w:pPr>
      <w:r>
        <w:rPr>
          <w:sz w:val="24"/>
        </w:rPr>
        <w:t>označení banky a číslo účtu, na který má být cena</w:t>
      </w:r>
      <w:r>
        <w:rPr>
          <w:spacing w:val="-2"/>
          <w:sz w:val="24"/>
        </w:rPr>
        <w:t xml:space="preserve"> </w:t>
      </w:r>
      <w:r>
        <w:rPr>
          <w:sz w:val="24"/>
        </w:rPr>
        <w:t>poukázána,</w:t>
      </w:r>
    </w:p>
    <w:p w14:paraId="2F24B820" w14:textId="77777777" w:rsidR="00E02C4F" w:rsidRPr="00BE64A5" w:rsidRDefault="00AC642C" w:rsidP="00093DAE">
      <w:pPr>
        <w:pStyle w:val="Odstavecseseznamem"/>
        <w:numPr>
          <w:ilvl w:val="0"/>
          <w:numId w:val="7"/>
        </w:numPr>
        <w:tabs>
          <w:tab w:val="left" w:pos="724"/>
        </w:tabs>
        <w:spacing w:before="160" w:line="261" w:lineRule="auto"/>
        <w:ind w:left="723" w:right="3" w:hanging="286"/>
        <w:jc w:val="both"/>
        <w:rPr>
          <w:sz w:val="24"/>
          <w:szCs w:val="24"/>
        </w:rPr>
      </w:pPr>
      <w:r w:rsidRPr="00BE64A5">
        <w:rPr>
          <w:sz w:val="24"/>
          <w:szCs w:val="24"/>
        </w:rPr>
        <w:t>Kromě náležitostí uvedených v předchozím odstavci musí faktura (daňový doklad) obsahovat náležitosti</w:t>
      </w:r>
      <w:r w:rsidRPr="00BE64A5">
        <w:rPr>
          <w:spacing w:val="-33"/>
          <w:sz w:val="24"/>
          <w:szCs w:val="24"/>
        </w:rPr>
        <w:t xml:space="preserve"> </w:t>
      </w:r>
      <w:r w:rsidRPr="00BE64A5">
        <w:rPr>
          <w:sz w:val="24"/>
          <w:szCs w:val="24"/>
        </w:rPr>
        <w:t>dle příslušných právních</w:t>
      </w:r>
      <w:r w:rsidRPr="00BE64A5">
        <w:rPr>
          <w:spacing w:val="-1"/>
          <w:sz w:val="24"/>
          <w:szCs w:val="24"/>
        </w:rPr>
        <w:t xml:space="preserve"> </w:t>
      </w:r>
      <w:r w:rsidRPr="00BE64A5">
        <w:rPr>
          <w:sz w:val="24"/>
          <w:szCs w:val="24"/>
        </w:rPr>
        <w:t>předpisů.</w:t>
      </w:r>
    </w:p>
    <w:p w14:paraId="2EB879CB" w14:textId="77777777" w:rsidR="00E02C4F" w:rsidRDefault="00AC642C" w:rsidP="00093DAE">
      <w:pPr>
        <w:pStyle w:val="Odstavecseseznamem"/>
        <w:numPr>
          <w:ilvl w:val="0"/>
          <w:numId w:val="7"/>
        </w:numPr>
        <w:tabs>
          <w:tab w:val="left" w:pos="693"/>
        </w:tabs>
        <w:spacing w:before="132" w:line="276" w:lineRule="auto"/>
        <w:ind w:left="692" w:right="3"/>
        <w:jc w:val="both"/>
        <w:rPr>
          <w:sz w:val="24"/>
        </w:rPr>
      </w:pPr>
      <w:r>
        <w:rPr>
          <w:sz w:val="24"/>
        </w:rPr>
        <w:t>V případě, že faktura (daňový doklad) nebude obsahovat dohodnuté náležitosti, nebo náležitosti</w:t>
      </w:r>
      <w:r>
        <w:rPr>
          <w:spacing w:val="-14"/>
          <w:sz w:val="24"/>
        </w:rPr>
        <w:t xml:space="preserve"> </w:t>
      </w:r>
      <w:r>
        <w:rPr>
          <w:sz w:val="24"/>
        </w:rPr>
        <w:t>dle</w:t>
      </w:r>
      <w:r>
        <w:rPr>
          <w:spacing w:val="-14"/>
          <w:sz w:val="24"/>
        </w:rPr>
        <w:t xml:space="preserve"> </w:t>
      </w:r>
      <w:r>
        <w:rPr>
          <w:sz w:val="24"/>
        </w:rPr>
        <w:t>příslušných</w:t>
      </w:r>
      <w:r>
        <w:rPr>
          <w:spacing w:val="-14"/>
          <w:sz w:val="24"/>
        </w:rPr>
        <w:t xml:space="preserve"> </w:t>
      </w:r>
      <w:r>
        <w:rPr>
          <w:sz w:val="24"/>
        </w:rPr>
        <w:t>právních</w:t>
      </w:r>
      <w:r>
        <w:rPr>
          <w:spacing w:val="-14"/>
          <w:sz w:val="24"/>
        </w:rPr>
        <w:t xml:space="preserve"> </w:t>
      </w:r>
      <w:r>
        <w:rPr>
          <w:sz w:val="24"/>
        </w:rPr>
        <w:t>předpisů,</w:t>
      </w:r>
      <w:r>
        <w:rPr>
          <w:spacing w:val="-13"/>
          <w:sz w:val="24"/>
        </w:rPr>
        <w:t xml:space="preserve"> </w:t>
      </w:r>
      <w:r>
        <w:rPr>
          <w:sz w:val="24"/>
        </w:rPr>
        <w:t>nebo</w:t>
      </w:r>
      <w:r>
        <w:rPr>
          <w:spacing w:val="-12"/>
          <w:sz w:val="24"/>
        </w:rPr>
        <w:t xml:space="preserve"> </w:t>
      </w:r>
      <w:r>
        <w:rPr>
          <w:sz w:val="24"/>
        </w:rPr>
        <w:t>bude</w:t>
      </w:r>
      <w:r>
        <w:rPr>
          <w:spacing w:val="-14"/>
          <w:sz w:val="24"/>
        </w:rPr>
        <w:t xml:space="preserve"> </w:t>
      </w:r>
      <w:r>
        <w:rPr>
          <w:sz w:val="24"/>
        </w:rPr>
        <w:t>mít</w:t>
      </w:r>
      <w:r>
        <w:rPr>
          <w:spacing w:val="-13"/>
          <w:sz w:val="24"/>
        </w:rPr>
        <w:t xml:space="preserve"> </w:t>
      </w:r>
      <w:r>
        <w:rPr>
          <w:sz w:val="24"/>
        </w:rPr>
        <w:t>jiné</w:t>
      </w:r>
      <w:r>
        <w:rPr>
          <w:spacing w:val="-15"/>
          <w:sz w:val="24"/>
        </w:rPr>
        <w:t xml:space="preserve"> </w:t>
      </w:r>
      <w:r>
        <w:rPr>
          <w:sz w:val="24"/>
        </w:rPr>
        <w:t>vady,</w:t>
      </w:r>
      <w:r>
        <w:rPr>
          <w:spacing w:val="-13"/>
          <w:sz w:val="24"/>
        </w:rPr>
        <w:t xml:space="preserve"> </w:t>
      </w:r>
      <w:r>
        <w:rPr>
          <w:sz w:val="24"/>
        </w:rPr>
        <w:t>je</w:t>
      </w:r>
      <w:r>
        <w:rPr>
          <w:spacing w:val="-14"/>
          <w:sz w:val="24"/>
        </w:rPr>
        <w:t xml:space="preserve"> </w:t>
      </w:r>
      <w:r>
        <w:rPr>
          <w:sz w:val="24"/>
        </w:rPr>
        <w:t>kupující</w:t>
      </w:r>
      <w:r>
        <w:rPr>
          <w:spacing w:val="-14"/>
          <w:sz w:val="24"/>
        </w:rPr>
        <w:t xml:space="preserve"> </w:t>
      </w:r>
      <w:r>
        <w:rPr>
          <w:sz w:val="24"/>
        </w:rPr>
        <w:t xml:space="preserve">oprávněn ji vrátit prodávajícímu s uvedením vad. V takovém případě se přeruší lhůta splatnosti a počne běžet znovu ve stejné délce doručením opravené faktury </w:t>
      </w:r>
      <w:r>
        <w:rPr>
          <w:sz w:val="20"/>
        </w:rPr>
        <w:t>(</w:t>
      </w:r>
      <w:r>
        <w:rPr>
          <w:sz w:val="24"/>
        </w:rPr>
        <w:t>daňového</w:t>
      </w:r>
      <w:r>
        <w:rPr>
          <w:spacing w:val="-17"/>
          <w:sz w:val="24"/>
        </w:rPr>
        <w:t xml:space="preserve"> </w:t>
      </w:r>
      <w:r>
        <w:rPr>
          <w:sz w:val="24"/>
        </w:rPr>
        <w:t>dokladu).</w:t>
      </w:r>
    </w:p>
    <w:p w14:paraId="7625363C" w14:textId="77777777" w:rsidR="00E02C4F" w:rsidRDefault="00AC642C" w:rsidP="00093DAE">
      <w:pPr>
        <w:pStyle w:val="Odstavecseseznamem"/>
        <w:numPr>
          <w:ilvl w:val="0"/>
          <w:numId w:val="7"/>
        </w:numPr>
        <w:spacing w:before="121" w:line="276" w:lineRule="auto"/>
        <w:ind w:left="692" w:right="3"/>
        <w:jc w:val="both"/>
        <w:rPr>
          <w:sz w:val="24"/>
        </w:rPr>
      </w:pPr>
      <w:r>
        <w:rPr>
          <w:sz w:val="24"/>
        </w:rPr>
        <w:t>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w:t>
      </w:r>
      <w:r>
        <w:rPr>
          <w:spacing w:val="-2"/>
          <w:sz w:val="24"/>
        </w:rPr>
        <w:t xml:space="preserve"> </w:t>
      </w:r>
      <w:r>
        <w:rPr>
          <w:sz w:val="24"/>
        </w:rPr>
        <w:t>smlouvy.</w:t>
      </w:r>
    </w:p>
    <w:p w14:paraId="24C54E2B" w14:textId="5FD8F694" w:rsidR="00BD10AC" w:rsidRDefault="00BD10AC" w:rsidP="00093DAE">
      <w:pPr>
        <w:tabs>
          <w:tab w:val="left" w:pos="9072"/>
        </w:tabs>
        <w:spacing w:line="276" w:lineRule="auto"/>
        <w:jc w:val="both"/>
        <w:rPr>
          <w:sz w:val="24"/>
        </w:rPr>
      </w:pPr>
    </w:p>
    <w:p w14:paraId="217884C7" w14:textId="278A872F" w:rsidR="000738BC" w:rsidRDefault="000738BC" w:rsidP="00093DAE">
      <w:pPr>
        <w:tabs>
          <w:tab w:val="left" w:pos="9072"/>
        </w:tabs>
        <w:spacing w:line="276" w:lineRule="auto"/>
        <w:jc w:val="both"/>
        <w:rPr>
          <w:sz w:val="24"/>
        </w:rPr>
      </w:pPr>
    </w:p>
    <w:p w14:paraId="0870D518" w14:textId="77777777" w:rsidR="000738BC" w:rsidRDefault="000738BC" w:rsidP="00093DAE">
      <w:pPr>
        <w:tabs>
          <w:tab w:val="left" w:pos="9072"/>
        </w:tabs>
        <w:spacing w:line="276" w:lineRule="auto"/>
        <w:jc w:val="both"/>
        <w:rPr>
          <w:sz w:val="24"/>
        </w:rPr>
      </w:pPr>
    </w:p>
    <w:p w14:paraId="3D464CFD" w14:textId="77777777" w:rsidR="00E02C4F" w:rsidRDefault="00AC642C">
      <w:pPr>
        <w:pStyle w:val="Nadpis1"/>
        <w:spacing w:before="76"/>
        <w:ind w:right="501"/>
        <w:rPr>
          <w:u w:val="none"/>
        </w:rPr>
      </w:pPr>
      <w:r>
        <w:rPr>
          <w:u w:val="none"/>
        </w:rPr>
        <w:t>Článek VIII.</w:t>
      </w:r>
    </w:p>
    <w:p w14:paraId="4D0464C5" w14:textId="77777777" w:rsidR="00E02C4F" w:rsidRPr="00BE64A5" w:rsidRDefault="00AC642C">
      <w:pPr>
        <w:spacing w:before="1"/>
        <w:ind w:left="2987"/>
        <w:rPr>
          <w:b/>
          <w:sz w:val="24"/>
          <w:u w:val="single"/>
        </w:rPr>
      </w:pPr>
      <w:r>
        <w:rPr>
          <w:spacing w:val="-60"/>
          <w:sz w:val="24"/>
          <w:u w:val="thick"/>
        </w:rPr>
        <w:t xml:space="preserve"> </w:t>
      </w:r>
      <w:r w:rsidRPr="00BE64A5">
        <w:rPr>
          <w:b/>
          <w:sz w:val="24"/>
          <w:u w:val="single"/>
        </w:rPr>
        <w:t>Odpovědnost prodávajícího za vady</w:t>
      </w:r>
    </w:p>
    <w:p w14:paraId="3C9AB1C2" w14:textId="20ED1887" w:rsidR="00E02C4F" w:rsidRPr="00A774CC" w:rsidRDefault="00AC642C" w:rsidP="00093DAE">
      <w:pPr>
        <w:pStyle w:val="Odstavecseseznamem"/>
        <w:numPr>
          <w:ilvl w:val="0"/>
          <w:numId w:val="6"/>
        </w:numPr>
        <w:tabs>
          <w:tab w:val="left" w:pos="580"/>
        </w:tabs>
        <w:spacing w:line="276" w:lineRule="auto"/>
        <w:ind w:right="3"/>
        <w:jc w:val="both"/>
        <w:rPr>
          <w:strike/>
          <w:color w:val="FF0000"/>
        </w:rPr>
      </w:pPr>
      <w:r>
        <w:rPr>
          <w:sz w:val="24"/>
        </w:rPr>
        <w:t>Prodávající poskytuje záruku na dodané zboží v délce 60 měsíců, a to od data předání</w:t>
      </w:r>
      <w:r w:rsidR="00A774CC">
        <w:rPr>
          <w:sz w:val="24"/>
        </w:rPr>
        <w:t xml:space="preserve"> </w:t>
      </w:r>
      <w:r w:rsidR="00A774CC" w:rsidRPr="00BD10AC">
        <w:rPr>
          <w:sz w:val="24"/>
        </w:rPr>
        <w:t>a převzetí</w:t>
      </w:r>
      <w:r>
        <w:rPr>
          <w:sz w:val="24"/>
        </w:rPr>
        <w:t xml:space="preserve"> bezvadného zboží.</w:t>
      </w:r>
    </w:p>
    <w:p w14:paraId="15A2314D" w14:textId="3054BC24" w:rsidR="00E02C4F" w:rsidRPr="00A774CC" w:rsidRDefault="00AC642C" w:rsidP="00093DAE">
      <w:pPr>
        <w:pStyle w:val="Odstavecseseznamem"/>
        <w:numPr>
          <w:ilvl w:val="0"/>
          <w:numId w:val="6"/>
        </w:numPr>
        <w:spacing w:before="161" w:line="276" w:lineRule="auto"/>
        <w:ind w:right="3"/>
        <w:jc w:val="both"/>
        <w:rPr>
          <w:strike/>
          <w:color w:val="FF0000"/>
          <w:sz w:val="24"/>
        </w:rPr>
      </w:pPr>
      <w:r>
        <w:rPr>
          <w:sz w:val="24"/>
        </w:rPr>
        <w:t>Kupující má nárok na bezplatné odstranění jakékoli vady, kterou mělo zboží při předání a převzetí, nebo kterou kupující zjistil kdykoli během záruční doby</w:t>
      </w:r>
      <w:r w:rsidR="00A774CC">
        <w:rPr>
          <w:sz w:val="24"/>
        </w:rPr>
        <w:t>.</w:t>
      </w:r>
    </w:p>
    <w:p w14:paraId="0A4A17F0" w14:textId="77777777" w:rsidR="00E02C4F" w:rsidRDefault="00AC642C" w:rsidP="00093DAE">
      <w:pPr>
        <w:pStyle w:val="Odstavecseseznamem"/>
        <w:numPr>
          <w:ilvl w:val="0"/>
          <w:numId w:val="6"/>
        </w:numPr>
        <w:tabs>
          <w:tab w:val="left" w:pos="580"/>
          <w:tab w:val="left" w:pos="9639"/>
        </w:tabs>
        <w:spacing w:line="276" w:lineRule="auto"/>
        <w:ind w:right="3"/>
        <w:jc w:val="both"/>
        <w:rPr>
          <w:sz w:val="24"/>
        </w:rPr>
      </w:pPr>
      <w:r>
        <w:rPr>
          <w:sz w:val="24"/>
        </w:rPr>
        <w:t>Prodávající se zavazuje vadu zboží odstranit neprodleně dle záručních podmínek</w:t>
      </w:r>
      <w:r>
        <w:rPr>
          <w:spacing w:val="-6"/>
          <w:sz w:val="24"/>
        </w:rPr>
        <w:t xml:space="preserve"> </w:t>
      </w:r>
      <w:r>
        <w:rPr>
          <w:sz w:val="24"/>
        </w:rPr>
        <w:t>výrobce.</w:t>
      </w:r>
    </w:p>
    <w:p w14:paraId="5785182B" w14:textId="77777777" w:rsidR="00E02C4F" w:rsidRDefault="00AC642C" w:rsidP="00093DAE">
      <w:pPr>
        <w:pStyle w:val="Odstavecseseznamem"/>
        <w:numPr>
          <w:ilvl w:val="0"/>
          <w:numId w:val="6"/>
        </w:numPr>
        <w:tabs>
          <w:tab w:val="left" w:pos="580"/>
          <w:tab w:val="left" w:pos="9639"/>
        </w:tabs>
        <w:spacing w:before="161" w:line="276" w:lineRule="auto"/>
        <w:ind w:right="3"/>
        <w:jc w:val="both"/>
        <w:rPr>
          <w:sz w:val="24"/>
        </w:rPr>
      </w:pPr>
      <w:r>
        <w:rPr>
          <w:sz w:val="24"/>
        </w:rPr>
        <w:t>Oznámení vady musí obsahovat její popis a právo, které kupující v důsledku vady zboží uplatňuje.</w:t>
      </w:r>
    </w:p>
    <w:p w14:paraId="27FD1C7D" w14:textId="77777777" w:rsidR="00E02C4F" w:rsidRDefault="00AC642C" w:rsidP="00093DAE">
      <w:pPr>
        <w:pStyle w:val="Odstavecseseznamem"/>
        <w:numPr>
          <w:ilvl w:val="0"/>
          <w:numId w:val="6"/>
        </w:numPr>
        <w:tabs>
          <w:tab w:val="left" w:pos="580"/>
          <w:tab w:val="left" w:pos="9639"/>
        </w:tabs>
        <w:spacing w:before="122" w:line="276" w:lineRule="auto"/>
        <w:ind w:right="3"/>
        <w:jc w:val="both"/>
        <w:rPr>
          <w:sz w:val="24"/>
        </w:rPr>
      </w:pPr>
      <w:r>
        <w:rPr>
          <w:sz w:val="24"/>
        </w:rPr>
        <w:lastRenderedPageBreak/>
        <w:t>Záruka se nevztahuje na mechanické poškození, vady vzniklé nesprávnou manipulací a na instalovaný</w:t>
      </w:r>
      <w:r>
        <w:rPr>
          <w:spacing w:val="-1"/>
          <w:sz w:val="24"/>
        </w:rPr>
        <w:t xml:space="preserve"> </w:t>
      </w:r>
      <w:r>
        <w:rPr>
          <w:sz w:val="24"/>
        </w:rPr>
        <w:t>software.</w:t>
      </w:r>
    </w:p>
    <w:p w14:paraId="343AAC58" w14:textId="6BABA3FA" w:rsidR="00E02C4F" w:rsidRDefault="00E02C4F">
      <w:pPr>
        <w:pStyle w:val="Zkladntext"/>
        <w:spacing w:before="4"/>
        <w:rPr>
          <w:sz w:val="34"/>
        </w:rPr>
      </w:pPr>
    </w:p>
    <w:p w14:paraId="32BE98BE" w14:textId="77777777" w:rsidR="000738BC" w:rsidRDefault="000738BC">
      <w:pPr>
        <w:pStyle w:val="Zkladntext"/>
        <w:spacing w:before="4"/>
        <w:rPr>
          <w:sz w:val="34"/>
        </w:rPr>
      </w:pPr>
    </w:p>
    <w:p w14:paraId="49F28A01" w14:textId="77777777" w:rsidR="00E02C4F" w:rsidRDefault="00AC642C">
      <w:pPr>
        <w:pStyle w:val="Nadpis1"/>
        <w:ind w:right="500"/>
        <w:rPr>
          <w:u w:val="none"/>
        </w:rPr>
      </w:pPr>
      <w:r>
        <w:rPr>
          <w:u w:val="none"/>
        </w:rPr>
        <w:t>Článek IX.</w:t>
      </w:r>
    </w:p>
    <w:p w14:paraId="78A520A0" w14:textId="77777777" w:rsidR="00E02C4F" w:rsidRPr="00BE64A5" w:rsidRDefault="00AC642C">
      <w:pPr>
        <w:ind w:right="498"/>
        <w:jc w:val="center"/>
        <w:rPr>
          <w:b/>
          <w:sz w:val="24"/>
          <w:u w:val="single"/>
        </w:rPr>
      </w:pPr>
      <w:r>
        <w:rPr>
          <w:spacing w:val="-60"/>
          <w:sz w:val="24"/>
          <w:u w:val="thick"/>
        </w:rPr>
        <w:t xml:space="preserve"> </w:t>
      </w:r>
      <w:r w:rsidRPr="00BE64A5">
        <w:rPr>
          <w:b/>
          <w:sz w:val="24"/>
          <w:u w:val="single"/>
        </w:rPr>
        <w:t>Dohoda o smluvní pokutě, úrok z prodlení, náhrada škody</w:t>
      </w:r>
    </w:p>
    <w:p w14:paraId="5093781D" w14:textId="77777777" w:rsidR="006E5F20" w:rsidRPr="006E5F20" w:rsidRDefault="00AC642C" w:rsidP="00093DAE">
      <w:pPr>
        <w:pStyle w:val="Odstavecseseznamem"/>
        <w:numPr>
          <w:ilvl w:val="0"/>
          <w:numId w:val="5"/>
        </w:numPr>
        <w:tabs>
          <w:tab w:val="left" w:pos="580"/>
        </w:tabs>
        <w:spacing w:line="276" w:lineRule="auto"/>
        <w:ind w:right="3"/>
        <w:jc w:val="both"/>
        <w:rPr>
          <w:strike/>
          <w:color w:val="FF0000"/>
          <w:sz w:val="24"/>
        </w:rPr>
      </w:pPr>
      <w:r>
        <w:rPr>
          <w:sz w:val="24"/>
        </w:rPr>
        <w:t>V případě prodlení prodávajícího s předáním zboží v dohodnutém termínu a na sjednaném místě</w:t>
      </w:r>
      <w:r>
        <w:rPr>
          <w:spacing w:val="-14"/>
          <w:sz w:val="24"/>
        </w:rPr>
        <w:t xml:space="preserve"> </w:t>
      </w:r>
      <w:r>
        <w:rPr>
          <w:sz w:val="24"/>
        </w:rPr>
        <w:t>zavazuje</w:t>
      </w:r>
      <w:r>
        <w:rPr>
          <w:spacing w:val="-14"/>
          <w:sz w:val="24"/>
        </w:rPr>
        <w:t xml:space="preserve"> </w:t>
      </w:r>
      <w:r>
        <w:rPr>
          <w:sz w:val="24"/>
        </w:rPr>
        <w:t>se</w:t>
      </w:r>
      <w:r>
        <w:rPr>
          <w:spacing w:val="-13"/>
          <w:sz w:val="24"/>
        </w:rPr>
        <w:t xml:space="preserve"> </w:t>
      </w:r>
      <w:r>
        <w:rPr>
          <w:sz w:val="24"/>
        </w:rPr>
        <w:t>prodávající</w:t>
      </w:r>
      <w:r>
        <w:rPr>
          <w:spacing w:val="-13"/>
          <w:sz w:val="24"/>
        </w:rPr>
        <w:t xml:space="preserve"> </w:t>
      </w:r>
      <w:r>
        <w:rPr>
          <w:sz w:val="24"/>
        </w:rPr>
        <w:t>kupujícímu</w:t>
      </w:r>
      <w:r>
        <w:rPr>
          <w:spacing w:val="-12"/>
          <w:sz w:val="24"/>
        </w:rPr>
        <w:t xml:space="preserve"> </w:t>
      </w:r>
      <w:r>
        <w:rPr>
          <w:sz w:val="24"/>
        </w:rPr>
        <w:t>uhradit</w:t>
      </w:r>
      <w:r>
        <w:rPr>
          <w:spacing w:val="-13"/>
          <w:sz w:val="24"/>
        </w:rPr>
        <w:t xml:space="preserve"> </w:t>
      </w:r>
      <w:r>
        <w:rPr>
          <w:sz w:val="24"/>
        </w:rPr>
        <w:t>smluvní</w:t>
      </w:r>
      <w:r>
        <w:rPr>
          <w:spacing w:val="-12"/>
          <w:sz w:val="24"/>
        </w:rPr>
        <w:t xml:space="preserve"> </w:t>
      </w:r>
      <w:r>
        <w:rPr>
          <w:sz w:val="24"/>
        </w:rPr>
        <w:t>pokutu</w:t>
      </w:r>
      <w:r>
        <w:rPr>
          <w:spacing w:val="-13"/>
          <w:sz w:val="24"/>
        </w:rPr>
        <w:t xml:space="preserve"> </w:t>
      </w:r>
      <w:r>
        <w:rPr>
          <w:sz w:val="24"/>
        </w:rPr>
        <w:t>ve</w:t>
      </w:r>
      <w:r>
        <w:rPr>
          <w:spacing w:val="3"/>
          <w:sz w:val="24"/>
        </w:rPr>
        <w:t xml:space="preserve"> </w:t>
      </w:r>
      <w:r>
        <w:rPr>
          <w:sz w:val="24"/>
        </w:rPr>
        <w:t>výši</w:t>
      </w:r>
      <w:r>
        <w:rPr>
          <w:spacing w:val="-13"/>
          <w:sz w:val="24"/>
        </w:rPr>
        <w:t xml:space="preserve"> </w:t>
      </w:r>
      <w:r>
        <w:rPr>
          <w:sz w:val="24"/>
        </w:rPr>
        <w:t>0,5</w:t>
      </w:r>
      <w:r>
        <w:rPr>
          <w:spacing w:val="-13"/>
          <w:sz w:val="24"/>
        </w:rPr>
        <w:t xml:space="preserve"> </w:t>
      </w:r>
      <w:r>
        <w:rPr>
          <w:sz w:val="24"/>
        </w:rPr>
        <w:t>%</w:t>
      </w:r>
      <w:r>
        <w:rPr>
          <w:spacing w:val="-13"/>
          <w:sz w:val="24"/>
        </w:rPr>
        <w:t xml:space="preserve"> </w:t>
      </w:r>
      <w:r>
        <w:rPr>
          <w:sz w:val="24"/>
        </w:rPr>
        <w:t>z</w:t>
      </w:r>
      <w:r w:rsidR="00A774CC">
        <w:rPr>
          <w:spacing w:val="-2"/>
          <w:sz w:val="24"/>
        </w:rPr>
        <w:t> </w:t>
      </w:r>
      <w:r w:rsidR="00A774CC" w:rsidRPr="00BD10AC">
        <w:rPr>
          <w:spacing w:val="-2"/>
          <w:sz w:val="24"/>
        </w:rPr>
        <w:t xml:space="preserve">celkové </w:t>
      </w:r>
      <w:r w:rsidRPr="00BD10AC">
        <w:rPr>
          <w:sz w:val="24"/>
        </w:rPr>
        <w:t>kupní</w:t>
      </w:r>
      <w:r w:rsidRPr="00BD10AC">
        <w:rPr>
          <w:spacing w:val="-10"/>
          <w:sz w:val="24"/>
        </w:rPr>
        <w:t xml:space="preserve"> </w:t>
      </w:r>
      <w:r w:rsidRPr="00BD10AC">
        <w:rPr>
          <w:sz w:val="24"/>
        </w:rPr>
        <w:t xml:space="preserve">ceny </w:t>
      </w:r>
      <w:r w:rsidR="00A774CC" w:rsidRPr="00BD10AC">
        <w:rPr>
          <w:sz w:val="24"/>
        </w:rPr>
        <w:t>bez</w:t>
      </w:r>
      <w:r>
        <w:rPr>
          <w:sz w:val="24"/>
        </w:rPr>
        <w:t xml:space="preserve"> DPH sjednané v článku VII. </w:t>
      </w:r>
      <w:r w:rsidR="006101AD">
        <w:rPr>
          <w:sz w:val="24"/>
        </w:rPr>
        <w:t>o</w:t>
      </w:r>
      <w:r>
        <w:rPr>
          <w:sz w:val="24"/>
        </w:rPr>
        <w:t xml:space="preserve">dst. 1 této smlouvy za každý započatý den prodlení. </w:t>
      </w:r>
    </w:p>
    <w:p w14:paraId="76C21C12" w14:textId="77777777" w:rsidR="00E02C4F" w:rsidRDefault="00AC642C" w:rsidP="00093DAE">
      <w:pPr>
        <w:pStyle w:val="Odstavecseseznamem"/>
        <w:numPr>
          <w:ilvl w:val="0"/>
          <w:numId w:val="5"/>
        </w:numPr>
        <w:tabs>
          <w:tab w:val="left" w:pos="580"/>
        </w:tabs>
        <w:spacing w:line="276" w:lineRule="auto"/>
        <w:ind w:right="3"/>
        <w:jc w:val="both"/>
        <w:rPr>
          <w:sz w:val="24"/>
        </w:rPr>
      </w:pPr>
      <w:r>
        <w:rPr>
          <w:sz w:val="24"/>
        </w:rPr>
        <w:t>Smluvní pokuta je splatná ve lhůtě 10 dní ode dne zániku povinnosti, kterou utvrzuje. Prodávající je povinen na výzvu kupujícího uhradit dosud vzniklou část smluvní pokuty i před</w:t>
      </w:r>
      <w:r>
        <w:rPr>
          <w:spacing w:val="-12"/>
          <w:sz w:val="24"/>
        </w:rPr>
        <w:t xml:space="preserve"> </w:t>
      </w:r>
      <w:r>
        <w:rPr>
          <w:sz w:val="24"/>
        </w:rPr>
        <w:t>zánikem</w:t>
      </w:r>
      <w:r>
        <w:rPr>
          <w:spacing w:val="-12"/>
          <w:sz w:val="24"/>
        </w:rPr>
        <w:t xml:space="preserve"> </w:t>
      </w:r>
      <w:r>
        <w:rPr>
          <w:sz w:val="24"/>
        </w:rPr>
        <w:t>utvrzené</w:t>
      </w:r>
      <w:r>
        <w:rPr>
          <w:spacing w:val="-12"/>
          <w:sz w:val="24"/>
        </w:rPr>
        <w:t xml:space="preserve"> </w:t>
      </w:r>
      <w:r>
        <w:rPr>
          <w:sz w:val="24"/>
        </w:rPr>
        <w:t>povinnosti,</w:t>
      </w:r>
      <w:r>
        <w:rPr>
          <w:spacing w:val="-12"/>
          <w:sz w:val="24"/>
        </w:rPr>
        <w:t xml:space="preserve"> </w:t>
      </w:r>
      <w:r>
        <w:rPr>
          <w:sz w:val="24"/>
        </w:rPr>
        <w:t>v</w:t>
      </w:r>
      <w:r>
        <w:rPr>
          <w:spacing w:val="-1"/>
          <w:sz w:val="24"/>
        </w:rPr>
        <w:t xml:space="preserve"> </w:t>
      </w:r>
      <w:r>
        <w:rPr>
          <w:sz w:val="24"/>
        </w:rPr>
        <w:t>takovém</w:t>
      </w:r>
      <w:r>
        <w:rPr>
          <w:spacing w:val="-12"/>
          <w:sz w:val="24"/>
        </w:rPr>
        <w:t xml:space="preserve"> </w:t>
      </w:r>
      <w:r>
        <w:rPr>
          <w:sz w:val="24"/>
        </w:rPr>
        <w:t>případě</w:t>
      </w:r>
      <w:r>
        <w:rPr>
          <w:spacing w:val="-12"/>
          <w:sz w:val="24"/>
        </w:rPr>
        <w:t xml:space="preserve"> </w:t>
      </w:r>
      <w:r>
        <w:rPr>
          <w:sz w:val="24"/>
        </w:rPr>
        <w:t>je</w:t>
      </w:r>
      <w:r>
        <w:rPr>
          <w:spacing w:val="-12"/>
          <w:sz w:val="24"/>
        </w:rPr>
        <w:t xml:space="preserve"> </w:t>
      </w:r>
      <w:r>
        <w:rPr>
          <w:sz w:val="24"/>
        </w:rPr>
        <w:t>vzniklá</w:t>
      </w:r>
      <w:r>
        <w:rPr>
          <w:spacing w:val="-13"/>
          <w:sz w:val="24"/>
        </w:rPr>
        <w:t xml:space="preserve"> </w:t>
      </w:r>
      <w:r>
        <w:rPr>
          <w:sz w:val="24"/>
        </w:rPr>
        <w:t>část</w:t>
      </w:r>
      <w:r>
        <w:rPr>
          <w:spacing w:val="-10"/>
          <w:sz w:val="24"/>
        </w:rPr>
        <w:t xml:space="preserve"> </w:t>
      </w:r>
      <w:r>
        <w:rPr>
          <w:sz w:val="24"/>
        </w:rPr>
        <w:t>smluvní</w:t>
      </w:r>
      <w:r>
        <w:rPr>
          <w:spacing w:val="-12"/>
          <w:sz w:val="24"/>
        </w:rPr>
        <w:t xml:space="preserve"> </w:t>
      </w:r>
      <w:r>
        <w:rPr>
          <w:sz w:val="24"/>
        </w:rPr>
        <w:t>pokuty</w:t>
      </w:r>
      <w:r>
        <w:rPr>
          <w:spacing w:val="-12"/>
          <w:sz w:val="24"/>
        </w:rPr>
        <w:t xml:space="preserve"> </w:t>
      </w:r>
      <w:r>
        <w:rPr>
          <w:sz w:val="24"/>
        </w:rPr>
        <w:t>splatná ve lhůtě 10 dnů od doručení písemné výzvy</w:t>
      </w:r>
      <w:r>
        <w:rPr>
          <w:spacing w:val="-3"/>
          <w:sz w:val="24"/>
        </w:rPr>
        <w:t xml:space="preserve"> </w:t>
      </w:r>
      <w:r>
        <w:rPr>
          <w:sz w:val="24"/>
        </w:rPr>
        <w:t>prodávajícímu.</w:t>
      </w:r>
    </w:p>
    <w:p w14:paraId="0FBBD24E" w14:textId="77777777" w:rsidR="00E02C4F" w:rsidRDefault="00AC642C" w:rsidP="00093DAE">
      <w:pPr>
        <w:pStyle w:val="Odstavecseseznamem"/>
        <w:numPr>
          <w:ilvl w:val="0"/>
          <w:numId w:val="5"/>
        </w:numPr>
        <w:tabs>
          <w:tab w:val="left" w:pos="580"/>
        </w:tabs>
        <w:spacing w:line="276" w:lineRule="auto"/>
        <w:ind w:right="3"/>
        <w:jc w:val="both"/>
        <w:rPr>
          <w:sz w:val="24"/>
        </w:rPr>
      </w:pPr>
      <w:r>
        <w:rPr>
          <w:sz w:val="24"/>
        </w:rPr>
        <w:t xml:space="preserve">Kupující se zavazuje při prodlení se zaplacením faktury zaplatit prodávajícímu úrok </w:t>
      </w:r>
      <w:r w:rsidR="00E52059">
        <w:rPr>
          <w:sz w:val="24"/>
        </w:rPr>
        <w:br/>
      </w:r>
      <w:r>
        <w:rPr>
          <w:sz w:val="24"/>
        </w:rPr>
        <w:t>z prodlení ve výši 0,5 % z fakturované částky</w:t>
      </w:r>
      <w:r w:rsidR="006101AD">
        <w:rPr>
          <w:sz w:val="24"/>
        </w:rPr>
        <w:t xml:space="preserve"> </w:t>
      </w:r>
      <w:r w:rsidR="006101AD" w:rsidRPr="00BD10AC">
        <w:rPr>
          <w:sz w:val="24"/>
        </w:rPr>
        <w:t>bez DPH</w:t>
      </w:r>
      <w:r>
        <w:rPr>
          <w:sz w:val="24"/>
        </w:rPr>
        <w:t xml:space="preserve"> za každý, byť jen započatý den</w:t>
      </w:r>
      <w:r>
        <w:rPr>
          <w:spacing w:val="-11"/>
          <w:sz w:val="24"/>
        </w:rPr>
        <w:t xml:space="preserve"> </w:t>
      </w:r>
      <w:r>
        <w:rPr>
          <w:sz w:val="24"/>
        </w:rPr>
        <w:t>prodlení.</w:t>
      </w:r>
    </w:p>
    <w:p w14:paraId="337FC63D" w14:textId="2A4ACF22" w:rsidR="00E02C4F" w:rsidRPr="006101AD" w:rsidRDefault="00AC642C" w:rsidP="00093DAE">
      <w:pPr>
        <w:pStyle w:val="Odstavecseseznamem"/>
        <w:numPr>
          <w:ilvl w:val="0"/>
          <w:numId w:val="5"/>
        </w:numPr>
        <w:tabs>
          <w:tab w:val="left" w:pos="580"/>
        </w:tabs>
        <w:spacing w:before="121" w:line="276" w:lineRule="auto"/>
        <w:ind w:right="3"/>
        <w:jc w:val="both"/>
        <w:rPr>
          <w:strike/>
          <w:color w:val="FF0000"/>
          <w:sz w:val="24"/>
        </w:rPr>
      </w:pPr>
      <w:r>
        <w:rPr>
          <w:sz w:val="24"/>
        </w:rPr>
        <w:t>Kupující má právo na náhradu škody způsobenou porušením jakékoli povinnosti prodávajícím</w:t>
      </w:r>
      <w:r>
        <w:rPr>
          <w:spacing w:val="-14"/>
          <w:sz w:val="24"/>
        </w:rPr>
        <w:t xml:space="preserve"> </w:t>
      </w:r>
      <w:r>
        <w:rPr>
          <w:sz w:val="24"/>
        </w:rPr>
        <w:t>vztahující</w:t>
      </w:r>
      <w:r>
        <w:rPr>
          <w:spacing w:val="-13"/>
          <w:sz w:val="24"/>
        </w:rPr>
        <w:t xml:space="preserve"> </w:t>
      </w:r>
      <w:r>
        <w:rPr>
          <w:sz w:val="24"/>
        </w:rPr>
        <w:t>se</w:t>
      </w:r>
      <w:r>
        <w:rPr>
          <w:spacing w:val="-14"/>
          <w:sz w:val="24"/>
        </w:rPr>
        <w:t xml:space="preserve"> </w:t>
      </w:r>
      <w:r>
        <w:rPr>
          <w:sz w:val="24"/>
        </w:rPr>
        <w:t>k</w:t>
      </w:r>
      <w:r>
        <w:rPr>
          <w:spacing w:val="-2"/>
          <w:sz w:val="24"/>
        </w:rPr>
        <w:t xml:space="preserve"> </w:t>
      </w:r>
      <w:r>
        <w:rPr>
          <w:sz w:val="24"/>
        </w:rPr>
        <w:t>této</w:t>
      </w:r>
      <w:r>
        <w:rPr>
          <w:spacing w:val="-13"/>
          <w:sz w:val="24"/>
        </w:rPr>
        <w:t xml:space="preserve"> </w:t>
      </w:r>
      <w:r>
        <w:rPr>
          <w:sz w:val="24"/>
        </w:rPr>
        <w:t>smlouvě.</w:t>
      </w:r>
      <w:r>
        <w:rPr>
          <w:spacing w:val="-13"/>
          <w:sz w:val="24"/>
        </w:rPr>
        <w:t xml:space="preserve"> </w:t>
      </w:r>
      <w:r>
        <w:rPr>
          <w:sz w:val="24"/>
        </w:rPr>
        <w:t>Vznikne-li</w:t>
      </w:r>
      <w:r>
        <w:rPr>
          <w:spacing w:val="-14"/>
          <w:sz w:val="24"/>
        </w:rPr>
        <w:t xml:space="preserve"> </w:t>
      </w:r>
      <w:r>
        <w:rPr>
          <w:sz w:val="24"/>
        </w:rPr>
        <w:t>škoda</w:t>
      </w:r>
      <w:r>
        <w:rPr>
          <w:spacing w:val="-14"/>
          <w:sz w:val="24"/>
        </w:rPr>
        <w:t xml:space="preserve"> </w:t>
      </w:r>
      <w:r>
        <w:rPr>
          <w:sz w:val="24"/>
        </w:rPr>
        <w:t>v</w:t>
      </w:r>
      <w:r>
        <w:rPr>
          <w:spacing w:val="-1"/>
          <w:sz w:val="24"/>
        </w:rPr>
        <w:t xml:space="preserve"> </w:t>
      </w:r>
      <w:r>
        <w:rPr>
          <w:sz w:val="24"/>
        </w:rPr>
        <w:t>důsledku</w:t>
      </w:r>
      <w:r>
        <w:rPr>
          <w:spacing w:val="-14"/>
          <w:sz w:val="24"/>
        </w:rPr>
        <w:t xml:space="preserve"> </w:t>
      </w:r>
      <w:r>
        <w:rPr>
          <w:sz w:val="24"/>
        </w:rPr>
        <w:t>porušení</w:t>
      </w:r>
      <w:r>
        <w:rPr>
          <w:spacing w:val="-13"/>
          <w:sz w:val="24"/>
        </w:rPr>
        <w:t xml:space="preserve"> </w:t>
      </w:r>
      <w:r>
        <w:rPr>
          <w:sz w:val="24"/>
        </w:rPr>
        <w:t>povinnosti, která je utvrzena smluvní pokutou, má kupující právo na náhradu škody, která dohodnutou smluvní pokutu převyšuje.</w:t>
      </w:r>
    </w:p>
    <w:p w14:paraId="47E4EC13" w14:textId="77777777" w:rsidR="00E02C4F" w:rsidRPr="006101AD" w:rsidRDefault="00AC642C" w:rsidP="00093DAE">
      <w:pPr>
        <w:pStyle w:val="Odstavecseseznamem"/>
        <w:numPr>
          <w:ilvl w:val="0"/>
          <w:numId w:val="5"/>
        </w:numPr>
        <w:tabs>
          <w:tab w:val="left" w:pos="580"/>
        </w:tabs>
        <w:spacing w:line="276" w:lineRule="auto"/>
        <w:ind w:right="3"/>
        <w:jc w:val="both"/>
        <w:rPr>
          <w:sz w:val="24"/>
          <w:szCs w:val="24"/>
        </w:rPr>
      </w:pPr>
      <w:r>
        <w:rPr>
          <w:sz w:val="24"/>
        </w:rPr>
        <w:t>Kupující je oprávněn započíst svoji pohledávku, kterou má za prodávajícím, proti pohledávce prodávajícího za kupujícím, a to za podmínek stanovených touto smlouvou a občanským</w:t>
      </w:r>
      <w:r>
        <w:rPr>
          <w:spacing w:val="-11"/>
          <w:sz w:val="24"/>
        </w:rPr>
        <w:t xml:space="preserve"> </w:t>
      </w:r>
      <w:r>
        <w:rPr>
          <w:sz w:val="24"/>
        </w:rPr>
        <w:t>zákoníkem.</w:t>
      </w:r>
      <w:r>
        <w:rPr>
          <w:spacing w:val="-11"/>
          <w:sz w:val="24"/>
        </w:rPr>
        <w:t xml:space="preserve"> </w:t>
      </w:r>
      <w:r>
        <w:rPr>
          <w:sz w:val="24"/>
        </w:rPr>
        <w:t>Pokud</w:t>
      </w:r>
      <w:r>
        <w:rPr>
          <w:spacing w:val="-11"/>
          <w:sz w:val="24"/>
        </w:rPr>
        <w:t xml:space="preserve"> </w:t>
      </w:r>
      <w:r>
        <w:rPr>
          <w:sz w:val="24"/>
        </w:rPr>
        <w:t>prodávající</w:t>
      </w:r>
      <w:r>
        <w:rPr>
          <w:spacing w:val="-11"/>
          <w:sz w:val="24"/>
        </w:rPr>
        <w:t xml:space="preserve"> </w:t>
      </w:r>
      <w:r>
        <w:rPr>
          <w:sz w:val="24"/>
        </w:rPr>
        <w:t>poruší</w:t>
      </w:r>
      <w:r>
        <w:rPr>
          <w:spacing w:val="-11"/>
          <w:sz w:val="24"/>
        </w:rPr>
        <w:t xml:space="preserve"> </w:t>
      </w:r>
      <w:r>
        <w:rPr>
          <w:sz w:val="24"/>
        </w:rPr>
        <w:t>některou</w:t>
      </w:r>
      <w:r>
        <w:rPr>
          <w:spacing w:val="-9"/>
          <w:sz w:val="24"/>
        </w:rPr>
        <w:t xml:space="preserve"> </w:t>
      </w:r>
      <w:r>
        <w:rPr>
          <w:sz w:val="24"/>
        </w:rPr>
        <w:t>ze</w:t>
      </w:r>
      <w:r>
        <w:rPr>
          <w:spacing w:val="-12"/>
          <w:sz w:val="24"/>
        </w:rPr>
        <w:t xml:space="preserve"> </w:t>
      </w:r>
      <w:r>
        <w:rPr>
          <w:sz w:val="24"/>
        </w:rPr>
        <w:t>svých</w:t>
      </w:r>
      <w:r>
        <w:rPr>
          <w:spacing w:val="-9"/>
          <w:sz w:val="24"/>
        </w:rPr>
        <w:t xml:space="preserve"> </w:t>
      </w:r>
      <w:r>
        <w:rPr>
          <w:sz w:val="24"/>
        </w:rPr>
        <w:t>povinností</w:t>
      </w:r>
      <w:r>
        <w:rPr>
          <w:spacing w:val="-10"/>
          <w:sz w:val="24"/>
        </w:rPr>
        <w:t xml:space="preserve"> </w:t>
      </w:r>
      <w:r>
        <w:rPr>
          <w:sz w:val="24"/>
        </w:rPr>
        <w:t>a</w:t>
      </w:r>
      <w:r>
        <w:rPr>
          <w:spacing w:val="-12"/>
          <w:sz w:val="24"/>
        </w:rPr>
        <w:t xml:space="preserve"> </w:t>
      </w:r>
      <w:r>
        <w:rPr>
          <w:sz w:val="24"/>
        </w:rPr>
        <w:t>v</w:t>
      </w:r>
      <w:r>
        <w:rPr>
          <w:spacing w:val="2"/>
          <w:sz w:val="24"/>
        </w:rPr>
        <w:t xml:space="preserve"> </w:t>
      </w:r>
      <w:r>
        <w:rPr>
          <w:sz w:val="24"/>
        </w:rPr>
        <w:t>důsledku toho vznikne kupujícímu nárok na smluvní pokutu nebo nárok na náhradu vzniklé škody v</w:t>
      </w:r>
      <w:r>
        <w:rPr>
          <w:spacing w:val="-1"/>
          <w:sz w:val="24"/>
        </w:rPr>
        <w:t xml:space="preserve"> </w:t>
      </w:r>
      <w:r>
        <w:rPr>
          <w:sz w:val="24"/>
        </w:rPr>
        <w:t>podobě</w:t>
      </w:r>
      <w:r>
        <w:rPr>
          <w:spacing w:val="-11"/>
          <w:sz w:val="24"/>
        </w:rPr>
        <w:t xml:space="preserve"> </w:t>
      </w:r>
      <w:r>
        <w:rPr>
          <w:sz w:val="24"/>
        </w:rPr>
        <w:t>odvodu</w:t>
      </w:r>
      <w:r>
        <w:rPr>
          <w:spacing w:val="-11"/>
          <w:sz w:val="24"/>
        </w:rPr>
        <w:t xml:space="preserve"> </w:t>
      </w:r>
      <w:r>
        <w:rPr>
          <w:sz w:val="24"/>
        </w:rPr>
        <w:t>za</w:t>
      </w:r>
      <w:r>
        <w:rPr>
          <w:spacing w:val="-11"/>
          <w:sz w:val="24"/>
        </w:rPr>
        <w:t xml:space="preserve"> </w:t>
      </w:r>
      <w:r>
        <w:rPr>
          <w:sz w:val="24"/>
        </w:rPr>
        <w:t>porušení</w:t>
      </w:r>
      <w:r>
        <w:rPr>
          <w:spacing w:val="-10"/>
          <w:sz w:val="24"/>
        </w:rPr>
        <w:t xml:space="preserve"> </w:t>
      </w:r>
      <w:r>
        <w:rPr>
          <w:sz w:val="24"/>
        </w:rPr>
        <w:t>rozpočtové</w:t>
      </w:r>
      <w:r>
        <w:rPr>
          <w:spacing w:val="-9"/>
          <w:sz w:val="24"/>
        </w:rPr>
        <w:t xml:space="preserve"> </w:t>
      </w:r>
      <w:r>
        <w:rPr>
          <w:sz w:val="24"/>
        </w:rPr>
        <w:t>kázně</w:t>
      </w:r>
      <w:r>
        <w:rPr>
          <w:spacing w:val="-11"/>
          <w:sz w:val="24"/>
        </w:rPr>
        <w:t xml:space="preserve"> </w:t>
      </w:r>
      <w:r>
        <w:rPr>
          <w:sz w:val="24"/>
        </w:rPr>
        <w:t>nebo</w:t>
      </w:r>
      <w:r>
        <w:rPr>
          <w:spacing w:val="-11"/>
          <w:sz w:val="24"/>
        </w:rPr>
        <w:t xml:space="preserve"> </w:t>
      </w:r>
      <w:r>
        <w:rPr>
          <w:sz w:val="24"/>
        </w:rPr>
        <w:t>v</w:t>
      </w:r>
      <w:r>
        <w:rPr>
          <w:spacing w:val="2"/>
          <w:sz w:val="24"/>
        </w:rPr>
        <w:t xml:space="preserve"> </w:t>
      </w:r>
      <w:r>
        <w:rPr>
          <w:sz w:val="24"/>
        </w:rPr>
        <w:t>podobě</w:t>
      </w:r>
      <w:r>
        <w:rPr>
          <w:spacing w:val="-11"/>
          <w:sz w:val="24"/>
        </w:rPr>
        <w:t xml:space="preserve"> </w:t>
      </w:r>
      <w:r>
        <w:rPr>
          <w:sz w:val="24"/>
        </w:rPr>
        <w:t>ztráty</w:t>
      </w:r>
      <w:r>
        <w:rPr>
          <w:spacing w:val="-11"/>
          <w:sz w:val="24"/>
        </w:rPr>
        <w:t xml:space="preserve"> </w:t>
      </w:r>
      <w:r>
        <w:rPr>
          <w:sz w:val="24"/>
        </w:rPr>
        <w:t>nároku</w:t>
      </w:r>
      <w:r>
        <w:rPr>
          <w:spacing w:val="-10"/>
          <w:sz w:val="24"/>
        </w:rPr>
        <w:t xml:space="preserve"> </w:t>
      </w:r>
      <w:r>
        <w:rPr>
          <w:sz w:val="24"/>
        </w:rPr>
        <w:t>na</w:t>
      </w:r>
      <w:r>
        <w:rPr>
          <w:spacing w:val="-12"/>
          <w:sz w:val="24"/>
        </w:rPr>
        <w:t xml:space="preserve"> </w:t>
      </w:r>
      <w:r>
        <w:rPr>
          <w:sz w:val="24"/>
        </w:rPr>
        <w:t>dotaci</w:t>
      </w:r>
      <w:r>
        <w:rPr>
          <w:spacing w:val="-10"/>
          <w:sz w:val="24"/>
        </w:rPr>
        <w:t xml:space="preserve"> </w:t>
      </w:r>
      <w:r>
        <w:rPr>
          <w:sz w:val="24"/>
        </w:rPr>
        <w:t>či</w:t>
      </w:r>
      <w:r>
        <w:rPr>
          <w:spacing w:val="-10"/>
          <w:sz w:val="24"/>
        </w:rPr>
        <w:t xml:space="preserve"> </w:t>
      </w:r>
      <w:r>
        <w:rPr>
          <w:sz w:val="24"/>
        </w:rPr>
        <w:t>její části, prohlašuje prodávající, že v takovém případě nebude považovat pohledávku kupujícího</w:t>
      </w:r>
      <w:r>
        <w:rPr>
          <w:spacing w:val="-16"/>
          <w:sz w:val="24"/>
        </w:rPr>
        <w:t xml:space="preserve"> </w:t>
      </w:r>
      <w:r>
        <w:rPr>
          <w:sz w:val="24"/>
        </w:rPr>
        <w:t>za</w:t>
      </w:r>
      <w:r>
        <w:rPr>
          <w:spacing w:val="-17"/>
          <w:sz w:val="24"/>
        </w:rPr>
        <w:t xml:space="preserve"> </w:t>
      </w:r>
      <w:r>
        <w:rPr>
          <w:sz w:val="24"/>
        </w:rPr>
        <w:t>nejistou</w:t>
      </w:r>
      <w:r>
        <w:rPr>
          <w:spacing w:val="-15"/>
          <w:sz w:val="24"/>
        </w:rPr>
        <w:t xml:space="preserve"> </w:t>
      </w:r>
      <w:r>
        <w:rPr>
          <w:sz w:val="24"/>
        </w:rPr>
        <w:t>nebo</w:t>
      </w:r>
      <w:r>
        <w:rPr>
          <w:spacing w:val="-16"/>
          <w:sz w:val="24"/>
        </w:rPr>
        <w:t xml:space="preserve"> </w:t>
      </w:r>
      <w:r>
        <w:rPr>
          <w:sz w:val="24"/>
        </w:rPr>
        <w:t>neurčitou</w:t>
      </w:r>
      <w:r>
        <w:rPr>
          <w:spacing w:val="-16"/>
          <w:sz w:val="24"/>
        </w:rPr>
        <w:t xml:space="preserve"> </w:t>
      </w:r>
      <w:r>
        <w:rPr>
          <w:sz w:val="24"/>
        </w:rPr>
        <w:t>a</w:t>
      </w:r>
      <w:r>
        <w:rPr>
          <w:spacing w:val="-17"/>
          <w:sz w:val="24"/>
        </w:rPr>
        <w:t xml:space="preserve"> </w:t>
      </w:r>
      <w:r>
        <w:rPr>
          <w:sz w:val="24"/>
        </w:rPr>
        <w:t>souhlasí</w:t>
      </w:r>
      <w:r>
        <w:rPr>
          <w:spacing w:val="-15"/>
          <w:sz w:val="24"/>
        </w:rPr>
        <w:t xml:space="preserve"> </w:t>
      </w:r>
      <w:r>
        <w:rPr>
          <w:sz w:val="24"/>
        </w:rPr>
        <w:t>s tím,</w:t>
      </w:r>
      <w:r>
        <w:rPr>
          <w:spacing w:val="-15"/>
          <w:sz w:val="24"/>
        </w:rPr>
        <w:t xml:space="preserve"> </w:t>
      </w:r>
      <w:r>
        <w:rPr>
          <w:sz w:val="24"/>
        </w:rPr>
        <w:t>aby</w:t>
      </w:r>
      <w:r>
        <w:rPr>
          <w:spacing w:val="-16"/>
          <w:sz w:val="24"/>
        </w:rPr>
        <w:t xml:space="preserve"> </w:t>
      </w:r>
      <w:r>
        <w:rPr>
          <w:sz w:val="24"/>
        </w:rPr>
        <w:t>si</w:t>
      </w:r>
      <w:r>
        <w:rPr>
          <w:spacing w:val="-15"/>
          <w:sz w:val="24"/>
        </w:rPr>
        <w:t xml:space="preserve"> </w:t>
      </w:r>
      <w:r>
        <w:rPr>
          <w:sz w:val="24"/>
        </w:rPr>
        <w:t>ji</w:t>
      </w:r>
      <w:r>
        <w:rPr>
          <w:spacing w:val="-15"/>
          <w:sz w:val="24"/>
        </w:rPr>
        <w:t xml:space="preserve"> </w:t>
      </w:r>
      <w:r>
        <w:rPr>
          <w:sz w:val="24"/>
        </w:rPr>
        <w:t>kupující</w:t>
      </w:r>
      <w:r>
        <w:rPr>
          <w:spacing w:val="-15"/>
          <w:sz w:val="24"/>
        </w:rPr>
        <w:t xml:space="preserve"> </w:t>
      </w:r>
      <w:r>
        <w:rPr>
          <w:sz w:val="24"/>
        </w:rPr>
        <w:t>započetl</w:t>
      </w:r>
      <w:r>
        <w:rPr>
          <w:spacing w:val="-16"/>
          <w:sz w:val="24"/>
        </w:rPr>
        <w:t xml:space="preserve"> </w:t>
      </w:r>
      <w:r>
        <w:rPr>
          <w:sz w:val="24"/>
        </w:rPr>
        <w:t>proti</w:t>
      </w:r>
      <w:r>
        <w:rPr>
          <w:spacing w:val="-16"/>
          <w:sz w:val="24"/>
        </w:rPr>
        <w:t xml:space="preserve"> </w:t>
      </w:r>
      <w:r>
        <w:rPr>
          <w:sz w:val="24"/>
        </w:rPr>
        <w:t>nároku</w:t>
      </w:r>
      <w:r w:rsidR="00B65CAD" w:rsidRPr="006101AD">
        <w:rPr>
          <w:sz w:val="24"/>
          <w:szCs w:val="24"/>
        </w:rPr>
        <w:t xml:space="preserve"> </w:t>
      </w:r>
      <w:r w:rsidRPr="006101AD">
        <w:rPr>
          <w:sz w:val="24"/>
          <w:szCs w:val="24"/>
        </w:rPr>
        <w:t>prodávajícího na uhrazení faktury, popř. proti jiné pohledávce prodávajícího za kupujícím.</w:t>
      </w:r>
    </w:p>
    <w:p w14:paraId="4D1442C4" w14:textId="54F692A7" w:rsidR="00B65CAD" w:rsidRDefault="00B65CAD">
      <w:pPr>
        <w:pStyle w:val="Zkladntext"/>
        <w:rPr>
          <w:sz w:val="26"/>
        </w:rPr>
      </w:pPr>
    </w:p>
    <w:p w14:paraId="12650483" w14:textId="486AC206" w:rsidR="000738BC" w:rsidRDefault="000738BC">
      <w:pPr>
        <w:pStyle w:val="Zkladntext"/>
        <w:rPr>
          <w:sz w:val="26"/>
        </w:rPr>
      </w:pPr>
    </w:p>
    <w:p w14:paraId="42A22F01" w14:textId="77777777" w:rsidR="000738BC" w:rsidRDefault="000738BC">
      <w:pPr>
        <w:pStyle w:val="Zkladntext"/>
        <w:rPr>
          <w:sz w:val="26"/>
        </w:rPr>
      </w:pPr>
    </w:p>
    <w:p w14:paraId="1D5227CE" w14:textId="77777777" w:rsidR="00E02C4F" w:rsidRDefault="00AC642C">
      <w:pPr>
        <w:pStyle w:val="Nadpis1"/>
        <w:ind w:right="498"/>
        <w:rPr>
          <w:u w:val="none"/>
        </w:rPr>
      </w:pPr>
      <w:r>
        <w:rPr>
          <w:u w:val="none"/>
        </w:rPr>
        <w:t>Článek X.</w:t>
      </w:r>
    </w:p>
    <w:p w14:paraId="73CDD210" w14:textId="77777777" w:rsidR="00E02C4F" w:rsidRPr="00BE64A5" w:rsidRDefault="00AC642C">
      <w:pPr>
        <w:ind w:right="498"/>
        <w:jc w:val="center"/>
        <w:rPr>
          <w:b/>
          <w:sz w:val="24"/>
          <w:u w:val="single"/>
        </w:rPr>
      </w:pPr>
      <w:r>
        <w:rPr>
          <w:spacing w:val="-60"/>
          <w:sz w:val="24"/>
          <w:u w:val="thick"/>
        </w:rPr>
        <w:t xml:space="preserve"> </w:t>
      </w:r>
      <w:r w:rsidRPr="00BE64A5">
        <w:rPr>
          <w:b/>
          <w:sz w:val="24"/>
          <w:u w:val="single"/>
        </w:rPr>
        <w:t>Odstoupení od smlouvy</w:t>
      </w:r>
    </w:p>
    <w:p w14:paraId="3A00B3E9" w14:textId="77777777" w:rsidR="00E02C4F" w:rsidRDefault="00AC642C" w:rsidP="00093DAE">
      <w:pPr>
        <w:pStyle w:val="Odstavecseseznamem"/>
        <w:numPr>
          <w:ilvl w:val="0"/>
          <w:numId w:val="4"/>
        </w:numPr>
        <w:tabs>
          <w:tab w:val="left" w:pos="597"/>
        </w:tabs>
        <w:spacing w:line="278" w:lineRule="auto"/>
        <w:ind w:right="3" w:hanging="284"/>
        <w:jc w:val="both"/>
        <w:rPr>
          <w:sz w:val="24"/>
        </w:rPr>
      </w:pPr>
      <w:r>
        <w:rPr>
          <w:sz w:val="24"/>
        </w:rPr>
        <w:t>Smluvní strany mohou odstoupit od této smlouvy z důvodů stanovených zákonem nebo touto smlouvou.</w:t>
      </w:r>
    </w:p>
    <w:p w14:paraId="4802D47A" w14:textId="77777777" w:rsidR="00E02C4F" w:rsidRDefault="00AC642C" w:rsidP="00093DAE">
      <w:pPr>
        <w:pStyle w:val="Odstavecseseznamem"/>
        <w:numPr>
          <w:ilvl w:val="0"/>
          <w:numId w:val="4"/>
        </w:numPr>
        <w:tabs>
          <w:tab w:val="left" w:pos="597"/>
        </w:tabs>
        <w:spacing w:before="116" w:line="276" w:lineRule="auto"/>
        <w:ind w:right="3" w:hanging="284"/>
        <w:jc w:val="both"/>
        <w:rPr>
          <w:sz w:val="24"/>
        </w:rPr>
      </w:pPr>
      <w:r>
        <w:rPr>
          <w:sz w:val="24"/>
        </w:rPr>
        <w:t>Kupující je oprávněn od této smlouvy odstoupit, pokud prodávající poruší jakoukoli svoji povinnost vyplývající z této smlouvy, pokud prodávající vstoupí do likvidace nebo je proti němu zahájeno insolvenční</w:t>
      </w:r>
      <w:r>
        <w:rPr>
          <w:spacing w:val="-1"/>
          <w:sz w:val="24"/>
        </w:rPr>
        <w:t xml:space="preserve"> </w:t>
      </w:r>
      <w:r>
        <w:rPr>
          <w:sz w:val="24"/>
        </w:rPr>
        <w:t>řízení.</w:t>
      </w:r>
    </w:p>
    <w:p w14:paraId="2F9E1633" w14:textId="62F2167F" w:rsidR="00E02C4F" w:rsidRDefault="00E02C4F">
      <w:pPr>
        <w:pStyle w:val="Zkladntext"/>
      </w:pPr>
    </w:p>
    <w:p w14:paraId="7C55FDDE" w14:textId="09F937E5" w:rsidR="000738BC" w:rsidRDefault="000738BC">
      <w:pPr>
        <w:pStyle w:val="Zkladntext"/>
      </w:pPr>
    </w:p>
    <w:p w14:paraId="38E2049D" w14:textId="51D7CC42" w:rsidR="000738BC" w:rsidRDefault="000738BC">
      <w:pPr>
        <w:pStyle w:val="Zkladntext"/>
      </w:pPr>
    </w:p>
    <w:p w14:paraId="5EC3D5EB" w14:textId="19F27F53" w:rsidR="000738BC" w:rsidRDefault="000738BC">
      <w:pPr>
        <w:pStyle w:val="Zkladntext"/>
      </w:pPr>
    </w:p>
    <w:p w14:paraId="070B5CA9" w14:textId="59EE7A23" w:rsidR="000738BC" w:rsidRDefault="000738BC">
      <w:pPr>
        <w:pStyle w:val="Zkladntext"/>
      </w:pPr>
    </w:p>
    <w:p w14:paraId="2CD07A24" w14:textId="54EA805B" w:rsidR="000738BC" w:rsidRDefault="000738BC">
      <w:pPr>
        <w:pStyle w:val="Zkladntext"/>
      </w:pPr>
    </w:p>
    <w:p w14:paraId="434B15A0" w14:textId="77777777" w:rsidR="000738BC" w:rsidRDefault="000738BC">
      <w:pPr>
        <w:pStyle w:val="Zkladntext"/>
      </w:pPr>
    </w:p>
    <w:p w14:paraId="5EC6801C" w14:textId="77777777" w:rsidR="00E02C4F" w:rsidRDefault="00AC642C">
      <w:pPr>
        <w:pStyle w:val="Nadpis1"/>
        <w:spacing w:before="1"/>
        <w:ind w:right="501"/>
        <w:rPr>
          <w:u w:val="none"/>
        </w:rPr>
      </w:pPr>
      <w:r>
        <w:rPr>
          <w:u w:val="none"/>
        </w:rPr>
        <w:lastRenderedPageBreak/>
        <w:t>Článek XI.</w:t>
      </w:r>
    </w:p>
    <w:p w14:paraId="002DAD5C" w14:textId="77777777" w:rsidR="00E02C4F" w:rsidRPr="00BE64A5" w:rsidRDefault="00AC642C">
      <w:pPr>
        <w:ind w:left="2254"/>
        <w:rPr>
          <w:b/>
          <w:sz w:val="24"/>
          <w:u w:val="single"/>
        </w:rPr>
      </w:pPr>
      <w:r>
        <w:rPr>
          <w:spacing w:val="-60"/>
          <w:sz w:val="24"/>
          <w:u w:val="thick"/>
        </w:rPr>
        <w:t xml:space="preserve"> </w:t>
      </w:r>
      <w:r w:rsidRPr="00BE64A5">
        <w:rPr>
          <w:b/>
          <w:sz w:val="24"/>
          <w:u w:val="single"/>
        </w:rPr>
        <w:t>Zástupci smluvních stran a doručování písemností</w:t>
      </w:r>
    </w:p>
    <w:p w14:paraId="73604735" w14:textId="77777777" w:rsidR="00E02C4F" w:rsidRDefault="00AC642C" w:rsidP="00093DAE">
      <w:pPr>
        <w:pStyle w:val="Odstavecseseznamem"/>
        <w:numPr>
          <w:ilvl w:val="0"/>
          <w:numId w:val="3"/>
        </w:numPr>
        <w:tabs>
          <w:tab w:val="left" w:pos="692"/>
          <w:tab w:val="left" w:pos="693"/>
        </w:tabs>
        <w:spacing w:before="62" w:line="276" w:lineRule="auto"/>
        <w:ind w:right="3" w:hanging="397"/>
        <w:jc w:val="both"/>
        <w:rPr>
          <w:sz w:val="24"/>
        </w:rPr>
      </w:pPr>
      <w:r>
        <w:rPr>
          <w:sz w:val="24"/>
        </w:rPr>
        <w:t>Ve věcech organizačních je při plnění této smlouvy zástupcem a kontaktní</w:t>
      </w:r>
      <w:r w:rsidR="006101AD" w:rsidRPr="00BD10AC">
        <w:rPr>
          <w:sz w:val="24"/>
        </w:rPr>
        <w:t>mi</w:t>
      </w:r>
      <w:r>
        <w:rPr>
          <w:sz w:val="24"/>
        </w:rPr>
        <w:t xml:space="preserve"> osob</w:t>
      </w:r>
      <w:r w:rsidR="00975E67">
        <w:rPr>
          <w:sz w:val="24"/>
        </w:rPr>
        <w:t>ami</w:t>
      </w:r>
      <w:r>
        <w:rPr>
          <w:sz w:val="24"/>
        </w:rPr>
        <w:t xml:space="preserve"> na straně</w:t>
      </w:r>
      <w:r>
        <w:rPr>
          <w:spacing w:val="-2"/>
          <w:sz w:val="24"/>
        </w:rPr>
        <w:t xml:space="preserve"> </w:t>
      </w:r>
      <w:r>
        <w:rPr>
          <w:sz w:val="24"/>
        </w:rPr>
        <w:t>objednatele:</w:t>
      </w:r>
    </w:p>
    <w:p w14:paraId="6A771884" w14:textId="77777777" w:rsidR="00975E67" w:rsidRPr="00975E67" w:rsidRDefault="005F39FB" w:rsidP="00D8707D">
      <w:pPr>
        <w:pStyle w:val="Zkladntext"/>
        <w:spacing w:before="41"/>
        <w:ind w:left="639" w:firstLine="70"/>
      </w:pPr>
      <w:bookmarkStart w:id="0" w:name="_GoBack"/>
      <w:bookmarkEnd w:id="0"/>
      <w:r>
        <w:t>V</w:t>
      </w:r>
      <w:r w:rsidR="00975E67" w:rsidRPr="00975E67">
        <w:t>e věcech technických:</w:t>
      </w:r>
    </w:p>
    <w:p w14:paraId="75F48027" w14:textId="77777777" w:rsidR="00975E67" w:rsidRPr="00BD10AC" w:rsidRDefault="00975E67" w:rsidP="00EC003D">
      <w:pPr>
        <w:pStyle w:val="Zkladntext"/>
        <w:spacing w:before="41"/>
        <w:ind w:left="709"/>
      </w:pPr>
      <w:r w:rsidRPr="00975E67">
        <w:t xml:space="preserve">Petr Skulina - </w:t>
      </w:r>
      <w:r w:rsidRPr="00BD10AC">
        <w:t>ved</w:t>
      </w:r>
      <w:r w:rsidR="006101AD" w:rsidRPr="00BD10AC">
        <w:t>oucí</w:t>
      </w:r>
      <w:r w:rsidRPr="00BD10AC">
        <w:t xml:space="preserve"> odd</w:t>
      </w:r>
      <w:r w:rsidR="006101AD" w:rsidRPr="00BD10AC">
        <w:t>ělení</w:t>
      </w:r>
      <w:r w:rsidRPr="00BD10AC">
        <w:t xml:space="preserve"> systém</w:t>
      </w:r>
      <w:r w:rsidR="006101AD" w:rsidRPr="00BD10AC">
        <w:t>ového</w:t>
      </w:r>
      <w:r w:rsidRPr="00BD10AC">
        <w:t xml:space="preserve"> prostř</w:t>
      </w:r>
      <w:r w:rsidR="006101AD" w:rsidRPr="00BD10AC">
        <w:t xml:space="preserve">edí </w:t>
      </w:r>
      <w:r w:rsidRPr="00BD10AC">
        <w:t>a prov</w:t>
      </w:r>
      <w:r w:rsidR="006101AD" w:rsidRPr="00BD10AC">
        <w:t>ozu</w:t>
      </w:r>
    </w:p>
    <w:p w14:paraId="3FE55034" w14:textId="6762F03D" w:rsidR="00975E67" w:rsidRPr="00975E67" w:rsidRDefault="00975E67" w:rsidP="00EC003D">
      <w:pPr>
        <w:pStyle w:val="Zkladntext"/>
        <w:spacing w:before="41"/>
        <w:ind w:left="709"/>
      </w:pPr>
      <w:r w:rsidRPr="00975E67">
        <w:t xml:space="preserve">tel.: </w:t>
      </w:r>
      <w:proofErr w:type="spellStart"/>
      <w:r w:rsidR="000738BC">
        <w:t>xxx</w:t>
      </w:r>
      <w:proofErr w:type="spellEnd"/>
    </w:p>
    <w:p w14:paraId="5B42B46E" w14:textId="334C1A82" w:rsidR="00E02C4F" w:rsidRDefault="00AC642C" w:rsidP="00EC003D">
      <w:pPr>
        <w:pStyle w:val="Zkladntext"/>
        <w:spacing w:before="90"/>
        <w:ind w:left="709" w:right="531"/>
        <w:jc w:val="both"/>
      </w:pPr>
      <w:r>
        <w:t xml:space="preserve">Ve věcech plnění této smlouvy zástupcem a kontaktní osobou na straně prodávajícího: </w:t>
      </w:r>
      <w:r w:rsidR="00BE64A5">
        <w:br/>
      </w:r>
      <w:proofErr w:type="spellStart"/>
      <w:r w:rsidR="000738BC">
        <w:t>xxx</w:t>
      </w:r>
      <w:proofErr w:type="spellEnd"/>
      <w:r>
        <w:t xml:space="preserve"> – Sales </w:t>
      </w:r>
      <w:proofErr w:type="spellStart"/>
      <w:r>
        <w:t>manager</w:t>
      </w:r>
      <w:proofErr w:type="spellEnd"/>
    </w:p>
    <w:p w14:paraId="2910BC20" w14:textId="00DF5DB9" w:rsidR="00E02C4F" w:rsidRDefault="00EC003D" w:rsidP="00EC003D">
      <w:pPr>
        <w:pStyle w:val="Zkladntext"/>
        <w:ind w:left="709"/>
        <w:jc w:val="both"/>
      </w:pPr>
      <w:r>
        <w:t>t</w:t>
      </w:r>
      <w:r w:rsidR="00AC642C">
        <w:t xml:space="preserve">el. </w:t>
      </w:r>
      <w:proofErr w:type="spellStart"/>
      <w:r w:rsidR="000738BC">
        <w:t>xxx</w:t>
      </w:r>
      <w:proofErr w:type="spellEnd"/>
      <w:r w:rsidR="00AC642C">
        <w:t xml:space="preserve">, email: </w:t>
      </w:r>
      <w:hyperlink r:id="rId7">
        <w:proofErr w:type="spellStart"/>
        <w:r w:rsidR="000738BC">
          <w:rPr>
            <w:color w:val="0462C1"/>
            <w:u w:val="single" w:color="0462C1"/>
          </w:rPr>
          <w:t>xxx</w:t>
        </w:r>
        <w:proofErr w:type="spellEnd"/>
      </w:hyperlink>
    </w:p>
    <w:p w14:paraId="020DDB24" w14:textId="77777777" w:rsidR="00E02C4F" w:rsidRDefault="00AC642C" w:rsidP="00093DAE">
      <w:pPr>
        <w:pStyle w:val="Odstavecseseznamem"/>
        <w:numPr>
          <w:ilvl w:val="0"/>
          <w:numId w:val="3"/>
        </w:numPr>
        <w:tabs>
          <w:tab w:val="left" w:pos="693"/>
        </w:tabs>
        <w:spacing w:line="276" w:lineRule="auto"/>
        <w:ind w:right="3"/>
        <w:jc w:val="both"/>
        <w:rPr>
          <w:sz w:val="24"/>
        </w:rPr>
      </w:pPr>
      <w:r>
        <w:rPr>
          <w:sz w:val="24"/>
        </w:rPr>
        <w:t>Určení zástupci smluvních stran jednají každý samostatně za smluvní strany ve všech věcech souvisejících s plněním této smlouvy, zejména podepisují zápisy z jednání smluvních stran a předávací protokol. Určený zástupce kupujícího též vykonává kontrolu zboží, je oprávněn činit prohlášení o jeho převzetí či nepřevzetí, oznamovat vady, jednat o stanovení lhůty pro odstranění vad a činit další oznámení, žádosti či jiné úkony podle této smlouvy.</w:t>
      </w:r>
    </w:p>
    <w:p w14:paraId="689C9A70" w14:textId="77777777" w:rsidR="00E02C4F" w:rsidRDefault="00AC642C" w:rsidP="00093DAE">
      <w:pPr>
        <w:pStyle w:val="Odstavecseseznamem"/>
        <w:numPr>
          <w:ilvl w:val="0"/>
          <w:numId w:val="3"/>
        </w:numPr>
        <w:tabs>
          <w:tab w:val="left" w:pos="693"/>
        </w:tabs>
        <w:spacing w:before="122" w:line="276" w:lineRule="auto"/>
        <w:ind w:right="3"/>
        <w:jc w:val="both"/>
        <w:rPr>
          <w:sz w:val="24"/>
        </w:rPr>
      </w:pPr>
      <w:r>
        <w:rPr>
          <w:sz w:val="24"/>
        </w:rPr>
        <w:t>Změna určení výše uvedených zástupců smluvních stran nevyžaduje změnu této smlouvy. Smluvní strana, o jejíhož zástupce jde, je však povinna takovou změnu bez zbytečného odkladu písemně sdělit druhé smluvní</w:t>
      </w:r>
      <w:r>
        <w:rPr>
          <w:spacing w:val="-3"/>
          <w:sz w:val="24"/>
        </w:rPr>
        <w:t xml:space="preserve"> </w:t>
      </w:r>
      <w:r>
        <w:rPr>
          <w:sz w:val="24"/>
        </w:rPr>
        <w:t>straně.</w:t>
      </w:r>
    </w:p>
    <w:p w14:paraId="5ADDBAE4" w14:textId="77777777" w:rsidR="00E02C4F" w:rsidRDefault="00AC642C" w:rsidP="00093DAE">
      <w:pPr>
        <w:pStyle w:val="Odstavecseseznamem"/>
        <w:numPr>
          <w:ilvl w:val="0"/>
          <w:numId w:val="3"/>
        </w:numPr>
        <w:tabs>
          <w:tab w:val="left" w:pos="693"/>
        </w:tabs>
        <w:spacing w:before="121" w:line="276" w:lineRule="auto"/>
        <w:ind w:right="3"/>
        <w:jc w:val="both"/>
        <w:rPr>
          <w:sz w:val="24"/>
        </w:rPr>
      </w:pPr>
      <w:r>
        <w:rPr>
          <w:sz w:val="24"/>
        </w:rPr>
        <w:t xml:space="preserve">Kromě jiných způsobů komunikace dohodnutých mezi stranami se za účinné považují osobní doručování, doručování doporučenou poštou, datovou schránkou, či elektronickou poštou. </w:t>
      </w:r>
      <w:r w:rsidR="00BE64A5">
        <w:rPr>
          <w:sz w:val="24"/>
        </w:rPr>
        <w:t xml:space="preserve">Pro doručování platí kontaktní </w:t>
      </w:r>
      <w:r>
        <w:rPr>
          <w:sz w:val="24"/>
        </w:rPr>
        <w:t>údaje sm</w:t>
      </w:r>
      <w:r w:rsidR="00BE64A5">
        <w:rPr>
          <w:sz w:val="24"/>
        </w:rPr>
        <w:t>luvních stran a jejich zástupců</w:t>
      </w:r>
      <w:r>
        <w:rPr>
          <w:sz w:val="24"/>
        </w:rPr>
        <w:t xml:space="preserve"> uvedené </w:t>
      </w:r>
      <w:r w:rsidR="00BD3FF1">
        <w:rPr>
          <w:sz w:val="24"/>
        </w:rPr>
        <w:br/>
      </w:r>
      <w:r>
        <w:rPr>
          <w:sz w:val="24"/>
        </w:rPr>
        <w:t>v této smlouvě nebo kontaktní údaje, které si smluvní strany po uzavření této smlouvy písemně</w:t>
      </w:r>
      <w:r>
        <w:rPr>
          <w:spacing w:val="-2"/>
          <w:sz w:val="24"/>
        </w:rPr>
        <w:t xml:space="preserve"> </w:t>
      </w:r>
      <w:r>
        <w:rPr>
          <w:sz w:val="24"/>
        </w:rPr>
        <w:t>oznámily.</w:t>
      </w:r>
    </w:p>
    <w:p w14:paraId="0757A582" w14:textId="77040949" w:rsidR="00E02C4F" w:rsidRDefault="00AC642C" w:rsidP="00093DAE">
      <w:pPr>
        <w:pStyle w:val="Odstavecseseznamem"/>
        <w:numPr>
          <w:ilvl w:val="0"/>
          <w:numId w:val="3"/>
        </w:numPr>
        <w:tabs>
          <w:tab w:val="left" w:pos="693"/>
        </w:tabs>
        <w:spacing w:line="276" w:lineRule="auto"/>
        <w:ind w:right="3"/>
        <w:jc w:val="both"/>
        <w:rPr>
          <w:sz w:val="24"/>
        </w:rPr>
      </w:pPr>
      <w:r>
        <w:rPr>
          <w:sz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w:t>
      </w:r>
      <w:r>
        <w:rPr>
          <w:spacing w:val="-1"/>
          <w:sz w:val="24"/>
        </w:rPr>
        <w:t xml:space="preserve"> </w:t>
      </w:r>
      <w:r>
        <w:rPr>
          <w:sz w:val="24"/>
        </w:rPr>
        <w:t>kanálu.</w:t>
      </w:r>
    </w:p>
    <w:p w14:paraId="29DCD829" w14:textId="141B273A" w:rsidR="005A23F5" w:rsidRDefault="005A23F5">
      <w:pPr>
        <w:spacing w:line="276" w:lineRule="auto"/>
        <w:jc w:val="both"/>
        <w:rPr>
          <w:sz w:val="24"/>
        </w:rPr>
      </w:pPr>
    </w:p>
    <w:p w14:paraId="70BC9394" w14:textId="0D767A12" w:rsidR="000738BC" w:rsidRDefault="000738BC">
      <w:pPr>
        <w:spacing w:line="276" w:lineRule="auto"/>
        <w:jc w:val="both"/>
        <w:rPr>
          <w:sz w:val="24"/>
        </w:rPr>
      </w:pPr>
    </w:p>
    <w:p w14:paraId="1535CE32" w14:textId="77777777" w:rsidR="000738BC" w:rsidRDefault="000738BC">
      <w:pPr>
        <w:spacing w:line="276" w:lineRule="auto"/>
        <w:jc w:val="both"/>
        <w:rPr>
          <w:sz w:val="24"/>
        </w:rPr>
      </w:pPr>
    </w:p>
    <w:p w14:paraId="288FCD17" w14:textId="77777777" w:rsidR="00E02C4F" w:rsidRDefault="00AC642C">
      <w:pPr>
        <w:pStyle w:val="Nadpis1"/>
        <w:spacing w:before="76"/>
        <w:ind w:right="499"/>
        <w:rPr>
          <w:u w:val="none"/>
        </w:rPr>
      </w:pPr>
      <w:r>
        <w:rPr>
          <w:u w:val="none"/>
        </w:rPr>
        <w:t>Článek XII.</w:t>
      </w:r>
    </w:p>
    <w:p w14:paraId="2FBBB05E" w14:textId="77777777" w:rsidR="00E02C4F" w:rsidRPr="00BE64A5" w:rsidRDefault="00AC642C">
      <w:pPr>
        <w:spacing w:before="1"/>
        <w:ind w:right="501"/>
        <w:jc w:val="center"/>
        <w:rPr>
          <w:b/>
          <w:sz w:val="24"/>
          <w:u w:val="single"/>
        </w:rPr>
      </w:pPr>
      <w:r>
        <w:rPr>
          <w:spacing w:val="-60"/>
          <w:sz w:val="24"/>
          <w:u w:val="thick"/>
        </w:rPr>
        <w:t xml:space="preserve"> </w:t>
      </w:r>
      <w:r w:rsidRPr="00BE64A5">
        <w:rPr>
          <w:b/>
          <w:sz w:val="24"/>
          <w:u w:val="single"/>
        </w:rPr>
        <w:t>Zveřejnění smlouvy a obchodní tajemství</w:t>
      </w:r>
    </w:p>
    <w:p w14:paraId="4E69C4CA" w14:textId="2FCB881C" w:rsidR="00E02C4F" w:rsidRPr="004F1CDD" w:rsidRDefault="00AC642C" w:rsidP="00093DAE">
      <w:pPr>
        <w:pStyle w:val="Odstavecseseznamem"/>
        <w:numPr>
          <w:ilvl w:val="0"/>
          <w:numId w:val="2"/>
        </w:numPr>
        <w:tabs>
          <w:tab w:val="left" w:pos="580"/>
          <w:tab w:val="left" w:pos="9356"/>
        </w:tabs>
        <w:spacing w:beforeLines="62" w:before="148" w:line="276" w:lineRule="auto"/>
        <w:ind w:right="6"/>
        <w:jc w:val="both"/>
        <w:rPr>
          <w:sz w:val="24"/>
          <w:szCs w:val="24"/>
        </w:rPr>
      </w:pPr>
      <w:r w:rsidRPr="004F1CDD">
        <w:rPr>
          <w:sz w:val="24"/>
          <w:szCs w:val="24"/>
        </w:rPr>
        <w:t>Prodávající výslovně souhlasí s tím, že tato smlouva s hodnotou předmětu</w:t>
      </w:r>
      <w:r w:rsidRPr="004F1CDD">
        <w:rPr>
          <w:spacing w:val="54"/>
          <w:sz w:val="24"/>
          <w:szCs w:val="24"/>
        </w:rPr>
        <w:t xml:space="preserve"> </w:t>
      </w:r>
      <w:r w:rsidRPr="004F1CDD">
        <w:rPr>
          <w:sz w:val="24"/>
          <w:szCs w:val="24"/>
        </w:rPr>
        <w:t>převyšující</w:t>
      </w:r>
      <w:r w:rsidR="004F1CDD" w:rsidRPr="004F1CDD">
        <w:rPr>
          <w:sz w:val="24"/>
          <w:szCs w:val="24"/>
        </w:rPr>
        <w:t xml:space="preserve"> </w:t>
      </w:r>
      <w:r w:rsidRPr="004F1CDD">
        <w:rPr>
          <w:sz w:val="24"/>
          <w:szCs w:val="24"/>
        </w:rPr>
        <w:t>50.000</w:t>
      </w:r>
      <w:r w:rsidR="004F1CDD" w:rsidRPr="004F1CDD">
        <w:rPr>
          <w:sz w:val="24"/>
          <w:szCs w:val="24"/>
        </w:rPr>
        <w:t> </w:t>
      </w:r>
      <w:r w:rsidRPr="004F1CDD">
        <w:rPr>
          <w:sz w:val="24"/>
          <w:szCs w:val="24"/>
        </w:rPr>
        <w:t>Kč bez DPH včetně jej</w:t>
      </w:r>
      <w:r w:rsidR="00093DAE">
        <w:rPr>
          <w:sz w:val="24"/>
          <w:szCs w:val="24"/>
        </w:rPr>
        <w:t>í</w:t>
      </w:r>
      <w:r w:rsidRPr="004F1CDD">
        <w:rPr>
          <w:sz w:val="24"/>
          <w:szCs w:val="24"/>
        </w:rPr>
        <w:t>ch případných změn a dohod bude zveřejněna kupujícím</w:t>
      </w:r>
      <w:r w:rsidR="00BE64A5" w:rsidRPr="004F1CDD">
        <w:rPr>
          <w:sz w:val="24"/>
          <w:szCs w:val="24"/>
        </w:rPr>
        <w:br/>
      </w:r>
      <w:r w:rsidRPr="004F1CDD">
        <w:rPr>
          <w:sz w:val="24"/>
          <w:szCs w:val="24"/>
        </w:rPr>
        <w:t>v registru smluv</w:t>
      </w:r>
      <w:r w:rsidRPr="004F1CDD">
        <w:rPr>
          <w:b/>
          <w:sz w:val="24"/>
          <w:szCs w:val="24"/>
        </w:rPr>
        <w:t xml:space="preserve"> </w:t>
      </w:r>
      <w:r w:rsidRPr="004F1CDD">
        <w:rPr>
          <w:sz w:val="24"/>
          <w:szCs w:val="24"/>
        </w:rPr>
        <w:t xml:space="preserve">zřízeném jako informační systém veřejné správy na základě zákona  </w:t>
      </w:r>
      <w:r w:rsidR="00BE64A5" w:rsidRPr="004F1CDD">
        <w:rPr>
          <w:sz w:val="24"/>
          <w:szCs w:val="24"/>
        </w:rPr>
        <w:br/>
      </w:r>
      <w:r w:rsidRPr="004F1CDD">
        <w:rPr>
          <w:sz w:val="24"/>
          <w:szCs w:val="24"/>
        </w:rPr>
        <w:t>č. 340/2015 Sb., o registru smluv. Prodávající výslovně souhlasí s tím, aby tato smlouva včetně případných dohod o její změně, nahrazení nebo zrušení byly v plném rozsahu v registru smluv kupujícím</w:t>
      </w:r>
      <w:r w:rsidRPr="004F1CDD">
        <w:rPr>
          <w:spacing w:val="-2"/>
          <w:sz w:val="24"/>
          <w:szCs w:val="24"/>
        </w:rPr>
        <w:t xml:space="preserve"> </w:t>
      </w:r>
      <w:r w:rsidRPr="004F1CDD">
        <w:rPr>
          <w:sz w:val="24"/>
          <w:szCs w:val="24"/>
        </w:rPr>
        <w:t>zveřejněny.</w:t>
      </w:r>
    </w:p>
    <w:p w14:paraId="4AAF4D87" w14:textId="77777777" w:rsidR="00E02C4F" w:rsidRDefault="00AC642C" w:rsidP="00093DAE">
      <w:pPr>
        <w:pStyle w:val="Odstavecseseznamem"/>
        <w:numPr>
          <w:ilvl w:val="0"/>
          <w:numId w:val="2"/>
        </w:numPr>
        <w:spacing w:beforeLines="62" w:before="148" w:line="276" w:lineRule="auto"/>
        <w:ind w:right="6"/>
        <w:jc w:val="both"/>
        <w:rPr>
          <w:sz w:val="24"/>
        </w:rPr>
      </w:pPr>
      <w:r>
        <w:rPr>
          <w:sz w:val="24"/>
        </w:rPr>
        <w:t>Prodávající prohlašuje, že skutečnosti uvedené v této smlouvě nepovažuje za obchodní tajemství a uděluje svolení k jejich užití a zveřejnění bez stanovení jakýchkoliv dalších podmínek.</w:t>
      </w:r>
    </w:p>
    <w:p w14:paraId="423E0D35" w14:textId="4C341CD8" w:rsidR="00E02C4F" w:rsidRDefault="00E02C4F">
      <w:pPr>
        <w:pStyle w:val="Zkladntext"/>
        <w:spacing w:before="1"/>
        <w:rPr>
          <w:sz w:val="38"/>
        </w:rPr>
      </w:pPr>
    </w:p>
    <w:p w14:paraId="06436BA8" w14:textId="6385AFB2" w:rsidR="000738BC" w:rsidRDefault="000738BC">
      <w:pPr>
        <w:pStyle w:val="Zkladntext"/>
        <w:spacing w:before="1"/>
        <w:rPr>
          <w:sz w:val="38"/>
        </w:rPr>
      </w:pPr>
    </w:p>
    <w:p w14:paraId="1AB22B30" w14:textId="77777777" w:rsidR="000738BC" w:rsidRDefault="000738BC">
      <w:pPr>
        <w:pStyle w:val="Zkladntext"/>
        <w:spacing w:before="1"/>
        <w:rPr>
          <w:sz w:val="38"/>
        </w:rPr>
      </w:pPr>
    </w:p>
    <w:p w14:paraId="618D89F0" w14:textId="77777777" w:rsidR="00E02C4F" w:rsidRDefault="00AC642C">
      <w:pPr>
        <w:pStyle w:val="Nadpis1"/>
        <w:ind w:right="501"/>
        <w:rPr>
          <w:u w:val="none"/>
        </w:rPr>
      </w:pPr>
      <w:r>
        <w:rPr>
          <w:u w:val="none"/>
        </w:rPr>
        <w:t>Článek XIII.</w:t>
      </w:r>
    </w:p>
    <w:p w14:paraId="0DF1944E" w14:textId="77777777" w:rsidR="00E02C4F" w:rsidRPr="00BE64A5" w:rsidRDefault="00AC642C">
      <w:pPr>
        <w:ind w:right="498"/>
        <w:jc w:val="center"/>
        <w:rPr>
          <w:b/>
          <w:sz w:val="24"/>
          <w:u w:val="single"/>
        </w:rPr>
      </w:pPr>
      <w:r>
        <w:rPr>
          <w:spacing w:val="-60"/>
          <w:sz w:val="24"/>
          <w:u w:val="thick"/>
        </w:rPr>
        <w:t xml:space="preserve"> </w:t>
      </w:r>
      <w:r w:rsidRPr="00BE64A5">
        <w:rPr>
          <w:b/>
          <w:sz w:val="24"/>
          <w:u w:val="single"/>
        </w:rPr>
        <w:t>Závěrečná ustanovení</w:t>
      </w:r>
    </w:p>
    <w:p w14:paraId="07D33F31" w14:textId="75D7BD78" w:rsidR="00E02C4F" w:rsidRDefault="00AC642C" w:rsidP="00093DAE">
      <w:pPr>
        <w:pStyle w:val="Odstavecseseznamem"/>
        <w:numPr>
          <w:ilvl w:val="0"/>
          <w:numId w:val="1"/>
        </w:numPr>
        <w:tabs>
          <w:tab w:val="left" w:pos="580"/>
        </w:tabs>
        <w:spacing w:line="276" w:lineRule="auto"/>
        <w:ind w:right="3"/>
        <w:jc w:val="both"/>
        <w:rPr>
          <w:sz w:val="24"/>
        </w:rPr>
      </w:pPr>
      <w:r>
        <w:rPr>
          <w:sz w:val="24"/>
        </w:rPr>
        <w:t>Tuto smlouvu je možno měnit pouze písemně na základě vzestupně číslovaných dodatků</w:t>
      </w:r>
      <w:r w:rsidR="00093DAE">
        <w:rPr>
          <w:sz w:val="24"/>
        </w:rPr>
        <w:t>,</w:t>
      </w:r>
      <w:r>
        <w:rPr>
          <w:sz w:val="24"/>
        </w:rPr>
        <w:t xml:space="preserve"> a to prostřednictvím osob oprávněných k uzavření této</w:t>
      </w:r>
      <w:r>
        <w:rPr>
          <w:spacing w:val="2"/>
          <w:sz w:val="24"/>
        </w:rPr>
        <w:t xml:space="preserve"> </w:t>
      </w:r>
      <w:r>
        <w:rPr>
          <w:sz w:val="24"/>
        </w:rPr>
        <w:t>smlouvy.</w:t>
      </w:r>
    </w:p>
    <w:p w14:paraId="4E2BFFE2" w14:textId="77777777" w:rsidR="00E02C4F" w:rsidRDefault="00AC642C" w:rsidP="00093DAE">
      <w:pPr>
        <w:pStyle w:val="Odstavecseseznamem"/>
        <w:numPr>
          <w:ilvl w:val="0"/>
          <w:numId w:val="1"/>
        </w:numPr>
        <w:tabs>
          <w:tab w:val="left" w:pos="580"/>
        </w:tabs>
        <w:spacing w:before="119" w:line="276" w:lineRule="auto"/>
        <w:ind w:right="3"/>
        <w:jc w:val="both"/>
        <w:rPr>
          <w:sz w:val="24"/>
        </w:rPr>
      </w:pPr>
      <w:r>
        <w:rPr>
          <w:sz w:val="24"/>
        </w:rPr>
        <w:t>Tato smlouva je vyhotovena ve dvou vyhotoveních, které mají platnost a závaznost originálu. Kupující obdrží jedno vyhotovení a jedno vyhotovení obdrží</w:t>
      </w:r>
      <w:r>
        <w:rPr>
          <w:spacing w:val="-6"/>
          <w:sz w:val="24"/>
        </w:rPr>
        <w:t xml:space="preserve"> </w:t>
      </w:r>
      <w:r>
        <w:rPr>
          <w:sz w:val="24"/>
        </w:rPr>
        <w:t>prodávající.</w:t>
      </w:r>
    </w:p>
    <w:p w14:paraId="09046D14" w14:textId="16C19FCB" w:rsidR="00E02C4F" w:rsidRPr="00A24C4B" w:rsidRDefault="00AC642C" w:rsidP="00093DAE">
      <w:pPr>
        <w:pStyle w:val="Odstavecseseznamem"/>
        <w:numPr>
          <w:ilvl w:val="0"/>
          <w:numId w:val="1"/>
        </w:numPr>
        <w:tabs>
          <w:tab w:val="left" w:pos="580"/>
        </w:tabs>
        <w:spacing w:before="121" w:line="276" w:lineRule="auto"/>
        <w:ind w:right="3"/>
        <w:jc w:val="both"/>
        <w:rPr>
          <w:strike/>
          <w:color w:val="FF0000"/>
          <w:sz w:val="24"/>
        </w:rPr>
      </w:pPr>
      <w:r>
        <w:rPr>
          <w:sz w:val="24"/>
        </w:rPr>
        <w:t>Tato smlouva nabývá</w:t>
      </w:r>
      <w:r w:rsidRPr="00A24C4B">
        <w:rPr>
          <w:color w:val="FF0000"/>
          <w:sz w:val="24"/>
        </w:rPr>
        <w:t xml:space="preserve"> </w:t>
      </w:r>
      <w:r>
        <w:rPr>
          <w:sz w:val="24"/>
        </w:rPr>
        <w:t>podpisem poslední smluvní strany</w:t>
      </w:r>
      <w:r w:rsidR="00A24C4B">
        <w:rPr>
          <w:sz w:val="24"/>
        </w:rPr>
        <w:t xml:space="preserve"> </w:t>
      </w:r>
      <w:r w:rsidR="00A24C4B" w:rsidRPr="00BD10AC">
        <w:rPr>
          <w:sz w:val="24"/>
        </w:rPr>
        <w:t>a účinnosti nabývá zveřejněním v registru smluv</w:t>
      </w:r>
      <w:r>
        <w:rPr>
          <w:sz w:val="24"/>
        </w:rPr>
        <w:t>.</w:t>
      </w:r>
    </w:p>
    <w:p w14:paraId="09D941EE" w14:textId="77777777" w:rsidR="00E02C4F" w:rsidRDefault="00AC642C" w:rsidP="00093DAE">
      <w:pPr>
        <w:pStyle w:val="Odstavecseseznamem"/>
        <w:numPr>
          <w:ilvl w:val="0"/>
          <w:numId w:val="1"/>
        </w:numPr>
        <w:tabs>
          <w:tab w:val="left" w:pos="580"/>
        </w:tabs>
        <w:spacing w:line="276" w:lineRule="auto"/>
        <w:ind w:right="3"/>
        <w:jc w:val="both"/>
        <w:rPr>
          <w:sz w:val="24"/>
        </w:rPr>
      </w:pPr>
      <w:r>
        <w:rPr>
          <w:sz w:val="24"/>
        </w:rPr>
        <w:t>Prodávající</w:t>
      </w:r>
      <w:r>
        <w:rPr>
          <w:spacing w:val="-16"/>
          <w:sz w:val="24"/>
        </w:rPr>
        <w:t xml:space="preserve"> </w:t>
      </w:r>
      <w:r>
        <w:rPr>
          <w:sz w:val="24"/>
        </w:rPr>
        <w:t>není</w:t>
      </w:r>
      <w:r>
        <w:rPr>
          <w:spacing w:val="-16"/>
          <w:sz w:val="24"/>
        </w:rPr>
        <w:t xml:space="preserve"> </w:t>
      </w:r>
      <w:r>
        <w:rPr>
          <w:sz w:val="24"/>
        </w:rPr>
        <w:t>oprávněn</w:t>
      </w:r>
      <w:r>
        <w:rPr>
          <w:spacing w:val="-16"/>
          <w:sz w:val="24"/>
        </w:rPr>
        <w:t xml:space="preserve"> </w:t>
      </w:r>
      <w:r>
        <w:rPr>
          <w:sz w:val="24"/>
        </w:rPr>
        <w:t>postoupit</w:t>
      </w:r>
      <w:r>
        <w:rPr>
          <w:spacing w:val="-16"/>
          <w:sz w:val="24"/>
        </w:rPr>
        <w:t xml:space="preserve"> </w:t>
      </w:r>
      <w:r>
        <w:rPr>
          <w:sz w:val="24"/>
        </w:rPr>
        <w:t>třetí</w:t>
      </w:r>
      <w:r>
        <w:rPr>
          <w:spacing w:val="-15"/>
          <w:sz w:val="24"/>
        </w:rPr>
        <w:t xml:space="preserve"> </w:t>
      </w:r>
      <w:r>
        <w:rPr>
          <w:sz w:val="24"/>
        </w:rPr>
        <w:t>straně</w:t>
      </w:r>
      <w:r>
        <w:rPr>
          <w:spacing w:val="-18"/>
          <w:sz w:val="24"/>
        </w:rPr>
        <w:t xml:space="preserve"> </w:t>
      </w:r>
      <w:r>
        <w:rPr>
          <w:sz w:val="24"/>
        </w:rPr>
        <w:t>bez</w:t>
      </w:r>
      <w:r>
        <w:rPr>
          <w:spacing w:val="-17"/>
          <w:sz w:val="24"/>
        </w:rPr>
        <w:t xml:space="preserve"> </w:t>
      </w:r>
      <w:r>
        <w:rPr>
          <w:sz w:val="24"/>
        </w:rPr>
        <w:t>souhlasu</w:t>
      </w:r>
      <w:r>
        <w:rPr>
          <w:spacing w:val="-17"/>
          <w:sz w:val="24"/>
        </w:rPr>
        <w:t xml:space="preserve"> </w:t>
      </w:r>
      <w:r>
        <w:rPr>
          <w:sz w:val="24"/>
        </w:rPr>
        <w:t>kupujícího</w:t>
      </w:r>
      <w:r>
        <w:rPr>
          <w:spacing w:val="-13"/>
          <w:sz w:val="24"/>
        </w:rPr>
        <w:t xml:space="preserve"> </w:t>
      </w:r>
      <w:r>
        <w:rPr>
          <w:sz w:val="24"/>
        </w:rPr>
        <w:t>žádnou</w:t>
      </w:r>
      <w:r>
        <w:rPr>
          <w:spacing w:val="-17"/>
          <w:sz w:val="24"/>
        </w:rPr>
        <w:t xml:space="preserve"> </w:t>
      </w:r>
      <w:r>
        <w:rPr>
          <w:sz w:val="24"/>
        </w:rPr>
        <w:t>pohledávku, kterou vůči němu má a která vyplývá z této</w:t>
      </w:r>
      <w:r>
        <w:rPr>
          <w:spacing w:val="-4"/>
          <w:sz w:val="24"/>
        </w:rPr>
        <w:t xml:space="preserve"> </w:t>
      </w:r>
      <w:r>
        <w:rPr>
          <w:sz w:val="24"/>
        </w:rPr>
        <w:t>smlouvy.</w:t>
      </w:r>
    </w:p>
    <w:p w14:paraId="6EC2FAA2" w14:textId="77777777" w:rsidR="00E02C4F" w:rsidRDefault="00AC642C" w:rsidP="00093DAE">
      <w:pPr>
        <w:pStyle w:val="Zkladntext"/>
        <w:spacing w:before="59"/>
        <w:ind w:left="579" w:right="3"/>
        <w:jc w:val="both"/>
      </w:pPr>
      <w:r>
        <w:t>Smluvní strany prohlašují, že souhlasí s textem této smlouvy a že ji uzavřely na základě svobodné a vážné vůle.</w:t>
      </w:r>
    </w:p>
    <w:p w14:paraId="49161B60" w14:textId="77777777" w:rsidR="00543115" w:rsidRPr="00543115" w:rsidRDefault="00AC642C" w:rsidP="00093DAE">
      <w:pPr>
        <w:pStyle w:val="Odstavecseseznamem"/>
        <w:numPr>
          <w:ilvl w:val="0"/>
          <w:numId w:val="1"/>
        </w:numPr>
        <w:tabs>
          <w:tab w:val="left" w:pos="580"/>
        </w:tabs>
        <w:spacing w:before="62" w:line="276" w:lineRule="auto"/>
        <w:ind w:right="3"/>
        <w:jc w:val="both"/>
        <w:rPr>
          <w:sz w:val="24"/>
          <w:szCs w:val="24"/>
        </w:rPr>
      </w:pPr>
      <w:r w:rsidRPr="00543115">
        <w:rPr>
          <w:sz w:val="24"/>
          <w:szCs w:val="24"/>
        </w:rPr>
        <w:t xml:space="preserve">Nedílnou součástí této smlouvy je </w:t>
      </w:r>
      <w:r w:rsidR="00543115" w:rsidRPr="00543115">
        <w:rPr>
          <w:sz w:val="24"/>
          <w:szCs w:val="24"/>
        </w:rPr>
        <w:t xml:space="preserve">Příloha č. 1 - Technická specifikace. </w:t>
      </w:r>
    </w:p>
    <w:p w14:paraId="70251BE5" w14:textId="69603993" w:rsidR="00E02C4F" w:rsidRDefault="00AC642C" w:rsidP="00093DAE">
      <w:pPr>
        <w:pStyle w:val="Odstavecseseznamem"/>
        <w:numPr>
          <w:ilvl w:val="0"/>
          <w:numId w:val="1"/>
        </w:numPr>
        <w:tabs>
          <w:tab w:val="left" w:pos="580"/>
        </w:tabs>
        <w:spacing w:before="62" w:line="276" w:lineRule="auto"/>
        <w:ind w:right="3"/>
        <w:jc w:val="both"/>
        <w:rPr>
          <w:sz w:val="24"/>
          <w:szCs w:val="24"/>
        </w:rPr>
      </w:pPr>
      <w:r w:rsidRPr="00543115">
        <w:rPr>
          <w:sz w:val="24"/>
          <w:szCs w:val="24"/>
        </w:rPr>
        <w:t>V případě, že nelze vedle sebe aplikovat ustanovení této smlouvy a její přílohu tak, aby mohly být užity vedle sebe, pak mají přednost ustanovení této smlouvy.</w:t>
      </w:r>
    </w:p>
    <w:p w14:paraId="74A69937" w14:textId="53F8D7CB" w:rsidR="006E5F20" w:rsidRPr="006E5F20" w:rsidRDefault="006E5F20" w:rsidP="00093DAE">
      <w:pPr>
        <w:pStyle w:val="Odstnesl"/>
        <w:spacing w:before="62" w:after="0" w:line="276" w:lineRule="auto"/>
        <w:ind w:left="568" w:hanging="284"/>
        <w:rPr>
          <w:rFonts w:ascii="Times New Roman" w:hAnsi="Times New Roman" w:cs="Times New Roman"/>
          <w:sz w:val="24"/>
          <w:szCs w:val="24"/>
        </w:rPr>
      </w:pPr>
      <w:r>
        <w:rPr>
          <w:rFonts w:ascii="Times New Roman" w:hAnsi="Times New Roman" w:cs="Times New Roman"/>
          <w:sz w:val="24"/>
          <w:szCs w:val="24"/>
        </w:rPr>
        <w:t>7.</w:t>
      </w:r>
      <w:r w:rsidRPr="006E5F20">
        <w:rPr>
          <w:rFonts w:ascii="Times New Roman" w:hAnsi="Times New Roman" w:cs="Times New Roman"/>
          <w:sz w:val="24"/>
          <w:szCs w:val="24"/>
        </w:rPr>
        <w:tab/>
        <w:t xml:space="preserve">Prodávající podpisem této smlouvy prohlašuje, že </w:t>
      </w:r>
    </w:p>
    <w:p w14:paraId="3650C3AC" w14:textId="77777777" w:rsidR="006E5F20" w:rsidRPr="006E5F20" w:rsidRDefault="006E5F20" w:rsidP="00093DAE">
      <w:pPr>
        <w:pStyle w:val="Psm"/>
        <w:numPr>
          <w:ilvl w:val="0"/>
          <w:numId w:val="14"/>
        </w:numPr>
        <w:spacing w:after="0" w:line="276" w:lineRule="auto"/>
        <w:ind w:left="851" w:hanging="284"/>
        <w:rPr>
          <w:rFonts w:ascii="Times New Roman" w:hAnsi="Times New Roman" w:cs="Times New Roman"/>
          <w:sz w:val="24"/>
          <w:szCs w:val="24"/>
        </w:rPr>
      </w:pPr>
      <w:r w:rsidRPr="006E5F20">
        <w:rPr>
          <w:rFonts w:ascii="Times New Roman" w:hAnsi="Times New Roman" w:cs="Times New Roman"/>
          <w:sz w:val="24"/>
          <w:szCs w:val="24"/>
        </w:rPr>
        <w:t>proti němu, jeho přímým či nepřímým vlastníkům, ani jeho poddodavatelům (včetně jejich přímých nebo nepřímých vlastníků), kteří mu jsou ke dni podpisu této smlouvy známi, nejsou uvaleny</w:t>
      </w:r>
    </w:p>
    <w:p w14:paraId="536F7E84" w14:textId="77777777" w:rsidR="006E5F20" w:rsidRPr="006E5F20" w:rsidRDefault="006E5F20" w:rsidP="00093DAE">
      <w:pPr>
        <w:pStyle w:val="Odrkasl"/>
        <w:numPr>
          <w:ilvl w:val="5"/>
          <w:numId w:val="15"/>
        </w:numPr>
        <w:spacing w:after="0" w:line="276" w:lineRule="auto"/>
        <w:ind w:left="1276" w:hanging="283"/>
        <w:rPr>
          <w:rFonts w:ascii="Times New Roman" w:hAnsi="Times New Roman" w:cs="Times New Roman"/>
          <w:sz w:val="24"/>
          <w:szCs w:val="24"/>
        </w:rPr>
      </w:pPr>
      <w:bookmarkStart w:id="1" w:name="_Hlk99613996"/>
      <w:r w:rsidRPr="006E5F20">
        <w:rPr>
          <w:rFonts w:ascii="Times New Roman" w:hAnsi="Times New Roman" w:cs="Times New Roman"/>
          <w:sz w:val="24"/>
          <w:szCs w:val="24"/>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6E5F20">
        <w:rPr>
          <w:rFonts w:ascii="Times New Roman" w:hAnsi="Times New Roman" w:cs="Times New Roman"/>
          <w:sz w:val="24"/>
          <w:szCs w:val="24"/>
        </w:rPr>
        <w:t>popřípadě jež</w:t>
      </w:r>
      <w:proofErr w:type="gramEnd"/>
      <w:r w:rsidRPr="006E5F20">
        <w:rPr>
          <w:rFonts w:ascii="Times New Roman" w:hAnsi="Times New Roman" w:cs="Times New Roman"/>
          <w:sz w:val="24"/>
          <w:szCs w:val="24"/>
        </w:rPr>
        <w:t xml:space="preserve"> samostatně zavádí další mezinárodní finanční sankce sledující stejný účel jako ty ze Základních nařízení nebo</w:t>
      </w:r>
    </w:p>
    <w:p w14:paraId="77557068" w14:textId="77777777" w:rsidR="006E5F20" w:rsidRPr="006E5F20" w:rsidRDefault="006E5F20" w:rsidP="00093DAE">
      <w:pPr>
        <w:pStyle w:val="Odrkasl"/>
        <w:numPr>
          <w:ilvl w:val="5"/>
          <w:numId w:val="15"/>
        </w:numPr>
        <w:spacing w:after="0" w:line="276" w:lineRule="auto"/>
        <w:ind w:left="1276" w:hanging="283"/>
        <w:rPr>
          <w:rFonts w:ascii="Times New Roman" w:hAnsi="Times New Roman" w:cs="Times New Roman"/>
          <w:sz w:val="24"/>
          <w:szCs w:val="24"/>
        </w:rPr>
      </w:pPr>
      <w:r w:rsidRPr="006E5F20">
        <w:rPr>
          <w:rFonts w:ascii="Times New Roman" w:hAnsi="Times New Roman" w:cs="Times New Roman"/>
          <w:sz w:val="24"/>
          <w:szCs w:val="24"/>
        </w:rPr>
        <w:t>jiné aplikovatelné sankce platné v České republice nebo zemi sídla dodavatele, kterými je sledován stejný účel jako těmi ze Základních nařízení</w:t>
      </w:r>
      <w:bookmarkEnd w:id="1"/>
      <w:r w:rsidRPr="006E5F20">
        <w:rPr>
          <w:rFonts w:ascii="Times New Roman" w:hAnsi="Times New Roman" w:cs="Times New Roman"/>
          <w:sz w:val="24"/>
          <w:szCs w:val="24"/>
        </w:rPr>
        <w:t>;</w:t>
      </w:r>
    </w:p>
    <w:p w14:paraId="23C6398C" w14:textId="5E6CF622" w:rsidR="006E5F20" w:rsidRPr="006E5F20" w:rsidRDefault="006E5F20" w:rsidP="00093DAE">
      <w:pPr>
        <w:pStyle w:val="Psm"/>
        <w:numPr>
          <w:ilvl w:val="0"/>
          <w:numId w:val="14"/>
        </w:numPr>
        <w:spacing w:after="0" w:line="276" w:lineRule="auto"/>
        <w:ind w:left="851" w:hanging="284"/>
        <w:rPr>
          <w:rFonts w:ascii="Times New Roman" w:hAnsi="Times New Roman" w:cs="Times New Roman"/>
          <w:sz w:val="24"/>
          <w:szCs w:val="24"/>
        </w:rPr>
      </w:pPr>
      <w:r w:rsidRPr="006E5F20">
        <w:rPr>
          <w:rFonts w:ascii="Times New Roman" w:hAnsi="Times New Roman" w:cs="Times New Roman"/>
          <w:sz w:val="24"/>
          <w:szCs w:val="24"/>
        </w:rPr>
        <w:t>zajistí po celou dobu plnění této smlouvy, že</w:t>
      </w:r>
    </w:p>
    <w:p w14:paraId="069A7BC4" w14:textId="77777777" w:rsidR="006E5F20" w:rsidRPr="006E5F20" w:rsidRDefault="006E5F20" w:rsidP="00093DAE">
      <w:pPr>
        <w:pStyle w:val="Odrkasl"/>
        <w:numPr>
          <w:ilvl w:val="0"/>
          <w:numId w:val="16"/>
        </w:numPr>
        <w:spacing w:after="0" w:line="276" w:lineRule="auto"/>
        <w:ind w:left="1276" w:hanging="283"/>
        <w:rPr>
          <w:rFonts w:ascii="Times New Roman" w:hAnsi="Times New Roman" w:cs="Times New Roman"/>
          <w:sz w:val="24"/>
          <w:szCs w:val="24"/>
        </w:rPr>
      </w:pPr>
      <w:r w:rsidRPr="006E5F20">
        <w:rPr>
          <w:rFonts w:ascii="Times New Roman" w:hAnsi="Times New Roman" w:cs="Times New Roman"/>
          <w:sz w:val="24"/>
          <w:szCs w:val="24"/>
        </w:rPr>
        <w:t>k jejímu plnění nevyužije poddodavatele, na nějž byly takové sankce uvaleny, a to ať už se budou týkat přímo osoby poddodavatele nebo jeho přímých nebo nepřímých vlastníků, a</w:t>
      </w:r>
    </w:p>
    <w:p w14:paraId="6F8AC1C0" w14:textId="77777777" w:rsidR="006E5F20" w:rsidRPr="006E5F20" w:rsidRDefault="006E5F20" w:rsidP="00093DAE">
      <w:pPr>
        <w:pStyle w:val="Odrkasl"/>
        <w:numPr>
          <w:ilvl w:val="0"/>
          <w:numId w:val="16"/>
        </w:numPr>
        <w:spacing w:after="0" w:line="276" w:lineRule="auto"/>
        <w:ind w:left="1276" w:hanging="283"/>
        <w:rPr>
          <w:rFonts w:ascii="Times New Roman" w:hAnsi="Times New Roman" w:cs="Times New Roman"/>
          <w:sz w:val="24"/>
          <w:szCs w:val="24"/>
        </w:rPr>
      </w:pPr>
      <w:r w:rsidRPr="006E5F20">
        <w:rPr>
          <w:rFonts w:ascii="Times New Roman" w:hAnsi="Times New Roman" w:cs="Times New Roman"/>
          <w:sz w:val="24"/>
          <w:szCs w:val="24"/>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2B8DA95A" w14:textId="77777777" w:rsidR="006E5F20" w:rsidRPr="00093DAE" w:rsidRDefault="006E5F20" w:rsidP="00093DAE">
      <w:pPr>
        <w:tabs>
          <w:tab w:val="left" w:pos="580"/>
        </w:tabs>
        <w:spacing w:before="62" w:line="276" w:lineRule="auto"/>
        <w:ind w:left="295" w:right="531"/>
        <w:jc w:val="both"/>
        <w:rPr>
          <w:sz w:val="24"/>
          <w:szCs w:val="24"/>
        </w:rPr>
      </w:pPr>
    </w:p>
    <w:p w14:paraId="5F8C2F91" w14:textId="7DA76E5A" w:rsidR="000738BC" w:rsidRDefault="000738BC" w:rsidP="000C32CE">
      <w:pPr>
        <w:tabs>
          <w:tab w:val="left" w:pos="580"/>
        </w:tabs>
        <w:spacing w:before="62" w:line="276" w:lineRule="auto"/>
        <w:ind w:right="531"/>
        <w:jc w:val="both"/>
        <w:rPr>
          <w:sz w:val="24"/>
          <w:szCs w:val="24"/>
        </w:rPr>
      </w:pPr>
      <w:r>
        <w:rPr>
          <w:sz w:val="24"/>
          <w:szCs w:val="24"/>
        </w:rPr>
        <w:br w:type="page"/>
      </w:r>
    </w:p>
    <w:p w14:paraId="1B4172FA" w14:textId="77777777" w:rsidR="004831E6" w:rsidRPr="000C32CE" w:rsidRDefault="004831E6" w:rsidP="000C32CE">
      <w:pPr>
        <w:tabs>
          <w:tab w:val="left" w:pos="580"/>
        </w:tabs>
        <w:spacing w:before="62" w:line="276" w:lineRule="auto"/>
        <w:ind w:right="531"/>
        <w:jc w:val="both"/>
        <w:rPr>
          <w:sz w:val="24"/>
          <w:szCs w:val="24"/>
        </w:rPr>
      </w:pPr>
    </w:p>
    <w:p w14:paraId="697EFFD7" w14:textId="152F8650" w:rsidR="00A4680E" w:rsidRDefault="00A4680E" w:rsidP="00A4680E">
      <w:pPr>
        <w:pStyle w:val="Zkladntext"/>
        <w:spacing w:before="157"/>
        <w:ind w:left="296"/>
      </w:pPr>
      <w:r>
        <w:t>za prodávajícího</w:t>
      </w:r>
      <w:r>
        <w:tab/>
      </w:r>
      <w:r>
        <w:tab/>
      </w:r>
      <w:r>
        <w:tab/>
      </w:r>
      <w:r>
        <w:tab/>
      </w:r>
      <w:r>
        <w:tab/>
      </w:r>
      <w:r>
        <w:tab/>
        <w:t>za kupujícího</w:t>
      </w:r>
    </w:p>
    <w:p w14:paraId="18833318" w14:textId="710B4061" w:rsidR="00E02C4F" w:rsidRDefault="00A4680E" w:rsidP="00A4680E">
      <w:pPr>
        <w:pStyle w:val="Zkladntext"/>
        <w:spacing w:before="157"/>
        <w:ind w:left="296"/>
      </w:pPr>
      <w:r>
        <w:rPr>
          <w:spacing w:val="-2"/>
        </w:rPr>
        <w:t>v </w:t>
      </w:r>
      <w:r>
        <w:t xml:space="preserve">Brně </w:t>
      </w:r>
      <w:r w:rsidR="00AC642C">
        <w:t>dne</w:t>
      </w:r>
      <w:r w:rsidR="00AC642C">
        <w:tab/>
      </w:r>
      <w:proofErr w:type="gramStart"/>
      <w:r w:rsidR="000738BC">
        <w:t>20.7.2023</w:t>
      </w:r>
      <w:proofErr w:type="gramEnd"/>
      <w:r>
        <w:tab/>
      </w:r>
      <w:r>
        <w:tab/>
      </w:r>
      <w:r>
        <w:tab/>
      </w:r>
      <w:r>
        <w:tab/>
      </w:r>
      <w:r>
        <w:tab/>
        <w:t>v Ostravě</w:t>
      </w:r>
      <w:r w:rsidR="00AC642C">
        <w:rPr>
          <w:spacing w:val="-2"/>
        </w:rPr>
        <w:t xml:space="preserve"> </w:t>
      </w:r>
      <w:r w:rsidR="00AC642C">
        <w:t>dne</w:t>
      </w:r>
      <w:r w:rsidR="000738BC">
        <w:t xml:space="preserve"> 24.7.2023</w:t>
      </w:r>
    </w:p>
    <w:p w14:paraId="7C4BD9B6" w14:textId="77777777" w:rsidR="00E02C4F" w:rsidRDefault="00E02C4F" w:rsidP="00A4680E">
      <w:pPr>
        <w:pStyle w:val="Zkladntext"/>
        <w:rPr>
          <w:sz w:val="26"/>
        </w:rPr>
      </w:pPr>
    </w:p>
    <w:p w14:paraId="09CF8D17" w14:textId="77777777" w:rsidR="00E02C4F" w:rsidRDefault="00E02C4F" w:rsidP="00A4680E">
      <w:pPr>
        <w:pStyle w:val="Zkladntext"/>
        <w:rPr>
          <w:sz w:val="26"/>
        </w:rPr>
      </w:pPr>
    </w:p>
    <w:p w14:paraId="7A647382" w14:textId="66F5CEE7" w:rsidR="00E02C4F" w:rsidRDefault="00E02C4F" w:rsidP="00A4680E">
      <w:pPr>
        <w:pStyle w:val="Zkladntext"/>
        <w:rPr>
          <w:sz w:val="26"/>
        </w:rPr>
      </w:pPr>
    </w:p>
    <w:p w14:paraId="7F0F7457" w14:textId="2587CA6C" w:rsidR="000C32CE" w:rsidRPr="000738BC" w:rsidRDefault="000738BC" w:rsidP="000738BC">
      <w:pPr>
        <w:pStyle w:val="Zkladntext"/>
        <w:tabs>
          <w:tab w:val="center" w:pos="1985"/>
          <w:tab w:val="center" w:pos="7088"/>
        </w:tabs>
      </w:pPr>
      <w:r>
        <w:rPr>
          <w:sz w:val="26"/>
        </w:rPr>
        <w:tab/>
      </w:r>
      <w:proofErr w:type="spellStart"/>
      <w:r w:rsidRPr="000738BC">
        <w:t>xxx</w:t>
      </w:r>
      <w:proofErr w:type="spellEnd"/>
      <w:r>
        <w:tab/>
      </w:r>
      <w:proofErr w:type="spellStart"/>
      <w:r>
        <w:t>xxx</w:t>
      </w:r>
      <w:proofErr w:type="spellEnd"/>
    </w:p>
    <w:p w14:paraId="5CF5E1B3" w14:textId="55876A57" w:rsidR="00A4680E" w:rsidRPr="00A4680E" w:rsidRDefault="00A4680E" w:rsidP="00A4680E">
      <w:pPr>
        <w:pStyle w:val="Zkladntext"/>
        <w:spacing w:before="120"/>
        <w:ind w:left="296"/>
        <w:rPr>
          <w:u w:val="single"/>
        </w:rPr>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r>
        <w:rPr>
          <w:u w:val="single"/>
        </w:rPr>
        <w:tab/>
      </w:r>
    </w:p>
    <w:p w14:paraId="567B6D15" w14:textId="7517B3D6" w:rsidR="00E02C4F" w:rsidRDefault="00AC642C" w:rsidP="00A4680E">
      <w:pPr>
        <w:pStyle w:val="Zkladntext"/>
        <w:tabs>
          <w:tab w:val="center" w:pos="1843"/>
          <w:tab w:val="center" w:pos="7088"/>
        </w:tabs>
        <w:spacing w:before="120"/>
        <w:ind w:left="296"/>
      </w:pPr>
      <w:r>
        <w:tab/>
      </w:r>
      <w:proofErr w:type="spellStart"/>
      <w:r w:rsidR="000738BC">
        <w:t>xxx</w:t>
      </w:r>
      <w:proofErr w:type="spellEnd"/>
      <w:r w:rsidR="00A4680E">
        <w:tab/>
        <w:t>Ing. Jiří Tkáč</w:t>
      </w:r>
    </w:p>
    <w:p w14:paraId="2D855317" w14:textId="37E03788" w:rsidR="00E02C4F" w:rsidRPr="00A4680E" w:rsidRDefault="00A4680E" w:rsidP="00A4680E">
      <w:pPr>
        <w:tabs>
          <w:tab w:val="center" w:pos="7088"/>
        </w:tabs>
        <w:rPr>
          <w:sz w:val="24"/>
          <w:szCs w:val="24"/>
        </w:rPr>
      </w:pPr>
      <w:r>
        <w:tab/>
      </w:r>
      <w:r w:rsidRPr="00A4680E">
        <w:rPr>
          <w:sz w:val="24"/>
          <w:szCs w:val="24"/>
        </w:rPr>
        <w:t>generální ředitel</w:t>
      </w:r>
    </w:p>
    <w:p w14:paraId="5087ABFD" w14:textId="7FDDF9C0" w:rsidR="00A4680E" w:rsidRDefault="00A4680E" w:rsidP="00A4680E"/>
    <w:p w14:paraId="01C329B9" w14:textId="37245222" w:rsidR="00A4680E" w:rsidRDefault="00A4680E" w:rsidP="00A4680E"/>
    <w:p w14:paraId="076FB77A" w14:textId="63DE749F" w:rsidR="00A4680E" w:rsidRDefault="00A4680E" w:rsidP="00A4680E"/>
    <w:p w14:paraId="682CE588" w14:textId="1D6E7038" w:rsidR="00A4680E" w:rsidRDefault="00A4680E" w:rsidP="00A4680E"/>
    <w:p w14:paraId="30D3D7B5" w14:textId="77777777" w:rsidR="00A4680E" w:rsidRDefault="00A4680E" w:rsidP="00A4680E">
      <w:pPr>
        <w:sectPr w:rsidR="00A4680E" w:rsidSect="00093DAE">
          <w:headerReference w:type="first" r:id="rId8"/>
          <w:pgSz w:w="11910" w:h="16840"/>
          <w:pgMar w:top="1134" w:right="1134" w:bottom="1134" w:left="1134" w:header="709" w:footer="709" w:gutter="0"/>
          <w:cols w:space="708"/>
          <w:titlePg/>
          <w:docGrid w:linePitch="299"/>
        </w:sectPr>
      </w:pPr>
    </w:p>
    <w:p w14:paraId="6ED158AB" w14:textId="77777777" w:rsidR="00E02C4F" w:rsidRDefault="00E52059" w:rsidP="00E52059">
      <w:pPr>
        <w:pStyle w:val="Nadpis1"/>
        <w:spacing w:before="76" w:line="688" w:lineRule="auto"/>
        <w:ind w:left="284" w:right="531" w:hanging="5"/>
        <w:rPr>
          <w:u w:val="none"/>
        </w:rPr>
      </w:pPr>
      <w:r>
        <w:lastRenderedPageBreak/>
        <w:t>Příloha č. 1 - Technická specifikace</w:t>
      </w:r>
      <w:r>
        <w:rPr>
          <w:u w:val="none"/>
        </w:rPr>
        <w:t xml:space="preserve"> </w:t>
      </w:r>
    </w:p>
    <w:p w14:paraId="7043849D" w14:textId="77777777" w:rsidR="00AC642C" w:rsidRDefault="00AC642C" w:rsidP="00E52059">
      <w:pPr>
        <w:pStyle w:val="Nadpis1"/>
        <w:spacing w:before="76" w:line="688" w:lineRule="auto"/>
        <w:ind w:left="284" w:right="531" w:hanging="5"/>
        <w:rPr>
          <w:u w:val="none"/>
        </w:rPr>
      </w:pPr>
      <w:r>
        <w:rPr>
          <w:u w:val="none"/>
        </w:rPr>
        <w:t>Specifikace ceny:</w:t>
      </w:r>
    </w:p>
    <w:p w14:paraId="69437BD6" w14:textId="77777777" w:rsidR="00E02C4F" w:rsidRDefault="00E02C4F">
      <w:pPr>
        <w:pStyle w:val="Zkladntext"/>
        <w:spacing w:before="1" w:after="1"/>
        <w:rPr>
          <w:b/>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3075"/>
        <w:gridCol w:w="1769"/>
        <w:gridCol w:w="3171"/>
      </w:tblGrid>
      <w:tr w:rsidR="00E02C4F" w14:paraId="699EC718" w14:textId="77777777">
        <w:trPr>
          <w:trHeight w:val="435"/>
        </w:trPr>
        <w:tc>
          <w:tcPr>
            <w:tcW w:w="1911" w:type="dxa"/>
            <w:tcBorders>
              <w:right w:val="single" w:sz="4" w:space="0" w:color="000000"/>
            </w:tcBorders>
          </w:tcPr>
          <w:p w14:paraId="5CF2A3DF" w14:textId="77777777" w:rsidR="00E02C4F" w:rsidRDefault="00AC642C">
            <w:pPr>
              <w:pStyle w:val="TableParagraph"/>
              <w:spacing w:before="167" w:line="249" w:lineRule="exact"/>
              <w:ind w:left="72"/>
              <w:rPr>
                <w:b/>
              </w:rPr>
            </w:pPr>
            <w:r>
              <w:rPr>
                <w:b/>
              </w:rPr>
              <w:t>Název</w:t>
            </w:r>
          </w:p>
        </w:tc>
        <w:tc>
          <w:tcPr>
            <w:tcW w:w="3075" w:type="dxa"/>
            <w:tcBorders>
              <w:left w:val="single" w:sz="4" w:space="0" w:color="000000"/>
              <w:right w:val="single" w:sz="4" w:space="0" w:color="000000"/>
            </w:tcBorders>
          </w:tcPr>
          <w:p w14:paraId="638587C3" w14:textId="77777777" w:rsidR="00E02C4F" w:rsidRDefault="00AC642C">
            <w:pPr>
              <w:pStyle w:val="TableParagraph"/>
              <w:spacing w:before="167" w:line="249" w:lineRule="exact"/>
              <w:ind w:left="76"/>
              <w:rPr>
                <w:b/>
              </w:rPr>
            </w:pPr>
            <w:r>
              <w:rPr>
                <w:b/>
              </w:rPr>
              <w:t>Cena za 1 ks v Kč bez DPH</w:t>
            </w:r>
          </w:p>
        </w:tc>
        <w:tc>
          <w:tcPr>
            <w:tcW w:w="1769" w:type="dxa"/>
            <w:tcBorders>
              <w:left w:val="single" w:sz="4" w:space="0" w:color="000000"/>
              <w:right w:val="single" w:sz="4" w:space="0" w:color="000000"/>
            </w:tcBorders>
          </w:tcPr>
          <w:p w14:paraId="14B6374F" w14:textId="77777777" w:rsidR="00E02C4F" w:rsidRDefault="00AC642C">
            <w:pPr>
              <w:pStyle w:val="TableParagraph"/>
              <w:spacing w:before="167" w:line="249" w:lineRule="exact"/>
              <w:ind w:left="229" w:right="210"/>
              <w:jc w:val="center"/>
              <w:rPr>
                <w:b/>
              </w:rPr>
            </w:pPr>
            <w:r>
              <w:rPr>
                <w:b/>
              </w:rPr>
              <w:t>Celkový počet</w:t>
            </w:r>
          </w:p>
        </w:tc>
        <w:tc>
          <w:tcPr>
            <w:tcW w:w="3171" w:type="dxa"/>
            <w:tcBorders>
              <w:left w:val="single" w:sz="4" w:space="0" w:color="000000"/>
            </w:tcBorders>
          </w:tcPr>
          <w:p w14:paraId="2D7481A8" w14:textId="77777777" w:rsidR="00E02C4F" w:rsidRDefault="00AC642C">
            <w:pPr>
              <w:pStyle w:val="TableParagraph"/>
              <w:spacing w:before="167" w:line="249" w:lineRule="exact"/>
              <w:ind w:left="76"/>
              <w:rPr>
                <w:b/>
              </w:rPr>
            </w:pPr>
            <w:r>
              <w:rPr>
                <w:b/>
              </w:rPr>
              <w:t>Cena celkem v Kč bez DPH</w:t>
            </w:r>
          </w:p>
        </w:tc>
      </w:tr>
      <w:tr w:rsidR="00E02C4F" w14:paraId="3BFA5262" w14:textId="77777777" w:rsidTr="00CE616A">
        <w:trPr>
          <w:trHeight w:val="419"/>
        </w:trPr>
        <w:tc>
          <w:tcPr>
            <w:tcW w:w="1911" w:type="dxa"/>
            <w:tcBorders>
              <w:bottom w:val="single" w:sz="4" w:space="0" w:color="000000"/>
              <w:right w:val="single" w:sz="4" w:space="0" w:color="000000"/>
            </w:tcBorders>
          </w:tcPr>
          <w:p w14:paraId="0B48E559" w14:textId="77777777" w:rsidR="00E02C4F" w:rsidRDefault="00AC642C">
            <w:pPr>
              <w:pStyle w:val="TableParagraph"/>
              <w:spacing w:before="150" w:line="249" w:lineRule="exact"/>
              <w:ind w:left="72"/>
            </w:pPr>
            <w:r>
              <w:t>Servery VD</w:t>
            </w:r>
          </w:p>
        </w:tc>
        <w:tc>
          <w:tcPr>
            <w:tcW w:w="3075" w:type="dxa"/>
            <w:tcBorders>
              <w:left w:val="single" w:sz="4" w:space="0" w:color="000000"/>
              <w:bottom w:val="single" w:sz="4" w:space="0" w:color="000000"/>
              <w:right w:val="single" w:sz="4" w:space="0" w:color="000000"/>
            </w:tcBorders>
            <w:shd w:val="clear" w:color="auto" w:fill="auto"/>
          </w:tcPr>
          <w:p w14:paraId="069343F4" w14:textId="77777777" w:rsidR="00E02C4F" w:rsidRDefault="00AC642C">
            <w:pPr>
              <w:pStyle w:val="TableParagraph"/>
              <w:spacing w:before="150" w:line="249" w:lineRule="exact"/>
              <w:ind w:left="0" w:right="52"/>
              <w:jc w:val="right"/>
            </w:pPr>
            <w:r>
              <w:t>81 830,00 Kč</w:t>
            </w:r>
          </w:p>
        </w:tc>
        <w:tc>
          <w:tcPr>
            <w:tcW w:w="1769" w:type="dxa"/>
            <w:tcBorders>
              <w:left w:val="single" w:sz="4" w:space="0" w:color="000000"/>
              <w:bottom w:val="single" w:sz="4" w:space="0" w:color="000000"/>
              <w:right w:val="single" w:sz="4" w:space="0" w:color="000000"/>
            </w:tcBorders>
          </w:tcPr>
          <w:p w14:paraId="5AA29918" w14:textId="77777777" w:rsidR="00E02C4F" w:rsidRDefault="00AC642C">
            <w:pPr>
              <w:pStyle w:val="TableParagraph"/>
              <w:spacing w:before="150" w:line="249" w:lineRule="exact"/>
              <w:ind w:left="18"/>
              <w:jc w:val="center"/>
            </w:pPr>
            <w:r>
              <w:t>3</w:t>
            </w:r>
          </w:p>
        </w:tc>
        <w:tc>
          <w:tcPr>
            <w:tcW w:w="3171" w:type="dxa"/>
            <w:tcBorders>
              <w:left w:val="single" w:sz="4" w:space="0" w:color="000000"/>
              <w:bottom w:val="single" w:sz="4" w:space="0" w:color="000000"/>
            </w:tcBorders>
          </w:tcPr>
          <w:p w14:paraId="2AD80310" w14:textId="77777777" w:rsidR="00E02C4F" w:rsidRDefault="00AC642C">
            <w:pPr>
              <w:pStyle w:val="TableParagraph"/>
              <w:spacing w:before="150" w:line="249" w:lineRule="exact"/>
              <w:ind w:left="0" w:right="46"/>
              <w:jc w:val="right"/>
            </w:pPr>
            <w:r>
              <w:t>245 490,00 Kč</w:t>
            </w:r>
          </w:p>
        </w:tc>
      </w:tr>
      <w:tr w:rsidR="00E02C4F" w14:paraId="697DEBF1" w14:textId="77777777" w:rsidTr="00CE616A">
        <w:trPr>
          <w:trHeight w:val="417"/>
        </w:trPr>
        <w:tc>
          <w:tcPr>
            <w:tcW w:w="1911" w:type="dxa"/>
            <w:tcBorders>
              <w:top w:val="single" w:sz="4" w:space="0" w:color="000000"/>
              <w:bottom w:val="single" w:sz="4" w:space="0" w:color="000000"/>
              <w:right w:val="single" w:sz="4" w:space="0" w:color="000000"/>
            </w:tcBorders>
          </w:tcPr>
          <w:p w14:paraId="0D373DB7" w14:textId="77777777" w:rsidR="00E02C4F" w:rsidRPr="00CE616A" w:rsidRDefault="00AC642C">
            <w:pPr>
              <w:pStyle w:val="TableParagraph"/>
              <w:spacing w:before="148" w:line="249" w:lineRule="exact"/>
              <w:ind w:left="72"/>
            </w:pPr>
            <w:r w:rsidRPr="00CE616A">
              <w:t>Servery PZ</w:t>
            </w:r>
          </w:p>
        </w:tc>
        <w:tc>
          <w:tcPr>
            <w:tcW w:w="3075" w:type="dxa"/>
            <w:tcBorders>
              <w:top w:val="single" w:sz="4" w:space="0" w:color="000000"/>
              <w:left w:val="single" w:sz="4" w:space="0" w:color="000000"/>
              <w:bottom w:val="single" w:sz="4" w:space="0" w:color="000000"/>
              <w:right w:val="single" w:sz="4" w:space="0" w:color="000000"/>
            </w:tcBorders>
            <w:shd w:val="clear" w:color="auto" w:fill="auto"/>
          </w:tcPr>
          <w:p w14:paraId="1B474D3B" w14:textId="1D067A13" w:rsidR="00E02C4F" w:rsidRPr="00CE616A" w:rsidRDefault="00CE616A" w:rsidP="00CE616A">
            <w:pPr>
              <w:pStyle w:val="TableParagraph"/>
              <w:tabs>
                <w:tab w:val="right" w:pos="3013"/>
              </w:tabs>
              <w:spacing w:before="148" w:line="249" w:lineRule="exact"/>
              <w:ind w:left="0" w:right="52"/>
            </w:pPr>
            <w:r>
              <w:tab/>
            </w:r>
            <w:r w:rsidR="00AC642C" w:rsidRPr="00CE616A">
              <w:t>33 407,00 Kč</w:t>
            </w:r>
          </w:p>
        </w:tc>
        <w:tc>
          <w:tcPr>
            <w:tcW w:w="1769" w:type="dxa"/>
            <w:tcBorders>
              <w:top w:val="single" w:sz="4" w:space="0" w:color="000000"/>
              <w:left w:val="single" w:sz="4" w:space="0" w:color="000000"/>
              <w:bottom w:val="single" w:sz="4" w:space="0" w:color="000000"/>
              <w:right w:val="single" w:sz="4" w:space="0" w:color="000000"/>
            </w:tcBorders>
          </w:tcPr>
          <w:p w14:paraId="196A894F" w14:textId="77777777" w:rsidR="00E02C4F" w:rsidRPr="00CE616A" w:rsidRDefault="00AC642C">
            <w:pPr>
              <w:pStyle w:val="TableParagraph"/>
              <w:spacing w:before="148" w:line="249" w:lineRule="exact"/>
              <w:ind w:left="18"/>
              <w:jc w:val="center"/>
            </w:pPr>
            <w:r w:rsidRPr="00CE616A">
              <w:t>6</w:t>
            </w:r>
          </w:p>
        </w:tc>
        <w:tc>
          <w:tcPr>
            <w:tcW w:w="3171" w:type="dxa"/>
            <w:tcBorders>
              <w:top w:val="single" w:sz="4" w:space="0" w:color="000000"/>
              <w:left w:val="single" w:sz="4" w:space="0" w:color="000000"/>
              <w:bottom w:val="single" w:sz="4" w:space="0" w:color="000000"/>
            </w:tcBorders>
          </w:tcPr>
          <w:p w14:paraId="27224A02" w14:textId="77777777" w:rsidR="00E02C4F" w:rsidRDefault="00AC642C">
            <w:pPr>
              <w:pStyle w:val="TableParagraph"/>
              <w:spacing w:before="148" w:line="249" w:lineRule="exact"/>
              <w:ind w:left="0" w:right="46"/>
              <w:jc w:val="right"/>
            </w:pPr>
            <w:r w:rsidRPr="00CE616A">
              <w:t>200 442,00 Kč</w:t>
            </w:r>
          </w:p>
        </w:tc>
      </w:tr>
      <w:tr w:rsidR="00E02C4F" w14:paraId="304A88FC" w14:textId="77777777" w:rsidTr="00CE616A">
        <w:trPr>
          <w:trHeight w:val="436"/>
        </w:trPr>
        <w:tc>
          <w:tcPr>
            <w:tcW w:w="1911" w:type="dxa"/>
            <w:tcBorders>
              <w:top w:val="single" w:sz="4" w:space="0" w:color="000000"/>
              <w:right w:val="single" w:sz="4" w:space="0" w:color="000000"/>
            </w:tcBorders>
          </w:tcPr>
          <w:p w14:paraId="1ED165C1" w14:textId="77777777" w:rsidR="00E02C4F" w:rsidRDefault="00AC642C">
            <w:pPr>
              <w:pStyle w:val="TableParagraph"/>
              <w:spacing w:before="167" w:line="249" w:lineRule="exact"/>
              <w:ind w:left="72"/>
            </w:pPr>
            <w:r>
              <w:t>Server CAM</w:t>
            </w:r>
          </w:p>
        </w:tc>
        <w:tc>
          <w:tcPr>
            <w:tcW w:w="3075" w:type="dxa"/>
            <w:tcBorders>
              <w:top w:val="single" w:sz="4" w:space="0" w:color="000000"/>
              <w:left w:val="single" w:sz="4" w:space="0" w:color="000000"/>
              <w:right w:val="single" w:sz="4" w:space="0" w:color="000000"/>
            </w:tcBorders>
            <w:shd w:val="clear" w:color="auto" w:fill="auto"/>
          </w:tcPr>
          <w:p w14:paraId="6239517D" w14:textId="77777777" w:rsidR="00E02C4F" w:rsidRDefault="00AC642C">
            <w:pPr>
              <w:pStyle w:val="TableParagraph"/>
              <w:spacing w:before="167" w:line="249" w:lineRule="exact"/>
              <w:ind w:left="0" w:right="51"/>
              <w:jc w:val="right"/>
            </w:pPr>
            <w:r>
              <w:t>106 918,00 Kč</w:t>
            </w:r>
          </w:p>
        </w:tc>
        <w:tc>
          <w:tcPr>
            <w:tcW w:w="1769" w:type="dxa"/>
            <w:tcBorders>
              <w:top w:val="single" w:sz="4" w:space="0" w:color="000000"/>
              <w:left w:val="single" w:sz="4" w:space="0" w:color="000000"/>
              <w:right w:val="single" w:sz="4" w:space="0" w:color="000000"/>
            </w:tcBorders>
          </w:tcPr>
          <w:p w14:paraId="4BF800FA" w14:textId="77777777" w:rsidR="00E02C4F" w:rsidRDefault="00AC642C">
            <w:pPr>
              <w:pStyle w:val="TableParagraph"/>
              <w:spacing w:before="167" w:line="249" w:lineRule="exact"/>
              <w:ind w:left="18"/>
              <w:jc w:val="center"/>
            </w:pPr>
            <w:r>
              <w:t>1</w:t>
            </w:r>
          </w:p>
        </w:tc>
        <w:tc>
          <w:tcPr>
            <w:tcW w:w="3171" w:type="dxa"/>
            <w:tcBorders>
              <w:top w:val="single" w:sz="4" w:space="0" w:color="000000"/>
              <w:left w:val="single" w:sz="4" w:space="0" w:color="000000"/>
            </w:tcBorders>
          </w:tcPr>
          <w:p w14:paraId="044A4520" w14:textId="77777777" w:rsidR="00E02C4F" w:rsidRDefault="00AC642C">
            <w:pPr>
              <w:pStyle w:val="TableParagraph"/>
              <w:spacing w:before="167" w:line="249" w:lineRule="exact"/>
              <w:ind w:left="0" w:right="46"/>
              <w:jc w:val="right"/>
            </w:pPr>
            <w:r>
              <w:t>106 918,00 Kč</w:t>
            </w:r>
          </w:p>
        </w:tc>
      </w:tr>
      <w:tr w:rsidR="00E02C4F" w14:paraId="4C5298D8" w14:textId="77777777">
        <w:trPr>
          <w:trHeight w:val="435"/>
        </w:trPr>
        <w:tc>
          <w:tcPr>
            <w:tcW w:w="6755" w:type="dxa"/>
            <w:gridSpan w:val="3"/>
            <w:tcBorders>
              <w:right w:val="single" w:sz="4" w:space="0" w:color="000000"/>
            </w:tcBorders>
          </w:tcPr>
          <w:p w14:paraId="3675F367" w14:textId="77777777" w:rsidR="00E02C4F" w:rsidRDefault="00AC642C">
            <w:pPr>
              <w:pStyle w:val="TableParagraph"/>
              <w:spacing w:before="167" w:line="249" w:lineRule="exact"/>
              <w:ind w:left="2065" w:right="2050"/>
              <w:jc w:val="center"/>
              <w:rPr>
                <w:b/>
              </w:rPr>
            </w:pPr>
            <w:r>
              <w:rPr>
                <w:b/>
              </w:rPr>
              <w:t>CENA CELKEM V KČ BEZ DPH</w:t>
            </w:r>
          </w:p>
        </w:tc>
        <w:tc>
          <w:tcPr>
            <w:tcW w:w="3171" w:type="dxa"/>
            <w:tcBorders>
              <w:left w:val="single" w:sz="4" w:space="0" w:color="000000"/>
            </w:tcBorders>
          </w:tcPr>
          <w:p w14:paraId="660797AC" w14:textId="77777777" w:rsidR="00E02C4F" w:rsidRDefault="00AC642C">
            <w:pPr>
              <w:pStyle w:val="TableParagraph"/>
              <w:spacing w:before="167" w:line="249" w:lineRule="exact"/>
              <w:ind w:left="0" w:right="47"/>
              <w:jc w:val="right"/>
              <w:rPr>
                <w:b/>
              </w:rPr>
            </w:pPr>
            <w:r>
              <w:rPr>
                <w:b/>
              </w:rPr>
              <w:t>552 850,00 Kč</w:t>
            </w:r>
          </w:p>
        </w:tc>
      </w:tr>
    </w:tbl>
    <w:p w14:paraId="17BE7DDF" w14:textId="77777777" w:rsidR="00E02C4F" w:rsidRDefault="00E02C4F">
      <w:pPr>
        <w:spacing w:line="249" w:lineRule="exact"/>
        <w:jc w:val="right"/>
        <w:sectPr w:rsidR="00E02C4F">
          <w:pgSz w:w="11910" w:h="16840"/>
          <w:pgMar w:top="1320" w:right="620" w:bottom="280" w:left="1120" w:header="708" w:footer="708" w:gutter="0"/>
          <w:cols w:space="708"/>
        </w:sectPr>
      </w:pPr>
    </w:p>
    <w:p w14:paraId="01EFA0F8" w14:textId="77777777" w:rsidR="00E02C4F" w:rsidRDefault="00AC642C">
      <w:pPr>
        <w:spacing w:before="76"/>
        <w:ind w:right="498"/>
        <w:jc w:val="center"/>
        <w:rPr>
          <w:b/>
          <w:sz w:val="24"/>
        </w:rPr>
      </w:pPr>
      <w:r>
        <w:rPr>
          <w:b/>
          <w:sz w:val="24"/>
        </w:rPr>
        <w:lastRenderedPageBreak/>
        <w:t>Technická specifikace</w:t>
      </w:r>
    </w:p>
    <w:p w14:paraId="60FEEC1C" w14:textId="77777777" w:rsidR="00E02C4F" w:rsidRDefault="00E02C4F">
      <w:pPr>
        <w:pStyle w:val="Zkladntext"/>
        <w:rPr>
          <w:b/>
          <w:sz w:val="20"/>
        </w:rPr>
      </w:pPr>
    </w:p>
    <w:p w14:paraId="2EB4D9D9" w14:textId="77777777" w:rsidR="00E02C4F" w:rsidRDefault="00E02C4F">
      <w:pPr>
        <w:pStyle w:val="Zkladntext"/>
        <w:rPr>
          <w:b/>
          <w:sz w:val="20"/>
        </w:rPr>
      </w:pPr>
    </w:p>
    <w:tbl>
      <w:tblPr>
        <w:tblW w:w="0" w:type="auto"/>
        <w:tblInd w:w="70" w:type="dxa"/>
        <w:tblCellMar>
          <w:left w:w="70" w:type="dxa"/>
          <w:right w:w="70" w:type="dxa"/>
        </w:tblCellMar>
        <w:tblLook w:val="04A0" w:firstRow="1" w:lastRow="0" w:firstColumn="1" w:lastColumn="0" w:noHBand="0" w:noVBand="1"/>
      </w:tblPr>
      <w:tblGrid>
        <w:gridCol w:w="3261"/>
        <w:gridCol w:w="3576"/>
        <w:gridCol w:w="3243"/>
      </w:tblGrid>
      <w:tr w:rsidR="000D55C4" w:rsidRPr="000D55C4" w14:paraId="4B95B881" w14:textId="77777777" w:rsidTr="000D55C4">
        <w:trPr>
          <w:trHeight w:val="330"/>
        </w:trPr>
        <w:tc>
          <w:tcPr>
            <w:tcW w:w="1024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1624FC" w14:textId="77777777" w:rsidR="000D55C4" w:rsidRPr="000D55C4" w:rsidRDefault="000D55C4" w:rsidP="000D55C4">
            <w:pPr>
              <w:widowControl/>
              <w:autoSpaceDE/>
              <w:autoSpaceDN/>
              <w:jc w:val="center"/>
              <w:rPr>
                <w:rFonts w:ascii="Calibri" w:hAnsi="Calibri" w:cs="Calibri"/>
                <w:b/>
                <w:bCs/>
                <w:color w:val="000000"/>
                <w:sz w:val="24"/>
                <w:szCs w:val="24"/>
                <w:lang w:bidi="ar-SA"/>
              </w:rPr>
            </w:pPr>
            <w:r w:rsidRPr="000D55C4">
              <w:rPr>
                <w:rFonts w:ascii="Calibri" w:hAnsi="Calibri" w:cs="Calibri"/>
                <w:b/>
                <w:bCs/>
                <w:color w:val="000000"/>
                <w:sz w:val="24"/>
                <w:szCs w:val="24"/>
                <w:lang w:bidi="ar-SA"/>
              </w:rPr>
              <w:t>Technická specifikace Server VD</w:t>
            </w:r>
          </w:p>
        </w:tc>
      </w:tr>
      <w:tr w:rsidR="000D55C4" w:rsidRPr="000D55C4" w14:paraId="3126A194" w14:textId="77777777" w:rsidTr="000D55C4">
        <w:trPr>
          <w:trHeight w:val="31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49D40880"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Výrobce a model:</w:t>
            </w:r>
          </w:p>
        </w:tc>
        <w:tc>
          <w:tcPr>
            <w:tcW w:w="6927" w:type="dxa"/>
            <w:gridSpan w:val="2"/>
            <w:tcBorders>
              <w:top w:val="single" w:sz="8" w:space="0" w:color="auto"/>
              <w:left w:val="nil"/>
              <w:bottom w:val="single" w:sz="8" w:space="0" w:color="auto"/>
              <w:right w:val="single" w:sz="8" w:space="0" w:color="000000"/>
            </w:tcBorders>
            <w:shd w:val="clear" w:color="000000" w:fill="FFFFCC"/>
            <w:vAlign w:val="center"/>
            <w:hideMark/>
          </w:tcPr>
          <w:p w14:paraId="6656F5F5"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SUPERMICRO</w:t>
            </w:r>
          </w:p>
        </w:tc>
      </w:tr>
      <w:tr w:rsidR="000D55C4" w:rsidRPr="000D55C4" w14:paraId="77809F66" w14:textId="77777777" w:rsidTr="000D55C4">
        <w:trPr>
          <w:trHeight w:val="31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321181FC"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Značka a typ (P/N):</w:t>
            </w:r>
          </w:p>
        </w:tc>
        <w:tc>
          <w:tcPr>
            <w:tcW w:w="6927" w:type="dxa"/>
            <w:gridSpan w:val="2"/>
            <w:tcBorders>
              <w:top w:val="single" w:sz="8" w:space="0" w:color="auto"/>
              <w:left w:val="nil"/>
              <w:bottom w:val="single" w:sz="8" w:space="0" w:color="auto"/>
              <w:right w:val="single" w:sz="8" w:space="0" w:color="000000"/>
            </w:tcBorders>
            <w:shd w:val="clear" w:color="000000" w:fill="FFFFCC"/>
            <w:vAlign w:val="center"/>
            <w:hideMark/>
          </w:tcPr>
          <w:p w14:paraId="64B46481"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a-2610Q-H12 2U-4U</w:t>
            </w:r>
          </w:p>
        </w:tc>
      </w:tr>
      <w:tr w:rsidR="000D55C4" w:rsidRPr="000D55C4" w14:paraId="4E3E0FDE"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1C6FF388"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Konstrukční provedení jednotky:</w:t>
            </w:r>
          </w:p>
        </w:tc>
        <w:tc>
          <w:tcPr>
            <w:tcW w:w="3633" w:type="dxa"/>
            <w:tcBorders>
              <w:top w:val="nil"/>
              <w:left w:val="nil"/>
              <w:bottom w:val="single" w:sz="8" w:space="0" w:color="auto"/>
              <w:right w:val="single" w:sz="8" w:space="0" w:color="auto"/>
            </w:tcBorders>
            <w:shd w:val="clear" w:color="auto" w:fill="auto"/>
            <w:vAlign w:val="center"/>
            <w:hideMark/>
          </w:tcPr>
          <w:p w14:paraId="0DDE7C67"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2U server s příslušenstvím pro montáž do </w:t>
            </w:r>
            <w:proofErr w:type="gramStart"/>
            <w:r w:rsidRPr="000D55C4">
              <w:rPr>
                <w:rFonts w:ascii="Calibri" w:hAnsi="Calibri" w:cs="Calibri"/>
                <w:color w:val="000000"/>
                <w:lang w:bidi="ar-SA"/>
              </w:rPr>
              <w:t>racku</w:t>
            </w:r>
            <w:proofErr w:type="gramEnd"/>
          </w:p>
        </w:tc>
        <w:tc>
          <w:tcPr>
            <w:tcW w:w="3294" w:type="dxa"/>
            <w:tcBorders>
              <w:top w:val="nil"/>
              <w:left w:val="nil"/>
              <w:bottom w:val="single" w:sz="8" w:space="0" w:color="auto"/>
              <w:right w:val="single" w:sz="8" w:space="0" w:color="auto"/>
            </w:tcBorders>
            <w:shd w:val="clear" w:color="000000" w:fill="FFFFCC"/>
            <w:vAlign w:val="center"/>
            <w:hideMark/>
          </w:tcPr>
          <w:p w14:paraId="2B5746A6"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2U server s příslušenstvím pro montáž do </w:t>
            </w:r>
            <w:proofErr w:type="gramStart"/>
            <w:r w:rsidRPr="000D55C4">
              <w:rPr>
                <w:rFonts w:ascii="Calibri" w:hAnsi="Calibri" w:cs="Calibri"/>
                <w:b/>
                <w:bCs/>
                <w:color w:val="000000"/>
                <w:sz w:val="24"/>
                <w:szCs w:val="24"/>
                <w:lang w:bidi="ar-SA"/>
              </w:rPr>
              <w:t>racku</w:t>
            </w:r>
            <w:proofErr w:type="gramEnd"/>
          </w:p>
        </w:tc>
      </w:tr>
      <w:tr w:rsidR="000D55C4" w:rsidRPr="000D55C4" w14:paraId="2EC9645A" w14:textId="77777777" w:rsidTr="000D55C4">
        <w:trPr>
          <w:trHeight w:val="330"/>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3DF38F04"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Typ procesoru:</w:t>
            </w:r>
          </w:p>
        </w:tc>
        <w:tc>
          <w:tcPr>
            <w:tcW w:w="3633" w:type="dxa"/>
            <w:tcBorders>
              <w:top w:val="nil"/>
              <w:left w:val="nil"/>
              <w:bottom w:val="single" w:sz="8" w:space="0" w:color="auto"/>
              <w:right w:val="single" w:sz="8" w:space="0" w:color="auto"/>
            </w:tcBorders>
            <w:shd w:val="clear" w:color="auto" w:fill="auto"/>
            <w:vAlign w:val="center"/>
            <w:hideMark/>
          </w:tcPr>
          <w:p w14:paraId="43C25E5A"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x86 </w:t>
            </w:r>
          </w:p>
        </w:tc>
        <w:tc>
          <w:tcPr>
            <w:tcW w:w="3294" w:type="dxa"/>
            <w:tcBorders>
              <w:top w:val="nil"/>
              <w:left w:val="nil"/>
              <w:bottom w:val="single" w:sz="8" w:space="0" w:color="auto"/>
              <w:right w:val="single" w:sz="8" w:space="0" w:color="auto"/>
            </w:tcBorders>
            <w:shd w:val="clear" w:color="000000" w:fill="FFFFCC"/>
            <w:vAlign w:val="center"/>
            <w:hideMark/>
          </w:tcPr>
          <w:p w14:paraId="12AA6AA1"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AMD EPYC 7232P</w:t>
            </w:r>
          </w:p>
        </w:tc>
      </w:tr>
      <w:tr w:rsidR="000D55C4" w:rsidRPr="000D55C4" w14:paraId="2F4E4512" w14:textId="77777777" w:rsidTr="000D55C4">
        <w:trPr>
          <w:trHeight w:val="315"/>
        </w:trPr>
        <w:tc>
          <w:tcPr>
            <w:tcW w:w="331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F1B9D91"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Procesor – výkon (dle </w:t>
            </w:r>
            <w:proofErr w:type="spellStart"/>
            <w:r w:rsidRPr="000D55C4">
              <w:rPr>
                <w:rFonts w:ascii="Calibri" w:hAnsi="Calibri" w:cs="Calibri"/>
                <w:b/>
                <w:bCs/>
                <w:color w:val="000000"/>
                <w:lang w:bidi="ar-SA"/>
              </w:rPr>
              <w:t>Passmark</w:t>
            </w:r>
            <w:proofErr w:type="spellEnd"/>
            <w:r w:rsidRPr="000D55C4">
              <w:rPr>
                <w:rFonts w:ascii="Calibri" w:hAnsi="Calibri" w:cs="Calibri"/>
                <w:b/>
                <w:bCs/>
                <w:color w:val="000000"/>
                <w:lang w:bidi="ar-SA"/>
              </w:rPr>
              <w:t xml:space="preserve"> CPU MARK)</w:t>
            </w:r>
          </w:p>
        </w:tc>
        <w:tc>
          <w:tcPr>
            <w:tcW w:w="3633" w:type="dxa"/>
            <w:vMerge w:val="restart"/>
            <w:tcBorders>
              <w:top w:val="nil"/>
              <w:left w:val="single" w:sz="8" w:space="0" w:color="auto"/>
              <w:bottom w:val="single" w:sz="8" w:space="0" w:color="auto"/>
              <w:right w:val="single" w:sz="8" w:space="0" w:color="auto"/>
            </w:tcBorders>
            <w:shd w:val="clear" w:color="auto" w:fill="auto"/>
            <w:vAlign w:val="center"/>
            <w:hideMark/>
          </w:tcPr>
          <w:p w14:paraId="6178D1D0"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lang w:bidi="ar-SA"/>
              </w:rPr>
              <w:t xml:space="preserve">Min. 13.000 bodů </w:t>
            </w:r>
            <w:r w:rsidRPr="000D55C4">
              <w:rPr>
                <w:rFonts w:ascii="Calibri" w:hAnsi="Calibri" w:cs="Calibri"/>
                <w:color w:val="000000"/>
                <w:lang w:bidi="ar-SA"/>
              </w:rPr>
              <w:t>[ÚČASTNÍK DOPLNÍ KONKRÉTNÍ MODEL]</w:t>
            </w:r>
          </w:p>
        </w:tc>
        <w:tc>
          <w:tcPr>
            <w:tcW w:w="3294" w:type="dxa"/>
            <w:vMerge w:val="restart"/>
            <w:tcBorders>
              <w:top w:val="nil"/>
              <w:left w:val="single" w:sz="8" w:space="0" w:color="auto"/>
              <w:bottom w:val="single" w:sz="8" w:space="0" w:color="auto"/>
              <w:right w:val="single" w:sz="8" w:space="0" w:color="auto"/>
            </w:tcBorders>
            <w:shd w:val="clear" w:color="000000" w:fill="FFFFCC"/>
            <w:vAlign w:val="center"/>
            <w:hideMark/>
          </w:tcPr>
          <w:p w14:paraId="7316086D"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17 017 BODŮ K </w:t>
            </w:r>
            <w:proofErr w:type="gramStart"/>
            <w:r w:rsidRPr="000D55C4">
              <w:rPr>
                <w:rFonts w:ascii="Calibri" w:hAnsi="Calibri" w:cs="Calibri"/>
                <w:b/>
                <w:bCs/>
                <w:color w:val="000000"/>
                <w:sz w:val="24"/>
                <w:szCs w:val="24"/>
                <w:lang w:bidi="ar-SA"/>
              </w:rPr>
              <w:t>10.07.2023</w:t>
            </w:r>
            <w:proofErr w:type="gramEnd"/>
          </w:p>
        </w:tc>
      </w:tr>
      <w:tr w:rsidR="000D55C4" w:rsidRPr="000D55C4" w14:paraId="1523D8DB" w14:textId="77777777" w:rsidTr="000D55C4">
        <w:trPr>
          <w:trHeight w:val="315"/>
        </w:trPr>
        <w:tc>
          <w:tcPr>
            <w:tcW w:w="3313" w:type="dxa"/>
            <w:vMerge/>
            <w:tcBorders>
              <w:top w:val="nil"/>
              <w:left w:val="single" w:sz="8" w:space="0" w:color="auto"/>
              <w:bottom w:val="single" w:sz="8" w:space="0" w:color="000000"/>
              <w:right w:val="single" w:sz="8" w:space="0" w:color="auto"/>
            </w:tcBorders>
            <w:vAlign w:val="center"/>
            <w:hideMark/>
          </w:tcPr>
          <w:p w14:paraId="68BC8699" w14:textId="77777777" w:rsidR="000D55C4" w:rsidRPr="000D55C4" w:rsidRDefault="000D55C4" w:rsidP="000D55C4">
            <w:pPr>
              <w:widowControl/>
              <w:autoSpaceDE/>
              <w:autoSpaceDN/>
              <w:rPr>
                <w:rFonts w:ascii="Calibri" w:hAnsi="Calibri" w:cs="Calibri"/>
                <w:b/>
                <w:bCs/>
                <w:color w:val="000000"/>
                <w:lang w:bidi="ar-SA"/>
              </w:rPr>
            </w:pPr>
          </w:p>
        </w:tc>
        <w:tc>
          <w:tcPr>
            <w:tcW w:w="3633" w:type="dxa"/>
            <w:vMerge/>
            <w:tcBorders>
              <w:top w:val="nil"/>
              <w:left w:val="single" w:sz="8" w:space="0" w:color="auto"/>
              <w:bottom w:val="single" w:sz="8" w:space="0" w:color="auto"/>
              <w:right w:val="single" w:sz="8" w:space="0" w:color="auto"/>
            </w:tcBorders>
            <w:vAlign w:val="center"/>
            <w:hideMark/>
          </w:tcPr>
          <w:p w14:paraId="23848B3A" w14:textId="77777777" w:rsidR="000D55C4" w:rsidRPr="000D55C4" w:rsidRDefault="000D55C4" w:rsidP="000D55C4">
            <w:pPr>
              <w:widowControl/>
              <w:autoSpaceDE/>
              <w:autoSpaceDN/>
              <w:rPr>
                <w:rFonts w:ascii="Calibri" w:hAnsi="Calibri" w:cs="Calibri"/>
                <w:color w:val="000000"/>
                <w:lang w:bidi="ar-SA"/>
              </w:rPr>
            </w:pPr>
          </w:p>
        </w:tc>
        <w:tc>
          <w:tcPr>
            <w:tcW w:w="3294" w:type="dxa"/>
            <w:vMerge/>
            <w:tcBorders>
              <w:top w:val="nil"/>
              <w:left w:val="single" w:sz="8" w:space="0" w:color="auto"/>
              <w:bottom w:val="single" w:sz="8" w:space="0" w:color="auto"/>
              <w:right w:val="single" w:sz="8" w:space="0" w:color="auto"/>
            </w:tcBorders>
            <w:vAlign w:val="center"/>
            <w:hideMark/>
          </w:tcPr>
          <w:p w14:paraId="2EDDFC46" w14:textId="77777777" w:rsidR="000D55C4" w:rsidRPr="000D55C4" w:rsidRDefault="000D55C4" w:rsidP="000D55C4">
            <w:pPr>
              <w:widowControl/>
              <w:autoSpaceDE/>
              <w:autoSpaceDN/>
              <w:rPr>
                <w:rFonts w:ascii="Calibri" w:hAnsi="Calibri" w:cs="Calibri"/>
                <w:b/>
                <w:bCs/>
                <w:color w:val="000000"/>
                <w:sz w:val="24"/>
                <w:szCs w:val="24"/>
                <w:lang w:bidi="ar-SA"/>
              </w:rPr>
            </w:pPr>
          </w:p>
        </w:tc>
      </w:tr>
      <w:tr w:rsidR="000D55C4" w:rsidRPr="000D55C4" w14:paraId="3CDCACD1" w14:textId="77777777" w:rsidTr="000D55C4">
        <w:trPr>
          <w:trHeight w:val="40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1B4311B8"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Procesor - </w:t>
            </w:r>
            <w:proofErr w:type="spellStart"/>
            <w:r w:rsidRPr="000D55C4">
              <w:rPr>
                <w:rFonts w:ascii="Calibri" w:hAnsi="Calibri" w:cs="Calibri"/>
                <w:b/>
                <w:bCs/>
                <w:color w:val="000000"/>
                <w:lang w:bidi="ar-SA"/>
              </w:rPr>
              <w:t>Cache</w:t>
            </w:r>
            <w:proofErr w:type="spellEnd"/>
            <w:r w:rsidRPr="000D55C4">
              <w:rPr>
                <w:rFonts w:ascii="Calibri" w:hAnsi="Calibri" w:cs="Calibri"/>
                <w:b/>
                <w:bCs/>
                <w:color w:val="000000"/>
                <w:lang w:bidi="ar-SA"/>
              </w:rPr>
              <w:t xml:space="preserve"> paměť:</w:t>
            </w:r>
          </w:p>
        </w:tc>
        <w:tc>
          <w:tcPr>
            <w:tcW w:w="3633" w:type="dxa"/>
            <w:tcBorders>
              <w:top w:val="nil"/>
              <w:left w:val="nil"/>
              <w:bottom w:val="single" w:sz="8" w:space="0" w:color="auto"/>
              <w:right w:val="single" w:sz="8" w:space="0" w:color="auto"/>
            </w:tcBorders>
            <w:shd w:val="clear" w:color="auto" w:fill="auto"/>
            <w:vAlign w:val="center"/>
            <w:hideMark/>
          </w:tcPr>
          <w:p w14:paraId="770B703F"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Min. 8 MB</w:t>
            </w:r>
          </w:p>
        </w:tc>
        <w:tc>
          <w:tcPr>
            <w:tcW w:w="3294" w:type="dxa"/>
            <w:tcBorders>
              <w:top w:val="nil"/>
              <w:left w:val="nil"/>
              <w:bottom w:val="single" w:sz="8" w:space="0" w:color="auto"/>
              <w:right w:val="single" w:sz="8" w:space="0" w:color="auto"/>
            </w:tcBorders>
            <w:shd w:val="clear" w:color="000000" w:fill="FFFFCC"/>
            <w:vAlign w:val="center"/>
            <w:hideMark/>
          </w:tcPr>
          <w:p w14:paraId="0CDE07C4"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32MB</w:t>
            </w:r>
          </w:p>
        </w:tc>
      </w:tr>
      <w:tr w:rsidR="000D55C4" w:rsidRPr="000D55C4" w14:paraId="2B8EDC29" w14:textId="77777777" w:rsidTr="000D55C4">
        <w:trPr>
          <w:trHeight w:val="97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78DE93C1"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Počet jader procesoru:</w:t>
            </w:r>
          </w:p>
        </w:tc>
        <w:tc>
          <w:tcPr>
            <w:tcW w:w="3633" w:type="dxa"/>
            <w:tcBorders>
              <w:top w:val="nil"/>
              <w:left w:val="nil"/>
              <w:bottom w:val="single" w:sz="8" w:space="0" w:color="auto"/>
              <w:right w:val="single" w:sz="8" w:space="0" w:color="auto"/>
            </w:tcBorders>
            <w:shd w:val="clear" w:color="auto" w:fill="auto"/>
            <w:vAlign w:val="center"/>
            <w:hideMark/>
          </w:tcPr>
          <w:p w14:paraId="0DD75E69"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minimálně 4 jádra na procesor (počítají se fyzická jádra, ne </w:t>
            </w:r>
            <w:proofErr w:type="spellStart"/>
            <w:r w:rsidRPr="000D55C4">
              <w:rPr>
                <w:rFonts w:ascii="Calibri" w:hAnsi="Calibri" w:cs="Calibri"/>
                <w:color w:val="000000"/>
                <w:lang w:bidi="ar-SA"/>
              </w:rPr>
              <w:t>thready</w:t>
            </w:r>
            <w:proofErr w:type="spellEnd"/>
            <w:r w:rsidRPr="000D55C4">
              <w:rPr>
                <w:rFonts w:ascii="Calibri" w:hAnsi="Calibri" w:cs="Calibri"/>
                <w:color w:val="000000"/>
                <w:lang w:bidi="ar-SA"/>
              </w:rPr>
              <w:t xml:space="preserve"> v případě užití technologie </w:t>
            </w:r>
            <w:proofErr w:type="spellStart"/>
            <w:r w:rsidRPr="000D55C4">
              <w:rPr>
                <w:rFonts w:ascii="Calibri" w:hAnsi="Calibri" w:cs="Calibri"/>
                <w:color w:val="000000"/>
                <w:lang w:bidi="ar-SA"/>
              </w:rPr>
              <w:t>hyperthreading</w:t>
            </w:r>
            <w:proofErr w:type="spellEnd"/>
            <w:r w:rsidRPr="000D55C4">
              <w:rPr>
                <w:rFonts w:ascii="Calibri" w:hAnsi="Calibri" w:cs="Calibri"/>
                <w:color w:val="000000"/>
                <w:lang w:bidi="ar-SA"/>
              </w:rPr>
              <w:t>)</w:t>
            </w:r>
          </w:p>
        </w:tc>
        <w:tc>
          <w:tcPr>
            <w:tcW w:w="3294" w:type="dxa"/>
            <w:tcBorders>
              <w:top w:val="nil"/>
              <w:left w:val="nil"/>
              <w:bottom w:val="single" w:sz="8" w:space="0" w:color="auto"/>
              <w:right w:val="single" w:sz="8" w:space="0" w:color="auto"/>
            </w:tcBorders>
            <w:shd w:val="clear" w:color="000000" w:fill="FFFFCC"/>
            <w:vAlign w:val="center"/>
            <w:hideMark/>
          </w:tcPr>
          <w:p w14:paraId="1A4D890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8 JADER</w:t>
            </w:r>
          </w:p>
        </w:tc>
      </w:tr>
      <w:tr w:rsidR="000D55C4" w:rsidRPr="000D55C4" w14:paraId="3F0654EC"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22A0EC16"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Procesor – počet procesorů:</w:t>
            </w:r>
          </w:p>
        </w:tc>
        <w:tc>
          <w:tcPr>
            <w:tcW w:w="3633" w:type="dxa"/>
            <w:tcBorders>
              <w:top w:val="nil"/>
              <w:left w:val="nil"/>
              <w:bottom w:val="single" w:sz="8" w:space="0" w:color="auto"/>
              <w:right w:val="single" w:sz="8" w:space="0" w:color="auto"/>
            </w:tcBorders>
            <w:shd w:val="clear" w:color="auto" w:fill="auto"/>
            <w:vAlign w:val="center"/>
            <w:hideMark/>
          </w:tcPr>
          <w:p w14:paraId="128DBDA5"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w:t>
            </w:r>
          </w:p>
        </w:tc>
        <w:tc>
          <w:tcPr>
            <w:tcW w:w="3294" w:type="dxa"/>
            <w:tcBorders>
              <w:top w:val="nil"/>
              <w:left w:val="nil"/>
              <w:bottom w:val="single" w:sz="8" w:space="0" w:color="auto"/>
              <w:right w:val="single" w:sz="8" w:space="0" w:color="auto"/>
            </w:tcBorders>
            <w:shd w:val="clear" w:color="000000" w:fill="FFFFCC"/>
            <w:vAlign w:val="center"/>
            <w:hideMark/>
          </w:tcPr>
          <w:p w14:paraId="62B11883"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1</w:t>
            </w:r>
          </w:p>
        </w:tc>
      </w:tr>
      <w:tr w:rsidR="000D55C4" w:rsidRPr="000D55C4" w14:paraId="1AAD9B85"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70F4BAD2"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Procesor – počet patic:</w:t>
            </w:r>
          </w:p>
        </w:tc>
        <w:tc>
          <w:tcPr>
            <w:tcW w:w="3633" w:type="dxa"/>
            <w:tcBorders>
              <w:top w:val="nil"/>
              <w:left w:val="nil"/>
              <w:bottom w:val="single" w:sz="8" w:space="0" w:color="auto"/>
              <w:right w:val="single" w:sz="8" w:space="0" w:color="auto"/>
            </w:tcBorders>
            <w:shd w:val="clear" w:color="auto" w:fill="auto"/>
            <w:vAlign w:val="center"/>
            <w:hideMark/>
          </w:tcPr>
          <w:p w14:paraId="77B0095D"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w:t>
            </w:r>
          </w:p>
        </w:tc>
        <w:tc>
          <w:tcPr>
            <w:tcW w:w="3294" w:type="dxa"/>
            <w:tcBorders>
              <w:top w:val="nil"/>
              <w:left w:val="nil"/>
              <w:bottom w:val="single" w:sz="8" w:space="0" w:color="auto"/>
              <w:right w:val="single" w:sz="8" w:space="0" w:color="auto"/>
            </w:tcBorders>
            <w:shd w:val="clear" w:color="000000" w:fill="FFFFCC"/>
            <w:vAlign w:val="center"/>
            <w:hideMark/>
          </w:tcPr>
          <w:p w14:paraId="37643763"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1</w:t>
            </w:r>
          </w:p>
        </w:tc>
      </w:tr>
      <w:tr w:rsidR="000D55C4" w:rsidRPr="000D55C4" w14:paraId="106A039B"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11340CE5"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Paměť operační – velikost:</w:t>
            </w:r>
          </w:p>
        </w:tc>
        <w:tc>
          <w:tcPr>
            <w:tcW w:w="3633" w:type="dxa"/>
            <w:tcBorders>
              <w:top w:val="nil"/>
              <w:left w:val="nil"/>
              <w:bottom w:val="single" w:sz="8" w:space="0" w:color="auto"/>
              <w:right w:val="single" w:sz="8" w:space="0" w:color="auto"/>
            </w:tcBorders>
            <w:shd w:val="clear" w:color="auto" w:fill="auto"/>
            <w:vAlign w:val="center"/>
            <w:hideMark/>
          </w:tcPr>
          <w:p w14:paraId="14DF5CEC"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32 GB</w:t>
            </w:r>
          </w:p>
        </w:tc>
        <w:tc>
          <w:tcPr>
            <w:tcW w:w="3294" w:type="dxa"/>
            <w:tcBorders>
              <w:top w:val="nil"/>
              <w:left w:val="nil"/>
              <w:bottom w:val="single" w:sz="8" w:space="0" w:color="auto"/>
              <w:right w:val="single" w:sz="8" w:space="0" w:color="auto"/>
            </w:tcBorders>
            <w:shd w:val="clear" w:color="000000" w:fill="FFFFCC"/>
            <w:vAlign w:val="center"/>
            <w:hideMark/>
          </w:tcPr>
          <w:p w14:paraId="57FC9842"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32GB</w:t>
            </w:r>
          </w:p>
        </w:tc>
      </w:tr>
      <w:tr w:rsidR="000D55C4" w:rsidRPr="000D55C4" w14:paraId="26F7E139"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4E190CCD"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Hard Disk - kapacita :</w:t>
            </w:r>
          </w:p>
        </w:tc>
        <w:tc>
          <w:tcPr>
            <w:tcW w:w="3633" w:type="dxa"/>
            <w:tcBorders>
              <w:top w:val="nil"/>
              <w:left w:val="nil"/>
              <w:bottom w:val="single" w:sz="8" w:space="0" w:color="auto"/>
              <w:right w:val="single" w:sz="8" w:space="0" w:color="auto"/>
            </w:tcBorders>
            <w:shd w:val="clear" w:color="auto" w:fill="auto"/>
            <w:vAlign w:val="center"/>
            <w:hideMark/>
          </w:tcPr>
          <w:p w14:paraId="320CF6DB"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480 GB - SSD (min. 500 MB/s - R/W)</w:t>
            </w:r>
          </w:p>
        </w:tc>
        <w:tc>
          <w:tcPr>
            <w:tcW w:w="3294" w:type="dxa"/>
            <w:tcBorders>
              <w:top w:val="nil"/>
              <w:left w:val="nil"/>
              <w:bottom w:val="single" w:sz="8" w:space="0" w:color="auto"/>
              <w:right w:val="single" w:sz="8" w:space="0" w:color="auto"/>
            </w:tcBorders>
            <w:shd w:val="clear" w:color="000000" w:fill="FFFFCC"/>
            <w:vAlign w:val="center"/>
            <w:hideMark/>
          </w:tcPr>
          <w:p w14:paraId="3666F5FE"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SSD 480GB - R/560 -W/530</w:t>
            </w:r>
          </w:p>
        </w:tc>
      </w:tr>
      <w:tr w:rsidR="000D55C4" w:rsidRPr="000D55C4" w14:paraId="6F84DFAA"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0E881A48"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Hard Disk – </w:t>
            </w:r>
            <w:proofErr w:type="gramStart"/>
            <w:r w:rsidRPr="000D55C4">
              <w:rPr>
                <w:rFonts w:ascii="Calibri" w:hAnsi="Calibri" w:cs="Calibri"/>
                <w:b/>
                <w:bCs/>
                <w:color w:val="000000"/>
                <w:lang w:bidi="ar-SA"/>
              </w:rPr>
              <w:t>počet :</w:t>
            </w:r>
            <w:proofErr w:type="gramEnd"/>
          </w:p>
        </w:tc>
        <w:tc>
          <w:tcPr>
            <w:tcW w:w="3633" w:type="dxa"/>
            <w:tcBorders>
              <w:top w:val="nil"/>
              <w:left w:val="nil"/>
              <w:bottom w:val="single" w:sz="8" w:space="0" w:color="auto"/>
              <w:right w:val="single" w:sz="8" w:space="0" w:color="auto"/>
            </w:tcBorders>
            <w:shd w:val="clear" w:color="auto" w:fill="auto"/>
            <w:vAlign w:val="center"/>
            <w:hideMark/>
          </w:tcPr>
          <w:p w14:paraId="1664F614"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2</w:t>
            </w:r>
          </w:p>
        </w:tc>
        <w:tc>
          <w:tcPr>
            <w:tcW w:w="3294" w:type="dxa"/>
            <w:tcBorders>
              <w:top w:val="nil"/>
              <w:left w:val="nil"/>
              <w:bottom w:val="single" w:sz="8" w:space="0" w:color="auto"/>
              <w:right w:val="single" w:sz="8" w:space="0" w:color="auto"/>
            </w:tcBorders>
            <w:shd w:val="clear" w:color="000000" w:fill="FFFFCC"/>
            <w:vAlign w:val="center"/>
            <w:hideMark/>
          </w:tcPr>
          <w:p w14:paraId="3A412067"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2</w:t>
            </w:r>
          </w:p>
        </w:tc>
      </w:tr>
      <w:tr w:rsidR="000D55C4" w:rsidRPr="000D55C4" w14:paraId="2B117022"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57856B33"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Řadič RAID:</w:t>
            </w:r>
          </w:p>
        </w:tc>
        <w:tc>
          <w:tcPr>
            <w:tcW w:w="3633" w:type="dxa"/>
            <w:tcBorders>
              <w:top w:val="nil"/>
              <w:left w:val="nil"/>
              <w:bottom w:val="single" w:sz="8" w:space="0" w:color="auto"/>
              <w:right w:val="single" w:sz="8" w:space="0" w:color="auto"/>
            </w:tcBorders>
            <w:shd w:val="clear" w:color="auto" w:fill="auto"/>
            <w:vAlign w:val="center"/>
            <w:hideMark/>
          </w:tcPr>
          <w:p w14:paraId="346E79D7"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HW RAID 1 na dvou SSD discích - </w:t>
            </w:r>
            <w:proofErr w:type="spellStart"/>
            <w:r w:rsidRPr="000D55C4">
              <w:rPr>
                <w:rFonts w:ascii="Calibri" w:hAnsi="Calibri" w:cs="Calibri"/>
                <w:color w:val="000000"/>
                <w:lang w:bidi="ar-SA"/>
              </w:rPr>
              <w:t>bootovací</w:t>
            </w:r>
            <w:proofErr w:type="spellEnd"/>
          </w:p>
        </w:tc>
        <w:tc>
          <w:tcPr>
            <w:tcW w:w="3294" w:type="dxa"/>
            <w:tcBorders>
              <w:top w:val="nil"/>
              <w:left w:val="nil"/>
              <w:bottom w:val="single" w:sz="8" w:space="0" w:color="auto"/>
              <w:right w:val="single" w:sz="8" w:space="0" w:color="auto"/>
            </w:tcBorders>
            <w:shd w:val="clear" w:color="000000" w:fill="FFFFCC"/>
            <w:vAlign w:val="center"/>
            <w:hideMark/>
          </w:tcPr>
          <w:p w14:paraId="0D44FFAE"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1319C11F"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57078B7C"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Karta síťová LAN:</w:t>
            </w:r>
          </w:p>
        </w:tc>
        <w:tc>
          <w:tcPr>
            <w:tcW w:w="3633" w:type="dxa"/>
            <w:tcBorders>
              <w:top w:val="nil"/>
              <w:left w:val="nil"/>
              <w:bottom w:val="single" w:sz="8" w:space="0" w:color="auto"/>
              <w:right w:val="single" w:sz="8" w:space="0" w:color="auto"/>
            </w:tcBorders>
            <w:shd w:val="clear" w:color="auto" w:fill="auto"/>
            <w:vAlign w:val="center"/>
            <w:hideMark/>
          </w:tcPr>
          <w:p w14:paraId="577F0AA8"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2 x 1GbE </w:t>
            </w:r>
            <w:proofErr w:type="spellStart"/>
            <w:r w:rsidRPr="000D55C4">
              <w:rPr>
                <w:rFonts w:ascii="Calibri" w:hAnsi="Calibri" w:cs="Calibri"/>
                <w:color w:val="000000"/>
                <w:lang w:bidi="ar-SA"/>
              </w:rPr>
              <w:t>embedded</w:t>
            </w:r>
            <w:proofErr w:type="spellEnd"/>
            <w:r w:rsidRPr="000D55C4">
              <w:rPr>
                <w:rFonts w:ascii="Calibri" w:hAnsi="Calibri" w:cs="Calibri"/>
                <w:color w:val="000000"/>
                <w:lang w:bidi="ar-SA"/>
              </w:rPr>
              <w:t xml:space="preserve"> NIC (Intel </w:t>
            </w:r>
            <w:proofErr w:type="spellStart"/>
            <w:r w:rsidRPr="000D55C4">
              <w:rPr>
                <w:rFonts w:ascii="Calibri" w:hAnsi="Calibri" w:cs="Calibri"/>
                <w:color w:val="000000"/>
                <w:lang w:bidi="ar-SA"/>
              </w:rPr>
              <w:t>controller</w:t>
            </w:r>
            <w:proofErr w:type="spellEnd"/>
            <w:r w:rsidRPr="000D55C4">
              <w:rPr>
                <w:rFonts w:ascii="Calibri" w:hAnsi="Calibri" w:cs="Calibri"/>
                <w:color w:val="000000"/>
                <w:lang w:bidi="ar-SA"/>
              </w:rPr>
              <w:t>)</w:t>
            </w:r>
          </w:p>
        </w:tc>
        <w:tc>
          <w:tcPr>
            <w:tcW w:w="3294" w:type="dxa"/>
            <w:tcBorders>
              <w:top w:val="nil"/>
              <w:left w:val="nil"/>
              <w:bottom w:val="single" w:sz="8" w:space="0" w:color="auto"/>
              <w:right w:val="single" w:sz="8" w:space="0" w:color="auto"/>
            </w:tcBorders>
            <w:shd w:val="clear" w:color="000000" w:fill="FFFFCC"/>
            <w:vAlign w:val="center"/>
            <w:hideMark/>
          </w:tcPr>
          <w:p w14:paraId="3FC8BD7A"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728FEEB9" w14:textId="77777777" w:rsidTr="000D55C4">
        <w:trPr>
          <w:trHeight w:val="64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5E1286E5"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Zdroj energie:</w:t>
            </w:r>
          </w:p>
        </w:tc>
        <w:tc>
          <w:tcPr>
            <w:tcW w:w="3633" w:type="dxa"/>
            <w:tcBorders>
              <w:top w:val="nil"/>
              <w:left w:val="nil"/>
              <w:bottom w:val="single" w:sz="8" w:space="0" w:color="auto"/>
              <w:right w:val="single" w:sz="8" w:space="0" w:color="auto"/>
            </w:tcBorders>
            <w:shd w:val="clear" w:color="auto" w:fill="auto"/>
            <w:vAlign w:val="center"/>
            <w:hideMark/>
          </w:tcPr>
          <w:p w14:paraId="07CDE7B8"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2 x redundantní napájecí zdroj</w:t>
            </w:r>
          </w:p>
        </w:tc>
        <w:tc>
          <w:tcPr>
            <w:tcW w:w="3294" w:type="dxa"/>
            <w:tcBorders>
              <w:top w:val="nil"/>
              <w:left w:val="nil"/>
              <w:bottom w:val="single" w:sz="8" w:space="0" w:color="auto"/>
              <w:right w:val="single" w:sz="8" w:space="0" w:color="auto"/>
            </w:tcBorders>
            <w:shd w:val="clear" w:color="000000" w:fill="FFFFCC"/>
            <w:vAlign w:val="center"/>
            <w:hideMark/>
          </w:tcPr>
          <w:p w14:paraId="013F403C"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62AA8B76" w14:textId="77777777" w:rsidTr="000D55C4">
        <w:trPr>
          <w:trHeight w:val="960"/>
        </w:trPr>
        <w:tc>
          <w:tcPr>
            <w:tcW w:w="3313" w:type="dxa"/>
            <w:vMerge w:val="restart"/>
            <w:tcBorders>
              <w:top w:val="nil"/>
              <w:left w:val="single" w:sz="8" w:space="0" w:color="auto"/>
              <w:bottom w:val="single" w:sz="8" w:space="0" w:color="auto"/>
              <w:right w:val="single" w:sz="8" w:space="0" w:color="auto"/>
            </w:tcBorders>
            <w:shd w:val="clear" w:color="000000" w:fill="D9D9D9"/>
            <w:vAlign w:val="center"/>
            <w:hideMark/>
          </w:tcPr>
          <w:p w14:paraId="16C62081"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Další vlastnosti:</w:t>
            </w:r>
          </w:p>
        </w:tc>
        <w:tc>
          <w:tcPr>
            <w:tcW w:w="3633" w:type="dxa"/>
            <w:tcBorders>
              <w:top w:val="nil"/>
              <w:left w:val="nil"/>
              <w:bottom w:val="single" w:sz="8" w:space="0" w:color="auto"/>
              <w:right w:val="single" w:sz="8" w:space="0" w:color="auto"/>
            </w:tcBorders>
            <w:shd w:val="clear" w:color="auto" w:fill="auto"/>
            <w:vAlign w:val="center"/>
            <w:hideMark/>
          </w:tcPr>
          <w:p w14:paraId="49D9A617"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Samostatná síť. </w:t>
            </w:r>
            <w:proofErr w:type="gramStart"/>
            <w:r w:rsidRPr="000D55C4">
              <w:rPr>
                <w:rFonts w:ascii="Calibri" w:hAnsi="Calibri" w:cs="Calibri"/>
                <w:color w:val="000000"/>
                <w:lang w:bidi="ar-SA"/>
              </w:rPr>
              <w:t>karta</w:t>
            </w:r>
            <w:proofErr w:type="gramEnd"/>
            <w:r w:rsidRPr="000D55C4">
              <w:rPr>
                <w:rFonts w:ascii="Calibri" w:hAnsi="Calibri" w:cs="Calibri"/>
                <w:color w:val="000000"/>
                <w:lang w:bidi="ar-SA"/>
              </w:rPr>
              <w:t xml:space="preserve"> pro podporu vzdálené správy (virtuální konzole, podpora připojení virtuálních medií)</w:t>
            </w:r>
          </w:p>
        </w:tc>
        <w:tc>
          <w:tcPr>
            <w:tcW w:w="3294" w:type="dxa"/>
            <w:tcBorders>
              <w:top w:val="nil"/>
              <w:left w:val="nil"/>
              <w:bottom w:val="single" w:sz="8" w:space="0" w:color="auto"/>
              <w:right w:val="single" w:sz="8" w:space="0" w:color="auto"/>
            </w:tcBorders>
            <w:shd w:val="clear" w:color="000000" w:fill="FFFFCC"/>
            <w:vAlign w:val="center"/>
            <w:hideMark/>
          </w:tcPr>
          <w:p w14:paraId="3DC5A728"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 (IPMI)</w:t>
            </w:r>
          </w:p>
        </w:tc>
      </w:tr>
      <w:tr w:rsidR="000D55C4" w:rsidRPr="000D55C4" w14:paraId="179FA41C" w14:textId="77777777" w:rsidTr="000D55C4">
        <w:trPr>
          <w:trHeight w:val="570"/>
        </w:trPr>
        <w:tc>
          <w:tcPr>
            <w:tcW w:w="3313" w:type="dxa"/>
            <w:vMerge/>
            <w:tcBorders>
              <w:top w:val="nil"/>
              <w:left w:val="single" w:sz="8" w:space="0" w:color="auto"/>
              <w:bottom w:val="single" w:sz="8" w:space="0" w:color="auto"/>
              <w:right w:val="single" w:sz="8" w:space="0" w:color="auto"/>
            </w:tcBorders>
            <w:vAlign w:val="center"/>
            <w:hideMark/>
          </w:tcPr>
          <w:p w14:paraId="43B51737" w14:textId="77777777" w:rsidR="000D55C4" w:rsidRPr="000D55C4" w:rsidRDefault="000D55C4" w:rsidP="000D55C4">
            <w:pPr>
              <w:widowControl/>
              <w:autoSpaceDE/>
              <w:autoSpaceDN/>
              <w:rPr>
                <w:rFonts w:ascii="Calibri" w:hAnsi="Calibri" w:cs="Calibri"/>
                <w:b/>
                <w:bCs/>
                <w:color w:val="000000"/>
                <w:lang w:bidi="ar-SA"/>
              </w:rPr>
            </w:pPr>
          </w:p>
        </w:tc>
        <w:tc>
          <w:tcPr>
            <w:tcW w:w="3633" w:type="dxa"/>
            <w:tcBorders>
              <w:top w:val="nil"/>
              <w:left w:val="nil"/>
              <w:bottom w:val="single" w:sz="8" w:space="0" w:color="auto"/>
              <w:right w:val="single" w:sz="8" w:space="0" w:color="auto"/>
            </w:tcBorders>
            <w:shd w:val="clear" w:color="auto" w:fill="auto"/>
            <w:vAlign w:val="center"/>
            <w:hideMark/>
          </w:tcPr>
          <w:p w14:paraId="154881A9"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1x COM Port</w:t>
            </w:r>
          </w:p>
        </w:tc>
        <w:tc>
          <w:tcPr>
            <w:tcW w:w="3294" w:type="dxa"/>
            <w:tcBorders>
              <w:top w:val="nil"/>
              <w:left w:val="nil"/>
              <w:bottom w:val="single" w:sz="8" w:space="0" w:color="auto"/>
              <w:right w:val="single" w:sz="8" w:space="0" w:color="auto"/>
            </w:tcBorders>
            <w:shd w:val="clear" w:color="000000" w:fill="FFFFCC"/>
            <w:vAlign w:val="center"/>
            <w:hideMark/>
          </w:tcPr>
          <w:p w14:paraId="19A2DA5B"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4E577D56" w14:textId="77777777" w:rsidTr="000D55C4">
        <w:trPr>
          <w:trHeight w:val="570"/>
        </w:trPr>
        <w:tc>
          <w:tcPr>
            <w:tcW w:w="3313" w:type="dxa"/>
            <w:vMerge/>
            <w:tcBorders>
              <w:top w:val="nil"/>
              <w:left w:val="single" w:sz="8" w:space="0" w:color="auto"/>
              <w:bottom w:val="single" w:sz="8" w:space="0" w:color="auto"/>
              <w:right w:val="single" w:sz="8" w:space="0" w:color="auto"/>
            </w:tcBorders>
            <w:vAlign w:val="center"/>
            <w:hideMark/>
          </w:tcPr>
          <w:p w14:paraId="626791D9" w14:textId="77777777" w:rsidR="000D55C4" w:rsidRPr="000D55C4" w:rsidRDefault="000D55C4" w:rsidP="000D55C4">
            <w:pPr>
              <w:widowControl/>
              <w:autoSpaceDE/>
              <w:autoSpaceDN/>
              <w:rPr>
                <w:rFonts w:ascii="Calibri" w:hAnsi="Calibri" w:cs="Calibri"/>
                <w:b/>
                <w:bCs/>
                <w:color w:val="000000"/>
                <w:lang w:bidi="ar-SA"/>
              </w:rPr>
            </w:pPr>
          </w:p>
        </w:tc>
        <w:tc>
          <w:tcPr>
            <w:tcW w:w="3633" w:type="dxa"/>
            <w:tcBorders>
              <w:top w:val="nil"/>
              <w:left w:val="nil"/>
              <w:bottom w:val="single" w:sz="8" w:space="0" w:color="auto"/>
              <w:right w:val="single" w:sz="8" w:space="0" w:color="auto"/>
            </w:tcBorders>
            <w:shd w:val="clear" w:color="auto" w:fill="auto"/>
            <w:vAlign w:val="center"/>
            <w:hideMark/>
          </w:tcPr>
          <w:p w14:paraId="3A531D34"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Určeno pro český trh</w:t>
            </w:r>
          </w:p>
        </w:tc>
        <w:tc>
          <w:tcPr>
            <w:tcW w:w="3294" w:type="dxa"/>
            <w:tcBorders>
              <w:top w:val="nil"/>
              <w:left w:val="nil"/>
              <w:bottom w:val="single" w:sz="8" w:space="0" w:color="auto"/>
              <w:right w:val="single" w:sz="8" w:space="0" w:color="auto"/>
            </w:tcBorders>
            <w:shd w:val="clear" w:color="000000" w:fill="FFFFCC"/>
            <w:vAlign w:val="center"/>
            <w:hideMark/>
          </w:tcPr>
          <w:p w14:paraId="219438E5"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78BE902F" w14:textId="77777777" w:rsidTr="000D55C4">
        <w:trPr>
          <w:trHeight w:val="645"/>
        </w:trPr>
        <w:tc>
          <w:tcPr>
            <w:tcW w:w="3313" w:type="dxa"/>
            <w:vMerge w:val="restart"/>
            <w:tcBorders>
              <w:top w:val="nil"/>
              <w:left w:val="single" w:sz="8" w:space="0" w:color="auto"/>
              <w:bottom w:val="single" w:sz="8" w:space="0" w:color="auto"/>
              <w:right w:val="single" w:sz="8" w:space="0" w:color="auto"/>
            </w:tcBorders>
            <w:shd w:val="clear" w:color="000000" w:fill="D9D9D9"/>
            <w:vAlign w:val="center"/>
            <w:hideMark/>
          </w:tcPr>
          <w:p w14:paraId="0D702569"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Servisní podpora - parametry</w:t>
            </w:r>
          </w:p>
        </w:tc>
        <w:tc>
          <w:tcPr>
            <w:tcW w:w="3633" w:type="dxa"/>
            <w:tcBorders>
              <w:top w:val="nil"/>
              <w:left w:val="nil"/>
              <w:bottom w:val="single" w:sz="8" w:space="0" w:color="auto"/>
              <w:right w:val="single" w:sz="8" w:space="0" w:color="auto"/>
            </w:tcBorders>
            <w:shd w:val="clear" w:color="auto" w:fill="auto"/>
            <w:noWrap/>
            <w:vAlign w:val="center"/>
            <w:hideMark/>
          </w:tcPr>
          <w:p w14:paraId="2257E678"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Servisní podpora v trvání 5 let</w:t>
            </w:r>
          </w:p>
        </w:tc>
        <w:tc>
          <w:tcPr>
            <w:tcW w:w="3294" w:type="dxa"/>
            <w:tcBorders>
              <w:top w:val="nil"/>
              <w:left w:val="nil"/>
              <w:bottom w:val="single" w:sz="8" w:space="0" w:color="auto"/>
              <w:right w:val="single" w:sz="8" w:space="0" w:color="auto"/>
            </w:tcBorders>
            <w:shd w:val="clear" w:color="000000" w:fill="FFFFCC"/>
            <w:vAlign w:val="center"/>
            <w:hideMark/>
          </w:tcPr>
          <w:p w14:paraId="21313B5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3063879A" w14:textId="77777777" w:rsidTr="000D55C4">
        <w:trPr>
          <w:trHeight w:val="645"/>
        </w:trPr>
        <w:tc>
          <w:tcPr>
            <w:tcW w:w="3313" w:type="dxa"/>
            <w:vMerge/>
            <w:tcBorders>
              <w:top w:val="nil"/>
              <w:left w:val="single" w:sz="8" w:space="0" w:color="auto"/>
              <w:bottom w:val="single" w:sz="8" w:space="0" w:color="auto"/>
              <w:right w:val="single" w:sz="8" w:space="0" w:color="auto"/>
            </w:tcBorders>
            <w:vAlign w:val="center"/>
            <w:hideMark/>
          </w:tcPr>
          <w:p w14:paraId="41AE4686" w14:textId="77777777" w:rsidR="000D55C4" w:rsidRPr="000D55C4" w:rsidRDefault="000D55C4" w:rsidP="000D55C4">
            <w:pPr>
              <w:widowControl/>
              <w:autoSpaceDE/>
              <w:autoSpaceDN/>
              <w:rPr>
                <w:rFonts w:ascii="Calibri" w:hAnsi="Calibri" w:cs="Calibri"/>
                <w:b/>
                <w:bCs/>
                <w:color w:val="000000"/>
                <w:lang w:bidi="ar-SA"/>
              </w:rPr>
            </w:pPr>
          </w:p>
        </w:tc>
        <w:tc>
          <w:tcPr>
            <w:tcW w:w="3633" w:type="dxa"/>
            <w:tcBorders>
              <w:top w:val="nil"/>
              <w:left w:val="nil"/>
              <w:bottom w:val="single" w:sz="8" w:space="0" w:color="auto"/>
              <w:right w:val="single" w:sz="8" w:space="0" w:color="auto"/>
            </w:tcBorders>
            <w:shd w:val="clear" w:color="auto" w:fill="auto"/>
            <w:vAlign w:val="center"/>
            <w:hideMark/>
          </w:tcPr>
          <w:p w14:paraId="55D44870"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přístup ke zdroji technických informací a možnost stahování nových verzí SW, FW.</w:t>
            </w:r>
          </w:p>
        </w:tc>
        <w:tc>
          <w:tcPr>
            <w:tcW w:w="3294" w:type="dxa"/>
            <w:tcBorders>
              <w:top w:val="nil"/>
              <w:left w:val="nil"/>
              <w:bottom w:val="single" w:sz="8" w:space="0" w:color="auto"/>
              <w:right w:val="single" w:sz="8" w:space="0" w:color="auto"/>
            </w:tcBorders>
            <w:shd w:val="clear" w:color="000000" w:fill="FFFFCC"/>
            <w:vAlign w:val="center"/>
            <w:hideMark/>
          </w:tcPr>
          <w:p w14:paraId="4BEBCEA6"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4C1ED7C9" w14:textId="77777777" w:rsidTr="000D55C4">
        <w:trPr>
          <w:trHeight w:val="645"/>
        </w:trPr>
        <w:tc>
          <w:tcPr>
            <w:tcW w:w="3313" w:type="dxa"/>
            <w:vMerge/>
            <w:tcBorders>
              <w:top w:val="nil"/>
              <w:left w:val="single" w:sz="8" w:space="0" w:color="auto"/>
              <w:bottom w:val="single" w:sz="8" w:space="0" w:color="auto"/>
              <w:right w:val="single" w:sz="8" w:space="0" w:color="auto"/>
            </w:tcBorders>
            <w:vAlign w:val="center"/>
            <w:hideMark/>
          </w:tcPr>
          <w:p w14:paraId="7555FBDA" w14:textId="77777777" w:rsidR="000D55C4" w:rsidRPr="000D55C4" w:rsidRDefault="000D55C4" w:rsidP="000D55C4">
            <w:pPr>
              <w:widowControl/>
              <w:autoSpaceDE/>
              <w:autoSpaceDN/>
              <w:rPr>
                <w:rFonts w:ascii="Calibri" w:hAnsi="Calibri" w:cs="Calibri"/>
                <w:b/>
                <w:bCs/>
                <w:color w:val="000000"/>
                <w:lang w:bidi="ar-SA"/>
              </w:rPr>
            </w:pPr>
          </w:p>
        </w:tc>
        <w:tc>
          <w:tcPr>
            <w:tcW w:w="3633" w:type="dxa"/>
            <w:tcBorders>
              <w:top w:val="nil"/>
              <w:left w:val="nil"/>
              <w:bottom w:val="single" w:sz="8" w:space="0" w:color="auto"/>
              <w:right w:val="single" w:sz="8" w:space="0" w:color="auto"/>
            </w:tcBorders>
            <w:shd w:val="clear" w:color="auto" w:fill="auto"/>
            <w:noWrap/>
            <w:vAlign w:val="center"/>
            <w:hideMark/>
          </w:tcPr>
          <w:p w14:paraId="7EABE363"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okamžitou dostupnost náhradních dílů</w:t>
            </w:r>
          </w:p>
        </w:tc>
        <w:tc>
          <w:tcPr>
            <w:tcW w:w="3294" w:type="dxa"/>
            <w:tcBorders>
              <w:top w:val="nil"/>
              <w:left w:val="nil"/>
              <w:bottom w:val="single" w:sz="8" w:space="0" w:color="auto"/>
              <w:right w:val="single" w:sz="8" w:space="0" w:color="auto"/>
            </w:tcBorders>
            <w:shd w:val="clear" w:color="000000" w:fill="FFFFCC"/>
            <w:vAlign w:val="center"/>
            <w:hideMark/>
          </w:tcPr>
          <w:p w14:paraId="233F3D4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6BCD6904" w14:textId="77777777" w:rsidTr="000D55C4">
        <w:trPr>
          <w:trHeight w:val="115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564911AF"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Dodání</w:t>
            </w:r>
          </w:p>
        </w:tc>
        <w:tc>
          <w:tcPr>
            <w:tcW w:w="3633" w:type="dxa"/>
            <w:tcBorders>
              <w:top w:val="nil"/>
              <w:left w:val="nil"/>
              <w:bottom w:val="single" w:sz="8" w:space="0" w:color="auto"/>
              <w:right w:val="single" w:sz="8" w:space="0" w:color="auto"/>
            </w:tcBorders>
            <w:shd w:val="clear" w:color="auto" w:fill="auto"/>
            <w:vAlign w:val="center"/>
            <w:hideMark/>
          </w:tcPr>
          <w:p w14:paraId="4C385458"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Dodávka zahrnuje kompletaci a </w:t>
            </w:r>
            <w:proofErr w:type="gramStart"/>
            <w:r w:rsidRPr="000D55C4">
              <w:rPr>
                <w:rFonts w:ascii="Calibri" w:hAnsi="Calibri" w:cs="Calibri"/>
                <w:color w:val="000000"/>
                <w:lang w:bidi="ar-SA"/>
              </w:rPr>
              <w:t>oživení  s nejnovějšími</w:t>
            </w:r>
            <w:proofErr w:type="gramEnd"/>
            <w:r w:rsidRPr="000D55C4">
              <w:rPr>
                <w:rFonts w:ascii="Calibri" w:hAnsi="Calibri" w:cs="Calibri"/>
                <w:color w:val="000000"/>
                <w:lang w:bidi="ar-SA"/>
              </w:rPr>
              <w:t xml:space="preserve"> doporučenými </w:t>
            </w:r>
            <w:proofErr w:type="gramStart"/>
            <w:r w:rsidRPr="000D55C4">
              <w:rPr>
                <w:rFonts w:ascii="Calibri" w:hAnsi="Calibri" w:cs="Calibri"/>
                <w:color w:val="000000"/>
                <w:lang w:bidi="ar-SA"/>
              </w:rPr>
              <w:t>firmware.</w:t>
            </w:r>
            <w:proofErr w:type="gramEnd"/>
            <w:r w:rsidRPr="000D55C4">
              <w:rPr>
                <w:rFonts w:ascii="Calibri" w:hAnsi="Calibri" w:cs="Calibri"/>
                <w:color w:val="000000"/>
                <w:lang w:bidi="ar-SA"/>
              </w:rPr>
              <w:t xml:space="preserve"> Místem dodání je Varenská 3101/49, Ostrava.</w:t>
            </w:r>
          </w:p>
        </w:tc>
        <w:tc>
          <w:tcPr>
            <w:tcW w:w="3294" w:type="dxa"/>
            <w:tcBorders>
              <w:top w:val="nil"/>
              <w:left w:val="nil"/>
              <w:bottom w:val="single" w:sz="8" w:space="0" w:color="auto"/>
              <w:right w:val="single" w:sz="8" w:space="0" w:color="auto"/>
            </w:tcBorders>
            <w:shd w:val="clear" w:color="000000" w:fill="FFFFCC"/>
            <w:vAlign w:val="center"/>
            <w:hideMark/>
          </w:tcPr>
          <w:p w14:paraId="280891C8"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00D5EF78" w14:textId="77777777" w:rsidTr="000D55C4">
        <w:trPr>
          <w:trHeight w:val="480"/>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4242A39B"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Operační systém</w:t>
            </w:r>
          </w:p>
        </w:tc>
        <w:tc>
          <w:tcPr>
            <w:tcW w:w="3633" w:type="dxa"/>
            <w:tcBorders>
              <w:top w:val="nil"/>
              <w:left w:val="nil"/>
              <w:bottom w:val="single" w:sz="8" w:space="0" w:color="auto"/>
              <w:right w:val="single" w:sz="8" w:space="0" w:color="auto"/>
            </w:tcBorders>
            <w:shd w:val="clear" w:color="auto" w:fill="auto"/>
            <w:vAlign w:val="center"/>
            <w:hideMark/>
          </w:tcPr>
          <w:p w14:paraId="118B538B"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MS Windows Server 2022 Standard EN</w:t>
            </w:r>
          </w:p>
        </w:tc>
        <w:tc>
          <w:tcPr>
            <w:tcW w:w="3294" w:type="dxa"/>
            <w:tcBorders>
              <w:top w:val="nil"/>
              <w:left w:val="nil"/>
              <w:bottom w:val="single" w:sz="8" w:space="0" w:color="auto"/>
              <w:right w:val="single" w:sz="8" w:space="0" w:color="auto"/>
            </w:tcBorders>
            <w:shd w:val="clear" w:color="000000" w:fill="FFFFCC"/>
            <w:vAlign w:val="center"/>
            <w:hideMark/>
          </w:tcPr>
          <w:p w14:paraId="2910B3FE"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0D55C4" w:rsidRPr="000D55C4" w14:paraId="3D078C71" w14:textId="77777777" w:rsidTr="000D55C4">
        <w:trPr>
          <w:trHeight w:val="615"/>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2A507A0E"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Záruka:</w:t>
            </w:r>
          </w:p>
        </w:tc>
        <w:tc>
          <w:tcPr>
            <w:tcW w:w="3633" w:type="dxa"/>
            <w:tcBorders>
              <w:top w:val="nil"/>
              <w:left w:val="nil"/>
              <w:bottom w:val="single" w:sz="8" w:space="0" w:color="auto"/>
              <w:right w:val="single" w:sz="8" w:space="0" w:color="auto"/>
            </w:tcBorders>
            <w:shd w:val="clear" w:color="auto" w:fill="auto"/>
            <w:vAlign w:val="center"/>
            <w:hideMark/>
          </w:tcPr>
          <w:p w14:paraId="6C672C0C"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60 měsíců NBD v autorizovaném servisním středisku</w:t>
            </w:r>
          </w:p>
        </w:tc>
        <w:tc>
          <w:tcPr>
            <w:tcW w:w="3294" w:type="dxa"/>
            <w:tcBorders>
              <w:top w:val="nil"/>
              <w:left w:val="nil"/>
              <w:bottom w:val="single" w:sz="8" w:space="0" w:color="auto"/>
              <w:right w:val="single" w:sz="8" w:space="0" w:color="auto"/>
            </w:tcBorders>
            <w:shd w:val="clear" w:color="000000" w:fill="FFFFCC"/>
            <w:vAlign w:val="center"/>
            <w:hideMark/>
          </w:tcPr>
          <w:p w14:paraId="4D11C035"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ANO </w:t>
            </w:r>
          </w:p>
        </w:tc>
      </w:tr>
      <w:tr w:rsidR="000D55C4" w:rsidRPr="000D55C4" w14:paraId="22C2A9F0" w14:textId="77777777" w:rsidTr="000D55C4">
        <w:trPr>
          <w:trHeight w:val="330"/>
        </w:trPr>
        <w:tc>
          <w:tcPr>
            <w:tcW w:w="3313" w:type="dxa"/>
            <w:tcBorders>
              <w:top w:val="nil"/>
              <w:left w:val="single" w:sz="8" w:space="0" w:color="auto"/>
              <w:bottom w:val="single" w:sz="8" w:space="0" w:color="auto"/>
              <w:right w:val="single" w:sz="8" w:space="0" w:color="auto"/>
            </w:tcBorders>
            <w:shd w:val="clear" w:color="000000" w:fill="D9D9D9"/>
            <w:vAlign w:val="center"/>
            <w:hideMark/>
          </w:tcPr>
          <w:p w14:paraId="65A3A710"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Počet kusů</w:t>
            </w:r>
          </w:p>
        </w:tc>
        <w:tc>
          <w:tcPr>
            <w:tcW w:w="3633" w:type="dxa"/>
            <w:tcBorders>
              <w:top w:val="nil"/>
              <w:left w:val="nil"/>
              <w:bottom w:val="single" w:sz="8" w:space="0" w:color="auto"/>
              <w:right w:val="single" w:sz="8" w:space="0" w:color="auto"/>
            </w:tcBorders>
            <w:shd w:val="clear" w:color="auto" w:fill="auto"/>
            <w:vAlign w:val="center"/>
            <w:hideMark/>
          </w:tcPr>
          <w:p w14:paraId="524CECC0"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3 ks</w:t>
            </w:r>
          </w:p>
        </w:tc>
        <w:tc>
          <w:tcPr>
            <w:tcW w:w="3294" w:type="dxa"/>
            <w:tcBorders>
              <w:top w:val="nil"/>
              <w:left w:val="nil"/>
              <w:bottom w:val="single" w:sz="8" w:space="0" w:color="auto"/>
              <w:right w:val="single" w:sz="8" w:space="0" w:color="auto"/>
            </w:tcBorders>
            <w:shd w:val="clear" w:color="auto" w:fill="auto"/>
            <w:vAlign w:val="center"/>
            <w:hideMark/>
          </w:tcPr>
          <w:p w14:paraId="6C2356B7"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w:t>
            </w:r>
          </w:p>
        </w:tc>
      </w:tr>
    </w:tbl>
    <w:p w14:paraId="20FE0E9E" w14:textId="77777777" w:rsidR="00E02C4F" w:rsidRDefault="00E02C4F">
      <w:pPr>
        <w:pStyle w:val="Zkladntext"/>
        <w:spacing w:before="10"/>
        <w:rPr>
          <w:b/>
          <w:sz w:val="15"/>
        </w:rPr>
      </w:pPr>
    </w:p>
    <w:p w14:paraId="4D83803D" w14:textId="77777777" w:rsidR="00E02C4F" w:rsidRDefault="00E02C4F">
      <w:pPr>
        <w:pStyle w:val="Zkladntext"/>
        <w:rPr>
          <w:b/>
          <w:sz w:val="20"/>
        </w:rPr>
      </w:pPr>
    </w:p>
    <w:p w14:paraId="48DB90E2" w14:textId="77777777" w:rsidR="000D55C4" w:rsidRDefault="000D55C4">
      <w:pPr>
        <w:pStyle w:val="Zkladntext"/>
        <w:rPr>
          <w:b/>
          <w:sz w:val="20"/>
        </w:rPr>
      </w:pPr>
    </w:p>
    <w:tbl>
      <w:tblPr>
        <w:tblW w:w="5000" w:type="pct"/>
        <w:tblCellMar>
          <w:left w:w="70" w:type="dxa"/>
          <w:right w:w="70" w:type="dxa"/>
        </w:tblCellMar>
        <w:tblLook w:val="04A0" w:firstRow="1" w:lastRow="0" w:firstColumn="1" w:lastColumn="0" w:noHBand="0" w:noVBand="1"/>
      </w:tblPr>
      <w:tblGrid>
        <w:gridCol w:w="3418"/>
        <w:gridCol w:w="3490"/>
        <w:gridCol w:w="3242"/>
      </w:tblGrid>
      <w:tr w:rsidR="000D55C4" w:rsidRPr="000D55C4" w14:paraId="2580B753" w14:textId="77777777" w:rsidTr="005578BC">
        <w:trPr>
          <w:trHeight w:val="33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1F715" w14:textId="77777777" w:rsidR="000D55C4" w:rsidRPr="000D55C4" w:rsidRDefault="000D55C4" w:rsidP="000D55C4">
            <w:pPr>
              <w:widowControl/>
              <w:autoSpaceDE/>
              <w:autoSpaceDN/>
              <w:jc w:val="center"/>
              <w:rPr>
                <w:rFonts w:ascii="Calibri" w:hAnsi="Calibri" w:cs="Calibri"/>
                <w:b/>
                <w:bCs/>
                <w:color w:val="000000"/>
                <w:sz w:val="24"/>
                <w:szCs w:val="24"/>
                <w:lang w:bidi="ar-SA"/>
              </w:rPr>
            </w:pPr>
            <w:r w:rsidRPr="000D55C4">
              <w:rPr>
                <w:rFonts w:ascii="Calibri" w:hAnsi="Calibri" w:cs="Calibri"/>
                <w:b/>
                <w:bCs/>
                <w:color w:val="000000"/>
                <w:sz w:val="24"/>
                <w:szCs w:val="24"/>
                <w:lang w:bidi="ar-SA"/>
              </w:rPr>
              <w:t>Technická specifikace Server PZ</w:t>
            </w:r>
          </w:p>
        </w:tc>
      </w:tr>
      <w:tr w:rsidR="000D55C4" w:rsidRPr="000D55C4" w14:paraId="69C1776D" w14:textId="77777777" w:rsidTr="005578BC">
        <w:trPr>
          <w:trHeight w:val="3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605A4B2"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Výrobce a model:</w:t>
            </w:r>
          </w:p>
        </w:tc>
        <w:tc>
          <w:tcPr>
            <w:tcW w:w="3316" w:type="pct"/>
            <w:gridSpan w:val="2"/>
            <w:tcBorders>
              <w:top w:val="single" w:sz="8" w:space="0" w:color="auto"/>
              <w:left w:val="nil"/>
              <w:bottom w:val="single" w:sz="8" w:space="0" w:color="auto"/>
              <w:right w:val="single" w:sz="8" w:space="0" w:color="000000"/>
            </w:tcBorders>
            <w:shd w:val="clear" w:color="000000" w:fill="FFFFCC"/>
            <w:vAlign w:val="center"/>
            <w:hideMark/>
          </w:tcPr>
          <w:p w14:paraId="318C2DB0"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HPE </w:t>
            </w:r>
            <w:proofErr w:type="spellStart"/>
            <w:r w:rsidRPr="000D55C4">
              <w:rPr>
                <w:rFonts w:ascii="Calibri" w:hAnsi="Calibri" w:cs="Calibri"/>
                <w:b/>
                <w:bCs/>
                <w:color w:val="000000"/>
                <w:lang w:bidi="ar-SA"/>
              </w:rPr>
              <w:t>ProLiant</w:t>
            </w:r>
            <w:proofErr w:type="spellEnd"/>
            <w:r w:rsidRPr="000D55C4">
              <w:rPr>
                <w:rFonts w:ascii="Calibri" w:hAnsi="Calibri" w:cs="Calibri"/>
                <w:b/>
                <w:bCs/>
                <w:color w:val="000000"/>
                <w:lang w:bidi="ar-SA"/>
              </w:rPr>
              <w:t xml:space="preserve"> </w:t>
            </w:r>
            <w:proofErr w:type="spellStart"/>
            <w:r w:rsidRPr="000D55C4">
              <w:rPr>
                <w:rFonts w:ascii="Calibri" w:hAnsi="Calibri" w:cs="Calibri"/>
                <w:b/>
                <w:bCs/>
                <w:color w:val="000000"/>
                <w:lang w:bidi="ar-SA"/>
              </w:rPr>
              <w:t>MicroServer</w:t>
            </w:r>
            <w:proofErr w:type="spellEnd"/>
            <w:r w:rsidRPr="000D55C4">
              <w:rPr>
                <w:rFonts w:ascii="Calibri" w:hAnsi="Calibri" w:cs="Calibri"/>
                <w:b/>
                <w:bCs/>
                <w:color w:val="000000"/>
                <w:lang w:bidi="ar-SA"/>
              </w:rPr>
              <w:t xml:space="preserve"> Gen10 Plus</w:t>
            </w:r>
          </w:p>
        </w:tc>
      </w:tr>
      <w:tr w:rsidR="000D55C4" w:rsidRPr="000D55C4" w14:paraId="3BD7377A" w14:textId="77777777" w:rsidTr="005578BC">
        <w:trPr>
          <w:trHeight w:val="3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E0F7D2B"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Značka a typ (P/N):</w:t>
            </w:r>
          </w:p>
        </w:tc>
        <w:tc>
          <w:tcPr>
            <w:tcW w:w="3316" w:type="pct"/>
            <w:gridSpan w:val="2"/>
            <w:tcBorders>
              <w:top w:val="single" w:sz="8" w:space="0" w:color="auto"/>
              <w:left w:val="nil"/>
              <w:bottom w:val="single" w:sz="8" w:space="0" w:color="auto"/>
              <w:right w:val="single" w:sz="8" w:space="0" w:color="000000"/>
            </w:tcBorders>
            <w:shd w:val="clear" w:color="000000" w:fill="FFFFCC"/>
            <w:vAlign w:val="center"/>
            <w:hideMark/>
          </w:tcPr>
          <w:p w14:paraId="7341BC06"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P54649-421</w:t>
            </w:r>
          </w:p>
        </w:tc>
      </w:tr>
      <w:tr w:rsidR="005578BC" w:rsidRPr="000D55C4" w14:paraId="038F6414"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4A78228E"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Konstrukční provedení jednotky:</w:t>
            </w:r>
          </w:p>
        </w:tc>
        <w:tc>
          <w:tcPr>
            <w:tcW w:w="1719" w:type="pct"/>
            <w:tcBorders>
              <w:top w:val="nil"/>
              <w:left w:val="nil"/>
              <w:bottom w:val="single" w:sz="8" w:space="0" w:color="auto"/>
              <w:right w:val="single" w:sz="8" w:space="0" w:color="auto"/>
            </w:tcBorders>
            <w:shd w:val="clear" w:color="auto" w:fill="auto"/>
            <w:vAlign w:val="center"/>
            <w:hideMark/>
          </w:tcPr>
          <w:p w14:paraId="7DD27640" w14:textId="77777777" w:rsidR="000D55C4" w:rsidRPr="000D55C4" w:rsidRDefault="000D55C4" w:rsidP="000D55C4">
            <w:pPr>
              <w:widowControl/>
              <w:autoSpaceDE/>
              <w:autoSpaceDN/>
              <w:rPr>
                <w:rFonts w:ascii="Calibri" w:hAnsi="Calibri" w:cs="Calibri"/>
                <w:color w:val="000000"/>
                <w:lang w:bidi="ar-SA"/>
              </w:rPr>
            </w:pPr>
            <w:proofErr w:type="spellStart"/>
            <w:r w:rsidRPr="000D55C4">
              <w:rPr>
                <w:rFonts w:ascii="Calibri" w:hAnsi="Calibri" w:cs="Calibri"/>
                <w:color w:val="000000"/>
                <w:lang w:bidi="ar-SA"/>
              </w:rPr>
              <w:t>Standalone</w:t>
            </w:r>
            <w:proofErr w:type="spellEnd"/>
            <w:r w:rsidRPr="000D55C4">
              <w:rPr>
                <w:rFonts w:ascii="Calibri" w:hAnsi="Calibri" w:cs="Calibri"/>
                <w:color w:val="000000"/>
                <w:lang w:bidi="ar-SA"/>
              </w:rPr>
              <w:t xml:space="preserve"> Mini server (max. 26 x 26 x 15 cm)</w:t>
            </w:r>
          </w:p>
        </w:tc>
        <w:tc>
          <w:tcPr>
            <w:tcW w:w="1597" w:type="pct"/>
            <w:tcBorders>
              <w:top w:val="nil"/>
              <w:left w:val="nil"/>
              <w:bottom w:val="single" w:sz="8" w:space="0" w:color="auto"/>
              <w:right w:val="single" w:sz="8" w:space="0" w:color="auto"/>
            </w:tcBorders>
            <w:shd w:val="clear" w:color="000000" w:fill="FFFFCC"/>
            <w:vAlign w:val="center"/>
            <w:hideMark/>
          </w:tcPr>
          <w:p w14:paraId="0E0F7F32"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Ultra </w:t>
            </w:r>
            <w:proofErr w:type="spellStart"/>
            <w:r w:rsidRPr="000D55C4">
              <w:rPr>
                <w:rFonts w:ascii="Calibri" w:hAnsi="Calibri" w:cs="Calibri"/>
                <w:b/>
                <w:bCs/>
                <w:color w:val="000000"/>
                <w:sz w:val="24"/>
                <w:szCs w:val="24"/>
                <w:lang w:bidi="ar-SA"/>
              </w:rPr>
              <w:t>Micro</w:t>
            </w:r>
            <w:proofErr w:type="spellEnd"/>
            <w:r w:rsidRPr="000D55C4">
              <w:rPr>
                <w:rFonts w:ascii="Calibri" w:hAnsi="Calibri" w:cs="Calibri"/>
                <w:b/>
                <w:bCs/>
                <w:color w:val="000000"/>
                <w:sz w:val="24"/>
                <w:szCs w:val="24"/>
                <w:lang w:bidi="ar-SA"/>
              </w:rPr>
              <w:t xml:space="preserve"> Tower (11,89 x 24,5 x 24,5 cm).</w:t>
            </w:r>
          </w:p>
        </w:tc>
      </w:tr>
      <w:tr w:rsidR="005578BC" w:rsidRPr="000D55C4" w14:paraId="4F53B29A" w14:textId="77777777" w:rsidTr="005578BC">
        <w:trPr>
          <w:trHeight w:val="3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2EFF0E9C"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Typ procesoru:</w:t>
            </w:r>
          </w:p>
        </w:tc>
        <w:tc>
          <w:tcPr>
            <w:tcW w:w="1719" w:type="pct"/>
            <w:tcBorders>
              <w:top w:val="nil"/>
              <w:left w:val="nil"/>
              <w:bottom w:val="single" w:sz="8" w:space="0" w:color="auto"/>
              <w:right w:val="single" w:sz="8" w:space="0" w:color="auto"/>
            </w:tcBorders>
            <w:shd w:val="clear" w:color="auto" w:fill="auto"/>
            <w:vAlign w:val="center"/>
            <w:hideMark/>
          </w:tcPr>
          <w:p w14:paraId="09E04B1F"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x86 </w:t>
            </w:r>
          </w:p>
        </w:tc>
        <w:tc>
          <w:tcPr>
            <w:tcW w:w="1597" w:type="pct"/>
            <w:tcBorders>
              <w:top w:val="nil"/>
              <w:left w:val="nil"/>
              <w:bottom w:val="single" w:sz="8" w:space="0" w:color="auto"/>
              <w:right w:val="single" w:sz="8" w:space="0" w:color="auto"/>
            </w:tcBorders>
            <w:shd w:val="clear" w:color="000000" w:fill="FFFFCC"/>
            <w:vAlign w:val="center"/>
            <w:hideMark/>
          </w:tcPr>
          <w:p w14:paraId="7CAE8C92"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Intel® </w:t>
            </w:r>
            <w:proofErr w:type="spellStart"/>
            <w:r w:rsidRPr="000D55C4">
              <w:rPr>
                <w:rFonts w:ascii="Calibri" w:hAnsi="Calibri" w:cs="Calibri"/>
                <w:b/>
                <w:bCs/>
                <w:color w:val="000000"/>
                <w:sz w:val="24"/>
                <w:szCs w:val="24"/>
                <w:lang w:bidi="ar-SA"/>
              </w:rPr>
              <w:t>Xeon</w:t>
            </w:r>
            <w:proofErr w:type="spellEnd"/>
            <w:r w:rsidRPr="000D55C4">
              <w:rPr>
                <w:rFonts w:ascii="Calibri" w:hAnsi="Calibri" w:cs="Calibri"/>
                <w:b/>
                <w:bCs/>
                <w:color w:val="000000"/>
                <w:sz w:val="24"/>
                <w:szCs w:val="24"/>
                <w:lang w:bidi="ar-SA"/>
              </w:rPr>
              <w:t>® E-2314</w:t>
            </w:r>
          </w:p>
        </w:tc>
      </w:tr>
      <w:tr w:rsidR="005578BC" w:rsidRPr="000D55C4" w14:paraId="01AA9A20" w14:textId="77777777" w:rsidTr="005578BC">
        <w:trPr>
          <w:trHeight w:val="315"/>
        </w:trPr>
        <w:tc>
          <w:tcPr>
            <w:tcW w:w="168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58F797A2"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Procesor – výkon (dle </w:t>
            </w:r>
            <w:proofErr w:type="spellStart"/>
            <w:r w:rsidRPr="000D55C4">
              <w:rPr>
                <w:rFonts w:ascii="Calibri" w:hAnsi="Calibri" w:cs="Calibri"/>
                <w:b/>
                <w:bCs/>
                <w:color w:val="000000"/>
                <w:lang w:bidi="ar-SA"/>
              </w:rPr>
              <w:t>Passmark</w:t>
            </w:r>
            <w:proofErr w:type="spellEnd"/>
            <w:r w:rsidRPr="000D55C4">
              <w:rPr>
                <w:rFonts w:ascii="Calibri" w:hAnsi="Calibri" w:cs="Calibri"/>
                <w:b/>
                <w:bCs/>
                <w:color w:val="000000"/>
                <w:lang w:bidi="ar-SA"/>
              </w:rPr>
              <w:t xml:space="preserve"> CPU MARK)</w:t>
            </w:r>
          </w:p>
        </w:tc>
        <w:tc>
          <w:tcPr>
            <w:tcW w:w="1719" w:type="pct"/>
            <w:vMerge w:val="restart"/>
            <w:tcBorders>
              <w:top w:val="nil"/>
              <w:left w:val="single" w:sz="8" w:space="0" w:color="auto"/>
              <w:bottom w:val="single" w:sz="8" w:space="0" w:color="auto"/>
              <w:right w:val="single" w:sz="8" w:space="0" w:color="auto"/>
            </w:tcBorders>
            <w:shd w:val="clear" w:color="auto" w:fill="auto"/>
            <w:vAlign w:val="center"/>
            <w:hideMark/>
          </w:tcPr>
          <w:p w14:paraId="2D810BF4"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lang w:bidi="ar-SA"/>
              </w:rPr>
              <w:t xml:space="preserve">Min. 8.000 bodů </w:t>
            </w:r>
            <w:r w:rsidRPr="000D55C4">
              <w:rPr>
                <w:rFonts w:ascii="Calibri" w:hAnsi="Calibri" w:cs="Calibri"/>
                <w:color w:val="000000"/>
                <w:lang w:bidi="ar-SA"/>
              </w:rPr>
              <w:t>[ÚČASTNÍK DOPLNÍ KONKRÉTNÍ MODEL]</w:t>
            </w:r>
          </w:p>
        </w:tc>
        <w:tc>
          <w:tcPr>
            <w:tcW w:w="1597" w:type="pct"/>
            <w:vMerge w:val="restart"/>
            <w:tcBorders>
              <w:top w:val="nil"/>
              <w:left w:val="single" w:sz="8" w:space="0" w:color="auto"/>
              <w:bottom w:val="single" w:sz="8" w:space="0" w:color="auto"/>
              <w:right w:val="single" w:sz="8" w:space="0" w:color="auto"/>
            </w:tcBorders>
            <w:shd w:val="clear" w:color="000000" w:fill="FFFFCC"/>
            <w:vAlign w:val="center"/>
            <w:hideMark/>
          </w:tcPr>
          <w:p w14:paraId="4AB44AE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xml:space="preserve">8125 k </w:t>
            </w:r>
            <w:proofErr w:type="gramStart"/>
            <w:r w:rsidRPr="000D55C4">
              <w:rPr>
                <w:rFonts w:ascii="Calibri" w:hAnsi="Calibri" w:cs="Calibri"/>
                <w:b/>
                <w:bCs/>
                <w:color w:val="000000"/>
                <w:sz w:val="24"/>
                <w:szCs w:val="24"/>
                <w:lang w:bidi="ar-SA"/>
              </w:rPr>
              <w:t>10.07.2023</w:t>
            </w:r>
            <w:proofErr w:type="gramEnd"/>
          </w:p>
        </w:tc>
      </w:tr>
      <w:tr w:rsidR="005578BC" w:rsidRPr="000D55C4" w14:paraId="10E96A60" w14:textId="77777777" w:rsidTr="005578BC">
        <w:trPr>
          <w:trHeight w:val="315"/>
        </w:trPr>
        <w:tc>
          <w:tcPr>
            <w:tcW w:w="1684" w:type="pct"/>
            <w:vMerge/>
            <w:tcBorders>
              <w:top w:val="nil"/>
              <w:left w:val="single" w:sz="8" w:space="0" w:color="auto"/>
              <w:bottom w:val="single" w:sz="8" w:space="0" w:color="000000"/>
              <w:right w:val="single" w:sz="8" w:space="0" w:color="auto"/>
            </w:tcBorders>
            <w:vAlign w:val="center"/>
            <w:hideMark/>
          </w:tcPr>
          <w:p w14:paraId="08E76A10" w14:textId="77777777" w:rsidR="000D55C4" w:rsidRPr="000D55C4" w:rsidRDefault="000D55C4" w:rsidP="000D55C4">
            <w:pPr>
              <w:widowControl/>
              <w:autoSpaceDE/>
              <w:autoSpaceDN/>
              <w:rPr>
                <w:rFonts w:ascii="Calibri" w:hAnsi="Calibri" w:cs="Calibri"/>
                <w:b/>
                <w:bCs/>
                <w:color w:val="000000"/>
                <w:lang w:bidi="ar-SA"/>
              </w:rPr>
            </w:pPr>
          </w:p>
        </w:tc>
        <w:tc>
          <w:tcPr>
            <w:tcW w:w="1719" w:type="pct"/>
            <w:vMerge/>
            <w:tcBorders>
              <w:top w:val="nil"/>
              <w:left w:val="single" w:sz="8" w:space="0" w:color="auto"/>
              <w:bottom w:val="single" w:sz="8" w:space="0" w:color="auto"/>
              <w:right w:val="single" w:sz="8" w:space="0" w:color="auto"/>
            </w:tcBorders>
            <w:vAlign w:val="center"/>
            <w:hideMark/>
          </w:tcPr>
          <w:p w14:paraId="30DC9047" w14:textId="77777777" w:rsidR="000D55C4" w:rsidRPr="000D55C4" w:rsidRDefault="000D55C4" w:rsidP="000D55C4">
            <w:pPr>
              <w:widowControl/>
              <w:autoSpaceDE/>
              <w:autoSpaceDN/>
              <w:rPr>
                <w:rFonts w:ascii="Calibri" w:hAnsi="Calibri" w:cs="Calibri"/>
                <w:color w:val="000000"/>
                <w:lang w:bidi="ar-SA"/>
              </w:rPr>
            </w:pPr>
          </w:p>
        </w:tc>
        <w:tc>
          <w:tcPr>
            <w:tcW w:w="1597" w:type="pct"/>
            <w:vMerge/>
            <w:tcBorders>
              <w:top w:val="nil"/>
              <w:left w:val="single" w:sz="8" w:space="0" w:color="auto"/>
              <w:bottom w:val="single" w:sz="8" w:space="0" w:color="auto"/>
              <w:right w:val="single" w:sz="8" w:space="0" w:color="auto"/>
            </w:tcBorders>
            <w:vAlign w:val="center"/>
            <w:hideMark/>
          </w:tcPr>
          <w:p w14:paraId="1897C190" w14:textId="77777777" w:rsidR="000D55C4" w:rsidRPr="000D55C4" w:rsidRDefault="000D55C4" w:rsidP="000D55C4">
            <w:pPr>
              <w:widowControl/>
              <w:autoSpaceDE/>
              <w:autoSpaceDN/>
              <w:rPr>
                <w:rFonts w:ascii="Calibri" w:hAnsi="Calibri" w:cs="Calibri"/>
                <w:b/>
                <w:bCs/>
                <w:color w:val="000000"/>
                <w:sz w:val="24"/>
                <w:szCs w:val="24"/>
                <w:lang w:bidi="ar-SA"/>
              </w:rPr>
            </w:pPr>
          </w:p>
        </w:tc>
      </w:tr>
      <w:tr w:rsidR="005578BC" w:rsidRPr="000D55C4" w14:paraId="327A1AAB" w14:textId="77777777" w:rsidTr="005578BC">
        <w:trPr>
          <w:trHeight w:val="6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65A2916B"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Procesor - </w:t>
            </w:r>
            <w:proofErr w:type="spellStart"/>
            <w:r w:rsidRPr="000D55C4">
              <w:rPr>
                <w:rFonts w:ascii="Calibri" w:hAnsi="Calibri" w:cs="Calibri"/>
                <w:b/>
                <w:bCs/>
                <w:color w:val="000000"/>
                <w:lang w:bidi="ar-SA"/>
              </w:rPr>
              <w:t>Cache</w:t>
            </w:r>
            <w:proofErr w:type="spellEnd"/>
            <w:r w:rsidRPr="000D55C4">
              <w:rPr>
                <w:rFonts w:ascii="Calibri" w:hAnsi="Calibri" w:cs="Calibri"/>
                <w:b/>
                <w:bCs/>
                <w:color w:val="000000"/>
                <w:lang w:bidi="ar-SA"/>
              </w:rPr>
              <w:t xml:space="preserve"> paměť:</w:t>
            </w:r>
          </w:p>
        </w:tc>
        <w:tc>
          <w:tcPr>
            <w:tcW w:w="1719" w:type="pct"/>
            <w:tcBorders>
              <w:top w:val="nil"/>
              <w:left w:val="nil"/>
              <w:bottom w:val="single" w:sz="8" w:space="0" w:color="auto"/>
              <w:right w:val="single" w:sz="8" w:space="0" w:color="auto"/>
            </w:tcBorders>
            <w:shd w:val="clear" w:color="auto" w:fill="auto"/>
            <w:vAlign w:val="center"/>
            <w:hideMark/>
          </w:tcPr>
          <w:p w14:paraId="28B1A255"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Min. 8 MB</w:t>
            </w:r>
          </w:p>
        </w:tc>
        <w:tc>
          <w:tcPr>
            <w:tcW w:w="1597" w:type="pct"/>
            <w:tcBorders>
              <w:top w:val="nil"/>
              <w:left w:val="nil"/>
              <w:bottom w:val="single" w:sz="8" w:space="0" w:color="auto"/>
              <w:right w:val="single" w:sz="8" w:space="0" w:color="auto"/>
            </w:tcBorders>
            <w:shd w:val="clear" w:color="000000" w:fill="FFFFCC"/>
            <w:vAlign w:val="center"/>
            <w:hideMark/>
          </w:tcPr>
          <w:p w14:paraId="41AD5A9D"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8MB</w:t>
            </w:r>
          </w:p>
        </w:tc>
      </w:tr>
      <w:tr w:rsidR="005578BC" w:rsidRPr="000D55C4" w14:paraId="70ED55F2" w14:textId="77777777" w:rsidTr="005578BC">
        <w:trPr>
          <w:trHeight w:val="87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115DDF9A"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Počet jader procesoru:</w:t>
            </w:r>
          </w:p>
        </w:tc>
        <w:tc>
          <w:tcPr>
            <w:tcW w:w="1719" w:type="pct"/>
            <w:tcBorders>
              <w:top w:val="nil"/>
              <w:left w:val="nil"/>
              <w:bottom w:val="single" w:sz="8" w:space="0" w:color="auto"/>
              <w:right w:val="single" w:sz="8" w:space="0" w:color="auto"/>
            </w:tcBorders>
            <w:shd w:val="clear" w:color="auto" w:fill="auto"/>
            <w:vAlign w:val="center"/>
            <w:hideMark/>
          </w:tcPr>
          <w:p w14:paraId="5957C360"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minimálně 4 jádra na procesor (počítají se fyzická jádra, ne </w:t>
            </w:r>
            <w:proofErr w:type="spellStart"/>
            <w:r w:rsidRPr="000D55C4">
              <w:rPr>
                <w:rFonts w:ascii="Calibri" w:hAnsi="Calibri" w:cs="Calibri"/>
                <w:color w:val="000000"/>
                <w:lang w:bidi="ar-SA"/>
              </w:rPr>
              <w:t>thready</w:t>
            </w:r>
            <w:proofErr w:type="spellEnd"/>
            <w:r w:rsidRPr="000D55C4">
              <w:rPr>
                <w:rFonts w:ascii="Calibri" w:hAnsi="Calibri" w:cs="Calibri"/>
                <w:color w:val="000000"/>
                <w:lang w:bidi="ar-SA"/>
              </w:rPr>
              <w:t xml:space="preserve"> v případě užití technologie </w:t>
            </w:r>
            <w:proofErr w:type="spellStart"/>
            <w:r w:rsidRPr="000D55C4">
              <w:rPr>
                <w:rFonts w:ascii="Calibri" w:hAnsi="Calibri" w:cs="Calibri"/>
                <w:color w:val="000000"/>
                <w:lang w:bidi="ar-SA"/>
              </w:rPr>
              <w:t>hyperthreading</w:t>
            </w:r>
            <w:proofErr w:type="spellEnd"/>
            <w:r w:rsidRPr="000D55C4">
              <w:rPr>
                <w:rFonts w:ascii="Calibri" w:hAnsi="Calibri" w:cs="Calibri"/>
                <w:color w:val="000000"/>
                <w:lang w:bidi="ar-SA"/>
              </w:rPr>
              <w:t>)</w:t>
            </w:r>
          </w:p>
        </w:tc>
        <w:tc>
          <w:tcPr>
            <w:tcW w:w="1597" w:type="pct"/>
            <w:tcBorders>
              <w:top w:val="nil"/>
              <w:left w:val="nil"/>
              <w:bottom w:val="single" w:sz="8" w:space="0" w:color="auto"/>
              <w:right w:val="single" w:sz="8" w:space="0" w:color="auto"/>
            </w:tcBorders>
            <w:shd w:val="clear" w:color="000000" w:fill="FFFFCC"/>
            <w:vAlign w:val="center"/>
            <w:hideMark/>
          </w:tcPr>
          <w:p w14:paraId="16EF2F11"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4 JÁDRA</w:t>
            </w:r>
          </w:p>
        </w:tc>
      </w:tr>
      <w:tr w:rsidR="005578BC" w:rsidRPr="000D55C4" w14:paraId="1EE7D20F"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C071CA6"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Procesor – počet procesorů:</w:t>
            </w:r>
          </w:p>
        </w:tc>
        <w:tc>
          <w:tcPr>
            <w:tcW w:w="1719" w:type="pct"/>
            <w:tcBorders>
              <w:top w:val="nil"/>
              <w:left w:val="nil"/>
              <w:bottom w:val="single" w:sz="8" w:space="0" w:color="auto"/>
              <w:right w:val="single" w:sz="8" w:space="0" w:color="auto"/>
            </w:tcBorders>
            <w:shd w:val="clear" w:color="auto" w:fill="auto"/>
            <w:vAlign w:val="center"/>
            <w:hideMark/>
          </w:tcPr>
          <w:p w14:paraId="17E2F056"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w:t>
            </w:r>
          </w:p>
        </w:tc>
        <w:tc>
          <w:tcPr>
            <w:tcW w:w="1597" w:type="pct"/>
            <w:tcBorders>
              <w:top w:val="nil"/>
              <w:left w:val="nil"/>
              <w:bottom w:val="single" w:sz="8" w:space="0" w:color="auto"/>
              <w:right w:val="single" w:sz="8" w:space="0" w:color="auto"/>
            </w:tcBorders>
            <w:shd w:val="clear" w:color="000000" w:fill="FFFFCC"/>
            <w:vAlign w:val="center"/>
            <w:hideMark/>
          </w:tcPr>
          <w:p w14:paraId="782AD986"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1</w:t>
            </w:r>
          </w:p>
        </w:tc>
      </w:tr>
      <w:tr w:rsidR="005578BC" w:rsidRPr="000D55C4" w14:paraId="4F84F711"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E723DF9"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Procesor – počet patic:</w:t>
            </w:r>
          </w:p>
        </w:tc>
        <w:tc>
          <w:tcPr>
            <w:tcW w:w="1719" w:type="pct"/>
            <w:tcBorders>
              <w:top w:val="nil"/>
              <w:left w:val="nil"/>
              <w:bottom w:val="single" w:sz="8" w:space="0" w:color="auto"/>
              <w:right w:val="single" w:sz="8" w:space="0" w:color="auto"/>
            </w:tcBorders>
            <w:shd w:val="clear" w:color="auto" w:fill="auto"/>
            <w:vAlign w:val="center"/>
            <w:hideMark/>
          </w:tcPr>
          <w:p w14:paraId="3FC05FF6"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w:t>
            </w:r>
          </w:p>
        </w:tc>
        <w:tc>
          <w:tcPr>
            <w:tcW w:w="1597" w:type="pct"/>
            <w:tcBorders>
              <w:top w:val="nil"/>
              <w:left w:val="nil"/>
              <w:bottom w:val="single" w:sz="8" w:space="0" w:color="auto"/>
              <w:right w:val="single" w:sz="8" w:space="0" w:color="auto"/>
            </w:tcBorders>
            <w:shd w:val="clear" w:color="000000" w:fill="FFFFCC"/>
            <w:vAlign w:val="center"/>
            <w:hideMark/>
          </w:tcPr>
          <w:p w14:paraId="522E266D"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1</w:t>
            </w:r>
          </w:p>
        </w:tc>
      </w:tr>
      <w:tr w:rsidR="005578BC" w:rsidRPr="000D55C4" w14:paraId="4077C4C5"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B072E5A"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Paměť operační – velikost:</w:t>
            </w:r>
          </w:p>
        </w:tc>
        <w:tc>
          <w:tcPr>
            <w:tcW w:w="1719" w:type="pct"/>
            <w:tcBorders>
              <w:top w:val="nil"/>
              <w:left w:val="nil"/>
              <w:bottom w:val="single" w:sz="8" w:space="0" w:color="auto"/>
              <w:right w:val="single" w:sz="8" w:space="0" w:color="auto"/>
            </w:tcBorders>
            <w:shd w:val="clear" w:color="auto" w:fill="auto"/>
            <w:vAlign w:val="center"/>
            <w:hideMark/>
          </w:tcPr>
          <w:p w14:paraId="1D8A111B"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16 GB (1 slot, min. 1 volný)</w:t>
            </w:r>
          </w:p>
        </w:tc>
        <w:tc>
          <w:tcPr>
            <w:tcW w:w="1597" w:type="pct"/>
            <w:tcBorders>
              <w:top w:val="nil"/>
              <w:left w:val="nil"/>
              <w:bottom w:val="single" w:sz="8" w:space="0" w:color="auto"/>
              <w:right w:val="single" w:sz="8" w:space="0" w:color="auto"/>
            </w:tcBorders>
            <w:shd w:val="clear" w:color="000000" w:fill="FFFFCC"/>
            <w:vAlign w:val="center"/>
            <w:hideMark/>
          </w:tcPr>
          <w:p w14:paraId="54BF0D8D"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16GB, 1 VOLNÝ SLOT</w:t>
            </w:r>
          </w:p>
        </w:tc>
      </w:tr>
      <w:tr w:rsidR="005578BC" w:rsidRPr="000D55C4" w14:paraId="3B9C5B0C"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4DC49EA5"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Hard Disk - kapacita:</w:t>
            </w:r>
          </w:p>
        </w:tc>
        <w:tc>
          <w:tcPr>
            <w:tcW w:w="1719" w:type="pct"/>
            <w:tcBorders>
              <w:top w:val="nil"/>
              <w:left w:val="nil"/>
              <w:bottom w:val="single" w:sz="8" w:space="0" w:color="auto"/>
              <w:right w:val="single" w:sz="8" w:space="0" w:color="auto"/>
            </w:tcBorders>
            <w:shd w:val="clear" w:color="auto" w:fill="auto"/>
            <w:vAlign w:val="center"/>
            <w:hideMark/>
          </w:tcPr>
          <w:p w14:paraId="0B06FB0F"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240 GB - SSD (min. 500 MB/s - R/W)</w:t>
            </w:r>
          </w:p>
        </w:tc>
        <w:tc>
          <w:tcPr>
            <w:tcW w:w="1597" w:type="pct"/>
            <w:tcBorders>
              <w:top w:val="nil"/>
              <w:left w:val="nil"/>
              <w:bottom w:val="single" w:sz="8" w:space="0" w:color="auto"/>
              <w:right w:val="single" w:sz="8" w:space="0" w:color="auto"/>
            </w:tcBorders>
            <w:shd w:val="clear" w:color="000000" w:fill="FFFFCC"/>
            <w:vAlign w:val="center"/>
            <w:hideMark/>
          </w:tcPr>
          <w:p w14:paraId="25DA1D22"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250GB SSD, R/560-W/530</w:t>
            </w:r>
          </w:p>
        </w:tc>
      </w:tr>
      <w:tr w:rsidR="005578BC" w:rsidRPr="000D55C4" w14:paraId="3BBCAF67" w14:textId="77777777" w:rsidTr="005578BC">
        <w:trPr>
          <w:trHeight w:val="69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785DAFF3"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 xml:space="preserve">Hard Disk – </w:t>
            </w:r>
            <w:proofErr w:type="gramStart"/>
            <w:r w:rsidRPr="000D55C4">
              <w:rPr>
                <w:rFonts w:ascii="Calibri" w:hAnsi="Calibri" w:cs="Calibri"/>
                <w:b/>
                <w:bCs/>
                <w:color w:val="000000"/>
                <w:lang w:bidi="ar-SA"/>
              </w:rPr>
              <w:t>počet :</w:t>
            </w:r>
            <w:proofErr w:type="gramEnd"/>
          </w:p>
        </w:tc>
        <w:tc>
          <w:tcPr>
            <w:tcW w:w="1719" w:type="pct"/>
            <w:tcBorders>
              <w:top w:val="nil"/>
              <w:left w:val="nil"/>
              <w:bottom w:val="single" w:sz="8" w:space="0" w:color="auto"/>
              <w:right w:val="single" w:sz="8" w:space="0" w:color="auto"/>
            </w:tcBorders>
            <w:shd w:val="clear" w:color="auto" w:fill="auto"/>
            <w:vAlign w:val="center"/>
            <w:hideMark/>
          </w:tcPr>
          <w:p w14:paraId="3D340041"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2</w:t>
            </w:r>
          </w:p>
        </w:tc>
        <w:tc>
          <w:tcPr>
            <w:tcW w:w="1597" w:type="pct"/>
            <w:tcBorders>
              <w:top w:val="nil"/>
              <w:left w:val="nil"/>
              <w:bottom w:val="single" w:sz="8" w:space="0" w:color="auto"/>
              <w:right w:val="single" w:sz="8" w:space="0" w:color="auto"/>
            </w:tcBorders>
            <w:shd w:val="clear" w:color="000000" w:fill="FFFFCC"/>
            <w:vAlign w:val="center"/>
            <w:hideMark/>
          </w:tcPr>
          <w:p w14:paraId="0EFA8493"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62C17F0C" w14:textId="77777777" w:rsidTr="005578BC">
        <w:trPr>
          <w:trHeight w:val="87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0A1DE81"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Řadič RAID:</w:t>
            </w:r>
          </w:p>
        </w:tc>
        <w:tc>
          <w:tcPr>
            <w:tcW w:w="1719" w:type="pct"/>
            <w:tcBorders>
              <w:top w:val="nil"/>
              <w:left w:val="nil"/>
              <w:bottom w:val="single" w:sz="8" w:space="0" w:color="auto"/>
              <w:right w:val="single" w:sz="8" w:space="0" w:color="auto"/>
            </w:tcBorders>
            <w:shd w:val="clear" w:color="auto" w:fill="auto"/>
            <w:vAlign w:val="center"/>
            <w:hideMark/>
          </w:tcPr>
          <w:p w14:paraId="6CE1DDC4"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RAID 0, 1 support</w:t>
            </w:r>
          </w:p>
        </w:tc>
        <w:tc>
          <w:tcPr>
            <w:tcW w:w="1597" w:type="pct"/>
            <w:tcBorders>
              <w:top w:val="nil"/>
              <w:left w:val="nil"/>
              <w:bottom w:val="single" w:sz="8" w:space="0" w:color="auto"/>
              <w:right w:val="single" w:sz="8" w:space="0" w:color="auto"/>
            </w:tcBorders>
            <w:shd w:val="clear" w:color="000000" w:fill="FFFFCC"/>
            <w:vAlign w:val="center"/>
            <w:hideMark/>
          </w:tcPr>
          <w:p w14:paraId="30059F6A"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6FA6B7E1"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433CB86"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Hard Disk – možnosti:</w:t>
            </w:r>
          </w:p>
        </w:tc>
        <w:tc>
          <w:tcPr>
            <w:tcW w:w="1719" w:type="pct"/>
            <w:tcBorders>
              <w:top w:val="nil"/>
              <w:left w:val="nil"/>
              <w:bottom w:val="single" w:sz="8" w:space="0" w:color="auto"/>
              <w:right w:val="single" w:sz="8" w:space="0" w:color="auto"/>
            </w:tcBorders>
            <w:shd w:val="clear" w:color="auto" w:fill="auto"/>
            <w:vAlign w:val="center"/>
            <w:hideMark/>
          </w:tcPr>
          <w:p w14:paraId="42139731"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Montážní prostor pro 4x 3,5" HDD nebo 4x 2,5" SSD</w:t>
            </w:r>
          </w:p>
        </w:tc>
        <w:tc>
          <w:tcPr>
            <w:tcW w:w="1597" w:type="pct"/>
            <w:tcBorders>
              <w:top w:val="nil"/>
              <w:left w:val="nil"/>
              <w:bottom w:val="single" w:sz="8" w:space="0" w:color="auto"/>
              <w:right w:val="single" w:sz="8" w:space="0" w:color="auto"/>
            </w:tcBorders>
            <w:shd w:val="clear" w:color="000000" w:fill="FFFFCC"/>
            <w:vAlign w:val="center"/>
            <w:hideMark/>
          </w:tcPr>
          <w:p w14:paraId="049BFF88"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55392FFC" w14:textId="77777777" w:rsidTr="005578BC">
        <w:trPr>
          <w:trHeight w:val="90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69E92AC5"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Zdroj energie:</w:t>
            </w:r>
          </w:p>
        </w:tc>
        <w:tc>
          <w:tcPr>
            <w:tcW w:w="1719" w:type="pct"/>
            <w:tcBorders>
              <w:top w:val="nil"/>
              <w:left w:val="nil"/>
              <w:bottom w:val="single" w:sz="8" w:space="0" w:color="auto"/>
              <w:right w:val="single" w:sz="8" w:space="0" w:color="auto"/>
            </w:tcBorders>
            <w:shd w:val="clear" w:color="auto" w:fill="auto"/>
            <w:vAlign w:val="center"/>
            <w:hideMark/>
          </w:tcPr>
          <w:p w14:paraId="311AC778"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Min. 1x napájecí zdroj</w:t>
            </w:r>
          </w:p>
        </w:tc>
        <w:tc>
          <w:tcPr>
            <w:tcW w:w="1597" w:type="pct"/>
            <w:tcBorders>
              <w:top w:val="nil"/>
              <w:left w:val="nil"/>
              <w:bottom w:val="single" w:sz="8" w:space="0" w:color="auto"/>
              <w:right w:val="single" w:sz="8" w:space="0" w:color="auto"/>
            </w:tcBorders>
            <w:shd w:val="clear" w:color="000000" w:fill="FFFFCC"/>
            <w:vAlign w:val="center"/>
            <w:hideMark/>
          </w:tcPr>
          <w:p w14:paraId="6B6322C1"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1612EA12" w14:textId="77777777" w:rsidTr="005578BC">
        <w:trPr>
          <w:trHeight w:val="90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0DF2C9B7"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lastRenderedPageBreak/>
              <w:t>Karta síťová LAN:</w:t>
            </w:r>
          </w:p>
        </w:tc>
        <w:tc>
          <w:tcPr>
            <w:tcW w:w="1719" w:type="pct"/>
            <w:tcBorders>
              <w:top w:val="nil"/>
              <w:left w:val="nil"/>
              <w:bottom w:val="single" w:sz="8" w:space="0" w:color="auto"/>
              <w:right w:val="single" w:sz="8" w:space="0" w:color="auto"/>
            </w:tcBorders>
            <w:shd w:val="clear" w:color="auto" w:fill="auto"/>
            <w:vAlign w:val="center"/>
            <w:hideMark/>
          </w:tcPr>
          <w:p w14:paraId="36312BED"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4 x 1Gb </w:t>
            </w:r>
            <w:proofErr w:type="spellStart"/>
            <w:r w:rsidRPr="000D55C4">
              <w:rPr>
                <w:rFonts w:ascii="Calibri" w:hAnsi="Calibri" w:cs="Calibri"/>
                <w:color w:val="000000"/>
                <w:lang w:bidi="ar-SA"/>
              </w:rPr>
              <w:t>Ethernet</w:t>
            </w:r>
            <w:proofErr w:type="spellEnd"/>
            <w:r w:rsidRPr="000D55C4">
              <w:rPr>
                <w:rFonts w:ascii="Calibri" w:hAnsi="Calibri" w:cs="Calibri"/>
                <w:color w:val="000000"/>
                <w:lang w:bidi="ar-SA"/>
              </w:rPr>
              <w:t xml:space="preserve"> (Intel </w:t>
            </w:r>
            <w:proofErr w:type="spellStart"/>
            <w:r w:rsidRPr="000D55C4">
              <w:rPr>
                <w:rFonts w:ascii="Calibri" w:hAnsi="Calibri" w:cs="Calibri"/>
                <w:color w:val="000000"/>
                <w:lang w:bidi="ar-SA"/>
              </w:rPr>
              <w:t>controller</w:t>
            </w:r>
            <w:proofErr w:type="spellEnd"/>
            <w:r w:rsidRPr="000D55C4">
              <w:rPr>
                <w:rFonts w:ascii="Calibri" w:hAnsi="Calibri" w:cs="Calibri"/>
                <w:color w:val="000000"/>
                <w:lang w:bidi="ar-SA"/>
              </w:rPr>
              <w:t>)</w:t>
            </w:r>
          </w:p>
        </w:tc>
        <w:tc>
          <w:tcPr>
            <w:tcW w:w="1597" w:type="pct"/>
            <w:tcBorders>
              <w:top w:val="nil"/>
              <w:left w:val="nil"/>
              <w:bottom w:val="single" w:sz="8" w:space="0" w:color="auto"/>
              <w:right w:val="single" w:sz="8" w:space="0" w:color="auto"/>
            </w:tcBorders>
            <w:shd w:val="clear" w:color="000000" w:fill="FFFFCC"/>
            <w:vAlign w:val="center"/>
            <w:hideMark/>
          </w:tcPr>
          <w:p w14:paraId="176EF0A7"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0A79828A" w14:textId="77777777" w:rsidTr="005578BC">
        <w:trPr>
          <w:trHeight w:val="990"/>
        </w:trPr>
        <w:tc>
          <w:tcPr>
            <w:tcW w:w="1684" w:type="pct"/>
            <w:vMerge w:val="restart"/>
            <w:tcBorders>
              <w:top w:val="nil"/>
              <w:left w:val="single" w:sz="8" w:space="0" w:color="auto"/>
              <w:bottom w:val="single" w:sz="8" w:space="0" w:color="auto"/>
              <w:right w:val="single" w:sz="8" w:space="0" w:color="auto"/>
            </w:tcBorders>
            <w:shd w:val="clear" w:color="000000" w:fill="D9D9D9"/>
            <w:vAlign w:val="center"/>
            <w:hideMark/>
          </w:tcPr>
          <w:p w14:paraId="6EAA7F3D"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Další vlastnosti:</w:t>
            </w:r>
          </w:p>
        </w:tc>
        <w:tc>
          <w:tcPr>
            <w:tcW w:w="1719" w:type="pct"/>
            <w:tcBorders>
              <w:top w:val="nil"/>
              <w:left w:val="nil"/>
              <w:bottom w:val="single" w:sz="8" w:space="0" w:color="auto"/>
              <w:right w:val="single" w:sz="8" w:space="0" w:color="auto"/>
            </w:tcBorders>
            <w:shd w:val="clear" w:color="auto" w:fill="auto"/>
            <w:vAlign w:val="center"/>
            <w:hideMark/>
          </w:tcPr>
          <w:p w14:paraId="1DE04B09"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Navíc samostatná síť. </w:t>
            </w:r>
            <w:proofErr w:type="gramStart"/>
            <w:r w:rsidRPr="000D55C4">
              <w:rPr>
                <w:rFonts w:ascii="Calibri" w:hAnsi="Calibri" w:cs="Calibri"/>
                <w:color w:val="000000"/>
                <w:lang w:bidi="ar-SA"/>
              </w:rPr>
              <w:t>karta</w:t>
            </w:r>
            <w:proofErr w:type="gramEnd"/>
            <w:r w:rsidRPr="000D55C4">
              <w:rPr>
                <w:rFonts w:ascii="Calibri" w:hAnsi="Calibri" w:cs="Calibri"/>
                <w:color w:val="000000"/>
                <w:lang w:bidi="ar-SA"/>
              </w:rPr>
              <w:t xml:space="preserve"> pro podporu vzdálené správy (virtuální konzole, podpora připojení virtuálních medií)</w:t>
            </w:r>
          </w:p>
        </w:tc>
        <w:tc>
          <w:tcPr>
            <w:tcW w:w="1597" w:type="pct"/>
            <w:vMerge w:val="restart"/>
            <w:tcBorders>
              <w:top w:val="nil"/>
              <w:left w:val="single" w:sz="8" w:space="0" w:color="auto"/>
              <w:bottom w:val="single" w:sz="8" w:space="0" w:color="auto"/>
              <w:right w:val="single" w:sz="8" w:space="0" w:color="auto"/>
            </w:tcBorders>
            <w:shd w:val="clear" w:color="000000" w:fill="FFFFCC"/>
            <w:vAlign w:val="center"/>
            <w:hideMark/>
          </w:tcPr>
          <w:p w14:paraId="40AB661F"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0EFF57E6" w14:textId="77777777" w:rsidTr="005578BC">
        <w:trPr>
          <w:trHeight w:val="675"/>
        </w:trPr>
        <w:tc>
          <w:tcPr>
            <w:tcW w:w="1684" w:type="pct"/>
            <w:vMerge/>
            <w:tcBorders>
              <w:top w:val="nil"/>
              <w:left w:val="single" w:sz="8" w:space="0" w:color="auto"/>
              <w:bottom w:val="single" w:sz="8" w:space="0" w:color="auto"/>
              <w:right w:val="single" w:sz="8" w:space="0" w:color="auto"/>
            </w:tcBorders>
            <w:vAlign w:val="center"/>
            <w:hideMark/>
          </w:tcPr>
          <w:p w14:paraId="7291A259" w14:textId="77777777" w:rsidR="000D55C4" w:rsidRPr="000D55C4" w:rsidRDefault="000D55C4" w:rsidP="000D55C4">
            <w:pPr>
              <w:widowControl/>
              <w:autoSpaceDE/>
              <w:autoSpaceDN/>
              <w:rPr>
                <w:rFonts w:ascii="Calibri" w:hAnsi="Calibri" w:cs="Calibri"/>
                <w:b/>
                <w:bCs/>
                <w:color w:val="000000"/>
                <w:lang w:bidi="ar-SA"/>
              </w:rPr>
            </w:pPr>
          </w:p>
        </w:tc>
        <w:tc>
          <w:tcPr>
            <w:tcW w:w="1719" w:type="pct"/>
            <w:tcBorders>
              <w:top w:val="nil"/>
              <w:left w:val="nil"/>
              <w:bottom w:val="single" w:sz="8" w:space="0" w:color="auto"/>
              <w:right w:val="single" w:sz="8" w:space="0" w:color="auto"/>
            </w:tcBorders>
            <w:shd w:val="clear" w:color="auto" w:fill="auto"/>
            <w:vAlign w:val="center"/>
            <w:hideMark/>
          </w:tcPr>
          <w:p w14:paraId="580E35B4"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Určeno pro český trh</w:t>
            </w:r>
          </w:p>
        </w:tc>
        <w:tc>
          <w:tcPr>
            <w:tcW w:w="1597" w:type="pct"/>
            <w:vMerge/>
            <w:tcBorders>
              <w:top w:val="nil"/>
              <w:left w:val="single" w:sz="8" w:space="0" w:color="auto"/>
              <w:bottom w:val="single" w:sz="8" w:space="0" w:color="auto"/>
              <w:right w:val="single" w:sz="8" w:space="0" w:color="auto"/>
            </w:tcBorders>
            <w:vAlign w:val="center"/>
            <w:hideMark/>
          </w:tcPr>
          <w:p w14:paraId="342F2085" w14:textId="77777777" w:rsidR="000D55C4" w:rsidRPr="000D55C4" w:rsidRDefault="000D55C4" w:rsidP="000D55C4">
            <w:pPr>
              <w:widowControl/>
              <w:autoSpaceDE/>
              <w:autoSpaceDN/>
              <w:rPr>
                <w:rFonts w:ascii="Calibri" w:hAnsi="Calibri" w:cs="Calibri"/>
                <w:b/>
                <w:bCs/>
                <w:color w:val="000000"/>
                <w:sz w:val="24"/>
                <w:szCs w:val="24"/>
                <w:lang w:bidi="ar-SA"/>
              </w:rPr>
            </w:pPr>
          </w:p>
        </w:tc>
      </w:tr>
      <w:tr w:rsidR="005578BC" w:rsidRPr="000D55C4" w14:paraId="5C69E048" w14:textId="77777777" w:rsidTr="005578BC">
        <w:trPr>
          <w:trHeight w:val="735"/>
        </w:trPr>
        <w:tc>
          <w:tcPr>
            <w:tcW w:w="1684" w:type="pct"/>
            <w:vMerge w:val="restart"/>
            <w:tcBorders>
              <w:top w:val="nil"/>
              <w:left w:val="single" w:sz="8" w:space="0" w:color="auto"/>
              <w:bottom w:val="single" w:sz="8" w:space="0" w:color="auto"/>
              <w:right w:val="single" w:sz="8" w:space="0" w:color="auto"/>
            </w:tcBorders>
            <w:shd w:val="clear" w:color="000000" w:fill="D9D9D9"/>
            <w:vAlign w:val="center"/>
            <w:hideMark/>
          </w:tcPr>
          <w:p w14:paraId="74DBD444"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Servisní podpora - parametry</w:t>
            </w:r>
          </w:p>
        </w:tc>
        <w:tc>
          <w:tcPr>
            <w:tcW w:w="1719" w:type="pct"/>
            <w:tcBorders>
              <w:top w:val="nil"/>
              <w:left w:val="nil"/>
              <w:bottom w:val="single" w:sz="8" w:space="0" w:color="auto"/>
              <w:right w:val="single" w:sz="8" w:space="0" w:color="auto"/>
            </w:tcBorders>
            <w:shd w:val="clear" w:color="auto" w:fill="auto"/>
            <w:noWrap/>
            <w:vAlign w:val="center"/>
            <w:hideMark/>
          </w:tcPr>
          <w:p w14:paraId="306B1A02"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Servisní podpora v trvání 5 let</w:t>
            </w:r>
          </w:p>
        </w:tc>
        <w:tc>
          <w:tcPr>
            <w:tcW w:w="1597" w:type="pct"/>
            <w:tcBorders>
              <w:top w:val="nil"/>
              <w:left w:val="nil"/>
              <w:bottom w:val="single" w:sz="8" w:space="0" w:color="auto"/>
              <w:right w:val="single" w:sz="8" w:space="0" w:color="auto"/>
            </w:tcBorders>
            <w:shd w:val="clear" w:color="000000" w:fill="FFFFCC"/>
            <w:vAlign w:val="center"/>
            <w:hideMark/>
          </w:tcPr>
          <w:p w14:paraId="17D18862"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43B63B74" w14:textId="77777777" w:rsidTr="005578BC">
        <w:trPr>
          <w:trHeight w:val="810"/>
        </w:trPr>
        <w:tc>
          <w:tcPr>
            <w:tcW w:w="1684" w:type="pct"/>
            <w:vMerge/>
            <w:tcBorders>
              <w:top w:val="nil"/>
              <w:left w:val="single" w:sz="8" w:space="0" w:color="auto"/>
              <w:bottom w:val="single" w:sz="8" w:space="0" w:color="auto"/>
              <w:right w:val="single" w:sz="8" w:space="0" w:color="auto"/>
            </w:tcBorders>
            <w:vAlign w:val="center"/>
            <w:hideMark/>
          </w:tcPr>
          <w:p w14:paraId="64CE0B56" w14:textId="77777777" w:rsidR="000D55C4" w:rsidRPr="000D55C4" w:rsidRDefault="000D55C4" w:rsidP="000D55C4">
            <w:pPr>
              <w:widowControl/>
              <w:autoSpaceDE/>
              <w:autoSpaceDN/>
              <w:rPr>
                <w:rFonts w:ascii="Calibri" w:hAnsi="Calibri" w:cs="Calibri"/>
                <w:b/>
                <w:bCs/>
                <w:color w:val="000000"/>
                <w:lang w:bidi="ar-SA"/>
              </w:rPr>
            </w:pPr>
          </w:p>
        </w:tc>
        <w:tc>
          <w:tcPr>
            <w:tcW w:w="1719" w:type="pct"/>
            <w:tcBorders>
              <w:top w:val="nil"/>
              <w:left w:val="nil"/>
              <w:bottom w:val="single" w:sz="8" w:space="0" w:color="auto"/>
              <w:right w:val="single" w:sz="8" w:space="0" w:color="auto"/>
            </w:tcBorders>
            <w:shd w:val="clear" w:color="auto" w:fill="auto"/>
            <w:vAlign w:val="center"/>
            <w:hideMark/>
          </w:tcPr>
          <w:p w14:paraId="4F95D2A2"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přístup ke zdroji technických informací a možnost stahování nových verzí SW, FW.</w:t>
            </w:r>
          </w:p>
        </w:tc>
        <w:tc>
          <w:tcPr>
            <w:tcW w:w="1597" w:type="pct"/>
            <w:tcBorders>
              <w:top w:val="nil"/>
              <w:left w:val="nil"/>
              <w:bottom w:val="single" w:sz="8" w:space="0" w:color="auto"/>
              <w:right w:val="single" w:sz="8" w:space="0" w:color="auto"/>
            </w:tcBorders>
            <w:shd w:val="clear" w:color="000000" w:fill="FFFFCC"/>
            <w:vAlign w:val="center"/>
            <w:hideMark/>
          </w:tcPr>
          <w:p w14:paraId="41BE7C60"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449264CA" w14:textId="77777777" w:rsidTr="005578BC">
        <w:trPr>
          <w:trHeight w:val="99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41139D0B"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Dodání</w:t>
            </w:r>
          </w:p>
        </w:tc>
        <w:tc>
          <w:tcPr>
            <w:tcW w:w="1719" w:type="pct"/>
            <w:tcBorders>
              <w:top w:val="nil"/>
              <w:left w:val="nil"/>
              <w:bottom w:val="single" w:sz="8" w:space="0" w:color="auto"/>
              <w:right w:val="single" w:sz="8" w:space="0" w:color="auto"/>
            </w:tcBorders>
            <w:shd w:val="clear" w:color="auto" w:fill="auto"/>
            <w:vAlign w:val="center"/>
            <w:hideMark/>
          </w:tcPr>
          <w:p w14:paraId="287C88E9"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 xml:space="preserve">Dodávka zahrnuje kompletaci a </w:t>
            </w:r>
            <w:proofErr w:type="gramStart"/>
            <w:r w:rsidRPr="000D55C4">
              <w:rPr>
                <w:rFonts w:ascii="Calibri" w:hAnsi="Calibri" w:cs="Calibri"/>
                <w:color w:val="000000"/>
                <w:lang w:bidi="ar-SA"/>
              </w:rPr>
              <w:t>oživení  s nejnovějšími</w:t>
            </w:r>
            <w:proofErr w:type="gramEnd"/>
            <w:r w:rsidRPr="000D55C4">
              <w:rPr>
                <w:rFonts w:ascii="Calibri" w:hAnsi="Calibri" w:cs="Calibri"/>
                <w:color w:val="000000"/>
                <w:lang w:bidi="ar-SA"/>
              </w:rPr>
              <w:t xml:space="preserve"> doporučenými </w:t>
            </w:r>
            <w:proofErr w:type="gramStart"/>
            <w:r w:rsidRPr="000D55C4">
              <w:rPr>
                <w:rFonts w:ascii="Calibri" w:hAnsi="Calibri" w:cs="Calibri"/>
                <w:color w:val="000000"/>
                <w:lang w:bidi="ar-SA"/>
              </w:rPr>
              <w:t>firmware.</w:t>
            </w:r>
            <w:proofErr w:type="gramEnd"/>
            <w:r w:rsidRPr="000D55C4">
              <w:rPr>
                <w:rFonts w:ascii="Calibri" w:hAnsi="Calibri" w:cs="Calibri"/>
                <w:color w:val="000000"/>
                <w:lang w:bidi="ar-SA"/>
              </w:rPr>
              <w:t xml:space="preserve"> Místem dodání je Varenská 3101/49, Ostrava.</w:t>
            </w:r>
          </w:p>
        </w:tc>
        <w:tc>
          <w:tcPr>
            <w:tcW w:w="1597" w:type="pct"/>
            <w:tcBorders>
              <w:top w:val="nil"/>
              <w:left w:val="nil"/>
              <w:bottom w:val="single" w:sz="8" w:space="0" w:color="auto"/>
              <w:right w:val="single" w:sz="8" w:space="0" w:color="auto"/>
            </w:tcBorders>
            <w:shd w:val="clear" w:color="000000" w:fill="FFFFCC"/>
            <w:vAlign w:val="center"/>
            <w:hideMark/>
          </w:tcPr>
          <w:p w14:paraId="4C9D2B4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696D054C" w14:textId="77777777" w:rsidTr="005578BC">
        <w:trPr>
          <w:trHeight w:val="3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F3167FC"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Záruka:</w:t>
            </w:r>
          </w:p>
        </w:tc>
        <w:tc>
          <w:tcPr>
            <w:tcW w:w="1719" w:type="pct"/>
            <w:tcBorders>
              <w:top w:val="nil"/>
              <w:left w:val="nil"/>
              <w:bottom w:val="single" w:sz="8" w:space="0" w:color="auto"/>
              <w:right w:val="single" w:sz="8" w:space="0" w:color="auto"/>
            </w:tcBorders>
            <w:shd w:val="clear" w:color="auto" w:fill="auto"/>
            <w:vAlign w:val="center"/>
            <w:hideMark/>
          </w:tcPr>
          <w:p w14:paraId="656EF6C7"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60 měsíců, výjezd technika na místo do 4h</w:t>
            </w:r>
          </w:p>
        </w:tc>
        <w:tc>
          <w:tcPr>
            <w:tcW w:w="1597" w:type="pct"/>
            <w:tcBorders>
              <w:top w:val="nil"/>
              <w:left w:val="nil"/>
              <w:bottom w:val="single" w:sz="8" w:space="0" w:color="auto"/>
              <w:right w:val="single" w:sz="8" w:space="0" w:color="auto"/>
            </w:tcBorders>
            <w:shd w:val="clear" w:color="000000" w:fill="FFFFCC"/>
            <w:vAlign w:val="center"/>
            <w:hideMark/>
          </w:tcPr>
          <w:p w14:paraId="6CFE0E07"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14768606" w14:textId="77777777" w:rsidTr="005578BC">
        <w:trPr>
          <w:trHeight w:val="46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16711E09"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Software</w:t>
            </w:r>
          </w:p>
        </w:tc>
        <w:tc>
          <w:tcPr>
            <w:tcW w:w="1719" w:type="pct"/>
            <w:tcBorders>
              <w:top w:val="nil"/>
              <w:left w:val="nil"/>
              <w:bottom w:val="single" w:sz="8" w:space="0" w:color="auto"/>
              <w:right w:val="single" w:sz="8" w:space="0" w:color="auto"/>
            </w:tcBorders>
            <w:shd w:val="clear" w:color="auto" w:fill="auto"/>
            <w:vAlign w:val="center"/>
            <w:hideMark/>
          </w:tcPr>
          <w:p w14:paraId="0C9A088E"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bez OS</w:t>
            </w:r>
          </w:p>
        </w:tc>
        <w:tc>
          <w:tcPr>
            <w:tcW w:w="1597" w:type="pct"/>
            <w:tcBorders>
              <w:top w:val="nil"/>
              <w:left w:val="nil"/>
              <w:bottom w:val="single" w:sz="8" w:space="0" w:color="auto"/>
              <w:right w:val="single" w:sz="8" w:space="0" w:color="auto"/>
            </w:tcBorders>
            <w:shd w:val="clear" w:color="000000" w:fill="FFFFCC"/>
            <w:vAlign w:val="center"/>
            <w:hideMark/>
          </w:tcPr>
          <w:p w14:paraId="0C46D56E"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ANO</w:t>
            </w:r>
          </w:p>
        </w:tc>
      </w:tr>
      <w:tr w:rsidR="005578BC" w:rsidRPr="000D55C4" w14:paraId="35E859D9" w14:textId="77777777" w:rsidTr="005578BC">
        <w:trPr>
          <w:trHeight w:val="3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22005C56" w14:textId="77777777" w:rsidR="000D55C4" w:rsidRPr="000D55C4" w:rsidRDefault="000D55C4" w:rsidP="000D55C4">
            <w:pPr>
              <w:widowControl/>
              <w:autoSpaceDE/>
              <w:autoSpaceDN/>
              <w:rPr>
                <w:rFonts w:ascii="Calibri" w:hAnsi="Calibri" w:cs="Calibri"/>
                <w:b/>
                <w:bCs/>
                <w:color w:val="000000"/>
                <w:lang w:bidi="ar-SA"/>
              </w:rPr>
            </w:pPr>
            <w:r w:rsidRPr="000D55C4">
              <w:rPr>
                <w:rFonts w:ascii="Calibri" w:hAnsi="Calibri" w:cs="Calibri"/>
                <w:b/>
                <w:bCs/>
                <w:color w:val="000000"/>
                <w:lang w:bidi="ar-SA"/>
              </w:rPr>
              <w:t>Počet kusů</w:t>
            </w:r>
          </w:p>
        </w:tc>
        <w:tc>
          <w:tcPr>
            <w:tcW w:w="1719" w:type="pct"/>
            <w:tcBorders>
              <w:top w:val="nil"/>
              <w:left w:val="nil"/>
              <w:bottom w:val="single" w:sz="8" w:space="0" w:color="auto"/>
              <w:right w:val="single" w:sz="8" w:space="0" w:color="auto"/>
            </w:tcBorders>
            <w:shd w:val="clear" w:color="auto" w:fill="auto"/>
            <w:vAlign w:val="center"/>
            <w:hideMark/>
          </w:tcPr>
          <w:p w14:paraId="02E32603" w14:textId="77777777" w:rsidR="000D55C4" w:rsidRPr="000D55C4" w:rsidRDefault="000D55C4" w:rsidP="000D55C4">
            <w:pPr>
              <w:widowControl/>
              <w:autoSpaceDE/>
              <w:autoSpaceDN/>
              <w:rPr>
                <w:rFonts w:ascii="Calibri" w:hAnsi="Calibri" w:cs="Calibri"/>
                <w:color w:val="000000"/>
                <w:lang w:bidi="ar-SA"/>
              </w:rPr>
            </w:pPr>
            <w:r w:rsidRPr="000D55C4">
              <w:rPr>
                <w:rFonts w:ascii="Calibri" w:hAnsi="Calibri" w:cs="Calibri"/>
                <w:color w:val="000000"/>
                <w:lang w:bidi="ar-SA"/>
              </w:rPr>
              <w:t>6 ks</w:t>
            </w:r>
          </w:p>
        </w:tc>
        <w:tc>
          <w:tcPr>
            <w:tcW w:w="1597" w:type="pct"/>
            <w:tcBorders>
              <w:top w:val="nil"/>
              <w:left w:val="nil"/>
              <w:bottom w:val="single" w:sz="8" w:space="0" w:color="auto"/>
              <w:right w:val="single" w:sz="8" w:space="0" w:color="auto"/>
            </w:tcBorders>
            <w:shd w:val="clear" w:color="auto" w:fill="auto"/>
            <w:vAlign w:val="center"/>
            <w:hideMark/>
          </w:tcPr>
          <w:p w14:paraId="5F36019A" w14:textId="77777777" w:rsidR="000D55C4" w:rsidRPr="000D55C4" w:rsidRDefault="000D55C4" w:rsidP="000D55C4">
            <w:pPr>
              <w:widowControl/>
              <w:autoSpaceDE/>
              <w:autoSpaceDN/>
              <w:rPr>
                <w:rFonts w:ascii="Calibri" w:hAnsi="Calibri" w:cs="Calibri"/>
                <w:b/>
                <w:bCs/>
                <w:color w:val="000000"/>
                <w:sz w:val="24"/>
                <w:szCs w:val="24"/>
                <w:lang w:bidi="ar-SA"/>
              </w:rPr>
            </w:pPr>
            <w:r w:rsidRPr="000D55C4">
              <w:rPr>
                <w:rFonts w:ascii="Calibri" w:hAnsi="Calibri" w:cs="Calibri"/>
                <w:b/>
                <w:bCs/>
                <w:color w:val="000000"/>
                <w:sz w:val="24"/>
                <w:szCs w:val="24"/>
                <w:lang w:bidi="ar-SA"/>
              </w:rPr>
              <w:t> </w:t>
            </w:r>
          </w:p>
        </w:tc>
      </w:tr>
    </w:tbl>
    <w:p w14:paraId="2DCBAFB4" w14:textId="77777777" w:rsidR="000D55C4" w:rsidRDefault="000D55C4">
      <w:pPr>
        <w:pStyle w:val="Zkladntext"/>
        <w:rPr>
          <w:b/>
          <w:sz w:val="20"/>
        </w:rPr>
      </w:pPr>
    </w:p>
    <w:p w14:paraId="7A204602" w14:textId="77777777" w:rsidR="000D55C4" w:rsidRDefault="000D55C4">
      <w:pPr>
        <w:pStyle w:val="Zkladntext"/>
        <w:rPr>
          <w:b/>
          <w:sz w:val="20"/>
        </w:rPr>
      </w:pPr>
    </w:p>
    <w:tbl>
      <w:tblPr>
        <w:tblW w:w="5000" w:type="pct"/>
        <w:tblCellMar>
          <w:left w:w="70" w:type="dxa"/>
          <w:right w:w="70" w:type="dxa"/>
        </w:tblCellMar>
        <w:tblLook w:val="04A0" w:firstRow="1" w:lastRow="0" w:firstColumn="1" w:lastColumn="0" w:noHBand="0" w:noVBand="1"/>
      </w:tblPr>
      <w:tblGrid>
        <w:gridCol w:w="3418"/>
        <w:gridCol w:w="3490"/>
        <w:gridCol w:w="3242"/>
      </w:tblGrid>
      <w:tr w:rsidR="005578BC" w:rsidRPr="005578BC" w14:paraId="051F9B91" w14:textId="77777777" w:rsidTr="005578BC">
        <w:trPr>
          <w:trHeight w:val="315"/>
        </w:trPr>
        <w:tc>
          <w:tcPr>
            <w:tcW w:w="340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2AAEB7"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Technická specifikace Server CAM</w:t>
            </w:r>
          </w:p>
        </w:tc>
        <w:tc>
          <w:tcPr>
            <w:tcW w:w="1597" w:type="pct"/>
            <w:tcBorders>
              <w:top w:val="single" w:sz="8" w:space="0" w:color="auto"/>
              <w:left w:val="nil"/>
              <w:bottom w:val="single" w:sz="8" w:space="0" w:color="auto"/>
              <w:right w:val="single" w:sz="8" w:space="0" w:color="auto"/>
            </w:tcBorders>
            <w:shd w:val="clear" w:color="auto" w:fill="auto"/>
            <w:vAlign w:val="center"/>
            <w:hideMark/>
          </w:tcPr>
          <w:p w14:paraId="577D833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 </w:t>
            </w:r>
          </w:p>
        </w:tc>
      </w:tr>
      <w:tr w:rsidR="005578BC" w:rsidRPr="005578BC" w14:paraId="4FD93197" w14:textId="77777777" w:rsidTr="005578BC">
        <w:trPr>
          <w:trHeight w:val="3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289FC133"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Výrobce a model:</w:t>
            </w:r>
          </w:p>
        </w:tc>
        <w:tc>
          <w:tcPr>
            <w:tcW w:w="3316" w:type="pct"/>
            <w:gridSpan w:val="2"/>
            <w:tcBorders>
              <w:top w:val="single" w:sz="8" w:space="0" w:color="auto"/>
              <w:left w:val="nil"/>
              <w:bottom w:val="single" w:sz="8" w:space="0" w:color="auto"/>
              <w:right w:val="single" w:sz="8" w:space="0" w:color="000000"/>
            </w:tcBorders>
            <w:shd w:val="clear" w:color="000000" w:fill="FFFFCC"/>
            <w:vAlign w:val="center"/>
            <w:hideMark/>
          </w:tcPr>
          <w:p w14:paraId="13C38BDC"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SUPERMICRO</w:t>
            </w:r>
          </w:p>
        </w:tc>
      </w:tr>
      <w:tr w:rsidR="005578BC" w:rsidRPr="005578BC" w14:paraId="053AD310" w14:textId="77777777" w:rsidTr="005578BC">
        <w:trPr>
          <w:trHeight w:val="3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A50504F"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Značka a typ (P/N):</w:t>
            </w:r>
          </w:p>
        </w:tc>
        <w:tc>
          <w:tcPr>
            <w:tcW w:w="3316" w:type="pct"/>
            <w:gridSpan w:val="2"/>
            <w:tcBorders>
              <w:top w:val="single" w:sz="8" w:space="0" w:color="auto"/>
              <w:left w:val="nil"/>
              <w:bottom w:val="single" w:sz="8" w:space="0" w:color="auto"/>
              <w:right w:val="single" w:sz="8" w:space="0" w:color="000000"/>
            </w:tcBorders>
            <w:shd w:val="clear" w:color="000000" w:fill="FFFFCC"/>
            <w:vAlign w:val="center"/>
            <w:hideMark/>
          </w:tcPr>
          <w:p w14:paraId="5625DA76"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server dle konfigurace</w:t>
            </w:r>
          </w:p>
        </w:tc>
      </w:tr>
      <w:tr w:rsidR="005578BC" w:rsidRPr="005578BC" w14:paraId="19B6FA65"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CBFB965"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Konstrukční provedení jednotky:</w:t>
            </w:r>
          </w:p>
        </w:tc>
        <w:tc>
          <w:tcPr>
            <w:tcW w:w="1719" w:type="pct"/>
            <w:tcBorders>
              <w:top w:val="nil"/>
              <w:left w:val="nil"/>
              <w:bottom w:val="single" w:sz="8" w:space="0" w:color="auto"/>
              <w:right w:val="single" w:sz="8" w:space="0" w:color="auto"/>
            </w:tcBorders>
            <w:shd w:val="clear" w:color="auto" w:fill="auto"/>
            <w:vAlign w:val="center"/>
            <w:hideMark/>
          </w:tcPr>
          <w:p w14:paraId="22383474"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2U server s příslušenstvím pro montáž do </w:t>
            </w:r>
            <w:proofErr w:type="gramStart"/>
            <w:r w:rsidRPr="005578BC">
              <w:rPr>
                <w:rFonts w:ascii="Calibri" w:hAnsi="Calibri" w:cs="Calibri"/>
                <w:color w:val="000000"/>
                <w:lang w:bidi="ar-SA"/>
              </w:rPr>
              <w:t>racku</w:t>
            </w:r>
            <w:proofErr w:type="gramEnd"/>
            <w:r w:rsidRPr="005578BC">
              <w:rPr>
                <w:rFonts w:ascii="Calibri" w:hAnsi="Calibri" w:cs="Calibri"/>
                <w:color w:val="000000"/>
                <w:lang w:bidi="ar-SA"/>
              </w:rPr>
              <w:t xml:space="preserve">, </w:t>
            </w:r>
            <w:r w:rsidRPr="005578BC">
              <w:rPr>
                <w:rFonts w:ascii="Calibri" w:hAnsi="Calibri" w:cs="Calibri"/>
                <w:b/>
                <w:bCs/>
                <w:color w:val="FF0000"/>
                <w:lang w:bidi="ar-SA"/>
              </w:rPr>
              <w:t>hloubka max. 45 cm!!!</w:t>
            </w:r>
          </w:p>
        </w:tc>
        <w:tc>
          <w:tcPr>
            <w:tcW w:w="1597" w:type="pct"/>
            <w:tcBorders>
              <w:top w:val="nil"/>
              <w:left w:val="nil"/>
              <w:bottom w:val="single" w:sz="8" w:space="0" w:color="auto"/>
              <w:right w:val="single" w:sz="8" w:space="0" w:color="auto"/>
            </w:tcBorders>
            <w:shd w:val="clear" w:color="000000" w:fill="FFFFCC"/>
            <w:vAlign w:val="center"/>
            <w:hideMark/>
          </w:tcPr>
          <w:p w14:paraId="61411B08"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2U, HLOUBKA 45CM</w:t>
            </w:r>
          </w:p>
        </w:tc>
      </w:tr>
      <w:tr w:rsidR="005578BC" w:rsidRPr="005578BC" w14:paraId="075FA48E" w14:textId="77777777" w:rsidTr="005578BC">
        <w:trPr>
          <w:trHeight w:val="3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1BB0AB2B"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Typ procesoru:</w:t>
            </w:r>
          </w:p>
        </w:tc>
        <w:tc>
          <w:tcPr>
            <w:tcW w:w="1719" w:type="pct"/>
            <w:tcBorders>
              <w:top w:val="nil"/>
              <w:left w:val="nil"/>
              <w:bottom w:val="single" w:sz="8" w:space="0" w:color="auto"/>
              <w:right w:val="single" w:sz="8" w:space="0" w:color="auto"/>
            </w:tcBorders>
            <w:shd w:val="clear" w:color="auto" w:fill="auto"/>
            <w:vAlign w:val="center"/>
            <w:hideMark/>
          </w:tcPr>
          <w:p w14:paraId="63A3461E"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x86 </w:t>
            </w:r>
          </w:p>
        </w:tc>
        <w:tc>
          <w:tcPr>
            <w:tcW w:w="1597" w:type="pct"/>
            <w:tcBorders>
              <w:top w:val="nil"/>
              <w:left w:val="nil"/>
              <w:bottom w:val="single" w:sz="8" w:space="0" w:color="auto"/>
              <w:right w:val="single" w:sz="8" w:space="0" w:color="auto"/>
            </w:tcBorders>
            <w:shd w:val="clear" w:color="000000" w:fill="FFFFCC"/>
            <w:vAlign w:val="center"/>
            <w:hideMark/>
          </w:tcPr>
          <w:p w14:paraId="09C5E144"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AMD EPYC 7232P</w:t>
            </w:r>
          </w:p>
        </w:tc>
      </w:tr>
      <w:tr w:rsidR="005578BC" w:rsidRPr="005578BC" w14:paraId="564C0299" w14:textId="77777777" w:rsidTr="005578BC">
        <w:trPr>
          <w:trHeight w:val="315"/>
        </w:trPr>
        <w:tc>
          <w:tcPr>
            <w:tcW w:w="1684" w:type="pct"/>
            <w:vMerge w:val="restart"/>
            <w:tcBorders>
              <w:top w:val="nil"/>
              <w:left w:val="single" w:sz="8" w:space="0" w:color="auto"/>
              <w:bottom w:val="single" w:sz="8" w:space="0" w:color="000000"/>
              <w:right w:val="single" w:sz="8" w:space="0" w:color="auto"/>
            </w:tcBorders>
            <w:shd w:val="clear" w:color="000000" w:fill="D9D9D9"/>
            <w:vAlign w:val="center"/>
            <w:hideMark/>
          </w:tcPr>
          <w:p w14:paraId="7B388D8F"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Procesor – výkon (dle </w:t>
            </w:r>
            <w:proofErr w:type="spellStart"/>
            <w:r w:rsidRPr="005578BC">
              <w:rPr>
                <w:rFonts w:ascii="Calibri" w:hAnsi="Calibri" w:cs="Calibri"/>
                <w:b/>
                <w:bCs/>
                <w:color w:val="000000"/>
                <w:lang w:bidi="ar-SA"/>
              </w:rPr>
              <w:t>Passmark</w:t>
            </w:r>
            <w:proofErr w:type="spellEnd"/>
            <w:r w:rsidRPr="005578BC">
              <w:rPr>
                <w:rFonts w:ascii="Calibri" w:hAnsi="Calibri" w:cs="Calibri"/>
                <w:b/>
                <w:bCs/>
                <w:color w:val="000000"/>
                <w:lang w:bidi="ar-SA"/>
              </w:rPr>
              <w:t xml:space="preserve"> CPU MARK)</w:t>
            </w:r>
          </w:p>
        </w:tc>
        <w:tc>
          <w:tcPr>
            <w:tcW w:w="1719" w:type="pct"/>
            <w:vMerge w:val="restart"/>
            <w:tcBorders>
              <w:top w:val="nil"/>
              <w:left w:val="single" w:sz="8" w:space="0" w:color="auto"/>
              <w:bottom w:val="single" w:sz="8" w:space="0" w:color="auto"/>
              <w:right w:val="single" w:sz="8" w:space="0" w:color="auto"/>
            </w:tcBorders>
            <w:shd w:val="clear" w:color="auto" w:fill="auto"/>
            <w:vAlign w:val="center"/>
            <w:hideMark/>
          </w:tcPr>
          <w:p w14:paraId="439BAD12"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lang w:bidi="ar-SA"/>
              </w:rPr>
              <w:t xml:space="preserve">Min. 13.000 bodů </w:t>
            </w:r>
            <w:r w:rsidRPr="005578BC">
              <w:rPr>
                <w:rFonts w:ascii="Calibri" w:hAnsi="Calibri" w:cs="Calibri"/>
                <w:color w:val="000000"/>
                <w:lang w:bidi="ar-SA"/>
              </w:rPr>
              <w:t>[ÚČASTNÍK DOPLNÍ KONKRÉTNÍ MODEL]</w:t>
            </w:r>
          </w:p>
        </w:tc>
        <w:tc>
          <w:tcPr>
            <w:tcW w:w="1597" w:type="pct"/>
            <w:vMerge w:val="restart"/>
            <w:tcBorders>
              <w:top w:val="nil"/>
              <w:left w:val="single" w:sz="8" w:space="0" w:color="auto"/>
              <w:bottom w:val="single" w:sz="8" w:space="0" w:color="auto"/>
              <w:right w:val="single" w:sz="8" w:space="0" w:color="auto"/>
            </w:tcBorders>
            <w:shd w:val="clear" w:color="000000" w:fill="FFFFCC"/>
            <w:vAlign w:val="center"/>
            <w:hideMark/>
          </w:tcPr>
          <w:p w14:paraId="464B6AC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 xml:space="preserve">17 017 k </w:t>
            </w:r>
            <w:proofErr w:type="gramStart"/>
            <w:r w:rsidRPr="005578BC">
              <w:rPr>
                <w:rFonts w:ascii="Calibri" w:hAnsi="Calibri" w:cs="Calibri"/>
                <w:b/>
                <w:bCs/>
                <w:color w:val="000000"/>
                <w:sz w:val="24"/>
                <w:szCs w:val="24"/>
                <w:lang w:bidi="ar-SA"/>
              </w:rPr>
              <w:t>10.07.2023</w:t>
            </w:r>
            <w:proofErr w:type="gramEnd"/>
          </w:p>
        </w:tc>
      </w:tr>
      <w:tr w:rsidR="005578BC" w:rsidRPr="005578BC" w14:paraId="354CDD12" w14:textId="77777777" w:rsidTr="005578BC">
        <w:trPr>
          <w:trHeight w:val="315"/>
        </w:trPr>
        <w:tc>
          <w:tcPr>
            <w:tcW w:w="1684" w:type="pct"/>
            <w:vMerge/>
            <w:tcBorders>
              <w:top w:val="nil"/>
              <w:left w:val="single" w:sz="8" w:space="0" w:color="auto"/>
              <w:bottom w:val="single" w:sz="8" w:space="0" w:color="000000"/>
              <w:right w:val="single" w:sz="8" w:space="0" w:color="auto"/>
            </w:tcBorders>
            <w:vAlign w:val="center"/>
            <w:hideMark/>
          </w:tcPr>
          <w:p w14:paraId="3D0C8B2A" w14:textId="77777777" w:rsidR="005578BC" w:rsidRPr="005578BC" w:rsidRDefault="005578BC" w:rsidP="005578BC">
            <w:pPr>
              <w:widowControl/>
              <w:autoSpaceDE/>
              <w:autoSpaceDN/>
              <w:rPr>
                <w:rFonts w:ascii="Calibri" w:hAnsi="Calibri" w:cs="Calibri"/>
                <w:b/>
                <w:bCs/>
                <w:color w:val="000000"/>
                <w:lang w:bidi="ar-SA"/>
              </w:rPr>
            </w:pPr>
          </w:p>
        </w:tc>
        <w:tc>
          <w:tcPr>
            <w:tcW w:w="1719" w:type="pct"/>
            <w:vMerge/>
            <w:tcBorders>
              <w:top w:val="nil"/>
              <w:left w:val="single" w:sz="8" w:space="0" w:color="auto"/>
              <w:bottom w:val="single" w:sz="8" w:space="0" w:color="auto"/>
              <w:right w:val="single" w:sz="8" w:space="0" w:color="auto"/>
            </w:tcBorders>
            <w:vAlign w:val="center"/>
            <w:hideMark/>
          </w:tcPr>
          <w:p w14:paraId="25438D19" w14:textId="77777777" w:rsidR="005578BC" w:rsidRPr="005578BC" w:rsidRDefault="005578BC" w:rsidP="005578BC">
            <w:pPr>
              <w:widowControl/>
              <w:autoSpaceDE/>
              <w:autoSpaceDN/>
              <w:rPr>
                <w:rFonts w:ascii="Calibri" w:hAnsi="Calibri" w:cs="Calibri"/>
                <w:color w:val="000000"/>
                <w:lang w:bidi="ar-SA"/>
              </w:rPr>
            </w:pPr>
          </w:p>
        </w:tc>
        <w:tc>
          <w:tcPr>
            <w:tcW w:w="1597" w:type="pct"/>
            <w:vMerge/>
            <w:tcBorders>
              <w:top w:val="nil"/>
              <w:left w:val="single" w:sz="8" w:space="0" w:color="auto"/>
              <w:bottom w:val="single" w:sz="8" w:space="0" w:color="auto"/>
              <w:right w:val="single" w:sz="8" w:space="0" w:color="auto"/>
            </w:tcBorders>
            <w:vAlign w:val="center"/>
            <w:hideMark/>
          </w:tcPr>
          <w:p w14:paraId="2B88AC75" w14:textId="77777777" w:rsidR="005578BC" w:rsidRPr="005578BC" w:rsidRDefault="005578BC" w:rsidP="005578BC">
            <w:pPr>
              <w:widowControl/>
              <w:autoSpaceDE/>
              <w:autoSpaceDN/>
              <w:rPr>
                <w:rFonts w:ascii="Calibri" w:hAnsi="Calibri" w:cs="Calibri"/>
                <w:b/>
                <w:bCs/>
                <w:color w:val="000000"/>
                <w:sz w:val="24"/>
                <w:szCs w:val="24"/>
                <w:lang w:bidi="ar-SA"/>
              </w:rPr>
            </w:pPr>
          </w:p>
        </w:tc>
      </w:tr>
      <w:tr w:rsidR="005578BC" w:rsidRPr="005578BC" w14:paraId="57DCEF44" w14:textId="77777777" w:rsidTr="005578BC">
        <w:trPr>
          <w:trHeight w:val="64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60C9C9D6"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Procesor - </w:t>
            </w:r>
            <w:proofErr w:type="spellStart"/>
            <w:r w:rsidRPr="005578BC">
              <w:rPr>
                <w:rFonts w:ascii="Calibri" w:hAnsi="Calibri" w:cs="Calibri"/>
                <w:b/>
                <w:bCs/>
                <w:color w:val="000000"/>
                <w:lang w:bidi="ar-SA"/>
              </w:rPr>
              <w:t>Cache</w:t>
            </w:r>
            <w:proofErr w:type="spellEnd"/>
            <w:r w:rsidRPr="005578BC">
              <w:rPr>
                <w:rFonts w:ascii="Calibri" w:hAnsi="Calibri" w:cs="Calibri"/>
                <w:b/>
                <w:bCs/>
                <w:color w:val="000000"/>
                <w:lang w:bidi="ar-SA"/>
              </w:rPr>
              <w:t xml:space="preserve"> paměť:</w:t>
            </w:r>
          </w:p>
        </w:tc>
        <w:tc>
          <w:tcPr>
            <w:tcW w:w="1719" w:type="pct"/>
            <w:tcBorders>
              <w:top w:val="nil"/>
              <w:left w:val="nil"/>
              <w:bottom w:val="single" w:sz="8" w:space="0" w:color="auto"/>
              <w:right w:val="single" w:sz="8" w:space="0" w:color="auto"/>
            </w:tcBorders>
            <w:shd w:val="clear" w:color="auto" w:fill="auto"/>
            <w:vAlign w:val="center"/>
            <w:hideMark/>
          </w:tcPr>
          <w:p w14:paraId="38510FD4"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Min. 8 MB</w:t>
            </w:r>
          </w:p>
        </w:tc>
        <w:tc>
          <w:tcPr>
            <w:tcW w:w="1597" w:type="pct"/>
            <w:tcBorders>
              <w:top w:val="nil"/>
              <w:left w:val="nil"/>
              <w:bottom w:val="single" w:sz="8" w:space="0" w:color="auto"/>
              <w:right w:val="single" w:sz="8" w:space="0" w:color="auto"/>
            </w:tcBorders>
            <w:shd w:val="clear" w:color="000000" w:fill="FFFFCC"/>
            <w:vAlign w:val="center"/>
            <w:hideMark/>
          </w:tcPr>
          <w:p w14:paraId="18D8FFE0"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32MB</w:t>
            </w:r>
          </w:p>
        </w:tc>
      </w:tr>
      <w:tr w:rsidR="005578BC" w:rsidRPr="005578BC" w14:paraId="25699735" w14:textId="77777777" w:rsidTr="005578BC">
        <w:trPr>
          <w:trHeight w:val="96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1D3FB10"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Počet jader procesoru:</w:t>
            </w:r>
          </w:p>
        </w:tc>
        <w:tc>
          <w:tcPr>
            <w:tcW w:w="1719" w:type="pct"/>
            <w:tcBorders>
              <w:top w:val="nil"/>
              <w:left w:val="nil"/>
              <w:bottom w:val="single" w:sz="8" w:space="0" w:color="auto"/>
              <w:right w:val="single" w:sz="8" w:space="0" w:color="auto"/>
            </w:tcBorders>
            <w:shd w:val="clear" w:color="auto" w:fill="auto"/>
            <w:vAlign w:val="center"/>
            <w:hideMark/>
          </w:tcPr>
          <w:p w14:paraId="4C537C37"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minimálně 4 jádra na procesor (počítají se fyzická jádra, ne </w:t>
            </w:r>
            <w:proofErr w:type="spellStart"/>
            <w:r w:rsidRPr="005578BC">
              <w:rPr>
                <w:rFonts w:ascii="Calibri" w:hAnsi="Calibri" w:cs="Calibri"/>
                <w:color w:val="000000"/>
                <w:lang w:bidi="ar-SA"/>
              </w:rPr>
              <w:t>thready</w:t>
            </w:r>
            <w:proofErr w:type="spellEnd"/>
            <w:r w:rsidRPr="005578BC">
              <w:rPr>
                <w:rFonts w:ascii="Calibri" w:hAnsi="Calibri" w:cs="Calibri"/>
                <w:color w:val="000000"/>
                <w:lang w:bidi="ar-SA"/>
              </w:rPr>
              <w:t xml:space="preserve"> v případě užití technologie </w:t>
            </w:r>
            <w:proofErr w:type="spellStart"/>
            <w:r w:rsidRPr="005578BC">
              <w:rPr>
                <w:rFonts w:ascii="Calibri" w:hAnsi="Calibri" w:cs="Calibri"/>
                <w:color w:val="000000"/>
                <w:lang w:bidi="ar-SA"/>
              </w:rPr>
              <w:t>hyperthreading</w:t>
            </w:r>
            <w:proofErr w:type="spellEnd"/>
            <w:r w:rsidRPr="005578BC">
              <w:rPr>
                <w:rFonts w:ascii="Calibri" w:hAnsi="Calibri" w:cs="Calibri"/>
                <w:color w:val="000000"/>
                <w:lang w:bidi="ar-SA"/>
              </w:rPr>
              <w:t>)</w:t>
            </w:r>
          </w:p>
        </w:tc>
        <w:tc>
          <w:tcPr>
            <w:tcW w:w="1597" w:type="pct"/>
            <w:tcBorders>
              <w:top w:val="nil"/>
              <w:left w:val="nil"/>
              <w:bottom w:val="single" w:sz="8" w:space="0" w:color="auto"/>
              <w:right w:val="single" w:sz="8" w:space="0" w:color="auto"/>
            </w:tcBorders>
            <w:shd w:val="clear" w:color="000000" w:fill="FFFFCC"/>
            <w:vAlign w:val="center"/>
            <w:hideMark/>
          </w:tcPr>
          <w:p w14:paraId="39D116EF"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8</w:t>
            </w:r>
          </w:p>
        </w:tc>
      </w:tr>
      <w:tr w:rsidR="005578BC" w:rsidRPr="005578BC" w14:paraId="004F6284" w14:textId="77777777" w:rsidTr="005578BC">
        <w:trPr>
          <w:trHeight w:val="69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5EDA9190"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Procesor – počet procesorů:</w:t>
            </w:r>
          </w:p>
        </w:tc>
        <w:tc>
          <w:tcPr>
            <w:tcW w:w="1719" w:type="pct"/>
            <w:tcBorders>
              <w:top w:val="nil"/>
              <w:left w:val="nil"/>
              <w:bottom w:val="single" w:sz="8" w:space="0" w:color="auto"/>
              <w:right w:val="single" w:sz="8" w:space="0" w:color="auto"/>
            </w:tcBorders>
            <w:shd w:val="clear" w:color="auto" w:fill="auto"/>
            <w:vAlign w:val="center"/>
            <w:hideMark/>
          </w:tcPr>
          <w:p w14:paraId="020F1BD4"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1</w:t>
            </w:r>
          </w:p>
        </w:tc>
        <w:tc>
          <w:tcPr>
            <w:tcW w:w="1597" w:type="pct"/>
            <w:tcBorders>
              <w:top w:val="nil"/>
              <w:left w:val="nil"/>
              <w:bottom w:val="single" w:sz="8" w:space="0" w:color="auto"/>
              <w:right w:val="single" w:sz="8" w:space="0" w:color="auto"/>
            </w:tcBorders>
            <w:shd w:val="clear" w:color="000000" w:fill="FFFFCC"/>
            <w:vAlign w:val="center"/>
            <w:hideMark/>
          </w:tcPr>
          <w:p w14:paraId="18AB57AE"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1</w:t>
            </w:r>
          </w:p>
        </w:tc>
      </w:tr>
      <w:tr w:rsidR="005578BC" w:rsidRPr="005578BC" w14:paraId="1F05B763" w14:textId="77777777" w:rsidTr="005578BC">
        <w:trPr>
          <w:trHeight w:val="69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00832432"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Procesor – počet patic:</w:t>
            </w:r>
          </w:p>
        </w:tc>
        <w:tc>
          <w:tcPr>
            <w:tcW w:w="1719" w:type="pct"/>
            <w:tcBorders>
              <w:top w:val="nil"/>
              <w:left w:val="nil"/>
              <w:bottom w:val="single" w:sz="8" w:space="0" w:color="auto"/>
              <w:right w:val="single" w:sz="8" w:space="0" w:color="auto"/>
            </w:tcBorders>
            <w:shd w:val="clear" w:color="auto" w:fill="auto"/>
            <w:vAlign w:val="center"/>
            <w:hideMark/>
          </w:tcPr>
          <w:p w14:paraId="42103528"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1</w:t>
            </w:r>
          </w:p>
        </w:tc>
        <w:tc>
          <w:tcPr>
            <w:tcW w:w="1597" w:type="pct"/>
            <w:tcBorders>
              <w:top w:val="nil"/>
              <w:left w:val="nil"/>
              <w:bottom w:val="single" w:sz="8" w:space="0" w:color="auto"/>
              <w:right w:val="single" w:sz="8" w:space="0" w:color="auto"/>
            </w:tcBorders>
            <w:shd w:val="clear" w:color="000000" w:fill="FFFFCC"/>
            <w:vAlign w:val="center"/>
            <w:hideMark/>
          </w:tcPr>
          <w:p w14:paraId="02D42114"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1</w:t>
            </w:r>
          </w:p>
        </w:tc>
      </w:tr>
      <w:tr w:rsidR="005578BC" w:rsidRPr="005578BC" w14:paraId="46F506E3" w14:textId="77777777" w:rsidTr="005578BC">
        <w:trPr>
          <w:trHeight w:val="45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9591082"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Paměť operační – velikost:</w:t>
            </w:r>
          </w:p>
        </w:tc>
        <w:tc>
          <w:tcPr>
            <w:tcW w:w="1719" w:type="pct"/>
            <w:tcBorders>
              <w:top w:val="nil"/>
              <w:left w:val="nil"/>
              <w:bottom w:val="single" w:sz="8" w:space="0" w:color="auto"/>
              <w:right w:val="single" w:sz="8" w:space="0" w:color="auto"/>
            </w:tcBorders>
            <w:shd w:val="clear" w:color="auto" w:fill="auto"/>
            <w:vAlign w:val="center"/>
            <w:hideMark/>
          </w:tcPr>
          <w:p w14:paraId="28DB16E8"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32 GB </w:t>
            </w:r>
          </w:p>
        </w:tc>
        <w:tc>
          <w:tcPr>
            <w:tcW w:w="1597" w:type="pct"/>
            <w:tcBorders>
              <w:top w:val="nil"/>
              <w:left w:val="nil"/>
              <w:bottom w:val="single" w:sz="8" w:space="0" w:color="auto"/>
              <w:right w:val="single" w:sz="8" w:space="0" w:color="auto"/>
            </w:tcBorders>
            <w:shd w:val="clear" w:color="000000" w:fill="FFFFCC"/>
            <w:vAlign w:val="center"/>
            <w:hideMark/>
          </w:tcPr>
          <w:p w14:paraId="780A874A"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32GB</w:t>
            </w:r>
          </w:p>
        </w:tc>
      </w:tr>
      <w:tr w:rsidR="005578BC" w:rsidRPr="005578BC" w14:paraId="26DA99B7" w14:textId="77777777" w:rsidTr="005578BC">
        <w:trPr>
          <w:trHeight w:val="48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4116069C"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Hard Disk - kapacita </w:t>
            </w:r>
            <w:proofErr w:type="gramStart"/>
            <w:r w:rsidRPr="005578BC">
              <w:rPr>
                <w:rFonts w:ascii="Calibri" w:hAnsi="Calibri" w:cs="Calibri"/>
                <w:b/>
                <w:bCs/>
                <w:color w:val="000000"/>
                <w:lang w:bidi="ar-SA"/>
              </w:rPr>
              <w:t>dat :</w:t>
            </w:r>
            <w:proofErr w:type="gramEnd"/>
          </w:p>
        </w:tc>
        <w:tc>
          <w:tcPr>
            <w:tcW w:w="1719" w:type="pct"/>
            <w:tcBorders>
              <w:top w:val="nil"/>
              <w:left w:val="nil"/>
              <w:bottom w:val="single" w:sz="8" w:space="0" w:color="auto"/>
              <w:right w:val="single" w:sz="8" w:space="0" w:color="auto"/>
            </w:tcBorders>
            <w:shd w:val="clear" w:color="auto" w:fill="auto"/>
            <w:vAlign w:val="center"/>
            <w:hideMark/>
          </w:tcPr>
          <w:p w14:paraId="050867D7"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240 GB</w:t>
            </w:r>
          </w:p>
        </w:tc>
        <w:tc>
          <w:tcPr>
            <w:tcW w:w="1597" w:type="pct"/>
            <w:tcBorders>
              <w:top w:val="nil"/>
              <w:left w:val="nil"/>
              <w:bottom w:val="single" w:sz="8" w:space="0" w:color="auto"/>
              <w:right w:val="single" w:sz="8" w:space="0" w:color="auto"/>
            </w:tcBorders>
            <w:shd w:val="clear" w:color="000000" w:fill="FFFFCC"/>
            <w:vAlign w:val="center"/>
            <w:hideMark/>
          </w:tcPr>
          <w:p w14:paraId="2E845C6D"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960GB</w:t>
            </w:r>
          </w:p>
        </w:tc>
      </w:tr>
      <w:tr w:rsidR="005578BC" w:rsidRPr="005578BC" w14:paraId="5AE3EBB9" w14:textId="77777777" w:rsidTr="005578BC">
        <w:trPr>
          <w:trHeight w:val="6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2B47CC56"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lastRenderedPageBreak/>
              <w:t>Hard Disk – parametry:</w:t>
            </w:r>
          </w:p>
        </w:tc>
        <w:tc>
          <w:tcPr>
            <w:tcW w:w="1719" w:type="pct"/>
            <w:tcBorders>
              <w:top w:val="nil"/>
              <w:left w:val="nil"/>
              <w:bottom w:val="single" w:sz="8" w:space="0" w:color="auto"/>
              <w:right w:val="single" w:sz="8" w:space="0" w:color="auto"/>
            </w:tcBorders>
            <w:shd w:val="clear" w:color="auto" w:fill="auto"/>
            <w:vAlign w:val="center"/>
            <w:hideMark/>
          </w:tcPr>
          <w:p w14:paraId="7C76C453"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2,5" SSD SATA III nebo </w:t>
            </w:r>
            <w:proofErr w:type="spellStart"/>
            <w:r w:rsidRPr="005578BC">
              <w:rPr>
                <w:rFonts w:ascii="Calibri" w:hAnsi="Calibri" w:cs="Calibri"/>
                <w:color w:val="000000"/>
                <w:lang w:bidi="ar-SA"/>
              </w:rPr>
              <w:t>NVMe</w:t>
            </w:r>
            <w:proofErr w:type="spellEnd"/>
            <w:r w:rsidRPr="005578BC">
              <w:rPr>
                <w:rFonts w:ascii="Calibri" w:hAnsi="Calibri" w:cs="Calibri"/>
                <w:color w:val="000000"/>
                <w:lang w:bidi="ar-SA"/>
              </w:rPr>
              <w:t xml:space="preserve"> (min. R/W - 480 MB/s )</w:t>
            </w:r>
          </w:p>
        </w:tc>
        <w:tc>
          <w:tcPr>
            <w:tcW w:w="1597" w:type="pct"/>
            <w:tcBorders>
              <w:top w:val="nil"/>
              <w:left w:val="nil"/>
              <w:bottom w:val="single" w:sz="8" w:space="0" w:color="auto"/>
              <w:right w:val="single" w:sz="8" w:space="0" w:color="auto"/>
            </w:tcBorders>
            <w:shd w:val="clear" w:color="000000" w:fill="FFFFCC"/>
            <w:vAlign w:val="center"/>
            <w:hideMark/>
          </w:tcPr>
          <w:p w14:paraId="7356901F" w14:textId="77777777" w:rsidR="005578BC" w:rsidRPr="005578BC" w:rsidRDefault="005578BC" w:rsidP="005578BC">
            <w:pPr>
              <w:widowControl/>
              <w:autoSpaceDE/>
              <w:autoSpaceDN/>
              <w:rPr>
                <w:rFonts w:ascii="Calibri" w:hAnsi="Calibri" w:cs="Calibri"/>
                <w:b/>
                <w:bCs/>
                <w:color w:val="000000"/>
                <w:sz w:val="24"/>
                <w:szCs w:val="24"/>
                <w:lang w:bidi="ar-SA"/>
              </w:rPr>
            </w:pPr>
            <w:proofErr w:type="spellStart"/>
            <w:r w:rsidRPr="005578BC">
              <w:rPr>
                <w:rFonts w:ascii="Calibri" w:hAnsi="Calibri" w:cs="Calibri"/>
                <w:b/>
                <w:bCs/>
                <w:color w:val="000000"/>
                <w:sz w:val="24"/>
                <w:szCs w:val="24"/>
                <w:lang w:bidi="ar-SA"/>
              </w:rPr>
              <w:t>NVMe</w:t>
            </w:r>
            <w:proofErr w:type="spellEnd"/>
            <w:r w:rsidRPr="005578BC">
              <w:rPr>
                <w:rFonts w:ascii="Calibri" w:hAnsi="Calibri" w:cs="Calibri"/>
                <w:b/>
                <w:bCs/>
                <w:color w:val="000000"/>
                <w:sz w:val="24"/>
                <w:szCs w:val="24"/>
                <w:lang w:bidi="ar-SA"/>
              </w:rPr>
              <w:t xml:space="preserve"> M2, 50k/14kMB/s</w:t>
            </w:r>
          </w:p>
        </w:tc>
      </w:tr>
      <w:tr w:rsidR="005578BC" w:rsidRPr="005578BC" w14:paraId="44318829" w14:textId="77777777" w:rsidTr="005578BC">
        <w:trPr>
          <w:trHeight w:val="54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74D6F8C9"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Hard Disk – </w:t>
            </w:r>
            <w:proofErr w:type="gramStart"/>
            <w:r w:rsidRPr="005578BC">
              <w:rPr>
                <w:rFonts w:ascii="Calibri" w:hAnsi="Calibri" w:cs="Calibri"/>
                <w:b/>
                <w:bCs/>
                <w:color w:val="000000"/>
                <w:lang w:bidi="ar-SA"/>
              </w:rPr>
              <w:t>počet :</w:t>
            </w:r>
            <w:proofErr w:type="gramEnd"/>
          </w:p>
        </w:tc>
        <w:tc>
          <w:tcPr>
            <w:tcW w:w="1719" w:type="pct"/>
            <w:tcBorders>
              <w:top w:val="nil"/>
              <w:left w:val="nil"/>
              <w:bottom w:val="single" w:sz="8" w:space="0" w:color="auto"/>
              <w:right w:val="single" w:sz="8" w:space="0" w:color="auto"/>
            </w:tcBorders>
            <w:shd w:val="clear" w:color="auto" w:fill="auto"/>
            <w:vAlign w:val="center"/>
            <w:hideMark/>
          </w:tcPr>
          <w:p w14:paraId="76133C64"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2</w:t>
            </w:r>
          </w:p>
        </w:tc>
        <w:tc>
          <w:tcPr>
            <w:tcW w:w="1597" w:type="pct"/>
            <w:tcBorders>
              <w:top w:val="nil"/>
              <w:left w:val="nil"/>
              <w:bottom w:val="single" w:sz="8" w:space="0" w:color="auto"/>
              <w:right w:val="single" w:sz="8" w:space="0" w:color="auto"/>
            </w:tcBorders>
            <w:shd w:val="clear" w:color="000000" w:fill="FFFFCC"/>
            <w:vAlign w:val="center"/>
            <w:hideMark/>
          </w:tcPr>
          <w:p w14:paraId="5B00AE74"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2</w:t>
            </w:r>
          </w:p>
        </w:tc>
      </w:tr>
      <w:tr w:rsidR="005578BC" w:rsidRPr="005578BC" w14:paraId="20675ED7" w14:textId="77777777" w:rsidTr="005578BC">
        <w:trPr>
          <w:trHeight w:val="58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B415593"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Hard Disk - kapacita </w:t>
            </w:r>
            <w:proofErr w:type="gramStart"/>
            <w:r w:rsidRPr="005578BC">
              <w:rPr>
                <w:rFonts w:ascii="Calibri" w:hAnsi="Calibri" w:cs="Calibri"/>
                <w:b/>
                <w:bCs/>
                <w:color w:val="000000"/>
                <w:lang w:bidi="ar-SA"/>
              </w:rPr>
              <w:t>dat :</w:t>
            </w:r>
            <w:proofErr w:type="gramEnd"/>
          </w:p>
        </w:tc>
        <w:tc>
          <w:tcPr>
            <w:tcW w:w="1719" w:type="pct"/>
            <w:tcBorders>
              <w:top w:val="nil"/>
              <w:left w:val="nil"/>
              <w:bottom w:val="single" w:sz="8" w:space="0" w:color="auto"/>
              <w:right w:val="single" w:sz="8" w:space="0" w:color="auto"/>
            </w:tcBorders>
            <w:shd w:val="clear" w:color="auto" w:fill="auto"/>
            <w:vAlign w:val="center"/>
            <w:hideMark/>
          </w:tcPr>
          <w:p w14:paraId="547CC995"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4 TB</w:t>
            </w:r>
          </w:p>
        </w:tc>
        <w:tc>
          <w:tcPr>
            <w:tcW w:w="1597" w:type="pct"/>
            <w:tcBorders>
              <w:top w:val="nil"/>
              <w:left w:val="nil"/>
              <w:bottom w:val="single" w:sz="8" w:space="0" w:color="auto"/>
              <w:right w:val="single" w:sz="8" w:space="0" w:color="auto"/>
            </w:tcBorders>
            <w:shd w:val="clear" w:color="000000" w:fill="FFFFCC"/>
            <w:vAlign w:val="center"/>
            <w:hideMark/>
          </w:tcPr>
          <w:p w14:paraId="524E4985"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4TB</w:t>
            </w:r>
          </w:p>
        </w:tc>
      </w:tr>
      <w:tr w:rsidR="005578BC" w:rsidRPr="005578BC" w14:paraId="39FBEF70" w14:textId="77777777" w:rsidTr="005578BC">
        <w:trPr>
          <w:trHeight w:val="3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8AE2AAF"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Hard Disk – parametry:</w:t>
            </w:r>
          </w:p>
        </w:tc>
        <w:tc>
          <w:tcPr>
            <w:tcW w:w="1719" w:type="pct"/>
            <w:tcBorders>
              <w:top w:val="nil"/>
              <w:left w:val="nil"/>
              <w:bottom w:val="single" w:sz="8" w:space="0" w:color="auto"/>
              <w:right w:val="single" w:sz="8" w:space="0" w:color="auto"/>
            </w:tcBorders>
            <w:shd w:val="clear" w:color="auto" w:fill="auto"/>
            <w:vAlign w:val="center"/>
            <w:hideMark/>
          </w:tcPr>
          <w:p w14:paraId="0CA8477B"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3,5" SATA III, 7200 </w:t>
            </w:r>
            <w:proofErr w:type="spellStart"/>
            <w:proofErr w:type="gramStart"/>
            <w:r w:rsidRPr="005578BC">
              <w:rPr>
                <w:rFonts w:ascii="Calibri" w:hAnsi="Calibri" w:cs="Calibri"/>
                <w:color w:val="000000"/>
                <w:lang w:bidi="ar-SA"/>
              </w:rPr>
              <w:t>ot</w:t>
            </w:r>
            <w:proofErr w:type="spellEnd"/>
            <w:r w:rsidRPr="005578BC">
              <w:rPr>
                <w:rFonts w:ascii="Calibri" w:hAnsi="Calibri" w:cs="Calibri"/>
                <w:color w:val="000000"/>
                <w:lang w:bidi="ar-SA"/>
              </w:rPr>
              <w:t>./min.</w:t>
            </w:r>
            <w:proofErr w:type="gramEnd"/>
            <w:r w:rsidRPr="005578BC">
              <w:rPr>
                <w:rFonts w:ascii="Calibri" w:hAnsi="Calibri" w:cs="Calibri"/>
                <w:color w:val="000000"/>
                <w:lang w:bidi="ar-SA"/>
              </w:rPr>
              <w:t xml:space="preserve">, 256 MB </w:t>
            </w:r>
            <w:proofErr w:type="spellStart"/>
            <w:r w:rsidRPr="005578BC">
              <w:rPr>
                <w:rFonts w:ascii="Calibri" w:hAnsi="Calibri" w:cs="Calibri"/>
                <w:color w:val="000000"/>
                <w:lang w:bidi="ar-SA"/>
              </w:rPr>
              <w:t>cache</w:t>
            </w:r>
            <w:proofErr w:type="spellEnd"/>
            <w:r w:rsidRPr="005578BC">
              <w:rPr>
                <w:rFonts w:ascii="Calibri" w:hAnsi="Calibri" w:cs="Calibri"/>
                <w:color w:val="000000"/>
                <w:lang w:bidi="ar-SA"/>
              </w:rPr>
              <w:t xml:space="preserve"> </w:t>
            </w:r>
          </w:p>
        </w:tc>
        <w:tc>
          <w:tcPr>
            <w:tcW w:w="1597" w:type="pct"/>
            <w:tcBorders>
              <w:top w:val="nil"/>
              <w:left w:val="nil"/>
              <w:bottom w:val="single" w:sz="8" w:space="0" w:color="auto"/>
              <w:right w:val="single" w:sz="8" w:space="0" w:color="auto"/>
            </w:tcBorders>
            <w:shd w:val="clear" w:color="000000" w:fill="FFFFCC"/>
            <w:vAlign w:val="center"/>
            <w:hideMark/>
          </w:tcPr>
          <w:p w14:paraId="2ECAED3C"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 4TB</w:t>
            </w:r>
          </w:p>
        </w:tc>
      </w:tr>
      <w:tr w:rsidR="005578BC" w:rsidRPr="005578BC" w14:paraId="18A7E2DF" w14:textId="77777777" w:rsidTr="005578BC">
        <w:trPr>
          <w:trHeight w:val="51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111D70F6"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 xml:space="preserve">Hard Disk – </w:t>
            </w:r>
            <w:proofErr w:type="gramStart"/>
            <w:r w:rsidRPr="005578BC">
              <w:rPr>
                <w:rFonts w:ascii="Calibri" w:hAnsi="Calibri" w:cs="Calibri"/>
                <w:b/>
                <w:bCs/>
                <w:color w:val="000000"/>
                <w:lang w:bidi="ar-SA"/>
              </w:rPr>
              <w:t>počet :</w:t>
            </w:r>
            <w:proofErr w:type="gramEnd"/>
          </w:p>
        </w:tc>
        <w:tc>
          <w:tcPr>
            <w:tcW w:w="1719" w:type="pct"/>
            <w:tcBorders>
              <w:top w:val="nil"/>
              <w:left w:val="nil"/>
              <w:bottom w:val="single" w:sz="8" w:space="0" w:color="auto"/>
              <w:right w:val="single" w:sz="8" w:space="0" w:color="auto"/>
            </w:tcBorders>
            <w:shd w:val="clear" w:color="auto" w:fill="auto"/>
            <w:vAlign w:val="center"/>
            <w:hideMark/>
          </w:tcPr>
          <w:p w14:paraId="3183359B"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3</w:t>
            </w:r>
          </w:p>
        </w:tc>
        <w:tc>
          <w:tcPr>
            <w:tcW w:w="1597" w:type="pct"/>
            <w:tcBorders>
              <w:top w:val="nil"/>
              <w:left w:val="nil"/>
              <w:bottom w:val="single" w:sz="8" w:space="0" w:color="auto"/>
              <w:right w:val="single" w:sz="8" w:space="0" w:color="auto"/>
            </w:tcBorders>
            <w:shd w:val="clear" w:color="000000" w:fill="FFFFCC"/>
            <w:vAlign w:val="center"/>
            <w:hideMark/>
          </w:tcPr>
          <w:p w14:paraId="11AC438B"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5866260A" w14:textId="77777777" w:rsidTr="005578BC">
        <w:trPr>
          <w:trHeight w:val="85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7BB74167"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Řadič RAID:</w:t>
            </w:r>
          </w:p>
        </w:tc>
        <w:tc>
          <w:tcPr>
            <w:tcW w:w="1719" w:type="pct"/>
            <w:tcBorders>
              <w:top w:val="nil"/>
              <w:left w:val="nil"/>
              <w:bottom w:val="single" w:sz="8" w:space="0" w:color="auto"/>
              <w:right w:val="single" w:sz="8" w:space="0" w:color="auto"/>
            </w:tcBorders>
            <w:shd w:val="clear" w:color="auto" w:fill="auto"/>
            <w:vAlign w:val="center"/>
            <w:hideMark/>
          </w:tcPr>
          <w:p w14:paraId="4054F5B1" w14:textId="77777777" w:rsidR="005578BC" w:rsidRPr="005578BC" w:rsidRDefault="005578BC" w:rsidP="005578BC">
            <w:pPr>
              <w:widowControl/>
              <w:autoSpaceDE/>
              <w:autoSpaceDN/>
              <w:rPr>
                <w:rFonts w:ascii="Calibri" w:hAnsi="Calibri" w:cs="Calibri"/>
                <w:color w:val="000000"/>
                <w:lang w:bidi="ar-SA"/>
              </w:rPr>
            </w:pPr>
            <w:proofErr w:type="gramStart"/>
            <w:r w:rsidRPr="005578BC">
              <w:rPr>
                <w:rFonts w:ascii="Calibri" w:hAnsi="Calibri" w:cs="Calibri"/>
                <w:color w:val="000000"/>
                <w:lang w:bidi="ar-SA"/>
              </w:rPr>
              <w:t>RAID 0, 1, 5   support</w:t>
            </w:r>
            <w:proofErr w:type="gramEnd"/>
          </w:p>
        </w:tc>
        <w:tc>
          <w:tcPr>
            <w:tcW w:w="1597" w:type="pct"/>
            <w:tcBorders>
              <w:top w:val="nil"/>
              <w:left w:val="nil"/>
              <w:bottom w:val="single" w:sz="8" w:space="0" w:color="auto"/>
              <w:right w:val="single" w:sz="8" w:space="0" w:color="auto"/>
            </w:tcBorders>
            <w:shd w:val="clear" w:color="000000" w:fill="FFFFCC"/>
            <w:vAlign w:val="center"/>
            <w:hideMark/>
          </w:tcPr>
          <w:p w14:paraId="1662691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7A96076A" w14:textId="77777777" w:rsidTr="005578BC">
        <w:trPr>
          <w:trHeight w:val="3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61CE3E8C"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Karta síťová LAN:</w:t>
            </w:r>
          </w:p>
        </w:tc>
        <w:tc>
          <w:tcPr>
            <w:tcW w:w="1719" w:type="pct"/>
            <w:tcBorders>
              <w:top w:val="nil"/>
              <w:left w:val="nil"/>
              <w:bottom w:val="single" w:sz="8" w:space="0" w:color="auto"/>
              <w:right w:val="single" w:sz="8" w:space="0" w:color="auto"/>
            </w:tcBorders>
            <w:shd w:val="clear" w:color="auto" w:fill="auto"/>
            <w:vAlign w:val="center"/>
            <w:hideMark/>
          </w:tcPr>
          <w:p w14:paraId="404276CC"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2 x 1GbE </w:t>
            </w:r>
            <w:proofErr w:type="spellStart"/>
            <w:r w:rsidRPr="005578BC">
              <w:rPr>
                <w:rFonts w:ascii="Calibri" w:hAnsi="Calibri" w:cs="Calibri"/>
                <w:color w:val="000000"/>
                <w:lang w:bidi="ar-SA"/>
              </w:rPr>
              <w:t>embedded</w:t>
            </w:r>
            <w:proofErr w:type="spellEnd"/>
            <w:r w:rsidRPr="005578BC">
              <w:rPr>
                <w:rFonts w:ascii="Calibri" w:hAnsi="Calibri" w:cs="Calibri"/>
                <w:color w:val="000000"/>
                <w:lang w:bidi="ar-SA"/>
              </w:rPr>
              <w:t xml:space="preserve"> NIC</w:t>
            </w:r>
          </w:p>
        </w:tc>
        <w:tc>
          <w:tcPr>
            <w:tcW w:w="1597" w:type="pct"/>
            <w:tcBorders>
              <w:top w:val="nil"/>
              <w:left w:val="nil"/>
              <w:bottom w:val="single" w:sz="8" w:space="0" w:color="auto"/>
              <w:right w:val="single" w:sz="8" w:space="0" w:color="auto"/>
            </w:tcBorders>
            <w:shd w:val="clear" w:color="000000" w:fill="FFFFCC"/>
            <w:vAlign w:val="center"/>
            <w:hideMark/>
          </w:tcPr>
          <w:p w14:paraId="50D44634"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58AA37B0" w14:textId="77777777" w:rsidTr="005578BC">
        <w:trPr>
          <w:trHeight w:val="3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68A75522"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Zdroj energie:</w:t>
            </w:r>
          </w:p>
        </w:tc>
        <w:tc>
          <w:tcPr>
            <w:tcW w:w="1719" w:type="pct"/>
            <w:tcBorders>
              <w:top w:val="nil"/>
              <w:left w:val="nil"/>
              <w:bottom w:val="single" w:sz="8" w:space="0" w:color="auto"/>
              <w:right w:val="single" w:sz="8" w:space="0" w:color="auto"/>
            </w:tcBorders>
            <w:shd w:val="clear" w:color="auto" w:fill="auto"/>
            <w:vAlign w:val="center"/>
            <w:hideMark/>
          </w:tcPr>
          <w:p w14:paraId="7679DB48"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2 x redundantní napájecí zdroj</w:t>
            </w:r>
          </w:p>
        </w:tc>
        <w:tc>
          <w:tcPr>
            <w:tcW w:w="1597" w:type="pct"/>
            <w:tcBorders>
              <w:top w:val="nil"/>
              <w:left w:val="nil"/>
              <w:bottom w:val="single" w:sz="8" w:space="0" w:color="auto"/>
              <w:right w:val="single" w:sz="8" w:space="0" w:color="auto"/>
            </w:tcBorders>
            <w:shd w:val="clear" w:color="000000" w:fill="FFFFCC"/>
            <w:vAlign w:val="center"/>
            <w:hideMark/>
          </w:tcPr>
          <w:p w14:paraId="3BDE4282"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77C83772" w14:textId="77777777" w:rsidTr="005578BC">
        <w:trPr>
          <w:trHeight w:val="915"/>
        </w:trPr>
        <w:tc>
          <w:tcPr>
            <w:tcW w:w="1684" w:type="pct"/>
            <w:vMerge w:val="restart"/>
            <w:tcBorders>
              <w:top w:val="nil"/>
              <w:left w:val="single" w:sz="8" w:space="0" w:color="auto"/>
              <w:bottom w:val="single" w:sz="8" w:space="0" w:color="auto"/>
              <w:right w:val="single" w:sz="8" w:space="0" w:color="auto"/>
            </w:tcBorders>
            <w:shd w:val="clear" w:color="000000" w:fill="D9D9D9"/>
            <w:vAlign w:val="center"/>
            <w:hideMark/>
          </w:tcPr>
          <w:p w14:paraId="15273933"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Další vlastnosti:</w:t>
            </w:r>
          </w:p>
        </w:tc>
        <w:tc>
          <w:tcPr>
            <w:tcW w:w="1719" w:type="pct"/>
            <w:tcBorders>
              <w:top w:val="nil"/>
              <w:left w:val="nil"/>
              <w:bottom w:val="single" w:sz="8" w:space="0" w:color="auto"/>
              <w:right w:val="single" w:sz="8" w:space="0" w:color="auto"/>
            </w:tcBorders>
            <w:shd w:val="clear" w:color="auto" w:fill="auto"/>
            <w:vAlign w:val="center"/>
            <w:hideMark/>
          </w:tcPr>
          <w:p w14:paraId="1CCA2056"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 xml:space="preserve">Samostatná síť. </w:t>
            </w:r>
            <w:proofErr w:type="gramStart"/>
            <w:r w:rsidRPr="005578BC">
              <w:rPr>
                <w:rFonts w:ascii="Calibri" w:hAnsi="Calibri" w:cs="Calibri"/>
                <w:color w:val="000000"/>
                <w:lang w:bidi="ar-SA"/>
              </w:rPr>
              <w:t>karta</w:t>
            </w:r>
            <w:proofErr w:type="gramEnd"/>
            <w:r w:rsidRPr="005578BC">
              <w:rPr>
                <w:rFonts w:ascii="Calibri" w:hAnsi="Calibri" w:cs="Calibri"/>
                <w:color w:val="000000"/>
                <w:lang w:bidi="ar-SA"/>
              </w:rPr>
              <w:t xml:space="preserve"> pro podporu vzdálené správy (virtuální konzole, podpora připojení virtuálních medií)</w:t>
            </w:r>
          </w:p>
        </w:tc>
        <w:tc>
          <w:tcPr>
            <w:tcW w:w="1597" w:type="pct"/>
            <w:tcBorders>
              <w:top w:val="nil"/>
              <w:left w:val="nil"/>
              <w:bottom w:val="single" w:sz="8" w:space="0" w:color="auto"/>
              <w:right w:val="single" w:sz="8" w:space="0" w:color="auto"/>
            </w:tcBorders>
            <w:shd w:val="clear" w:color="000000" w:fill="FFFFCC"/>
            <w:vAlign w:val="center"/>
            <w:hideMark/>
          </w:tcPr>
          <w:p w14:paraId="11474FAC"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1B1A98FA" w14:textId="77777777" w:rsidTr="005578BC">
        <w:trPr>
          <w:trHeight w:val="420"/>
        </w:trPr>
        <w:tc>
          <w:tcPr>
            <w:tcW w:w="1684" w:type="pct"/>
            <w:vMerge/>
            <w:tcBorders>
              <w:top w:val="nil"/>
              <w:left w:val="single" w:sz="8" w:space="0" w:color="auto"/>
              <w:bottom w:val="single" w:sz="8" w:space="0" w:color="auto"/>
              <w:right w:val="single" w:sz="8" w:space="0" w:color="auto"/>
            </w:tcBorders>
            <w:vAlign w:val="center"/>
            <w:hideMark/>
          </w:tcPr>
          <w:p w14:paraId="570418EF" w14:textId="77777777" w:rsidR="005578BC" w:rsidRPr="005578BC" w:rsidRDefault="005578BC" w:rsidP="005578BC">
            <w:pPr>
              <w:widowControl/>
              <w:autoSpaceDE/>
              <w:autoSpaceDN/>
              <w:rPr>
                <w:rFonts w:ascii="Calibri" w:hAnsi="Calibri" w:cs="Calibri"/>
                <w:b/>
                <w:bCs/>
                <w:color w:val="000000"/>
                <w:lang w:bidi="ar-SA"/>
              </w:rPr>
            </w:pPr>
          </w:p>
        </w:tc>
        <w:tc>
          <w:tcPr>
            <w:tcW w:w="1719" w:type="pct"/>
            <w:tcBorders>
              <w:top w:val="nil"/>
              <w:left w:val="nil"/>
              <w:bottom w:val="single" w:sz="8" w:space="0" w:color="auto"/>
              <w:right w:val="single" w:sz="8" w:space="0" w:color="auto"/>
            </w:tcBorders>
            <w:shd w:val="clear" w:color="auto" w:fill="auto"/>
            <w:vAlign w:val="center"/>
            <w:hideMark/>
          </w:tcPr>
          <w:p w14:paraId="533D60DD"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Určeno pro český trh</w:t>
            </w:r>
          </w:p>
        </w:tc>
        <w:tc>
          <w:tcPr>
            <w:tcW w:w="1597" w:type="pct"/>
            <w:tcBorders>
              <w:top w:val="nil"/>
              <w:left w:val="nil"/>
              <w:bottom w:val="single" w:sz="8" w:space="0" w:color="auto"/>
              <w:right w:val="single" w:sz="8" w:space="0" w:color="auto"/>
            </w:tcBorders>
            <w:shd w:val="clear" w:color="000000" w:fill="FFFFCC"/>
            <w:vAlign w:val="center"/>
            <w:hideMark/>
          </w:tcPr>
          <w:p w14:paraId="74B9E888"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60A81757" w14:textId="77777777" w:rsidTr="005578BC">
        <w:trPr>
          <w:trHeight w:val="315"/>
        </w:trPr>
        <w:tc>
          <w:tcPr>
            <w:tcW w:w="1684" w:type="pct"/>
            <w:vMerge w:val="restart"/>
            <w:tcBorders>
              <w:top w:val="nil"/>
              <w:left w:val="single" w:sz="8" w:space="0" w:color="auto"/>
              <w:bottom w:val="single" w:sz="8" w:space="0" w:color="auto"/>
              <w:right w:val="single" w:sz="8" w:space="0" w:color="auto"/>
            </w:tcBorders>
            <w:shd w:val="clear" w:color="000000" w:fill="D9D9D9"/>
            <w:vAlign w:val="center"/>
            <w:hideMark/>
          </w:tcPr>
          <w:p w14:paraId="666B7421"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Servisní podpora - parametry</w:t>
            </w:r>
          </w:p>
        </w:tc>
        <w:tc>
          <w:tcPr>
            <w:tcW w:w="1719" w:type="pct"/>
            <w:tcBorders>
              <w:top w:val="nil"/>
              <w:left w:val="nil"/>
              <w:bottom w:val="single" w:sz="8" w:space="0" w:color="auto"/>
              <w:right w:val="single" w:sz="8" w:space="0" w:color="auto"/>
            </w:tcBorders>
            <w:shd w:val="clear" w:color="auto" w:fill="auto"/>
            <w:vAlign w:val="center"/>
            <w:hideMark/>
          </w:tcPr>
          <w:p w14:paraId="4352F080"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Servisní podpora v trvání 5 let</w:t>
            </w:r>
          </w:p>
        </w:tc>
        <w:tc>
          <w:tcPr>
            <w:tcW w:w="1597" w:type="pct"/>
            <w:tcBorders>
              <w:top w:val="nil"/>
              <w:left w:val="nil"/>
              <w:bottom w:val="single" w:sz="8" w:space="0" w:color="auto"/>
              <w:right w:val="single" w:sz="8" w:space="0" w:color="auto"/>
            </w:tcBorders>
            <w:shd w:val="clear" w:color="000000" w:fill="FFFFCC"/>
            <w:vAlign w:val="center"/>
            <w:hideMark/>
          </w:tcPr>
          <w:p w14:paraId="5FE1488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7EA77569" w14:textId="77777777" w:rsidTr="005578BC">
        <w:trPr>
          <w:trHeight w:val="750"/>
        </w:trPr>
        <w:tc>
          <w:tcPr>
            <w:tcW w:w="1684" w:type="pct"/>
            <w:vMerge/>
            <w:tcBorders>
              <w:top w:val="nil"/>
              <w:left w:val="single" w:sz="8" w:space="0" w:color="auto"/>
              <w:bottom w:val="single" w:sz="8" w:space="0" w:color="auto"/>
              <w:right w:val="single" w:sz="8" w:space="0" w:color="auto"/>
            </w:tcBorders>
            <w:vAlign w:val="center"/>
            <w:hideMark/>
          </w:tcPr>
          <w:p w14:paraId="2B945C91" w14:textId="77777777" w:rsidR="005578BC" w:rsidRPr="005578BC" w:rsidRDefault="005578BC" w:rsidP="005578BC">
            <w:pPr>
              <w:widowControl/>
              <w:autoSpaceDE/>
              <w:autoSpaceDN/>
              <w:rPr>
                <w:rFonts w:ascii="Calibri" w:hAnsi="Calibri" w:cs="Calibri"/>
                <w:b/>
                <w:bCs/>
                <w:color w:val="000000"/>
                <w:lang w:bidi="ar-SA"/>
              </w:rPr>
            </w:pPr>
          </w:p>
        </w:tc>
        <w:tc>
          <w:tcPr>
            <w:tcW w:w="1719" w:type="pct"/>
            <w:tcBorders>
              <w:top w:val="nil"/>
              <w:left w:val="nil"/>
              <w:bottom w:val="single" w:sz="8" w:space="0" w:color="auto"/>
              <w:right w:val="single" w:sz="8" w:space="0" w:color="auto"/>
            </w:tcBorders>
            <w:shd w:val="clear" w:color="auto" w:fill="auto"/>
            <w:vAlign w:val="center"/>
            <w:hideMark/>
          </w:tcPr>
          <w:p w14:paraId="75AFF918"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přístup ke zdroji technických informací a možnost stahování nových verzí SW, FW.</w:t>
            </w:r>
          </w:p>
        </w:tc>
        <w:tc>
          <w:tcPr>
            <w:tcW w:w="1597" w:type="pct"/>
            <w:tcBorders>
              <w:top w:val="nil"/>
              <w:left w:val="nil"/>
              <w:bottom w:val="single" w:sz="8" w:space="0" w:color="auto"/>
              <w:right w:val="single" w:sz="8" w:space="0" w:color="auto"/>
            </w:tcBorders>
            <w:shd w:val="clear" w:color="000000" w:fill="FFFFCC"/>
            <w:vAlign w:val="center"/>
            <w:hideMark/>
          </w:tcPr>
          <w:p w14:paraId="7AF4066D"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7E32772D" w14:textId="77777777" w:rsidTr="005578BC">
        <w:trPr>
          <w:trHeight w:val="183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79503A0C"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Dodání</w:t>
            </w:r>
          </w:p>
        </w:tc>
        <w:tc>
          <w:tcPr>
            <w:tcW w:w="1719" w:type="pct"/>
            <w:tcBorders>
              <w:top w:val="nil"/>
              <w:left w:val="nil"/>
              <w:bottom w:val="single" w:sz="8" w:space="0" w:color="auto"/>
              <w:right w:val="single" w:sz="8" w:space="0" w:color="auto"/>
            </w:tcBorders>
            <w:shd w:val="clear" w:color="auto" w:fill="auto"/>
            <w:vAlign w:val="center"/>
            <w:hideMark/>
          </w:tcPr>
          <w:p w14:paraId="15CFD6C6"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Dodávka zahrnuje kompletaci a oživení  s nejnovějšími doporučenými firmware, konfigurace RAID následujícím způsobem: 2x SSD do RAID 1 (</w:t>
            </w:r>
            <w:proofErr w:type="spellStart"/>
            <w:r w:rsidRPr="005578BC">
              <w:rPr>
                <w:rFonts w:ascii="Calibri" w:hAnsi="Calibri" w:cs="Calibri"/>
                <w:color w:val="000000"/>
                <w:lang w:bidi="ar-SA"/>
              </w:rPr>
              <w:t>bootovací</w:t>
            </w:r>
            <w:proofErr w:type="spellEnd"/>
            <w:r w:rsidRPr="005578BC">
              <w:rPr>
                <w:rFonts w:ascii="Calibri" w:hAnsi="Calibri" w:cs="Calibri"/>
                <w:color w:val="000000"/>
                <w:lang w:bidi="ar-SA"/>
              </w:rPr>
              <w:t xml:space="preserve">), 3x HDD do </w:t>
            </w:r>
            <w:proofErr w:type="gramStart"/>
            <w:r w:rsidRPr="005578BC">
              <w:rPr>
                <w:rFonts w:ascii="Calibri" w:hAnsi="Calibri" w:cs="Calibri"/>
                <w:color w:val="000000"/>
                <w:lang w:bidi="ar-SA"/>
              </w:rPr>
              <w:t>RAID</w:t>
            </w:r>
            <w:proofErr w:type="gramEnd"/>
            <w:r w:rsidRPr="005578BC">
              <w:rPr>
                <w:rFonts w:ascii="Calibri" w:hAnsi="Calibri" w:cs="Calibri"/>
                <w:color w:val="000000"/>
                <w:lang w:bidi="ar-SA"/>
              </w:rPr>
              <w:t xml:space="preserve"> 5 (datový disk). Nastavené </w:t>
            </w:r>
            <w:proofErr w:type="spellStart"/>
            <w:r w:rsidRPr="005578BC">
              <w:rPr>
                <w:rFonts w:ascii="Calibri" w:hAnsi="Calibri" w:cs="Calibri"/>
                <w:color w:val="000000"/>
                <w:lang w:bidi="ar-SA"/>
              </w:rPr>
              <w:t>bootování</w:t>
            </w:r>
            <w:proofErr w:type="spellEnd"/>
            <w:r w:rsidRPr="005578BC">
              <w:rPr>
                <w:rFonts w:ascii="Calibri" w:hAnsi="Calibri" w:cs="Calibri"/>
                <w:color w:val="000000"/>
                <w:lang w:bidi="ar-SA"/>
              </w:rPr>
              <w:t xml:space="preserve"> na UEFI. Místem dodání je Varenská 3101/49, Ostrava.</w:t>
            </w:r>
          </w:p>
        </w:tc>
        <w:tc>
          <w:tcPr>
            <w:tcW w:w="1597" w:type="pct"/>
            <w:tcBorders>
              <w:top w:val="nil"/>
              <w:left w:val="nil"/>
              <w:bottom w:val="single" w:sz="8" w:space="0" w:color="auto"/>
              <w:right w:val="single" w:sz="8" w:space="0" w:color="auto"/>
            </w:tcBorders>
            <w:shd w:val="clear" w:color="000000" w:fill="FFFFCC"/>
            <w:vAlign w:val="center"/>
            <w:hideMark/>
          </w:tcPr>
          <w:p w14:paraId="616F1982"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490640FD" w14:textId="77777777" w:rsidTr="005578BC">
        <w:trPr>
          <w:trHeight w:val="61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7112E937"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Záruka:</w:t>
            </w:r>
          </w:p>
        </w:tc>
        <w:tc>
          <w:tcPr>
            <w:tcW w:w="1719" w:type="pct"/>
            <w:tcBorders>
              <w:top w:val="nil"/>
              <w:left w:val="nil"/>
              <w:bottom w:val="single" w:sz="8" w:space="0" w:color="auto"/>
              <w:right w:val="single" w:sz="8" w:space="0" w:color="auto"/>
            </w:tcBorders>
            <w:shd w:val="clear" w:color="auto" w:fill="auto"/>
            <w:vAlign w:val="center"/>
            <w:hideMark/>
          </w:tcPr>
          <w:p w14:paraId="7D89C429"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60 měsíců NBD v autorizovaném servisním středisku</w:t>
            </w:r>
          </w:p>
        </w:tc>
        <w:tc>
          <w:tcPr>
            <w:tcW w:w="1597" w:type="pct"/>
            <w:tcBorders>
              <w:top w:val="nil"/>
              <w:left w:val="nil"/>
              <w:bottom w:val="single" w:sz="8" w:space="0" w:color="auto"/>
              <w:right w:val="single" w:sz="8" w:space="0" w:color="auto"/>
            </w:tcBorders>
            <w:shd w:val="clear" w:color="000000" w:fill="FFFFCC"/>
            <w:vAlign w:val="center"/>
            <w:hideMark/>
          </w:tcPr>
          <w:p w14:paraId="2937495D"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35C3C22B" w14:textId="77777777" w:rsidTr="005578BC">
        <w:trPr>
          <w:trHeight w:val="465"/>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0FF7F95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Software</w:t>
            </w:r>
          </w:p>
        </w:tc>
        <w:tc>
          <w:tcPr>
            <w:tcW w:w="1719" w:type="pct"/>
            <w:tcBorders>
              <w:top w:val="nil"/>
              <w:left w:val="nil"/>
              <w:bottom w:val="single" w:sz="8" w:space="0" w:color="auto"/>
              <w:right w:val="single" w:sz="8" w:space="0" w:color="auto"/>
            </w:tcBorders>
            <w:shd w:val="clear" w:color="auto" w:fill="auto"/>
            <w:vAlign w:val="center"/>
            <w:hideMark/>
          </w:tcPr>
          <w:p w14:paraId="37252066"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MS Windows Server 2022 Standard EN</w:t>
            </w:r>
          </w:p>
        </w:tc>
        <w:tc>
          <w:tcPr>
            <w:tcW w:w="1597" w:type="pct"/>
            <w:tcBorders>
              <w:top w:val="nil"/>
              <w:left w:val="nil"/>
              <w:bottom w:val="single" w:sz="8" w:space="0" w:color="auto"/>
              <w:right w:val="single" w:sz="8" w:space="0" w:color="auto"/>
            </w:tcBorders>
            <w:shd w:val="clear" w:color="000000" w:fill="FFFFCC"/>
            <w:vAlign w:val="center"/>
            <w:hideMark/>
          </w:tcPr>
          <w:p w14:paraId="2658BFD3"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ANO</w:t>
            </w:r>
          </w:p>
        </w:tc>
      </w:tr>
      <w:tr w:rsidR="005578BC" w:rsidRPr="005578BC" w14:paraId="10EDD7D9" w14:textId="77777777" w:rsidTr="005578BC">
        <w:trPr>
          <w:trHeight w:val="420"/>
        </w:trPr>
        <w:tc>
          <w:tcPr>
            <w:tcW w:w="1684" w:type="pct"/>
            <w:tcBorders>
              <w:top w:val="nil"/>
              <w:left w:val="single" w:sz="8" w:space="0" w:color="auto"/>
              <w:bottom w:val="single" w:sz="8" w:space="0" w:color="auto"/>
              <w:right w:val="single" w:sz="8" w:space="0" w:color="auto"/>
            </w:tcBorders>
            <w:shd w:val="clear" w:color="000000" w:fill="D9D9D9"/>
            <w:vAlign w:val="center"/>
            <w:hideMark/>
          </w:tcPr>
          <w:p w14:paraId="31FCAE29" w14:textId="77777777" w:rsidR="005578BC" w:rsidRPr="005578BC" w:rsidRDefault="005578BC" w:rsidP="005578BC">
            <w:pPr>
              <w:widowControl/>
              <w:autoSpaceDE/>
              <w:autoSpaceDN/>
              <w:rPr>
                <w:rFonts w:ascii="Calibri" w:hAnsi="Calibri" w:cs="Calibri"/>
                <w:b/>
                <w:bCs/>
                <w:color w:val="000000"/>
                <w:lang w:bidi="ar-SA"/>
              </w:rPr>
            </w:pPr>
            <w:r w:rsidRPr="005578BC">
              <w:rPr>
                <w:rFonts w:ascii="Calibri" w:hAnsi="Calibri" w:cs="Calibri"/>
                <w:b/>
                <w:bCs/>
                <w:color w:val="000000"/>
                <w:lang w:bidi="ar-SA"/>
              </w:rPr>
              <w:t>Počet kusů</w:t>
            </w:r>
          </w:p>
        </w:tc>
        <w:tc>
          <w:tcPr>
            <w:tcW w:w="1719" w:type="pct"/>
            <w:tcBorders>
              <w:top w:val="nil"/>
              <w:left w:val="nil"/>
              <w:bottom w:val="single" w:sz="8" w:space="0" w:color="auto"/>
              <w:right w:val="single" w:sz="8" w:space="0" w:color="auto"/>
            </w:tcBorders>
            <w:shd w:val="clear" w:color="auto" w:fill="auto"/>
            <w:vAlign w:val="center"/>
            <w:hideMark/>
          </w:tcPr>
          <w:p w14:paraId="45B219C2" w14:textId="77777777" w:rsidR="005578BC" w:rsidRPr="005578BC" w:rsidRDefault="005578BC" w:rsidP="005578BC">
            <w:pPr>
              <w:widowControl/>
              <w:autoSpaceDE/>
              <w:autoSpaceDN/>
              <w:rPr>
                <w:rFonts w:ascii="Calibri" w:hAnsi="Calibri" w:cs="Calibri"/>
                <w:color w:val="000000"/>
                <w:lang w:bidi="ar-SA"/>
              </w:rPr>
            </w:pPr>
            <w:r w:rsidRPr="005578BC">
              <w:rPr>
                <w:rFonts w:ascii="Calibri" w:hAnsi="Calibri" w:cs="Calibri"/>
                <w:color w:val="000000"/>
                <w:lang w:bidi="ar-SA"/>
              </w:rPr>
              <w:t>1 ks</w:t>
            </w:r>
          </w:p>
        </w:tc>
        <w:tc>
          <w:tcPr>
            <w:tcW w:w="1597" w:type="pct"/>
            <w:tcBorders>
              <w:top w:val="nil"/>
              <w:left w:val="nil"/>
              <w:bottom w:val="single" w:sz="8" w:space="0" w:color="auto"/>
              <w:right w:val="single" w:sz="8" w:space="0" w:color="auto"/>
            </w:tcBorders>
            <w:shd w:val="clear" w:color="auto" w:fill="auto"/>
            <w:vAlign w:val="center"/>
            <w:hideMark/>
          </w:tcPr>
          <w:p w14:paraId="5C931086" w14:textId="77777777" w:rsidR="005578BC" w:rsidRPr="005578BC" w:rsidRDefault="005578BC" w:rsidP="005578BC">
            <w:pPr>
              <w:widowControl/>
              <w:autoSpaceDE/>
              <w:autoSpaceDN/>
              <w:rPr>
                <w:rFonts w:ascii="Calibri" w:hAnsi="Calibri" w:cs="Calibri"/>
                <w:b/>
                <w:bCs/>
                <w:color w:val="000000"/>
                <w:sz w:val="24"/>
                <w:szCs w:val="24"/>
                <w:lang w:bidi="ar-SA"/>
              </w:rPr>
            </w:pPr>
            <w:r w:rsidRPr="005578BC">
              <w:rPr>
                <w:rFonts w:ascii="Calibri" w:hAnsi="Calibri" w:cs="Calibri"/>
                <w:b/>
                <w:bCs/>
                <w:color w:val="000000"/>
                <w:sz w:val="24"/>
                <w:szCs w:val="24"/>
                <w:lang w:bidi="ar-SA"/>
              </w:rPr>
              <w:t> </w:t>
            </w:r>
          </w:p>
        </w:tc>
      </w:tr>
    </w:tbl>
    <w:p w14:paraId="0F7E5A48" w14:textId="77777777" w:rsidR="000D55C4" w:rsidRDefault="000D55C4">
      <w:pPr>
        <w:pStyle w:val="Zkladntext"/>
        <w:rPr>
          <w:b/>
          <w:sz w:val="20"/>
        </w:rPr>
      </w:pPr>
    </w:p>
    <w:p w14:paraId="7D5A2357" w14:textId="77777777" w:rsidR="00E02C4F" w:rsidRDefault="00E02C4F">
      <w:pPr>
        <w:rPr>
          <w:sz w:val="24"/>
        </w:rPr>
      </w:pPr>
    </w:p>
    <w:p w14:paraId="060AC0BD" w14:textId="77777777" w:rsidR="005578BC" w:rsidRDefault="005578BC">
      <w:pPr>
        <w:rPr>
          <w:sz w:val="24"/>
        </w:rPr>
      </w:pPr>
    </w:p>
    <w:p w14:paraId="6590B726" w14:textId="77777777" w:rsidR="005578BC" w:rsidRDefault="005578BC">
      <w:pPr>
        <w:rPr>
          <w:sz w:val="24"/>
        </w:rPr>
      </w:pPr>
    </w:p>
    <w:sectPr w:rsidR="005578BC" w:rsidSect="005578BC">
      <w:pgSz w:w="11910" w:h="16840"/>
      <w:pgMar w:top="1400" w:right="620" w:bottom="993" w:left="11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5E8CD" w14:textId="77777777" w:rsidR="00A734C0" w:rsidRDefault="00A734C0" w:rsidP="00B348B8">
      <w:r>
        <w:separator/>
      </w:r>
    </w:p>
  </w:endnote>
  <w:endnote w:type="continuationSeparator" w:id="0">
    <w:p w14:paraId="29D1F444" w14:textId="77777777" w:rsidR="00A734C0" w:rsidRDefault="00A734C0" w:rsidP="00B3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C0F7F" w14:textId="77777777" w:rsidR="00A734C0" w:rsidRDefault="00A734C0" w:rsidP="00B348B8">
      <w:r>
        <w:separator/>
      </w:r>
    </w:p>
  </w:footnote>
  <w:footnote w:type="continuationSeparator" w:id="0">
    <w:p w14:paraId="55B324DD" w14:textId="77777777" w:rsidR="00A734C0" w:rsidRDefault="00A734C0" w:rsidP="00B3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0695" w14:textId="77777777" w:rsidR="006E5F20" w:rsidRPr="006E5F20" w:rsidRDefault="006E5F20" w:rsidP="006E5F20">
    <w:pPr>
      <w:pStyle w:val="Zhlav"/>
      <w:tabs>
        <w:tab w:val="clear" w:pos="4536"/>
        <w:tab w:val="clear" w:pos="9072"/>
        <w:tab w:val="right" w:pos="9781"/>
      </w:tabs>
      <w:rPr>
        <w:b/>
      </w:rPr>
    </w:pPr>
    <w:proofErr w:type="spellStart"/>
    <w:r>
      <w:t>ev.č</w:t>
    </w:r>
    <w:proofErr w:type="spellEnd"/>
    <w:r>
      <w:t>. prodávajícího:</w:t>
    </w:r>
    <w:r>
      <w:rPr>
        <w:b/>
      </w:rPr>
      <w:tab/>
      <w:t xml:space="preserve">                                                                      </w:t>
    </w:r>
    <w:proofErr w:type="spellStart"/>
    <w:r>
      <w:t>ev.č</w:t>
    </w:r>
    <w:proofErr w:type="spellEnd"/>
    <w:r>
      <w:t xml:space="preserve">. kupujícího:  </w:t>
    </w:r>
    <w:r>
      <w:rPr>
        <w:b/>
      </w:rPr>
      <w:t>A 026/23</w:t>
    </w:r>
  </w:p>
  <w:p w14:paraId="76F5A080" w14:textId="77777777" w:rsidR="006E5F20" w:rsidRDefault="006E5F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629E5"/>
    <w:multiLevelType w:val="hybridMultilevel"/>
    <w:tmpl w:val="ECF042F0"/>
    <w:lvl w:ilvl="0" w:tplc="72E8CD28">
      <w:start w:val="1"/>
      <w:numFmt w:val="decimal"/>
      <w:lvlText w:val="%1."/>
      <w:lvlJc w:val="left"/>
      <w:pPr>
        <w:ind w:left="579" w:hanging="284"/>
      </w:pPr>
      <w:rPr>
        <w:rFonts w:ascii="Times New Roman" w:eastAsia="Times New Roman" w:hAnsi="Times New Roman" w:cs="Times New Roman" w:hint="default"/>
        <w:spacing w:val="-17"/>
        <w:w w:val="100"/>
        <w:sz w:val="24"/>
        <w:szCs w:val="24"/>
        <w:lang w:val="cs-CZ" w:eastAsia="cs-CZ" w:bidi="cs-CZ"/>
      </w:rPr>
    </w:lvl>
    <w:lvl w:ilvl="1" w:tplc="01CEAD18">
      <w:numFmt w:val="bullet"/>
      <w:lvlText w:val="•"/>
      <w:lvlJc w:val="left"/>
      <w:pPr>
        <w:ind w:left="1538" w:hanging="284"/>
      </w:pPr>
      <w:rPr>
        <w:rFonts w:hint="default"/>
        <w:lang w:val="cs-CZ" w:eastAsia="cs-CZ" w:bidi="cs-CZ"/>
      </w:rPr>
    </w:lvl>
    <w:lvl w:ilvl="2" w:tplc="ED845EAA">
      <w:numFmt w:val="bullet"/>
      <w:lvlText w:val="•"/>
      <w:lvlJc w:val="left"/>
      <w:pPr>
        <w:ind w:left="2497" w:hanging="284"/>
      </w:pPr>
      <w:rPr>
        <w:rFonts w:hint="default"/>
        <w:lang w:val="cs-CZ" w:eastAsia="cs-CZ" w:bidi="cs-CZ"/>
      </w:rPr>
    </w:lvl>
    <w:lvl w:ilvl="3" w:tplc="0AFCD0F6">
      <w:numFmt w:val="bullet"/>
      <w:lvlText w:val="•"/>
      <w:lvlJc w:val="left"/>
      <w:pPr>
        <w:ind w:left="3455" w:hanging="284"/>
      </w:pPr>
      <w:rPr>
        <w:rFonts w:hint="default"/>
        <w:lang w:val="cs-CZ" w:eastAsia="cs-CZ" w:bidi="cs-CZ"/>
      </w:rPr>
    </w:lvl>
    <w:lvl w:ilvl="4" w:tplc="E826B636">
      <w:numFmt w:val="bullet"/>
      <w:lvlText w:val="•"/>
      <w:lvlJc w:val="left"/>
      <w:pPr>
        <w:ind w:left="4414" w:hanging="284"/>
      </w:pPr>
      <w:rPr>
        <w:rFonts w:hint="default"/>
        <w:lang w:val="cs-CZ" w:eastAsia="cs-CZ" w:bidi="cs-CZ"/>
      </w:rPr>
    </w:lvl>
    <w:lvl w:ilvl="5" w:tplc="D49031B6">
      <w:numFmt w:val="bullet"/>
      <w:lvlText w:val="•"/>
      <w:lvlJc w:val="left"/>
      <w:pPr>
        <w:ind w:left="5373" w:hanging="284"/>
      </w:pPr>
      <w:rPr>
        <w:rFonts w:hint="default"/>
        <w:lang w:val="cs-CZ" w:eastAsia="cs-CZ" w:bidi="cs-CZ"/>
      </w:rPr>
    </w:lvl>
    <w:lvl w:ilvl="6" w:tplc="979CEA82">
      <w:numFmt w:val="bullet"/>
      <w:lvlText w:val="•"/>
      <w:lvlJc w:val="left"/>
      <w:pPr>
        <w:ind w:left="6331" w:hanging="284"/>
      </w:pPr>
      <w:rPr>
        <w:rFonts w:hint="default"/>
        <w:lang w:val="cs-CZ" w:eastAsia="cs-CZ" w:bidi="cs-CZ"/>
      </w:rPr>
    </w:lvl>
    <w:lvl w:ilvl="7" w:tplc="27287A86">
      <w:numFmt w:val="bullet"/>
      <w:lvlText w:val="•"/>
      <w:lvlJc w:val="left"/>
      <w:pPr>
        <w:ind w:left="7290" w:hanging="284"/>
      </w:pPr>
      <w:rPr>
        <w:rFonts w:hint="default"/>
        <w:lang w:val="cs-CZ" w:eastAsia="cs-CZ" w:bidi="cs-CZ"/>
      </w:rPr>
    </w:lvl>
    <w:lvl w:ilvl="8" w:tplc="084E0D34">
      <w:numFmt w:val="bullet"/>
      <w:lvlText w:val="•"/>
      <w:lvlJc w:val="left"/>
      <w:pPr>
        <w:ind w:left="8249" w:hanging="284"/>
      </w:pPr>
      <w:rPr>
        <w:rFonts w:hint="default"/>
        <w:lang w:val="cs-CZ" w:eastAsia="cs-CZ" w:bidi="cs-CZ"/>
      </w:rPr>
    </w:lvl>
  </w:abstractNum>
  <w:abstractNum w:abstractNumId="1" w15:restartNumberingAfterBreak="0">
    <w:nsid w:val="1A723029"/>
    <w:multiLevelType w:val="hybridMultilevel"/>
    <w:tmpl w:val="9262508C"/>
    <w:lvl w:ilvl="0" w:tplc="6D305178">
      <w:start w:val="1"/>
      <w:numFmt w:val="decimal"/>
      <w:lvlText w:val="%1."/>
      <w:lvlJc w:val="left"/>
      <w:pPr>
        <w:ind w:left="579" w:hanging="284"/>
        <w:jc w:val="right"/>
      </w:pPr>
      <w:rPr>
        <w:rFonts w:ascii="Times New Roman" w:eastAsia="Times New Roman" w:hAnsi="Times New Roman" w:cs="Times New Roman" w:hint="default"/>
        <w:spacing w:val="-17"/>
        <w:w w:val="100"/>
        <w:sz w:val="24"/>
        <w:szCs w:val="24"/>
        <w:lang w:val="cs-CZ" w:eastAsia="cs-CZ" w:bidi="cs-CZ"/>
      </w:rPr>
    </w:lvl>
    <w:lvl w:ilvl="1" w:tplc="E640AB56">
      <w:numFmt w:val="bullet"/>
      <w:lvlText w:val=""/>
      <w:lvlJc w:val="left"/>
      <w:pPr>
        <w:ind w:left="2276" w:hanging="360"/>
      </w:pPr>
      <w:rPr>
        <w:rFonts w:ascii="Symbol" w:eastAsia="Symbol" w:hAnsi="Symbol" w:cs="Symbol" w:hint="default"/>
        <w:w w:val="100"/>
        <w:sz w:val="24"/>
        <w:szCs w:val="24"/>
        <w:lang w:val="cs-CZ" w:eastAsia="cs-CZ" w:bidi="cs-CZ"/>
      </w:rPr>
    </w:lvl>
    <w:lvl w:ilvl="2" w:tplc="92486832">
      <w:numFmt w:val="bullet"/>
      <w:lvlText w:val="•"/>
      <w:lvlJc w:val="left"/>
      <w:pPr>
        <w:ind w:left="2280" w:hanging="360"/>
      </w:pPr>
      <w:rPr>
        <w:rFonts w:hint="default"/>
        <w:lang w:val="cs-CZ" w:eastAsia="cs-CZ" w:bidi="cs-CZ"/>
      </w:rPr>
    </w:lvl>
    <w:lvl w:ilvl="3" w:tplc="E32EE2BE">
      <w:numFmt w:val="bullet"/>
      <w:lvlText w:val="•"/>
      <w:lvlJc w:val="left"/>
      <w:pPr>
        <w:ind w:left="3265" w:hanging="360"/>
      </w:pPr>
      <w:rPr>
        <w:rFonts w:hint="default"/>
        <w:lang w:val="cs-CZ" w:eastAsia="cs-CZ" w:bidi="cs-CZ"/>
      </w:rPr>
    </w:lvl>
    <w:lvl w:ilvl="4" w:tplc="3CA84668">
      <w:numFmt w:val="bullet"/>
      <w:lvlText w:val="•"/>
      <w:lvlJc w:val="left"/>
      <w:pPr>
        <w:ind w:left="4251" w:hanging="360"/>
      </w:pPr>
      <w:rPr>
        <w:rFonts w:hint="default"/>
        <w:lang w:val="cs-CZ" w:eastAsia="cs-CZ" w:bidi="cs-CZ"/>
      </w:rPr>
    </w:lvl>
    <w:lvl w:ilvl="5" w:tplc="8C066D44">
      <w:numFmt w:val="bullet"/>
      <w:lvlText w:val="•"/>
      <w:lvlJc w:val="left"/>
      <w:pPr>
        <w:ind w:left="5237" w:hanging="360"/>
      </w:pPr>
      <w:rPr>
        <w:rFonts w:hint="default"/>
        <w:lang w:val="cs-CZ" w:eastAsia="cs-CZ" w:bidi="cs-CZ"/>
      </w:rPr>
    </w:lvl>
    <w:lvl w:ilvl="6" w:tplc="4BDCC142">
      <w:numFmt w:val="bullet"/>
      <w:lvlText w:val="•"/>
      <w:lvlJc w:val="left"/>
      <w:pPr>
        <w:ind w:left="6223" w:hanging="360"/>
      </w:pPr>
      <w:rPr>
        <w:rFonts w:hint="default"/>
        <w:lang w:val="cs-CZ" w:eastAsia="cs-CZ" w:bidi="cs-CZ"/>
      </w:rPr>
    </w:lvl>
    <w:lvl w:ilvl="7" w:tplc="85FA56A4">
      <w:numFmt w:val="bullet"/>
      <w:lvlText w:val="•"/>
      <w:lvlJc w:val="left"/>
      <w:pPr>
        <w:ind w:left="7209" w:hanging="360"/>
      </w:pPr>
      <w:rPr>
        <w:rFonts w:hint="default"/>
        <w:lang w:val="cs-CZ" w:eastAsia="cs-CZ" w:bidi="cs-CZ"/>
      </w:rPr>
    </w:lvl>
    <w:lvl w:ilvl="8" w:tplc="278C6E9C">
      <w:numFmt w:val="bullet"/>
      <w:lvlText w:val="•"/>
      <w:lvlJc w:val="left"/>
      <w:pPr>
        <w:ind w:left="8194" w:hanging="360"/>
      </w:pPr>
      <w:rPr>
        <w:rFonts w:hint="default"/>
        <w:lang w:val="cs-CZ" w:eastAsia="cs-CZ" w:bidi="cs-CZ"/>
      </w:rPr>
    </w:lvl>
  </w:abstractNum>
  <w:abstractNum w:abstractNumId="2" w15:restartNumberingAfterBreak="0">
    <w:nsid w:val="1BFC3C68"/>
    <w:multiLevelType w:val="hybridMultilevel"/>
    <w:tmpl w:val="2026B706"/>
    <w:lvl w:ilvl="0" w:tplc="8B6886DC">
      <w:start w:val="1"/>
      <w:numFmt w:val="decimal"/>
      <w:lvlText w:val="%1."/>
      <w:lvlJc w:val="left"/>
      <w:pPr>
        <w:ind w:left="656" w:hanging="360"/>
      </w:pPr>
      <w:rPr>
        <w:rFonts w:hint="default"/>
      </w:rPr>
    </w:lvl>
    <w:lvl w:ilvl="1" w:tplc="04050019" w:tentative="1">
      <w:start w:val="1"/>
      <w:numFmt w:val="lowerLetter"/>
      <w:lvlText w:val="%2."/>
      <w:lvlJc w:val="left"/>
      <w:pPr>
        <w:ind w:left="1376" w:hanging="360"/>
      </w:pPr>
    </w:lvl>
    <w:lvl w:ilvl="2" w:tplc="0405001B" w:tentative="1">
      <w:start w:val="1"/>
      <w:numFmt w:val="lowerRoman"/>
      <w:lvlText w:val="%3."/>
      <w:lvlJc w:val="right"/>
      <w:pPr>
        <w:ind w:left="2096" w:hanging="180"/>
      </w:pPr>
    </w:lvl>
    <w:lvl w:ilvl="3" w:tplc="0405000F" w:tentative="1">
      <w:start w:val="1"/>
      <w:numFmt w:val="decimal"/>
      <w:lvlText w:val="%4."/>
      <w:lvlJc w:val="left"/>
      <w:pPr>
        <w:ind w:left="2816" w:hanging="360"/>
      </w:pPr>
    </w:lvl>
    <w:lvl w:ilvl="4" w:tplc="04050019" w:tentative="1">
      <w:start w:val="1"/>
      <w:numFmt w:val="lowerLetter"/>
      <w:lvlText w:val="%5."/>
      <w:lvlJc w:val="left"/>
      <w:pPr>
        <w:ind w:left="3536" w:hanging="360"/>
      </w:pPr>
    </w:lvl>
    <w:lvl w:ilvl="5" w:tplc="0405001B" w:tentative="1">
      <w:start w:val="1"/>
      <w:numFmt w:val="lowerRoman"/>
      <w:lvlText w:val="%6."/>
      <w:lvlJc w:val="right"/>
      <w:pPr>
        <w:ind w:left="4256" w:hanging="180"/>
      </w:pPr>
    </w:lvl>
    <w:lvl w:ilvl="6" w:tplc="0405000F" w:tentative="1">
      <w:start w:val="1"/>
      <w:numFmt w:val="decimal"/>
      <w:lvlText w:val="%7."/>
      <w:lvlJc w:val="left"/>
      <w:pPr>
        <w:ind w:left="4976" w:hanging="360"/>
      </w:pPr>
    </w:lvl>
    <w:lvl w:ilvl="7" w:tplc="04050019" w:tentative="1">
      <w:start w:val="1"/>
      <w:numFmt w:val="lowerLetter"/>
      <w:lvlText w:val="%8."/>
      <w:lvlJc w:val="left"/>
      <w:pPr>
        <w:ind w:left="5696" w:hanging="360"/>
      </w:pPr>
    </w:lvl>
    <w:lvl w:ilvl="8" w:tplc="0405001B" w:tentative="1">
      <w:start w:val="1"/>
      <w:numFmt w:val="lowerRoman"/>
      <w:lvlText w:val="%9."/>
      <w:lvlJc w:val="right"/>
      <w:pPr>
        <w:ind w:left="6416" w:hanging="180"/>
      </w:pPr>
    </w:lvl>
  </w:abstractNum>
  <w:abstractNum w:abstractNumId="3" w15:restartNumberingAfterBreak="0">
    <w:nsid w:val="32C73364"/>
    <w:multiLevelType w:val="hybridMultilevel"/>
    <w:tmpl w:val="3904A488"/>
    <w:lvl w:ilvl="0" w:tplc="7CA0825C">
      <w:start w:val="1"/>
      <w:numFmt w:val="decimal"/>
      <w:lvlText w:val="%1."/>
      <w:lvlJc w:val="left"/>
      <w:pPr>
        <w:ind w:left="579" w:hanging="284"/>
      </w:pPr>
      <w:rPr>
        <w:rFonts w:ascii="Times New Roman" w:eastAsia="Times New Roman" w:hAnsi="Times New Roman" w:cs="Times New Roman" w:hint="default"/>
        <w:strike w:val="0"/>
        <w:color w:val="auto"/>
        <w:spacing w:val="-17"/>
        <w:w w:val="99"/>
        <w:sz w:val="24"/>
        <w:szCs w:val="24"/>
        <w:lang w:val="cs-CZ" w:eastAsia="cs-CZ" w:bidi="cs-CZ"/>
      </w:rPr>
    </w:lvl>
    <w:lvl w:ilvl="1" w:tplc="43BA83E8">
      <w:numFmt w:val="bullet"/>
      <w:lvlText w:val="•"/>
      <w:lvlJc w:val="left"/>
      <w:pPr>
        <w:ind w:left="1538" w:hanging="284"/>
      </w:pPr>
      <w:rPr>
        <w:rFonts w:hint="default"/>
        <w:lang w:val="cs-CZ" w:eastAsia="cs-CZ" w:bidi="cs-CZ"/>
      </w:rPr>
    </w:lvl>
    <w:lvl w:ilvl="2" w:tplc="DC2E7F44">
      <w:numFmt w:val="bullet"/>
      <w:lvlText w:val="•"/>
      <w:lvlJc w:val="left"/>
      <w:pPr>
        <w:ind w:left="2497" w:hanging="284"/>
      </w:pPr>
      <w:rPr>
        <w:rFonts w:hint="default"/>
        <w:lang w:val="cs-CZ" w:eastAsia="cs-CZ" w:bidi="cs-CZ"/>
      </w:rPr>
    </w:lvl>
    <w:lvl w:ilvl="3" w:tplc="B7C0F804">
      <w:numFmt w:val="bullet"/>
      <w:lvlText w:val="•"/>
      <w:lvlJc w:val="left"/>
      <w:pPr>
        <w:ind w:left="3455" w:hanging="284"/>
      </w:pPr>
      <w:rPr>
        <w:rFonts w:hint="default"/>
        <w:lang w:val="cs-CZ" w:eastAsia="cs-CZ" w:bidi="cs-CZ"/>
      </w:rPr>
    </w:lvl>
    <w:lvl w:ilvl="4" w:tplc="3E268D4E">
      <w:numFmt w:val="bullet"/>
      <w:lvlText w:val="•"/>
      <w:lvlJc w:val="left"/>
      <w:pPr>
        <w:ind w:left="4414" w:hanging="284"/>
      </w:pPr>
      <w:rPr>
        <w:rFonts w:hint="default"/>
        <w:lang w:val="cs-CZ" w:eastAsia="cs-CZ" w:bidi="cs-CZ"/>
      </w:rPr>
    </w:lvl>
    <w:lvl w:ilvl="5" w:tplc="57084438">
      <w:numFmt w:val="bullet"/>
      <w:lvlText w:val="•"/>
      <w:lvlJc w:val="left"/>
      <w:pPr>
        <w:ind w:left="5373" w:hanging="284"/>
      </w:pPr>
      <w:rPr>
        <w:rFonts w:hint="default"/>
        <w:lang w:val="cs-CZ" w:eastAsia="cs-CZ" w:bidi="cs-CZ"/>
      </w:rPr>
    </w:lvl>
    <w:lvl w:ilvl="6" w:tplc="9078DB9A">
      <w:numFmt w:val="bullet"/>
      <w:lvlText w:val="•"/>
      <w:lvlJc w:val="left"/>
      <w:pPr>
        <w:ind w:left="6331" w:hanging="284"/>
      </w:pPr>
      <w:rPr>
        <w:rFonts w:hint="default"/>
        <w:lang w:val="cs-CZ" w:eastAsia="cs-CZ" w:bidi="cs-CZ"/>
      </w:rPr>
    </w:lvl>
    <w:lvl w:ilvl="7" w:tplc="655A8682">
      <w:numFmt w:val="bullet"/>
      <w:lvlText w:val="•"/>
      <w:lvlJc w:val="left"/>
      <w:pPr>
        <w:ind w:left="7290" w:hanging="284"/>
      </w:pPr>
      <w:rPr>
        <w:rFonts w:hint="default"/>
        <w:lang w:val="cs-CZ" w:eastAsia="cs-CZ" w:bidi="cs-CZ"/>
      </w:rPr>
    </w:lvl>
    <w:lvl w:ilvl="8" w:tplc="B06C8A60">
      <w:numFmt w:val="bullet"/>
      <w:lvlText w:val="•"/>
      <w:lvlJc w:val="left"/>
      <w:pPr>
        <w:ind w:left="8249" w:hanging="284"/>
      </w:pPr>
      <w:rPr>
        <w:rFonts w:hint="default"/>
        <w:lang w:val="cs-CZ" w:eastAsia="cs-CZ" w:bidi="cs-CZ"/>
      </w:rPr>
    </w:lvl>
  </w:abstractNum>
  <w:abstractNum w:abstractNumId="4" w15:restartNumberingAfterBreak="0">
    <w:nsid w:val="365B6DE9"/>
    <w:multiLevelType w:val="hybridMultilevel"/>
    <w:tmpl w:val="98325CFA"/>
    <w:lvl w:ilvl="0" w:tplc="471ED764">
      <w:start w:val="1"/>
      <w:numFmt w:val="decimal"/>
      <w:lvlText w:val="%1."/>
      <w:lvlJc w:val="left"/>
      <w:pPr>
        <w:ind w:left="579" w:hanging="284"/>
      </w:pPr>
      <w:rPr>
        <w:rFonts w:ascii="Times New Roman" w:eastAsia="Times New Roman" w:hAnsi="Times New Roman" w:cs="Times New Roman" w:hint="default"/>
        <w:strike w:val="0"/>
        <w:color w:val="auto"/>
        <w:spacing w:val="-17"/>
        <w:w w:val="100"/>
        <w:sz w:val="24"/>
        <w:szCs w:val="24"/>
        <w:lang w:val="cs-CZ" w:eastAsia="cs-CZ" w:bidi="cs-CZ"/>
      </w:rPr>
    </w:lvl>
    <w:lvl w:ilvl="1" w:tplc="144E748E">
      <w:numFmt w:val="bullet"/>
      <w:lvlText w:val="•"/>
      <w:lvlJc w:val="left"/>
      <w:pPr>
        <w:ind w:left="1538" w:hanging="284"/>
      </w:pPr>
      <w:rPr>
        <w:rFonts w:hint="default"/>
        <w:lang w:val="cs-CZ" w:eastAsia="cs-CZ" w:bidi="cs-CZ"/>
      </w:rPr>
    </w:lvl>
    <w:lvl w:ilvl="2" w:tplc="FE2ED500">
      <w:numFmt w:val="bullet"/>
      <w:lvlText w:val="•"/>
      <w:lvlJc w:val="left"/>
      <w:pPr>
        <w:ind w:left="2497" w:hanging="284"/>
      </w:pPr>
      <w:rPr>
        <w:rFonts w:hint="default"/>
        <w:lang w:val="cs-CZ" w:eastAsia="cs-CZ" w:bidi="cs-CZ"/>
      </w:rPr>
    </w:lvl>
    <w:lvl w:ilvl="3" w:tplc="E8D82AF8">
      <w:numFmt w:val="bullet"/>
      <w:lvlText w:val="•"/>
      <w:lvlJc w:val="left"/>
      <w:pPr>
        <w:ind w:left="3455" w:hanging="284"/>
      </w:pPr>
      <w:rPr>
        <w:rFonts w:hint="default"/>
        <w:lang w:val="cs-CZ" w:eastAsia="cs-CZ" w:bidi="cs-CZ"/>
      </w:rPr>
    </w:lvl>
    <w:lvl w:ilvl="4" w:tplc="C9545772">
      <w:numFmt w:val="bullet"/>
      <w:lvlText w:val="•"/>
      <w:lvlJc w:val="left"/>
      <w:pPr>
        <w:ind w:left="4414" w:hanging="284"/>
      </w:pPr>
      <w:rPr>
        <w:rFonts w:hint="default"/>
        <w:lang w:val="cs-CZ" w:eastAsia="cs-CZ" w:bidi="cs-CZ"/>
      </w:rPr>
    </w:lvl>
    <w:lvl w:ilvl="5" w:tplc="13EA4E16">
      <w:numFmt w:val="bullet"/>
      <w:lvlText w:val="•"/>
      <w:lvlJc w:val="left"/>
      <w:pPr>
        <w:ind w:left="5373" w:hanging="284"/>
      </w:pPr>
      <w:rPr>
        <w:rFonts w:hint="default"/>
        <w:lang w:val="cs-CZ" w:eastAsia="cs-CZ" w:bidi="cs-CZ"/>
      </w:rPr>
    </w:lvl>
    <w:lvl w:ilvl="6" w:tplc="F59AB0B4">
      <w:numFmt w:val="bullet"/>
      <w:lvlText w:val="•"/>
      <w:lvlJc w:val="left"/>
      <w:pPr>
        <w:ind w:left="6331" w:hanging="284"/>
      </w:pPr>
      <w:rPr>
        <w:rFonts w:hint="default"/>
        <w:lang w:val="cs-CZ" w:eastAsia="cs-CZ" w:bidi="cs-CZ"/>
      </w:rPr>
    </w:lvl>
    <w:lvl w:ilvl="7" w:tplc="7EBEE3F2">
      <w:numFmt w:val="bullet"/>
      <w:lvlText w:val="•"/>
      <w:lvlJc w:val="left"/>
      <w:pPr>
        <w:ind w:left="7290" w:hanging="284"/>
      </w:pPr>
      <w:rPr>
        <w:rFonts w:hint="default"/>
        <w:lang w:val="cs-CZ" w:eastAsia="cs-CZ" w:bidi="cs-CZ"/>
      </w:rPr>
    </w:lvl>
    <w:lvl w:ilvl="8" w:tplc="5396398C">
      <w:numFmt w:val="bullet"/>
      <w:lvlText w:val="•"/>
      <w:lvlJc w:val="left"/>
      <w:pPr>
        <w:ind w:left="8249" w:hanging="284"/>
      </w:pPr>
      <w:rPr>
        <w:rFonts w:hint="default"/>
        <w:lang w:val="cs-CZ" w:eastAsia="cs-CZ" w:bidi="cs-CZ"/>
      </w:rPr>
    </w:lvl>
  </w:abstractNum>
  <w:abstractNum w:abstractNumId="5" w15:restartNumberingAfterBreak="0">
    <w:nsid w:val="3E3B2188"/>
    <w:multiLevelType w:val="hybridMultilevel"/>
    <w:tmpl w:val="4A6A475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41146667"/>
    <w:multiLevelType w:val="hybridMultilevel"/>
    <w:tmpl w:val="868ACECE"/>
    <w:lvl w:ilvl="0" w:tplc="0405001B">
      <w:start w:val="1"/>
      <w:numFmt w:val="lowerRoman"/>
      <w:lvlText w:val="%1."/>
      <w:lvlJc w:val="right"/>
      <w:pPr>
        <w:ind w:left="5606" w:hanging="360"/>
      </w:pPr>
    </w:lvl>
    <w:lvl w:ilvl="1" w:tplc="04050019" w:tentative="1">
      <w:start w:val="1"/>
      <w:numFmt w:val="lowerLetter"/>
      <w:lvlText w:val="%2."/>
      <w:lvlJc w:val="left"/>
      <w:pPr>
        <w:ind w:left="6326" w:hanging="360"/>
      </w:pPr>
    </w:lvl>
    <w:lvl w:ilvl="2" w:tplc="0405001B" w:tentative="1">
      <w:start w:val="1"/>
      <w:numFmt w:val="lowerRoman"/>
      <w:lvlText w:val="%3."/>
      <w:lvlJc w:val="right"/>
      <w:pPr>
        <w:ind w:left="7046" w:hanging="180"/>
      </w:pPr>
    </w:lvl>
    <w:lvl w:ilvl="3" w:tplc="0405000F" w:tentative="1">
      <w:start w:val="1"/>
      <w:numFmt w:val="decimal"/>
      <w:lvlText w:val="%4."/>
      <w:lvlJc w:val="left"/>
      <w:pPr>
        <w:ind w:left="7766" w:hanging="360"/>
      </w:pPr>
    </w:lvl>
    <w:lvl w:ilvl="4" w:tplc="04050019" w:tentative="1">
      <w:start w:val="1"/>
      <w:numFmt w:val="lowerLetter"/>
      <w:lvlText w:val="%5."/>
      <w:lvlJc w:val="left"/>
      <w:pPr>
        <w:ind w:left="8486" w:hanging="360"/>
      </w:pPr>
    </w:lvl>
    <w:lvl w:ilvl="5" w:tplc="0405001B" w:tentative="1">
      <w:start w:val="1"/>
      <w:numFmt w:val="lowerRoman"/>
      <w:lvlText w:val="%6."/>
      <w:lvlJc w:val="right"/>
      <w:pPr>
        <w:ind w:left="9206" w:hanging="180"/>
      </w:pPr>
    </w:lvl>
    <w:lvl w:ilvl="6" w:tplc="0405000F" w:tentative="1">
      <w:start w:val="1"/>
      <w:numFmt w:val="decimal"/>
      <w:lvlText w:val="%7."/>
      <w:lvlJc w:val="left"/>
      <w:pPr>
        <w:ind w:left="9926" w:hanging="360"/>
      </w:pPr>
    </w:lvl>
    <w:lvl w:ilvl="7" w:tplc="04050019" w:tentative="1">
      <w:start w:val="1"/>
      <w:numFmt w:val="lowerLetter"/>
      <w:lvlText w:val="%8."/>
      <w:lvlJc w:val="left"/>
      <w:pPr>
        <w:ind w:left="10646" w:hanging="360"/>
      </w:pPr>
    </w:lvl>
    <w:lvl w:ilvl="8" w:tplc="0405001B" w:tentative="1">
      <w:start w:val="1"/>
      <w:numFmt w:val="lowerRoman"/>
      <w:lvlText w:val="%9."/>
      <w:lvlJc w:val="right"/>
      <w:pPr>
        <w:ind w:left="11366" w:hanging="180"/>
      </w:pPr>
    </w:lvl>
  </w:abstractNum>
  <w:abstractNum w:abstractNumId="7" w15:restartNumberingAfterBreak="0">
    <w:nsid w:val="475848E3"/>
    <w:multiLevelType w:val="hybridMultilevel"/>
    <w:tmpl w:val="DA9655D4"/>
    <w:lvl w:ilvl="0" w:tplc="2C46DFC8">
      <w:start w:val="1"/>
      <w:numFmt w:val="decimal"/>
      <w:lvlText w:val="%1."/>
      <w:lvlJc w:val="left"/>
      <w:pPr>
        <w:ind w:left="579" w:hanging="284"/>
      </w:pPr>
      <w:rPr>
        <w:rFonts w:ascii="Palatino Linotype" w:eastAsia="Palatino Linotype" w:hAnsi="Palatino Linotype" w:cs="Palatino Linotype" w:hint="default"/>
        <w:spacing w:val="-28"/>
        <w:w w:val="100"/>
        <w:sz w:val="24"/>
        <w:szCs w:val="24"/>
        <w:lang w:val="cs-CZ" w:eastAsia="cs-CZ" w:bidi="cs-CZ"/>
      </w:rPr>
    </w:lvl>
    <w:lvl w:ilvl="1" w:tplc="A9D86FA8">
      <w:numFmt w:val="bullet"/>
      <w:lvlText w:val="•"/>
      <w:lvlJc w:val="left"/>
      <w:pPr>
        <w:ind w:left="1538" w:hanging="284"/>
      </w:pPr>
      <w:rPr>
        <w:rFonts w:hint="default"/>
        <w:lang w:val="cs-CZ" w:eastAsia="cs-CZ" w:bidi="cs-CZ"/>
      </w:rPr>
    </w:lvl>
    <w:lvl w:ilvl="2" w:tplc="10DE5672">
      <w:numFmt w:val="bullet"/>
      <w:lvlText w:val="•"/>
      <w:lvlJc w:val="left"/>
      <w:pPr>
        <w:ind w:left="2497" w:hanging="284"/>
      </w:pPr>
      <w:rPr>
        <w:rFonts w:hint="default"/>
        <w:lang w:val="cs-CZ" w:eastAsia="cs-CZ" w:bidi="cs-CZ"/>
      </w:rPr>
    </w:lvl>
    <w:lvl w:ilvl="3" w:tplc="EA90351C">
      <w:numFmt w:val="bullet"/>
      <w:lvlText w:val="•"/>
      <w:lvlJc w:val="left"/>
      <w:pPr>
        <w:ind w:left="3455" w:hanging="284"/>
      </w:pPr>
      <w:rPr>
        <w:rFonts w:hint="default"/>
        <w:lang w:val="cs-CZ" w:eastAsia="cs-CZ" w:bidi="cs-CZ"/>
      </w:rPr>
    </w:lvl>
    <w:lvl w:ilvl="4" w:tplc="C1BAA5BA">
      <w:numFmt w:val="bullet"/>
      <w:lvlText w:val="•"/>
      <w:lvlJc w:val="left"/>
      <w:pPr>
        <w:ind w:left="4414" w:hanging="284"/>
      </w:pPr>
      <w:rPr>
        <w:rFonts w:hint="default"/>
        <w:lang w:val="cs-CZ" w:eastAsia="cs-CZ" w:bidi="cs-CZ"/>
      </w:rPr>
    </w:lvl>
    <w:lvl w:ilvl="5" w:tplc="39409E82">
      <w:numFmt w:val="bullet"/>
      <w:lvlText w:val="•"/>
      <w:lvlJc w:val="left"/>
      <w:pPr>
        <w:ind w:left="5373" w:hanging="284"/>
      </w:pPr>
      <w:rPr>
        <w:rFonts w:hint="default"/>
        <w:lang w:val="cs-CZ" w:eastAsia="cs-CZ" w:bidi="cs-CZ"/>
      </w:rPr>
    </w:lvl>
    <w:lvl w:ilvl="6" w:tplc="481A6280">
      <w:numFmt w:val="bullet"/>
      <w:lvlText w:val="•"/>
      <w:lvlJc w:val="left"/>
      <w:pPr>
        <w:ind w:left="6331" w:hanging="284"/>
      </w:pPr>
      <w:rPr>
        <w:rFonts w:hint="default"/>
        <w:lang w:val="cs-CZ" w:eastAsia="cs-CZ" w:bidi="cs-CZ"/>
      </w:rPr>
    </w:lvl>
    <w:lvl w:ilvl="7" w:tplc="4D72704C">
      <w:numFmt w:val="bullet"/>
      <w:lvlText w:val="•"/>
      <w:lvlJc w:val="left"/>
      <w:pPr>
        <w:ind w:left="7290" w:hanging="284"/>
      </w:pPr>
      <w:rPr>
        <w:rFonts w:hint="default"/>
        <w:lang w:val="cs-CZ" w:eastAsia="cs-CZ" w:bidi="cs-CZ"/>
      </w:rPr>
    </w:lvl>
    <w:lvl w:ilvl="8" w:tplc="A0A43A94">
      <w:numFmt w:val="bullet"/>
      <w:lvlText w:val="•"/>
      <w:lvlJc w:val="left"/>
      <w:pPr>
        <w:ind w:left="8249" w:hanging="284"/>
      </w:pPr>
      <w:rPr>
        <w:rFonts w:hint="default"/>
        <w:lang w:val="cs-CZ" w:eastAsia="cs-CZ" w:bidi="cs-CZ"/>
      </w:rPr>
    </w:lvl>
  </w:abstractNum>
  <w:abstractNum w:abstractNumId="8" w15:restartNumberingAfterBreak="0">
    <w:nsid w:val="4CF17A15"/>
    <w:multiLevelType w:val="hybridMultilevel"/>
    <w:tmpl w:val="7B8286AC"/>
    <w:lvl w:ilvl="0" w:tplc="D6B09BD2">
      <w:start w:val="1"/>
      <w:numFmt w:val="decimal"/>
      <w:lvlText w:val="%1."/>
      <w:lvlJc w:val="left"/>
      <w:pPr>
        <w:ind w:left="579" w:hanging="300"/>
      </w:pPr>
      <w:rPr>
        <w:rFonts w:ascii="Times New Roman" w:eastAsia="Times New Roman" w:hAnsi="Times New Roman" w:cs="Times New Roman" w:hint="default"/>
        <w:spacing w:val="-25"/>
        <w:w w:val="99"/>
        <w:sz w:val="24"/>
        <w:szCs w:val="24"/>
        <w:lang w:val="cs-CZ" w:eastAsia="cs-CZ" w:bidi="cs-CZ"/>
      </w:rPr>
    </w:lvl>
    <w:lvl w:ilvl="1" w:tplc="40DCB318">
      <w:numFmt w:val="bullet"/>
      <w:lvlText w:val="•"/>
      <w:lvlJc w:val="left"/>
      <w:pPr>
        <w:ind w:left="1538" w:hanging="300"/>
      </w:pPr>
      <w:rPr>
        <w:rFonts w:hint="default"/>
        <w:lang w:val="cs-CZ" w:eastAsia="cs-CZ" w:bidi="cs-CZ"/>
      </w:rPr>
    </w:lvl>
    <w:lvl w:ilvl="2" w:tplc="2B3E492C">
      <w:numFmt w:val="bullet"/>
      <w:lvlText w:val="•"/>
      <w:lvlJc w:val="left"/>
      <w:pPr>
        <w:ind w:left="2497" w:hanging="300"/>
      </w:pPr>
      <w:rPr>
        <w:rFonts w:hint="default"/>
        <w:lang w:val="cs-CZ" w:eastAsia="cs-CZ" w:bidi="cs-CZ"/>
      </w:rPr>
    </w:lvl>
    <w:lvl w:ilvl="3" w:tplc="AAF4CF2C">
      <w:numFmt w:val="bullet"/>
      <w:lvlText w:val="•"/>
      <w:lvlJc w:val="left"/>
      <w:pPr>
        <w:ind w:left="3455" w:hanging="300"/>
      </w:pPr>
      <w:rPr>
        <w:rFonts w:hint="default"/>
        <w:lang w:val="cs-CZ" w:eastAsia="cs-CZ" w:bidi="cs-CZ"/>
      </w:rPr>
    </w:lvl>
    <w:lvl w:ilvl="4" w:tplc="4E80FF88">
      <w:numFmt w:val="bullet"/>
      <w:lvlText w:val="•"/>
      <w:lvlJc w:val="left"/>
      <w:pPr>
        <w:ind w:left="4414" w:hanging="300"/>
      </w:pPr>
      <w:rPr>
        <w:rFonts w:hint="default"/>
        <w:lang w:val="cs-CZ" w:eastAsia="cs-CZ" w:bidi="cs-CZ"/>
      </w:rPr>
    </w:lvl>
    <w:lvl w:ilvl="5" w:tplc="949EE158">
      <w:numFmt w:val="bullet"/>
      <w:lvlText w:val="•"/>
      <w:lvlJc w:val="left"/>
      <w:pPr>
        <w:ind w:left="5373" w:hanging="300"/>
      </w:pPr>
      <w:rPr>
        <w:rFonts w:hint="default"/>
        <w:lang w:val="cs-CZ" w:eastAsia="cs-CZ" w:bidi="cs-CZ"/>
      </w:rPr>
    </w:lvl>
    <w:lvl w:ilvl="6" w:tplc="90EAED38">
      <w:numFmt w:val="bullet"/>
      <w:lvlText w:val="•"/>
      <w:lvlJc w:val="left"/>
      <w:pPr>
        <w:ind w:left="6331" w:hanging="300"/>
      </w:pPr>
      <w:rPr>
        <w:rFonts w:hint="default"/>
        <w:lang w:val="cs-CZ" w:eastAsia="cs-CZ" w:bidi="cs-CZ"/>
      </w:rPr>
    </w:lvl>
    <w:lvl w:ilvl="7" w:tplc="04801B46">
      <w:numFmt w:val="bullet"/>
      <w:lvlText w:val="•"/>
      <w:lvlJc w:val="left"/>
      <w:pPr>
        <w:ind w:left="7290" w:hanging="300"/>
      </w:pPr>
      <w:rPr>
        <w:rFonts w:hint="default"/>
        <w:lang w:val="cs-CZ" w:eastAsia="cs-CZ" w:bidi="cs-CZ"/>
      </w:rPr>
    </w:lvl>
    <w:lvl w:ilvl="8" w:tplc="ABBCF7AE">
      <w:numFmt w:val="bullet"/>
      <w:lvlText w:val="•"/>
      <w:lvlJc w:val="left"/>
      <w:pPr>
        <w:ind w:left="8249" w:hanging="300"/>
      </w:pPr>
      <w:rPr>
        <w:rFonts w:hint="default"/>
        <w:lang w:val="cs-CZ" w:eastAsia="cs-CZ" w:bidi="cs-CZ"/>
      </w:rPr>
    </w:lvl>
  </w:abstractNum>
  <w:abstractNum w:abstractNumId="9" w15:restartNumberingAfterBreak="0">
    <w:nsid w:val="5399671F"/>
    <w:multiLevelType w:val="hybridMultilevel"/>
    <w:tmpl w:val="9E1C4A44"/>
    <w:lvl w:ilvl="0" w:tplc="6C961F52">
      <w:start w:val="1"/>
      <w:numFmt w:val="lowerLetter"/>
      <w:lvlText w:val="%1)"/>
      <w:lvlJc w:val="left"/>
      <w:pPr>
        <w:ind w:left="1148" w:hanging="360"/>
      </w:pPr>
      <w:rPr>
        <w:rFonts w:ascii="Times New Roman" w:eastAsia="Times New Roman" w:hAnsi="Times New Roman" w:cs="Times New Roman" w:hint="default"/>
        <w:spacing w:val="-6"/>
        <w:w w:val="99"/>
        <w:sz w:val="24"/>
        <w:szCs w:val="24"/>
        <w:lang w:val="cs-CZ" w:eastAsia="cs-CZ" w:bidi="cs-CZ"/>
      </w:rPr>
    </w:lvl>
    <w:lvl w:ilvl="1" w:tplc="F5C2B944">
      <w:numFmt w:val="bullet"/>
      <w:lvlText w:val="•"/>
      <w:lvlJc w:val="left"/>
      <w:pPr>
        <w:ind w:left="2042" w:hanging="360"/>
      </w:pPr>
      <w:rPr>
        <w:rFonts w:hint="default"/>
        <w:lang w:val="cs-CZ" w:eastAsia="cs-CZ" w:bidi="cs-CZ"/>
      </w:rPr>
    </w:lvl>
    <w:lvl w:ilvl="2" w:tplc="F3A0E536">
      <w:numFmt w:val="bullet"/>
      <w:lvlText w:val="•"/>
      <w:lvlJc w:val="left"/>
      <w:pPr>
        <w:ind w:left="2945" w:hanging="360"/>
      </w:pPr>
      <w:rPr>
        <w:rFonts w:hint="default"/>
        <w:lang w:val="cs-CZ" w:eastAsia="cs-CZ" w:bidi="cs-CZ"/>
      </w:rPr>
    </w:lvl>
    <w:lvl w:ilvl="3" w:tplc="03145BA0">
      <w:numFmt w:val="bullet"/>
      <w:lvlText w:val="•"/>
      <w:lvlJc w:val="left"/>
      <w:pPr>
        <w:ind w:left="3847" w:hanging="360"/>
      </w:pPr>
      <w:rPr>
        <w:rFonts w:hint="default"/>
        <w:lang w:val="cs-CZ" w:eastAsia="cs-CZ" w:bidi="cs-CZ"/>
      </w:rPr>
    </w:lvl>
    <w:lvl w:ilvl="4" w:tplc="624EA354">
      <w:numFmt w:val="bullet"/>
      <w:lvlText w:val="•"/>
      <w:lvlJc w:val="left"/>
      <w:pPr>
        <w:ind w:left="4750" w:hanging="360"/>
      </w:pPr>
      <w:rPr>
        <w:rFonts w:hint="default"/>
        <w:lang w:val="cs-CZ" w:eastAsia="cs-CZ" w:bidi="cs-CZ"/>
      </w:rPr>
    </w:lvl>
    <w:lvl w:ilvl="5" w:tplc="65BAFA50">
      <w:numFmt w:val="bullet"/>
      <w:lvlText w:val="•"/>
      <w:lvlJc w:val="left"/>
      <w:pPr>
        <w:ind w:left="5653" w:hanging="360"/>
      </w:pPr>
      <w:rPr>
        <w:rFonts w:hint="default"/>
        <w:lang w:val="cs-CZ" w:eastAsia="cs-CZ" w:bidi="cs-CZ"/>
      </w:rPr>
    </w:lvl>
    <w:lvl w:ilvl="6" w:tplc="6BE81A66">
      <w:numFmt w:val="bullet"/>
      <w:lvlText w:val="•"/>
      <w:lvlJc w:val="left"/>
      <w:pPr>
        <w:ind w:left="6555" w:hanging="360"/>
      </w:pPr>
      <w:rPr>
        <w:rFonts w:hint="default"/>
        <w:lang w:val="cs-CZ" w:eastAsia="cs-CZ" w:bidi="cs-CZ"/>
      </w:rPr>
    </w:lvl>
    <w:lvl w:ilvl="7" w:tplc="447A7F8E">
      <w:numFmt w:val="bullet"/>
      <w:lvlText w:val="•"/>
      <w:lvlJc w:val="left"/>
      <w:pPr>
        <w:ind w:left="7458" w:hanging="360"/>
      </w:pPr>
      <w:rPr>
        <w:rFonts w:hint="default"/>
        <w:lang w:val="cs-CZ" w:eastAsia="cs-CZ" w:bidi="cs-CZ"/>
      </w:rPr>
    </w:lvl>
    <w:lvl w:ilvl="8" w:tplc="DB3059E4">
      <w:numFmt w:val="bullet"/>
      <w:lvlText w:val="•"/>
      <w:lvlJc w:val="left"/>
      <w:pPr>
        <w:ind w:left="8361" w:hanging="360"/>
      </w:pPr>
      <w:rPr>
        <w:rFonts w:hint="default"/>
        <w:lang w:val="cs-CZ" w:eastAsia="cs-CZ" w:bidi="cs-CZ"/>
      </w:rPr>
    </w:lvl>
  </w:abstractNum>
  <w:abstractNum w:abstractNumId="10"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BC0404"/>
    <w:multiLevelType w:val="hybridMultilevel"/>
    <w:tmpl w:val="60981A66"/>
    <w:lvl w:ilvl="0" w:tplc="471ED764">
      <w:start w:val="1"/>
      <w:numFmt w:val="decimal"/>
      <w:lvlText w:val="%1."/>
      <w:lvlJc w:val="left"/>
      <w:pPr>
        <w:ind w:left="579" w:hanging="284"/>
      </w:pPr>
      <w:rPr>
        <w:rFonts w:ascii="Times New Roman" w:eastAsia="Times New Roman" w:hAnsi="Times New Roman" w:cs="Times New Roman" w:hint="default"/>
        <w:strike w:val="0"/>
        <w:color w:val="auto"/>
        <w:spacing w:val="-17"/>
        <w:w w:val="100"/>
        <w:sz w:val="24"/>
        <w:szCs w:val="24"/>
        <w:lang w:val="cs-CZ" w:eastAsia="cs-CZ" w:bidi="cs-CZ"/>
      </w:rPr>
    </w:lvl>
    <w:lvl w:ilvl="1" w:tplc="144E748E">
      <w:numFmt w:val="bullet"/>
      <w:lvlText w:val="•"/>
      <w:lvlJc w:val="left"/>
      <w:pPr>
        <w:ind w:left="1538" w:hanging="284"/>
      </w:pPr>
      <w:rPr>
        <w:rFonts w:hint="default"/>
        <w:lang w:val="cs-CZ" w:eastAsia="cs-CZ" w:bidi="cs-CZ"/>
      </w:rPr>
    </w:lvl>
    <w:lvl w:ilvl="2" w:tplc="FE2ED500">
      <w:numFmt w:val="bullet"/>
      <w:lvlText w:val="•"/>
      <w:lvlJc w:val="left"/>
      <w:pPr>
        <w:ind w:left="2497" w:hanging="284"/>
      </w:pPr>
      <w:rPr>
        <w:rFonts w:hint="default"/>
        <w:lang w:val="cs-CZ" w:eastAsia="cs-CZ" w:bidi="cs-CZ"/>
      </w:rPr>
    </w:lvl>
    <w:lvl w:ilvl="3" w:tplc="E8D82AF8">
      <w:numFmt w:val="bullet"/>
      <w:lvlText w:val="•"/>
      <w:lvlJc w:val="left"/>
      <w:pPr>
        <w:ind w:left="3455" w:hanging="284"/>
      </w:pPr>
      <w:rPr>
        <w:rFonts w:hint="default"/>
        <w:lang w:val="cs-CZ" w:eastAsia="cs-CZ" w:bidi="cs-CZ"/>
      </w:rPr>
    </w:lvl>
    <w:lvl w:ilvl="4" w:tplc="C9545772">
      <w:numFmt w:val="bullet"/>
      <w:lvlText w:val="•"/>
      <w:lvlJc w:val="left"/>
      <w:pPr>
        <w:ind w:left="4414" w:hanging="284"/>
      </w:pPr>
      <w:rPr>
        <w:rFonts w:hint="default"/>
        <w:lang w:val="cs-CZ" w:eastAsia="cs-CZ" w:bidi="cs-CZ"/>
      </w:rPr>
    </w:lvl>
    <w:lvl w:ilvl="5" w:tplc="0405001B">
      <w:start w:val="1"/>
      <w:numFmt w:val="lowerRoman"/>
      <w:lvlText w:val="%6."/>
      <w:lvlJc w:val="right"/>
      <w:pPr>
        <w:ind w:left="5373" w:hanging="284"/>
      </w:pPr>
      <w:rPr>
        <w:rFonts w:hint="default"/>
        <w:lang w:val="cs-CZ" w:eastAsia="cs-CZ" w:bidi="cs-CZ"/>
      </w:rPr>
    </w:lvl>
    <w:lvl w:ilvl="6" w:tplc="F59AB0B4">
      <w:numFmt w:val="bullet"/>
      <w:lvlText w:val="•"/>
      <w:lvlJc w:val="left"/>
      <w:pPr>
        <w:ind w:left="6331" w:hanging="284"/>
      </w:pPr>
      <w:rPr>
        <w:rFonts w:hint="default"/>
        <w:lang w:val="cs-CZ" w:eastAsia="cs-CZ" w:bidi="cs-CZ"/>
      </w:rPr>
    </w:lvl>
    <w:lvl w:ilvl="7" w:tplc="7EBEE3F2">
      <w:numFmt w:val="bullet"/>
      <w:lvlText w:val="•"/>
      <w:lvlJc w:val="left"/>
      <w:pPr>
        <w:ind w:left="7290" w:hanging="284"/>
      </w:pPr>
      <w:rPr>
        <w:rFonts w:hint="default"/>
        <w:lang w:val="cs-CZ" w:eastAsia="cs-CZ" w:bidi="cs-CZ"/>
      </w:rPr>
    </w:lvl>
    <w:lvl w:ilvl="8" w:tplc="5396398C">
      <w:numFmt w:val="bullet"/>
      <w:lvlText w:val="•"/>
      <w:lvlJc w:val="left"/>
      <w:pPr>
        <w:ind w:left="8249" w:hanging="284"/>
      </w:pPr>
      <w:rPr>
        <w:rFonts w:hint="default"/>
        <w:lang w:val="cs-CZ" w:eastAsia="cs-CZ" w:bidi="cs-CZ"/>
      </w:rPr>
    </w:lvl>
  </w:abstractNum>
  <w:abstractNum w:abstractNumId="12" w15:restartNumberingAfterBreak="0">
    <w:nsid w:val="6E231396"/>
    <w:multiLevelType w:val="hybridMultilevel"/>
    <w:tmpl w:val="0C883698"/>
    <w:lvl w:ilvl="0" w:tplc="E5ACB916">
      <w:start w:val="1"/>
      <w:numFmt w:val="decimal"/>
      <w:lvlText w:val="%1."/>
      <w:lvlJc w:val="left"/>
      <w:pPr>
        <w:ind w:left="579" w:hanging="284"/>
      </w:pPr>
      <w:rPr>
        <w:rFonts w:ascii="Times New Roman" w:eastAsia="Times New Roman" w:hAnsi="Times New Roman" w:cs="Times New Roman"/>
        <w:spacing w:val="-17"/>
        <w:w w:val="99"/>
        <w:sz w:val="24"/>
        <w:szCs w:val="24"/>
        <w:lang w:val="cs-CZ" w:eastAsia="cs-CZ" w:bidi="cs-CZ"/>
      </w:rPr>
    </w:lvl>
    <w:lvl w:ilvl="1" w:tplc="35E88618">
      <w:numFmt w:val="bullet"/>
      <w:lvlText w:val=""/>
      <w:lvlJc w:val="left"/>
      <w:pPr>
        <w:ind w:left="1148" w:hanging="360"/>
      </w:pPr>
      <w:rPr>
        <w:rFonts w:ascii="Symbol" w:eastAsia="Symbol" w:hAnsi="Symbol" w:cs="Symbol" w:hint="default"/>
        <w:w w:val="100"/>
        <w:sz w:val="24"/>
        <w:szCs w:val="24"/>
        <w:lang w:val="cs-CZ" w:eastAsia="cs-CZ" w:bidi="cs-CZ"/>
      </w:rPr>
    </w:lvl>
    <w:lvl w:ilvl="2" w:tplc="BEC29FFE">
      <w:numFmt w:val="bullet"/>
      <w:lvlText w:val="•"/>
      <w:lvlJc w:val="left"/>
      <w:pPr>
        <w:ind w:left="2142" w:hanging="360"/>
      </w:pPr>
      <w:rPr>
        <w:rFonts w:hint="default"/>
        <w:lang w:val="cs-CZ" w:eastAsia="cs-CZ" w:bidi="cs-CZ"/>
      </w:rPr>
    </w:lvl>
    <w:lvl w:ilvl="3" w:tplc="60225020">
      <w:numFmt w:val="bullet"/>
      <w:lvlText w:val="•"/>
      <w:lvlJc w:val="left"/>
      <w:pPr>
        <w:ind w:left="3145" w:hanging="360"/>
      </w:pPr>
      <w:rPr>
        <w:rFonts w:hint="default"/>
        <w:lang w:val="cs-CZ" w:eastAsia="cs-CZ" w:bidi="cs-CZ"/>
      </w:rPr>
    </w:lvl>
    <w:lvl w:ilvl="4" w:tplc="6C0C7192">
      <w:numFmt w:val="bullet"/>
      <w:lvlText w:val="•"/>
      <w:lvlJc w:val="left"/>
      <w:pPr>
        <w:ind w:left="4148" w:hanging="360"/>
      </w:pPr>
      <w:rPr>
        <w:rFonts w:hint="default"/>
        <w:lang w:val="cs-CZ" w:eastAsia="cs-CZ" w:bidi="cs-CZ"/>
      </w:rPr>
    </w:lvl>
    <w:lvl w:ilvl="5" w:tplc="490E2FF2">
      <w:numFmt w:val="bullet"/>
      <w:lvlText w:val="•"/>
      <w:lvlJc w:val="left"/>
      <w:pPr>
        <w:ind w:left="5151" w:hanging="360"/>
      </w:pPr>
      <w:rPr>
        <w:rFonts w:hint="default"/>
        <w:lang w:val="cs-CZ" w:eastAsia="cs-CZ" w:bidi="cs-CZ"/>
      </w:rPr>
    </w:lvl>
    <w:lvl w:ilvl="6" w:tplc="9DF41FAA">
      <w:numFmt w:val="bullet"/>
      <w:lvlText w:val="•"/>
      <w:lvlJc w:val="left"/>
      <w:pPr>
        <w:ind w:left="6154" w:hanging="360"/>
      </w:pPr>
      <w:rPr>
        <w:rFonts w:hint="default"/>
        <w:lang w:val="cs-CZ" w:eastAsia="cs-CZ" w:bidi="cs-CZ"/>
      </w:rPr>
    </w:lvl>
    <w:lvl w:ilvl="7" w:tplc="216EFC64">
      <w:numFmt w:val="bullet"/>
      <w:lvlText w:val="•"/>
      <w:lvlJc w:val="left"/>
      <w:pPr>
        <w:ind w:left="7157" w:hanging="360"/>
      </w:pPr>
      <w:rPr>
        <w:rFonts w:hint="default"/>
        <w:lang w:val="cs-CZ" w:eastAsia="cs-CZ" w:bidi="cs-CZ"/>
      </w:rPr>
    </w:lvl>
    <w:lvl w:ilvl="8" w:tplc="4202C00C">
      <w:numFmt w:val="bullet"/>
      <w:lvlText w:val="•"/>
      <w:lvlJc w:val="left"/>
      <w:pPr>
        <w:ind w:left="8160" w:hanging="360"/>
      </w:pPr>
      <w:rPr>
        <w:rFonts w:hint="default"/>
        <w:lang w:val="cs-CZ" w:eastAsia="cs-CZ" w:bidi="cs-CZ"/>
      </w:rPr>
    </w:lvl>
  </w:abstractNum>
  <w:abstractNum w:abstractNumId="13" w15:restartNumberingAfterBreak="0">
    <w:nsid w:val="6E587818"/>
    <w:multiLevelType w:val="hybridMultilevel"/>
    <w:tmpl w:val="2698F85A"/>
    <w:lvl w:ilvl="0" w:tplc="36303080">
      <w:start w:val="1"/>
      <w:numFmt w:val="decimal"/>
      <w:lvlText w:val="%1."/>
      <w:lvlJc w:val="left"/>
      <w:pPr>
        <w:ind w:left="692" w:hanging="396"/>
      </w:pPr>
      <w:rPr>
        <w:rFonts w:ascii="Times New Roman" w:eastAsia="Times New Roman" w:hAnsi="Times New Roman" w:cs="Times New Roman" w:hint="default"/>
        <w:spacing w:val="-2"/>
        <w:w w:val="100"/>
        <w:sz w:val="24"/>
        <w:szCs w:val="24"/>
        <w:lang w:val="cs-CZ" w:eastAsia="cs-CZ" w:bidi="cs-CZ"/>
      </w:rPr>
    </w:lvl>
    <w:lvl w:ilvl="1" w:tplc="0D66652E">
      <w:numFmt w:val="bullet"/>
      <w:lvlText w:val="•"/>
      <w:lvlJc w:val="left"/>
      <w:pPr>
        <w:ind w:left="1646" w:hanging="396"/>
      </w:pPr>
      <w:rPr>
        <w:rFonts w:hint="default"/>
        <w:lang w:val="cs-CZ" w:eastAsia="cs-CZ" w:bidi="cs-CZ"/>
      </w:rPr>
    </w:lvl>
    <w:lvl w:ilvl="2" w:tplc="04825938">
      <w:numFmt w:val="bullet"/>
      <w:lvlText w:val="•"/>
      <w:lvlJc w:val="left"/>
      <w:pPr>
        <w:ind w:left="2593" w:hanging="396"/>
      </w:pPr>
      <w:rPr>
        <w:rFonts w:hint="default"/>
        <w:lang w:val="cs-CZ" w:eastAsia="cs-CZ" w:bidi="cs-CZ"/>
      </w:rPr>
    </w:lvl>
    <w:lvl w:ilvl="3" w:tplc="2AB6CEFE">
      <w:numFmt w:val="bullet"/>
      <w:lvlText w:val="•"/>
      <w:lvlJc w:val="left"/>
      <w:pPr>
        <w:ind w:left="3539" w:hanging="396"/>
      </w:pPr>
      <w:rPr>
        <w:rFonts w:hint="default"/>
        <w:lang w:val="cs-CZ" w:eastAsia="cs-CZ" w:bidi="cs-CZ"/>
      </w:rPr>
    </w:lvl>
    <w:lvl w:ilvl="4" w:tplc="934648A6">
      <w:numFmt w:val="bullet"/>
      <w:lvlText w:val="•"/>
      <w:lvlJc w:val="left"/>
      <w:pPr>
        <w:ind w:left="4486" w:hanging="396"/>
      </w:pPr>
      <w:rPr>
        <w:rFonts w:hint="default"/>
        <w:lang w:val="cs-CZ" w:eastAsia="cs-CZ" w:bidi="cs-CZ"/>
      </w:rPr>
    </w:lvl>
    <w:lvl w:ilvl="5" w:tplc="96D4D50C">
      <w:numFmt w:val="bullet"/>
      <w:lvlText w:val="•"/>
      <w:lvlJc w:val="left"/>
      <w:pPr>
        <w:ind w:left="5433" w:hanging="396"/>
      </w:pPr>
      <w:rPr>
        <w:rFonts w:hint="default"/>
        <w:lang w:val="cs-CZ" w:eastAsia="cs-CZ" w:bidi="cs-CZ"/>
      </w:rPr>
    </w:lvl>
    <w:lvl w:ilvl="6" w:tplc="AEA0B3B6">
      <w:numFmt w:val="bullet"/>
      <w:lvlText w:val="•"/>
      <w:lvlJc w:val="left"/>
      <w:pPr>
        <w:ind w:left="6379" w:hanging="396"/>
      </w:pPr>
      <w:rPr>
        <w:rFonts w:hint="default"/>
        <w:lang w:val="cs-CZ" w:eastAsia="cs-CZ" w:bidi="cs-CZ"/>
      </w:rPr>
    </w:lvl>
    <w:lvl w:ilvl="7" w:tplc="D536F944">
      <w:numFmt w:val="bullet"/>
      <w:lvlText w:val="•"/>
      <w:lvlJc w:val="left"/>
      <w:pPr>
        <w:ind w:left="7326" w:hanging="396"/>
      </w:pPr>
      <w:rPr>
        <w:rFonts w:hint="default"/>
        <w:lang w:val="cs-CZ" w:eastAsia="cs-CZ" w:bidi="cs-CZ"/>
      </w:rPr>
    </w:lvl>
    <w:lvl w:ilvl="8" w:tplc="44840CF6">
      <w:numFmt w:val="bullet"/>
      <w:lvlText w:val="•"/>
      <w:lvlJc w:val="left"/>
      <w:pPr>
        <w:ind w:left="8273" w:hanging="396"/>
      </w:pPr>
      <w:rPr>
        <w:rFonts w:hint="default"/>
        <w:lang w:val="cs-CZ" w:eastAsia="cs-CZ" w:bidi="cs-CZ"/>
      </w:rPr>
    </w:lvl>
  </w:abstractNum>
  <w:abstractNum w:abstractNumId="14" w15:restartNumberingAfterBreak="0">
    <w:nsid w:val="75B2705B"/>
    <w:multiLevelType w:val="hybridMultilevel"/>
    <w:tmpl w:val="498AB636"/>
    <w:lvl w:ilvl="0" w:tplc="A77A8C20">
      <w:start w:val="1"/>
      <w:numFmt w:val="decimal"/>
      <w:lvlText w:val="%1."/>
      <w:lvlJc w:val="left"/>
      <w:pPr>
        <w:ind w:left="579" w:hanging="284"/>
      </w:pPr>
      <w:rPr>
        <w:rFonts w:ascii="Times New Roman" w:eastAsia="Times New Roman" w:hAnsi="Times New Roman" w:cs="Times New Roman" w:hint="default"/>
        <w:spacing w:val="-26"/>
        <w:w w:val="99"/>
        <w:sz w:val="24"/>
        <w:szCs w:val="24"/>
        <w:lang w:val="cs-CZ" w:eastAsia="cs-CZ" w:bidi="cs-CZ"/>
      </w:rPr>
    </w:lvl>
    <w:lvl w:ilvl="1" w:tplc="345C0536">
      <w:start w:val="1"/>
      <w:numFmt w:val="decimal"/>
      <w:lvlText w:val="%2."/>
      <w:lvlJc w:val="left"/>
      <w:pPr>
        <w:ind w:left="723" w:hanging="286"/>
      </w:pPr>
      <w:rPr>
        <w:rFonts w:ascii="Times New Roman" w:eastAsia="Times New Roman" w:hAnsi="Times New Roman" w:cs="Times New Roman" w:hint="default"/>
        <w:spacing w:val="-15"/>
        <w:w w:val="100"/>
        <w:sz w:val="24"/>
        <w:szCs w:val="24"/>
        <w:lang w:val="cs-CZ" w:eastAsia="cs-CZ" w:bidi="cs-CZ"/>
      </w:rPr>
    </w:lvl>
    <w:lvl w:ilvl="2" w:tplc="6522622E">
      <w:numFmt w:val="bullet"/>
      <w:lvlText w:val="•"/>
      <w:lvlJc w:val="left"/>
      <w:pPr>
        <w:ind w:left="1769" w:hanging="286"/>
      </w:pPr>
      <w:rPr>
        <w:rFonts w:hint="default"/>
        <w:lang w:val="cs-CZ" w:eastAsia="cs-CZ" w:bidi="cs-CZ"/>
      </w:rPr>
    </w:lvl>
    <w:lvl w:ilvl="3" w:tplc="1E003D5E">
      <w:numFmt w:val="bullet"/>
      <w:lvlText w:val="•"/>
      <w:lvlJc w:val="left"/>
      <w:pPr>
        <w:ind w:left="2819" w:hanging="286"/>
      </w:pPr>
      <w:rPr>
        <w:rFonts w:hint="default"/>
        <w:lang w:val="cs-CZ" w:eastAsia="cs-CZ" w:bidi="cs-CZ"/>
      </w:rPr>
    </w:lvl>
    <w:lvl w:ilvl="4" w:tplc="B3A8CD8A">
      <w:numFmt w:val="bullet"/>
      <w:lvlText w:val="•"/>
      <w:lvlJc w:val="left"/>
      <w:pPr>
        <w:ind w:left="3868" w:hanging="286"/>
      </w:pPr>
      <w:rPr>
        <w:rFonts w:hint="default"/>
        <w:lang w:val="cs-CZ" w:eastAsia="cs-CZ" w:bidi="cs-CZ"/>
      </w:rPr>
    </w:lvl>
    <w:lvl w:ilvl="5" w:tplc="D9F89E18">
      <w:numFmt w:val="bullet"/>
      <w:lvlText w:val="•"/>
      <w:lvlJc w:val="left"/>
      <w:pPr>
        <w:ind w:left="4918" w:hanging="286"/>
      </w:pPr>
      <w:rPr>
        <w:rFonts w:hint="default"/>
        <w:lang w:val="cs-CZ" w:eastAsia="cs-CZ" w:bidi="cs-CZ"/>
      </w:rPr>
    </w:lvl>
    <w:lvl w:ilvl="6" w:tplc="959E6DB0">
      <w:numFmt w:val="bullet"/>
      <w:lvlText w:val="•"/>
      <w:lvlJc w:val="left"/>
      <w:pPr>
        <w:ind w:left="5968" w:hanging="286"/>
      </w:pPr>
      <w:rPr>
        <w:rFonts w:hint="default"/>
        <w:lang w:val="cs-CZ" w:eastAsia="cs-CZ" w:bidi="cs-CZ"/>
      </w:rPr>
    </w:lvl>
    <w:lvl w:ilvl="7" w:tplc="88606E76">
      <w:numFmt w:val="bullet"/>
      <w:lvlText w:val="•"/>
      <w:lvlJc w:val="left"/>
      <w:pPr>
        <w:ind w:left="7017" w:hanging="286"/>
      </w:pPr>
      <w:rPr>
        <w:rFonts w:hint="default"/>
        <w:lang w:val="cs-CZ" w:eastAsia="cs-CZ" w:bidi="cs-CZ"/>
      </w:rPr>
    </w:lvl>
    <w:lvl w:ilvl="8" w:tplc="32B00654">
      <w:numFmt w:val="bullet"/>
      <w:lvlText w:val="•"/>
      <w:lvlJc w:val="left"/>
      <w:pPr>
        <w:ind w:left="8067" w:hanging="286"/>
      </w:pPr>
      <w:rPr>
        <w:rFonts w:hint="default"/>
        <w:lang w:val="cs-CZ" w:eastAsia="cs-CZ" w:bidi="cs-CZ"/>
      </w:rPr>
    </w:lvl>
  </w:abstractNum>
  <w:abstractNum w:abstractNumId="15" w15:restartNumberingAfterBreak="0">
    <w:nsid w:val="78D85879"/>
    <w:multiLevelType w:val="hybridMultilevel"/>
    <w:tmpl w:val="7E621AE0"/>
    <w:lvl w:ilvl="0" w:tplc="5D200F94">
      <w:start w:val="1"/>
      <w:numFmt w:val="decimal"/>
      <w:lvlText w:val="%1."/>
      <w:lvlJc w:val="left"/>
      <w:pPr>
        <w:ind w:left="579" w:hanging="284"/>
      </w:pPr>
      <w:rPr>
        <w:rFonts w:ascii="Times New Roman" w:eastAsia="Times New Roman" w:hAnsi="Times New Roman" w:cs="Times New Roman" w:hint="default"/>
        <w:strike w:val="0"/>
        <w:color w:val="auto"/>
        <w:spacing w:val="-23"/>
        <w:w w:val="99"/>
        <w:sz w:val="24"/>
        <w:szCs w:val="24"/>
        <w:lang w:val="cs-CZ" w:eastAsia="cs-CZ" w:bidi="cs-CZ"/>
      </w:rPr>
    </w:lvl>
    <w:lvl w:ilvl="1" w:tplc="B2B45A8A">
      <w:numFmt w:val="bullet"/>
      <w:lvlText w:val="•"/>
      <w:lvlJc w:val="left"/>
      <w:pPr>
        <w:ind w:left="1538" w:hanging="284"/>
      </w:pPr>
      <w:rPr>
        <w:rFonts w:hint="default"/>
        <w:lang w:val="cs-CZ" w:eastAsia="cs-CZ" w:bidi="cs-CZ"/>
      </w:rPr>
    </w:lvl>
    <w:lvl w:ilvl="2" w:tplc="F1281DD6">
      <w:numFmt w:val="bullet"/>
      <w:lvlText w:val="•"/>
      <w:lvlJc w:val="left"/>
      <w:pPr>
        <w:ind w:left="2497" w:hanging="284"/>
      </w:pPr>
      <w:rPr>
        <w:rFonts w:hint="default"/>
        <w:lang w:val="cs-CZ" w:eastAsia="cs-CZ" w:bidi="cs-CZ"/>
      </w:rPr>
    </w:lvl>
    <w:lvl w:ilvl="3" w:tplc="DCBE0FFE">
      <w:numFmt w:val="bullet"/>
      <w:lvlText w:val="•"/>
      <w:lvlJc w:val="left"/>
      <w:pPr>
        <w:ind w:left="3455" w:hanging="284"/>
      </w:pPr>
      <w:rPr>
        <w:rFonts w:hint="default"/>
        <w:lang w:val="cs-CZ" w:eastAsia="cs-CZ" w:bidi="cs-CZ"/>
      </w:rPr>
    </w:lvl>
    <w:lvl w:ilvl="4" w:tplc="F634BB84">
      <w:numFmt w:val="bullet"/>
      <w:lvlText w:val="•"/>
      <w:lvlJc w:val="left"/>
      <w:pPr>
        <w:ind w:left="4414" w:hanging="284"/>
      </w:pPr>
      <w:rPr>
        <w:rFonts w:hint="default"/>
        <w:lang w:val="cs-CZ" w:eastAsia="cs-CZ" w:bidi="cs-CZ"/>
      </w:rPr>
    </w:lvl>
    <w:lvl w:ilvl="5" w:tplc="348C482E">
      <w:numFmt w:val="bullet"/>
      <w:lvlText w:val="•"/>
      <w:lvlJc w:val="left"/>
      <w:pPr>
        <w:ind w:left="5373" w:hanging="284"/>
      </w:pPr>
      <w:rPr>
        <w:rFonts w:hint="default"/>
        <w:lang w:val="cs-CZ" w:eastAsia="cs-CZ" w:bidi="cs-CZ"/>
      </w:rPr>
    </w:lvl>
    <w:lvl w:ilvl="6" w:tplc="5FC68866">
      <w:numFmt w:val="bullet"/>
      <w:lvlText w:val="•"/>
      <w:lvlJc w:val="left"/>
      <w:pPr>
        <w:ind w:left="6331" w:hanging="284"/>
      </w:pPr>
      <w:rPr>
        <w:rFonts w:hint="default"/>
        <w:lang w:val="cs-CZ" w:eastAsia="cs-CZ" w:bidi="cs-CZ"/>
      </w:rPr>
    </w:lvl>
    <w:lvl w:ilvl="7" w:tplc="24BA51B6">
      <w:numFmt w:val="bullet"/>
      <w:lvlText w:val="•"/>
      <w:lvlJc w:val="left"/>
      <w:pPr>
        <w:ind w:left="7290" w:hanging="284"/>
      </w:pPr>
      <w:rPr>
        <w:rFonts w:hint="default"/>
        <w:lang w:val="cs-CZ" w:eastAsia="cs-CZ" w:bidi="cs-CZ"/>
      </w:rPr>
    </w:lvl>
    <w:lvl w:ilvl="8" w:tplc="40E863C0">
      <w:numFmt w:val="bullet"/>
      <w:lvlText w:val="•"/>
      <w:lvlJc w:val="left"/>
      <w:pPr>
        <w:ind w:left="8249" w:hanging="284"/>
      </w:pPr>
      <w:rPr>
        <w:rFonts w:hint="default"/>
        <w:lang w:val="cs-CZ" w:eastAsia="cs-CZ" w:bidi="cs-CZ"/>
      </w:rPr>
    </w:lvl>
  </w:abstractNum>
  <w:abstractNum w:abstractNumId="16" w15:restartNumberingAfterBreak="0">
    <w:nsid w:val="7F76344E"/>
    <w:multiLevelType w:val="hybridMultilevel"/>
    <w:tmpl w:val="8EEC7136"/>
    <w:lvl w:ilvl="0" w:tplc="B6A0992E">
      <w:start w:val="1"/>
      <w:numFmt w:val="decimal"/>
      <w:lvlText w:val="%1."/>
      <w:lvlJc w:val="left"/>
      <w:pPr>
        <w:ind w:left="579" w:hanging="284"/>
      </w:pPr>
      <w:rPr>
        <w:rFonts w:ascii="Times New Roman" w:eastAsia="Times New Roman" w:hAnsi="Times New Roman" w:cs="Times New Roman" w:hint="default"/>
        <w:spacing w:val="-17"/>
        <w:w w:val="100"/>
        <w:sz w:val="24"/>
        <w:szCs w:val="24"/>
        <w:lang w:val="cs-CZ" w:eastAsia="cs-CZ" w:bidi="cs-CZ"/>
      </w:rPr>
    </w:lvl>
    <w:lvl w:ilvl="1" w:tplc="281636D4">
      <w:numFmt w:val="bullet"/>
      <w:lvlText w:val=""/>
      <w:lvlJc w:val="left"/>
      <w:pPr>
        <w:ind w:left="939" w:hanging="360"/>
      </w:pPr>
      <w:rPr>
        <w:rFonts w:ascii="Symbol" w:eastAsia="Symbol" w:hAnsi="Symbol" w:cs="Symbol" w:hint="default"/>
        <w:w w:val="100"/>
        <w:sz w:val="24"/>
        <w:szCs w:val="24"/>
        <w:lang w:val="cs-CZ" w:eastAsia="cs-CZ" w:bidi="cs-CZ"/>
      </w:rPr>
    </w:lvl>
    <w:lvl w:ilvl="2" w:tplc="DED08400">
      <w:numFmt w:val="bullet"/>
      <w:lvlText w:val="•"/>
      <w:lvlJc w:val="left"/>
      <w:pPr>
        <w:ind w:left="1965" w:hanging="360"/>
      </w:pPr>
      <w:rPr>
        <w:rFonts w:hint="default"/>
        <w:lang w:val="cs-CZ" w:eastAsia="cs-CZ" w:bidi="cs-CZ"/>
      </w:rPr>
    </w:lvl>
    <w:lvl w:ilvl="3" w:tplc="73DE9720">
      <w:numFmt w:val="bullet"/>
      <w:lvlText w:val="•"/>
      <w:lvlJc w:val="left"/>
      <w:pPr>
        <w:ind w:left="2990" w:hanging="360"/>
      </w:pPr>
      <w:rPr>
        <w:rFonts w:hint="default"/>
        <w:lang w:val="cs-CZ" w:eastAsia="cs-CZ" w:bidi="cs-CZ"/>
      </w:rPr>
    </w:lvl>
    <w:lvl w:ilvl="4" w:tplc="43DE0A94">
      <w:numFmt w:val="bullet"/>
      <w:lvlText w:val="•"/>
      <w:lvlJc w:val="left"/>
      <w:pPr>
        <w:ind w:left="4015" w:hanging="360"/>
      </w:pPr>
      <w:rPr>
        <w:rFonts w:hint="default"/>
        <w:lang w:val="cs-CZ" w:eastAsia="cs-CZ" w:bidi="cs-CZ"/>
      </w:rPr>
    </w:lvl>
    <w:lvl w:ilvl="5" w:tplc="5224A8D8">
      <w:numFmt w:val="bullet"/>
      <w:lvlText w:val="•"/>
      <w:lvlJc w:val="left"/>
      <w:pPr>
        <w:ind w:left="5040" w:hanging="360"/>
      </w:pPr>
      <w:rPr>
        <w:rFonts w:hint="default"/>
        <w:lang w:val="cs-CZ" w:eastAsia="cs-CZ" w:bidi="cs-CZ"/>
      </w:rPr>
    </w:lvl>
    <w:lvl w:ilvl="6" w:tplc="F880E232">
      <w:numFmt w:val="bullet"/>
      <w:lvlText w:val="•"/>
      <w:lvlJc w:val="left"/>
      <w:pPr>
        <w:ind w:left="6065" w:hanging="360"/>
      </w:pPr>
      <w:rPr>
        <w:rFonts w:hint="default"/>
        <w:lang w:val="cs-CZ" w:eastAsia="cs-CZ" w:bidi="cs-CZ"/>
      </w:rPr>
    </w:lvl>
    <w:lvl w:ilvl="7" w:tplc="31447A34">
      <w:numFmt w:val="bullet"/>
      <w:lvlText w:val="•"/>
      <w:lvlJc w:val="left"/>
      <w:pPr>
        <w:ind w:left="7090" w:hanging="360"/>
      </w:pPr>
      <w:rPr>
        <w:rFonts w:hint="default"/>
        <w:lang w:val="cs-CZ" w:eastAsia="cs-CZ" w:bidi="cs-CZ"/>
      </w:rPr>
    </w:lvl>
    <w:lvl w:ilvl="8" w:tplc="89FADFC8">
      <w:numFmt w:val="bullet"/>
      <w:lvlText w:val="•"/>
      <w:lvlJc w:val="left"/>
      <w:pPr>
        <w:ind w:left="8116" w:hanging="360"/>
      </w:pPr>
      <w:rPr>
        <w:rFonts w:hint="default"/>
        <w:lang w:val="cs-CZ" w:eastAsia="cs-CZ" w:bidi="cs-CZ"/>
      </w:rPr>
    </w:lvl>
  </w:abstractNum>
  <w:num w:numId="1">
    <w:abstractNumId w:val="4"/>
  </w:num>
  <w:num w:numId="2">
    <w:abstractNumId w:val="0"/>
  </w:num>
  <w:num w:numId="3">
    <w:abstractNumId w:val="13"/>
  </w:num>
  <w:num w:numId="4">
    <w:abstractNumId w:val="8"/>
  </w:num>
  <w:num w:numId="5">
    <w:abstractNumId w:val="3"/>
  </w:num>
  <w:num w:numId="6">
    <w:abstractNumId w:val="15"/>
  </w:num>
  <w:num w:numId="7">
    <w:abstractNumId w:val="1"/>
  </w:num>
  <w:num w:numId="8">
    <w:abstractNumId w:val="14"/>
  </w:num>
  <w:num w:numId="9">
    <w:abstractNumId w:val="16"/>
  </w:num>
  <w:num w:numId="10">
    <w:abstractNumId w:val="7"/>
  </w:num>
  <w:num w:numId="11">
    <w:abstractNumId w:val="9"/>
  </w:num>
  <w:num w:numId="12">
    <w:abstractNumId w:val="12"/>
  </w:num>
  <w:num w:numId="13">
    <w:abstractNumId w:val="10"/>
  </w:num>
  <w:num w:numId="14">
    <w:abstractNumId w:val="5"/>
  </w:num>
  <w:num w:numId="15">
    <w:abstractNumId w:val="11"/>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4F"/>
    <w:rsid w:val="0003638A"/>
    <w:rsid w:val="000738BC"/>
    <w:rsid w:val="00093DAE"/>
    <w:rsid w:val="000C32CE"/>
    <w:rsid w:val="000D55C4"/>
    <w:rsid w:val="001200D4"/>
    <w:rsid w:val="001D68C0"/>
    <w:rsid w:val="00276DB9"/>
    <w:rsid w:val="002770B3"/>
    <w:rsid w:val="0032599F"/>
    <w:rsid w:val="003C0D3C"/>
    <w:rsid w:val="004233AD"/>
    <w:rsid w:val="004831E6"/>
    <w:rsid w:val="004A2B7C"/>
    <w:rsid w:val="004F1CDD"/>
    <w:rsid w:val="00514E17"/>
    <w:rsid w:val="00543115"/>
    <w:rsid w:val="005578BC"/>
    <w:rsid w:val="005A23F5"/>
    <w:rsid w:val="005E7F51"/>
    <w:rsid w:val="005F1C66"/>
    <w:rsid w:val="005F39FB"/>
    <w:rsid w:val="006052A7"/>
    <w:rsid w:val="006101AD"/>
    <w:rsid w:val="00632DA6"/>
    <w:rsid w:val="006E5F20"/>
    <w:rsid w:val="007961E0"/>
    <w:rsid w:val="007B5F55"/>
    <w:rsid w:val="007F44D0"/>
    <w:rsid w:val="00801D12"/>
    <w:rsid w:val="00970354"/>
    <w:rsid w:val="00975E67"/>
    <w:rsid w:val="009A583D"/>
    <w:rsid w:val="00A24C4B"/>
    <w:rsid w:val="00A4680E"/>
    <w:rsid w:val="00A633BF"/>
    <w:rsid w:val="00A734C0"/>
    <w:rsid w:val="00A774CC"/>
    <w:rsid w:val="00AC642C"/>
    <w:rsid w:val="00AD12EE"/>
    <w:rsid w:val="00B348B8"/>
    <w:rsid w:val="00B65CAD"/>
    <w:rsid w:val="00B82A44"/>
    <w:rsid w:val="00BD10AC"/>
    <w:rsid w:val="00BD3FF1"/>
    <w:rsid w:val="00BE64A5"/>
    <w:rsid w:val="00C47688"/>
    <w:rsid w:val="00CE616A"/>
    <w:rsid w:val="00CF0C19"/>
    <w:rsid w:val="00D8707D"/>
    <w:rsid w:val="00DD5BBB"/>
    <w:rsid w:val="00E01670"/>
    <w:rsid w:val="00E02C4F"/>
    <w:rsid w:val="00E42D09"/>
    <w:rsid w:val="00E52059"/>
    <w:rsid w:val="00EC003D"/>
    <w:rsid w:val="00F31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82AE"/>
  <w15:docId w15:val="{2BF6FBA3-7D50-4D60-8840-F60558DD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jc w:val="center"/>
      <w:outlineLvl w:val="0"/>
    </w:pPr>
    <w:rPr>
      <w:b/>
      <w:bCs/>
      <w:sz w:val="24"/>
      <w:szCs w:val="24"/>
      <w:u w:val="single" w:color="000000"/>
    </w:rPr>
  </w:style>
  <w:style w:type="paragraph" w:styleId="Nadpis2">
    <w:name w:val="heading 2"/>
    <w:basedOn w:val="Normln"/>
    <w:next w:val="Normln"/>
    <w:link w:val="Nadpis2Char"/>
    <w:uiPriority w:val="9"/>
    <w:semiHidden/>
    <w:unhideWhenUsed/>
    <w:qFormat/>
    <w:rsid w:val="003C0D3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79" w:hanging="284"/>
    </w:pPr>
  </w:style>
  <w:style w:type="paragraph" w:customStyle="1" w:styleId="TableParagraph">
    <w:name w:val="Table Paragraph"/>
    <w:basedOn w:val="Normln"/>
    <w:uiPriority w:val="1"/>
    <w:qFormat/>
    <w:pPr>
      <w:ind w:left="71"/>
    </w:pPr>
    <w:rPr>
      <w:rFonts w:ascii="Calibri" w:eastAsia="Calibri" w:hAnsi="Calibri" w:cs="Calibri"/>
    </w:rPr>
  </w:style>
  <w:style w:type="character" w:styleId="Odkaznakoment">
    <w:name w:val="annotation reference"/>
    <w:basedOn w:val="Standardnpsmoodstavce"/>
    <w:uiPriority w:val="99"/>
    <w:semiHidden/>
    <w:unhideWhenUsed/>
    <w:rsid w:val="00A24C4B"/>
    <w:rPr>
      <w:sz w:val="16"/>
      <w:szCs w:val="16"/>
    </w:rPr>
  </w:style>
  <w:style w:type="paragraph" w:styleId="Textkomente">
    <w:name w:val="annotation text"/>
    <w:basedOn w:val="Normln"/>
    <w:link w:val="TextkomenteChar"/>
    <w:uiPriority w:val="99"/>
    <w:semiHidden/>
    <w:unhideWhenUsed/>
    <w:rsid w:val="00A24C4B"/>
    <w:rPr>
      <w:sz w:val="20"/>
      <w:szCs w:val="20"/>
    </w:rPr>
  </w:style>
  <w:style w:type="character" w:customStyle="1" w:styleId="TextkomenteChar">
    <w:name w:val="Text komentáře Char"/>
    <w:basedOn w:val="Standardnpsmoodstavce"/>
    <w:link w:val="Textkomente"/>
    <w:uiPriority w:val="99"/>
    <w:semiHidden/>
    <w:rsid w:val="00A24C4B"/>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A24C4B"/>
    <w:rPr>
      <w:b/>
      <w:bCs/>
    </w:rPr>
  </w:style>
  <w:style w:type="character" w:customStyle="1" w:styleId="PedmtkomenteChar">
    <w:name w:val="Předmět komentáře Char"/>
    <w:basedOn w:val="TextkomenteChar"/>
    <w:link w:val="Pedmtkomente"/>
    <w:uiPriority w:val="99"/>
    <w:semiHidden/>
    <w:rsid w:val="00A24C4B"/>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A24C4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C4B"/>
    <w:rPr>
      <w:rFonts w:ascii="Segoe UI" w:eastAsia="Times New Roman" w:hAnsi="Segoe UI" w:cs="Segoe UI"/>
      <w:sz w:val="18"/>
      <w:szCs w:val="18"/>
      <w:lang w:val="cs-CZ" w:eastAsia="cs-CZ" w:bidi="cs-CZ"/>
    </w:rPr>
  </w:style>
  <w:style w:type="paragraph" w:styleId="Zhlav">
    <w:name w:val="header"/>
    <w:basedOn w:val="Normln"/>
    <w:link w:val="ZhlavChar"/>
    <w:uiPriority w:val="99"/>
    <w:unhideWhenUsed/>
    <w:rsid w:val="00B348B8"/>
    <w:pPr>
      <w:tabs>
        <w:tab w:val="center" w:pos="4536"/>
        <w:tab w:val="right" w:pos="9072"/>
      </w:tabs>
    </w:pPr>
  </w:style>
  <w:style w:type="character" w:customStyle="1" w:styleId="ZhlavChar">
    <w:name w:val="Záhlaví Char"/>
    <w:basedOn w:val="Standardnpsmoodstavce"/>
    <w:link w:val="Zhlav"/>
    <w:uiPriority w:val="99"/>
    <w:rsid w:val="00B348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B348B8"/>
    <w:pPr>
      <w:tabs>
        <w:tab w:val="center" w:pos="4536"/>
        <w:tab w:val="right" w:pos="9072"/>
      </w:tabs>
    </w:pPr>
  </w:style>
  <w:style w:type="character" w:customStyle="1" w:styleId="ZpatChar">
    <w:name w:val="Zápatí Char"/>
    <w:basedOn w:val="Standardnpsmoodstavce"/>
    <w:link w:val="Zpat"/>
    <w:uiPriority w:val="99"/>
    <w:rsid w:val="00B348B8"/>
    <w:rPr>
      <w:rFonts w:ascii="Times New Roman" w:eastAsia="Times New Roman" w:hAnsi="Times New Roman" w:cs="Times New Roman"/>
      <w:lang w:val="cs-CZ" w:eastAsia="cs-CZ" w:bidi="cs-CZ"/>
    </w:rPr>
  </w:style>
  <w:style w:type="character" w:customStyle="1" w:styleId="Nadpis2Char">
    <w:name w:val="Nadpis 2 Char"/>
    <w:basedOn w:val="Standardnpsmoodstavce"/>
    <w:link w:val="Nadpis2"/>
    <w:uiPriority w:val="9"/>
    <w:semiHidden/>
    <w:rsid w:val="003C0D3C"/>
    <w:rPr>
      <w:rFonts w:asciiTheme="majorHAnsi" w:eastAsiaTheme="majorEastAsia" w:hAnsiTheme="majorHAnsi" w:cstheme="majorBidi"/>
      <w:color w:val="365F91" w:themeColor="accent1" w:themeShade="BF"/>
      <w:sz w:val="26"/>
      <w:szCs w:val="26"/>
      <w:lang w:val="cs-CZ" w:eastAsia="cs-CZ" w:bidi="cs-CZ"/>
    </w:rPr>
  </w:style>
  <w:style w:type="paragraph" w:customStyle="1" w:styleId="Psm">
    <w:name w:val="Písm."/>
    <w:basedOn w:val="Normln"/>
    <w:link w:val="PsmChar"/>
    <w:uiPriority w:val="6"/>
    <w:qFormat/>
    <w:rsid w:val="006E5F20"/>
    <w:pPr>
      <w:widowControl/>
      <w:autoSpaceDE/>
      <w:autoSpaceDN/>
      <w:spacing w:after="120"/>
      <w:ind w:left="709" w:hanging="284"/>
      <w:jc w:val="both"/>
    </w:pPr>
    <w:rPr>
      <w:rFonts w:ascii="Arial" w:eastAsiaTheme="minorHAnsi" w:hAnsi="Arial" w:cstheme="minorBidi"/>
      <w:sz w:val="20"/>
      <w:lang w:eastAsia="en-US" w:bidi="ar-SA"/>
    </w:rPr>
  </w:style>
  <w:style w:type="character" w:customStyle="1" w:styleId="PsmChar">
    <w:name w:val="Písm. Char"/>
    <w:basedOn w:val="Standardnpsmoodstavce"/>
    <w:link w:val="Psm"/>
    <w:uiPriority w:val="6"/>
    <w:rsid w:val="006E5F20"/>
    <w:rPr>
      <w:rFonts w:ascii="Arial" w:hAnsi="Arial"/>
      <w:sz w:val="20"/>
      <w:lang w:val="cs-CZ"/>
    </w:rPr>
  </w:style>
  <w:style w:type="paragraph" w:customStyle="1" w:styleId="Odstnesl">
    <w:name w:val="Odst. nečísl."/>
    <w:basedOn w:val="Normln"/>
    <w:link w:val="OdstneslChar"/>
    <w:uiPriority w:val="5"/>
    <w:qFormat/>
    <w:rsid w:val="006E5F20"/>
    <w:pPr>
      <w:widowControl/>
      <w:autoSpaceDE/>
      <w:autoSpaceDN/>
      <w:spacing w:after="120"/>
      <w:ind w:left="425"/>
      <w:jc w:val="both"/>
    </w:pPr>
    <w:rPr>
      <w:rFonts w:ascii="Arial" w:eastAsiaTheme="minorHAnsi" w:hAnsi="Arial" w:cstheme="minorBidi"/>
      <w:sz w:val="20"/>
      <w:lang w:eastAsia="en-US" w:bidi="ar-SA"/>
    </w:rPr>
  </w:style>
  <w:style w:type="character" w:customStyle="1" w:styleId="OdstneslChar">
    <w:name w:val="Odst. nečísl. Char"/>
    <w:basedOn w:val="Standardnpsmoodstavce"/>
    <w:link w:val="Odstnesl"/>
    <w:uiPriority w:val="5"/>
    <w:rsid w:val="006E5F20"/>
    <w:rPr>
      <w:rFonts w:ascii="Arial" w:hAnsi="Arial"/>
      <w:sz w:val="20"/>
      <w:lang w:val="cs-CZ"/>
    </w:rPr>
  </w:style>
  <w:style w:type="paragraph" w:customStyle="1" w:styleId="Odrkasl">
    <w:name w:val="Odrážka čísl."/>
    <w:basedOn w:val="Normln"/>
    <w:link w:val="OdrkaslChar"/>
    <w:uiPriority w:val="7"/>
    <w:qFormat/>
    <w:rsid w:val="006E5F20"/>
    <w:pPr>
      <w:widowControl/>
      <w:autoSpaceDE/>
      <w:autoSpaceDN/>
      <w:spacing w:after="120"/>
      <w:ind w:left="993" w:hanging="284"/>
      <w:jc w:val="both"/>
    </w:pPr>
    <w:rPr>
      <w:rFonts w:ascii="Arial" w:eastAsiaTheme="minorHAnsi" w:hAnsi="Arial" w:cstheme="minorBidi"/>
      <w:sz w:val="20"/>
      <w:lang w:eastAsia="en-US" w:bidi="ar-SA"/>
    </w:rPr>
  </w:style>
  <w:style w:type="character" w:customStyle="1" w:styleId="OdrkaslChar">
    <w:name w:val="Odrážka čísl. Char"/>
    <w:basedOn w:val="Standardnpsmoodstavce"/>
    <w:link w:val="Odrkasl"/>
    <w:uiPriority w:val="7"/>
    <w:rsid w:val="006E5F20"/>
    <w:rPr>
      <w:rFonts w:ascii="Arial" w:hAnsi="Arial"/>
      <w:sz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2497">
      <w:bodyDiv w:val="1"/>
      <w:marLeft w:val="0"/>
      <w:marRight w:val="0"/>
      <w:marTop w:val="0"/>
      <w:marBottom w:val="0"/>
      <w:divBdr>
        <w:top w:val="none" w:sz="0" w:space="0" w:color="auto"/>
        <w:left w:val="none" w:sz="0" w:space="0" w:color="auto"/>
        <w:bottom w:val="none" w:sz="0" w:space="0" w:color="auto"/>
        <w:right w:val="none" w:sz="0" w:space="0" w:color="auto"/>
      </w:divBdr>
    </w:div>
    <w:div w:id="233508867">
      <w:bodyDiv w:val="1"/>
      <w:marLeft w:val="0"/>
      <w:marRight w:val="0"/>
      <w:marTop w:val="0"/>
      <w:marBottom w:val="0"/>
      <w:divBdr>
        <w:top w:val="none" w:sz="0" w:space="0" w:color="auto"/>
        <w:left w:val="none" w:sz="0" w:space="0" w:color="auto"/>
        <w:bottom w:val="none" w:sz="0" w:space="0" w:color="auto"/>
        <w:right w:val="none" w:sz="0" w:space="0" w:color="auto"/>
      </w:divBdr>
    </w:div>
    <w:div w:id="158067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iri.prochazka@thei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3038</Words>
  <Characters>17928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Groholova</cp:lastModifiedBy>
  <cp:revision>4</cp:revision>
  <dcterms:created xsi:type="dcterms:W3CDTF">2023-07-25T09:43:00Z</dcterms:created>
  <dcterms:modified xsi:type="dcterms:W3CDTF">2023-07-25T09:52:00Z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Microsoft® Word pro Microsoft 365</vt:lpwstr>
  </property>
  <property fmtid="{D5CDD505-2E9C-101B-9397-08002B2CF9AE}" pid="4" name="LastSaved">
    <vt:filetime>2023-07-12T00:00:00Z</vt:filetime>
  </property>
</Properties>
</file>