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0017910793</w:t>
      </w:r>
    </w:p>
    <w:p>
      <w:pPr>
        <w:pStyle w:val="BodyText"/>
        <w:spacing w:before="142"/>
        <w:ind w:left="982"/>
      </w:pP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t>íslo ú tu: Pen  žní ústav:</w:t>
      </w:r>
    </w:p>
    <w:p>
      <w:pPr>
        <w:spacing w:after="0" w:line="249" w:lineRule="auto"/>
        <w:sectPr>
          <w:footerReference w:type="default" r:id="rId5"/>
          <w:type w:val="continuous"/>
          <w:pgSz w:w="11940" w:h="16920"/>
          <w:pgMar w:footer="1351" w:top="260" w:bottom="154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154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pStyle w:val="Heading3"/>
        <w:spacing w:before="28"/>
        <w:ind w:left="500"/>
      </w:pPr>
      <w:r>
        <w:rPr>
          <w:b w:val="0"/>
        </w:rPr>
        <w:br w:type="column"/>
      </w:r>
      <w:r>
        <w:rPr/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02016770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CZ02016770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54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</w:pPr>
      <w:r>
        <w:rPr>
          <w:b w:val="0"/>
        </w:rPr>
        <w:br w:type="column"/>
      </w:r>
      <w:r>
        <w:rPr/>
        <w:t>OptiXs, s.r.o.</w:t>
      </w:r>
    </w:p>
    <w:p>
      <w:pPr>
        <w:spacing w:before="0"/>
        <w:ind w:left="1539" w:right="2853" w:firstLine="0"/>
        <w:jc w:val="left"/>
        <w:rPr>
          <w:b/>
          <w:sz w:val="24"/>
        </w:rPr>
      </w:pPr>
      <w:r>
        <w:rPr/>
        <w:pict>
          <v:shape style="position:absolute;margin-left:40pt;margin-top:12.943115pt;width:242pt;height:112pt;mso-position-horizontal-relative:page;mso-position-vertical-relative:paragraph;z-index:1048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Rabasová Tereza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Mail</w:t>
                  </w:r>
                  <w:hyperlink r:id="rId6">
                    <w:r>
                      <w:rPr>
                        <w:b/>
                        <w:sz w:val="20"/>
                      </w:rPr>
                      <w:t>: tereza.rabasova@eli-beams.eu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K ivoklátská 37/9 199 00 PRAHA 9</w:t>
      </w:r>
    </w:p>
    <w:p>
      <w:pPr>
        <w:spacing w:before="0"/>
        <w:ind w:left="1693" w:right="3272" w:firstLine="0"/>
        <w:jc w:val="center"/>
        <w:rPr>
          <w:b/>
          <w:sz w:val="24"/>
        </w:rPr>
      </w:pPr>
      <w:r>
        <w:rPr>
          <w:b/>
          <w:sz w:val="24"/>
        </w:rPr>
        <w:t>eská republika</w:t>
      </w:r>
    </w:p>
    <w:p>
      <w:pPr>
        <w:spacing w:after="0"/>
        <w:jc w:val="center"/>
        <w:rPr>
          <w:sz w:val="24"/>
        </w:rPr>
        <w:sectPr>
          <w:type w:val="continuous"/>
          <w:pgSz w:w="11940" w:h="16920"/>
          <w:pgMar w:top="260" w:bottom="154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1540" w:left="600" w:right="102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Platnost objednávky do:</w:t>
      </w:r>
    </w:p>
    <w:p>
      <w:pPr>
        <w:pStyle w:val="BodyText"/>
        <w:spacing w:before="9"/>
        <w:jc w:val="right"/>
      </w:pPr>
      <w:r>
        <w:rPr/>
        <w:t>Termín dodání: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ind w:left="309"/>
      </w:pPr>
      <w:r>
        <w:rPr/>
        <w:t>31.12.2017</w:t>
      </w:r>
    </w:p>
    <w:p>
      <w:pPr>
        <w:spacing w:before="9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06.07.2017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540" w:left="600" w:right="1020"/>
          <w:cols w:num="2" w:equalWidth="0">
            <w:col w:w="8561" w:space="40"/>
            <w:col w:w="1719"/>
          </w:cols>
        </w:sectPr>
      </w:pPr>
    </w:p>
    <w:p>
      <w:pPr>
        <w:tabs>
          <w:tab w:pos="1899" w:val="left" w:leader="none"/>
        </w:tabs>
        <w:spacing w:line="216" w:lineRule="exact" w:before="63"/>
        <w:ind w:left="2040" w:right="0" w:hanging="184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 .i. - ELI Beamlines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sklad,</w:t>
      </w:r>
      <w:r>
        <w:rPr>
          <w:b/>
          <w:spacing w:val="-1"/>
          <w:position w:val="1"/>
          <w:sz w:val="20"/>
        </w:rPr>
        <w:t> </w:t>
      </w:r>
      <w:r>
        <w:rPr>
          <w:b/>
          <w:sz w:val="20"/>
        </w:rPr>
        <w:t>Pr  myslová 836, 25241 Dolní B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ežany</w:t>
      </w:r>
    </w:p>
    <w:p>
      <w:pPr>
        <w:pStyle w:val="BodyText"/>
        <w:tabs>
          <w:tab w:pos="1899" w:val="left" w:leader="none"/>
        </w:tabs>
        <w:spacing w:line="225" w:lineRule="exact"/>
        <w:ind w:left="200"/>
      </w:pPr>
      <w:r>
        <w:rPr/>
        <w:t>Zp</w:t>
      </w:r>
      <w:r>
        <w:rPr>
          <w:spacing w:val="48"/>
        </w:rPr>
        <w:t> </w:t>
      </w:r>
      <w:r>
        <w:rPr/>
        <w:t>sob</w:t>
      </w:r>
      <w:r>
        <w:rPr>
          <w:spacing w:val="-1"/>
        </w:rPr>
        <w:t> </w:t>
      </w:r>
      <w:r>
        <w:rPr/>
        <w:t>dopravy</w:t>
        <w:tab/>
        <w:t>:</w:t>
      </w:r>
    </w:p>
    <w:p>
      <w:pPr>
        <w:tabs>
          <w:tab w:pos="1838" w:val="left" w:leader="none"/>
        </w:tabs>
        <w:spacing w:before="9"/>
        <w:ind w:left="266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íkazem</w:t>
      </w:r>
    </w:p>
    <w:p>
      <w:pPr>
        <w:tabs>
          <w:tab w:pos="2009" w:val="left" w:leader="none"/>
        </w:tabs>
        <w:spacing w:before="9"/>
        <w:ind w:left="200" w:right="0" w:firstLine="0"/>
        <w:jc w:val="left"/>
        <w:rPr>
          <w:b/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21dní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540" w:left="600" w:right="1020"/>
          <w:cols w:num="2" w:equalWidth="0">
            <w:col w:w="6738" w:space="373"/>
            <w:col w:w="3209"/>
          </w:cols>
        </w:sectPr>
      </w:pPr>
    </w:p>
    <w:p>
      <w:pPr>
        <w:tabs>
          <w:tab w:pos="1899" w:val="left" w:leader="none"/>
        </w:tabs>
        <w:spacing w:before="10"/>
        <w:ind w:left="200" w:right="0" w:firstLine="0"/>
        <w:jc w:val="left"/>
        <w:rPr>
          <w:b/>
          <w:sz w:val="20"/>
        </w:rPr>
      </w:pPr>
      <w:r>
        <w:rPr/>
        <w:pict>
          <v:group style="position:absolute;margin-left:35.5pt;margin-top:13.5pt;width:505pt;height:755pt;mso-position-horizontal-relative:page;mso-position-vertical-relative:page;z-index:-10816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1560l8260,1560,8260,1800,8260,2040,10720,2040,10720,1800,10720,15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7" o:title=""/>
            </v:shape>
            <v:shape style="position:absolute;left:820;top:1080;width:1660;height:1660" type="#_x0000_t75" stroked="false">
              <v:imagedata r:id="rId8" o:title=""/>
            </v:shape>
            <v:shape style="position:absolute;left:800;top:1080;width:1700;height:1940" type="#_x0000_t75" stroked="false">
              <v:imagedata r:id="rId9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7160" coordorigin="720,6710" coordsize="10080,7160" path="m720,6730l920,6730m10600,6710l10800,6710m820,7650l10720,7650m800,8910l10720,8910m800,13870l10720,13870e" filled="false" stroked="true" strokeweight="1pt" strokecolor="#000000">
              <v:path arrowok="t"/>
              <v:stroke dashstyle="solid"/>
            </v:shape>
            <v:line style="position:absolute" from="800,14270" to="10720,14270" stroked="true" strokeweight="2pt" strokecolor="#000000">
              <v:stroke dashstyle="solid"/>
            </v:line>
            <w10:wrap type="none"/>
          </v:group>
        </w:pict>
      </w:r>
      <w:r>
        <w:rPr>
          <w:sz w:val="20"/>
        </w:rPr>
        <w:t>Dodací</w:t>
      </w:r>
      <w:r>
        <w:rPr>
          <w:spacing w:val="-3"/>
          <w:sz w:val="20"/>
        </w:rPr>
        <w:t> </w:t>
      </w:r>
      <w:r>
        <w:rPr>
          <w:sz w:val="20"/>
        </w:rPr>
        <w:t>podmínky</w:t>
        <w:tab/>
        <w:t>:  </w:t>
      </w:r>
      <w:r>
        <w:rPr>
          <w:b/>
          <w:sz w:val="20"/>
        </w:rPr>
        <w:t>DAP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Praha</w:t>
      </w:r>
    </w:p>
    <w:p>
      <w:pPr>
        <w:spacing w:before="164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00"/>
      </w:pPr>
      <w:r>
        <w:rPr/>
        <w:t>Na faktu e musí být uvedeno íslo objednávky, íslo projektu CZ.02.1.01/0.0/0.0/15_008/0000162 a název projektu ELI - EXTREME LIGHT INFRASTRUCTURE - fáze 2.</w:t>
      </w:r>
    </w:p>
    <w:p>
      <w:pPr>
        <w:pStyle w:val="BodyText"/>
        <w:ind w:left="200" w:right="280"/>
      </w:pPr>
      <w:r>
        <w:rPr/>
        <w:t>Tato objednávka bude uve ejn na v souladu se zákonem . 340/2015 Sb., o zvláštních podmínkách ú innosti n kterých smluv, uve ej  ování t  chto smluv a o registru smluv, v platném zn ní.</w:t>
      </w:r>
    </w:p>
    <w:p>
      <w:pPr>
        <w:spacing w:line="259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606"/>
        <w:gridCol w:w="2220"/>
        <w:gridCol w:w="1100"/>
        <w:gridCol w:w="1307"/>
        <w:gridCol w:w="593"/>
        <w:gridCol w:w="2250"/>
        <w:gridCol w:w="570"/>
      </w:tblGrid>
      <w:tr>
        <w:trPr>
          <w:trHeight w:val="240" w:hRule="exact"/>
        </w:trPr>
        <w:tc>
          <w:tcPr>
            <w:tcW w:w="9920" w:type="dxa"/>
            <w:gridSpan w:val="8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gridSpan w:val="2"/>
            <w:tcBorders>
              <w:left w:val="nil"/>
            </w:tcBorders>
          </w:tcPr>
          <w:p>
            <w:pPr/>
          </w:p>
        </w:tc>
        <w:tc>
          <w:tcPr>
            <w:tcW w:w="2220" w:type="dxa"/>
            <w:shd w:val="clear" w:color="auto" w:fill="F0F0F0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WW42012-UV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2.00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" w:right="20"/>
              <w:jc w:val="center"/>
              <w:rPr>
                <w:sz w:val="18"/>
              </w:rPr>
            </w:pPr>
            <w:r>
              <w:rPr>
                <w:sz w:val="18"/>
              </w:rPr>
              <w:t>157.49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314.98</w:t>
            </w:r>
          </w:p>
        </w:tc>
        <w:tc>
          <w:tcPr>
            <w:tcW w:w="57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BSW16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F4F4F4"/>
          </w:tcPr>
          <w:p>
            <w:pPr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2.00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F4F4F4"/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" w:right="20"/>
              <w:jc w:val="center"/>
              <w:rPr>
                <w:sz w:val="18"/>
              </w:rPr>
            </w:pPr>
            <w:r>
              <w:rPr>
                <w:sz w:val="18"/>
              </w:rPr>
              <w:t>149.49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298.98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WG41050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8" w:right="20"/>
              <w:jc w:val="center"/>
              <w:rPr>
                <w:sz w:val="18"/>
              </w:rPr>
            </w:pPr>
            <w:r>
              <w:rPr>
                <w:sz w:val="18"/>
              </w:rPr>
              <w:t>78.21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78.21</w:t>
            </w:r>
          </w:p>
        </w:tc>
        <w:tc>
          <w:tcPr>
            <w:tcW w:w="57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BSN10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F4F4F4"/>
          </w:tcPr>
          <w:p>
            <w:pPr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2.00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F4F4F4"/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" w:right="20"/>
              <w:jc w:val="center"/>
              <w:rPr>
                <w:sz w:val="18"/>
              </w:rPr>
            </w:pPr>
            <w:r>
              <w:rPr>
                <w:sz w:val="18"/>
              </w:rPr>
              <w:t>105.93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211.86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PF20-03-P01-10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" w:right="20"/>
              <w:jc w:val="center"/>
              <w:rPr>
                <w:sz w:val="18"/>
              </w:rPr>
            </w:pPr>
            <w:r>
              <w:rPr>
                <w:sz w:val="18"/>
              </w:rPr>
              <w:t>827.97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827.97</w:t>
            </w:r>
          </w:p>
        </w:tc>
        <w:tc>
          <w:tcPr>
            <w:tcW w:w="57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PF10-03-P01-10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F4F4F4"/>
          </w:tcPr>
          <w:p>
            <w:pPr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F4F4F4"/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" w:right="20"/>
              <w:jc w:val="center"/>
              <w:rPr>
                <w:sz w:val="18"/>
              </w:rPr>
            </w:pPr>
            <w:r>
              <w:rPr>
                <w:sz w:val="18"/>
              </w:rPr>
              <w:t>397.74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397.74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6507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BKF12 - Matte Black Aluminum Foil, 1' x 50' (305 mm x 15.2 m) x .002" (50 ?m) Thick</w:t>
            </w:r>
          </w:p>
          <w:p>
            <w:pPr>
              <w:pStyle w:val="TableParagraph"/>
              <w:tabs>
                <w:tab w:pos="4994" w:val="left" w:leader="none"/>
              </w:tabs>
              <w:spacing w:before="49"/>
              <w:ind w:left="3740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8" w:right="20"/>
              <w:jc w:val="center"/>
              <w:rPr>
                <w:sz w:val="18"/>
              </w:rPr>
            </w:pPr>
            <w:r>
              <w:rPr>
                <w:sz w:val="18"/>
              </w:rPr>
              <w:t>27.23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27.23</w:t>
            </w:r>
          </w:p>
        </w:tc>
        <w:tc>
          <w:tcPr>
            <w:tcW w:w="57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Doprava a pojišt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4"/>
              <w:rPr>
                <w:sz w:val="18"/>
              </w:rPr>
            </w:pPr>
            <w:r>
              <w:rPr>
                <w:sz w:val="18"/>
              </w:rPr>
              <w:t>ní</w:t>
            </w:r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F4F4F4"/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8" w:right="20"/>
              <w:jc w:val="center"/>
              <w:rPr>
                <w:sz w:val="18"/>
              </w:rPr>
            </w:pPr>
            <w:r>
              <w:rPr>
                <w:sz w:val="18"/>
              </w:rPr>
              <w:t>29.70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29.70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>
        <w:trPr>
          <w:trHeight w:val="480" w:hRule="exact"/>
        </w:trPr>
        <w:tc>
          <w:tcPr>
            <w:tcW w:w="1274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33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3119" w:val="left" w:leader="none"/>
              </w:tabs>
              <w:ind w:left="1865"/>
              <w:rPr>
                <w:sz w:val="18"/>
              </w:rPr>
            </w:pPr>
            <w:r>
              <w:rPr>
                <w:sz w:val="18"/>
              </w:rPr>
              <w:t>1.00</w:t>
              <w:tab/>
              <w:t>ks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" w:right="20"/>
              <w:jc w:val="center"/>
              <w:rPr>
                <w:sz w:val="18"/>
              </w:rPr>
            </w:pPr>
            <w:r>
              <w:rPr>
                <w:sz w:val="18"/>
              </w:rPr>
              <w:t>459.30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459.30</w:t>
            </w:r>
          </w:p>
        </w:tc>
        <w:tc>
          <w:tcPr>
            <w:tcW w:w="57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</w:tbl>
    <w:p>
      <w:pPr>
        <w:tabs>
          <w:tab w:pos="863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2 645.97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EUR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72" type="#_x0000_t202" filled="true" fillcolor="#f4f4f4" stroked="true" strokeweight="2pt" strokecolor="#000000">
            <v:textbox inset="0,0,0,0">
              <w:txbxContent>
                <w:p>
                  <w:pPr>
                    <w:spacing w:line="273" w:lineRule="exact" w:before="0"/>
                    <w:ind w:left="13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2 645.97 EUR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06.06.2017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1540" w:left="600" w:right="1020"/>
        </w:sectPr>
      </w:pPr>
    </w:p>
    <w:p>
      <w:pPr>
        <w:pStyle w:val="Heading1"/>
        <w:spacing w:before="67"/>
        <w:ind w:left="180"/>
      </w:pPr>
      <w:r>
        <w:rPr/>
        <w:pict>
          <v:group style="position:absolute;margin-left:35.5pt;margin-top:13.5pt;width:505pt;height:755pt;mso-position-horizontal-relative:page;mso-position-vertical-relative:page;z-index:-10744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line style="position:absolute" from="7400,600" to="10720,600" stroked="true" strokeweight="1pt" strokecolor="#000000">
              <v:stroke dashstyle="shortdash"/>
            </v:line>
            <w10:wrap type="none"/>
          </v:group>
        </w:pict>
      </w:r>
      <w:r>
        <w:rPr/>
        <w:t>Vystavil:</w:t>
      </w:r>
    </w:p>
    <w:p>
      <w:pPr>
        <w:tabs>
          <w:tab w:pos="7707" w:val="left" w:leader="none"/>
        </w:tabs>
        <w:spacing w:before="24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Rabasová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Tereza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6"/>
        <w:ind w:left="200"/>
      </w:pPr>
      <w:r>
        <w:rPr/>
        <w:t>E-mail: </w:t>
      </w:r>
      <w:hyperlink r:id="rId6">
        <w:r>
          <w:rPr/>
          <w:t>tereza.rabasova@eli-beams.eu</w:t>
        </w:r>
      </w:hyperlink>
    </w:p>
    <w:sectPr>
      <w:pgSz w:w="11940" w:h="16920"/>
      <w:pgMar w:header="0" w:footer="1351" w:top="240" w:bottom="154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67.4422pt;width:494.85pt;height:17.850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Žádáme Vás o zasílání da ových doklad  v elektronické podob  (skeny) na adresu </w:t>
                </w:r>
                <w:hyperlink r:id="rId1">
                  <w:r>
                    <w:rPr>
                      <w:sz w:val="14"/>
                    </w:rPr>
                    <w:t>efaktury@fzu.cz.</w:t>
                  </w:r>
                </w:hyperlink>
                <w:r>
                  <w:rPr>
                    <w:sz w:val="14"/>
                  </w:rPr>
          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3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tereza.rabasova@eli-beams.eu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2017-06-13T16:56:33Z</dcterms:created>
  <dcterms:modified xsi:type="dcterms:W3CDTF">2017-06-13T16:56:33Z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2017-06-13T00:00:00Z</vt:filetime>
  </property>
</Properties>
</file>