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5261" w14:textId="77777777" w:rsidR="00C625B4" w:rsidRDefault="00D72DC3" w:rsidP="00D72DC3">
      <w:pPr>
        <w:pStyle w:val="Nadpis1"/>
        <w:spacing w:before="0"/>
        <w:jc w:val="center"/>
      </w:pPr>
      <w:r>
        <w:t>Smlouva o spolupráci</w:t>
      </w:r>
    </w:p>
    <w:p w14:paraId="62933864" w14:textId="53D99280" w:rsidR="00D72DC3" w:rsidRDefault="00D72DC3" w:rsidP="00D72DC3">
      <w:pPr>
        <w:pStyle w:val="Nadpis1"/>
        <w:spacing w:before="0"/>
        <w:jc w:val="center"/>
      </w:pPr>
      <w:r>
        <w:t>při řešení výzkumného projektu č</w:t>
      </w:r>
      <w:r w:rsidRPr="00582818">
        <w:t xml:space="preserve">. </w:t>
      </w:r>
      <w:r w:rsidR="00EF5CFA">
        <w:t>7</w:t>
      </w:r>
      <w:r w:rsidR="00EB745F">
        <w:t>26</w:t>
      </w:r>
      <w:r w:rsidR="00EF5CFA">
        <w:t>/2023</w:t>
      </w:r>
    </w:p>
    <w:p w14:paraId="44E73669" w14:textId="66A4B8DB" w:rsidR="00D72DC3" w:rsidRDefault="00D72DC3" w:rsidP="00D72DC3">
      <w:pPr>
        <w:spacing w:after="0"/>
        <w:jc w:val="center"/>
      </w:pPr>
      <w:r>
        <w:t xml:space="preserve">uzavřená podle ustanovení § 1746 odst. 2 a </w:t>
      </w:r>
      <w:proofErr w:type="spellStart"/>
      <w:r w:rsidR="004134E2">
        <w:t>souv</w:t>
      </w:r>
      <w:proofErr w:type="spellEnd"/>
      <w:r>
        <w:t>. zákona č. 89/2012 Sb.,</w:t>
      </w:r>
    </w:p>
    <w:p w14:paraId="751F2B10" w14:textId="77777777" w:rsidR="00D72DC3" w:rsidRDefault="00D72DC3" w:rsidP="00D72DC3">
      <w:pPr>
        <w:spacing w:after="0"/>
        <w:jc w:val="center"/>
      </w:pPr>
      <w:r>
        <w:t>občanský zákoník, ve znění pozdějších předpisů (dále jen „občanský zákoník“)</w:t>
      </w:r>
    </w:p>
    <w:p w14:paraId="47C40B9C" w14:textId="77777777" w:rsidR="00D72DC3" w:rsidRDefault="00D72DC3" w:rsidP="00D72DC3">
      <w:pPr>
        <w:spacing w:after="0"/>
        <w:jc w:val="center"/>
      </w:pPr>
    </w:p>
    <w:p w14:paraId="46FE30D2" w14:textId="77777777" w:rsidR="00D72DC3" w:rsidRPr="00D72DC3" w:rsidRDefault="00D72DC3" w:rsidP="00D72DC3">
      <w:pPr>
        <w:pStyle w:val="Nadpis2"/>
        <w:jc w:val="center"/>
        <w:rPr>
          <w:b w:val="0"/>
          <w:bCs w:val="0"/>
          <w:sz w:val="22"/>
          <w:szCs w:val="22"/>
        </w:rPr>
      </w:pPr>
      <w:r w:rsidRPr="00D72DC3">
        <w:rPr>
          <w:b w:val="0"/>
          <w:bCs w:val="0"/>
          <w:sz w:val="22"/>
          <w:szCs w:val="22"/>
        </w:rPr>
        <w:t>I.</w:t>
      </w:r>
    </w:p>
    <w:p w14:paraId="20A3B744" w14:textId="77777777" w:rsidR="00D72DC3" w:rsidRDefault="00D72DC3" w:rsidP="002434B9">
      <w:pPr>
        <w:pStyle w:val="Nadpis2"/>
        <w:spacing w:before="0"/>
        <w:jc w:val="center"/>
        <w:rPr>
          <w:sz w:val="22"/>
          <w:szCs w:val="22"/>
        </w:rPr>
      </w:pPr>
      <w:r w:rsidRPr="00D72DC3">
        <w:rPr>
          <w:sz w:val="22"/>
          <w:szCs w:val="22"/>
        </w:rPr>
        <w:t>Smluvní strany</w:t>
      </w:r>
    </w:p>
    <w:p w14:paraId="43BA706A" w14:textId="77777777" w:rsidR="00D72DC3" w:rsidRDefault="00D72DC3" w:rsidP="00D72DC3"/>
    <w:p w14:paraId="62775BA3" w14:textId="77777777" w:rsidR="00D72DC3" w:rsidRDefault="00D72DC3" w:rsidP="00D72DC3">
      <w:pPr>
        <w:spacing w:after="0"/>
      </w:pPr>
      <w:r>
        <w:t>CESNET, zájmové sdružení právnických osob</w:t>
      </w:r>
    </w:p>
    <w:p w14:paraId="180360D9" w14:textId="17F223EF" w:rsidR="00D72DC3" w:rsidRDefault="00D72DC3" w:rsidP="003346AF">
      <w:pPr>
        <w:spacing w:after="0"/>
      </w:pPr>
      <w:r>
        <w:t xml:space="preserve">se sídlem: </w:t>
      </w:r>
      <w:r w:rsidR="003346AF">
        <w:t>Generála Píky 430/26, Dejvice, 160 00 Praha 6</w:t>
      </w:r>
    </w:p>
    <w:p w14:paraId="54A71622" w14:textId="2A72358C" w:rsidR="00D72DC3" w:rsidRDefault="00D72DC3" w:rsidP="00D72DC3">
      <w:pPr>
        <w:spacing w:after="0"/>
      </w:pPr>
      <w:r>
        <w:t>zapsáno: ve spolkovém rejstříku vedeném Městským soudem v Praze pod spis. značkou L 58848</w:t>
      </w:r>
    </w:p>
    <w:p w14:paraId="29090420" w14:textId="17060E95" w:rsidR="00D72DC3" w:rsidRDefault="00D72DC3" w:rsidP="00D72DC3">
      <w:pPr>
        <w:spacing w:after="0"/>
      </w:pPr>
      <w:r>
        <w:t>IČ</w:t>
      </w:r>
      <w:r w:rsidR="000648C6">
        <w:t>O</w:t>
      </w:r>
      <w:r>
        <w:t>: 63839172</w:t>
      </w:r>
    </w:p>
    <w:p w14:paraId="59EFF712" w14:textId="77777777" w:rsidR="00D72DC3" w:rsidRPr="00D72DC3" w:rsidRDefault="00D72DC3" w:rsidP="00D72DC3">
      <w:pPr>
        <w:spacing w:after="0"/>
      </w:pPr>
      <w:r>
        <w:t>DIČ: CZ63839172</w:t>
      </w:r>
    </w:p>
    <w:p w14:paraId="65E65743" w14:textId="77777777" w:rsidR="00D72DC3" w:rsidRDefault="00D72DC3" w:rsidP="00D72DC3">
      <w:pPr>
        <w:spacing w:after="0"/>
      </w:pPr>
      <w:r>
        <w:t>bankovní spojení: Komerční banka Praha 6, č. účtu: 19-8482200297/0100</w:t>
      </w:r>
    </w:p>
    <w:p w14:paraId="50AE8A7E" w14:textId="345B1C01" w:rsidR="00D72DC3" w:rsidRDefault="00D72DC3" w:rsidP="00593FED">
      <w:pPr>
        <w:spacing w:after="0"/>
        <w:ind w:right="-142"/>
      </w:pPr>
      <w:r>
        <w:t xml:space="preserve">zastoupený: Ing. </w:t>
      </w:r>
      <w:r w:rsidR="00B50620">
        <w:t>Jakubem Papírníkem,</w:t>
      </w:r>
      <w:r>
        <w:t xml:space="preserve"> ředi</w:t>
      </w:r>
      <w:r w:rsidR="00434B96">
        <w:t>telem</w:t>
      </w:r>
    </w:p>
    <w:p w14:paraId="4F687B07" w14:textId="20E90440" w:rsidR="002D4E01" w:rsidRDefault="002D4E01" w:rsidP="00593FED">
      <w:pPr>
        <w:spacing w:after="0"/>
        <w:ind w:right="-142"/>
      </w:pPr>
      <w:r>
        <w:t>ID datové schránky: gn35eaq</w:t>
      </w:r>
    </w:p>
    <w:p w14:paraId="5303E5DB" w14:textId="3A1008E8" w:rsidR="002434B9" w:rsidRDefault="002434B9" w:rsidP="00D72DC3">
      <w:pPr>
        <w:spacing w:after="0"/>
      </w:pPr>
      <w:r>
        <w:t>(dále jen „</w:t>
      </w:r>
      <w:r w:rsidR="003666D3">
        <w:t xml:space="preserve">sdružení </w:t>
      </w:r>
      <w:r>
        <w:t>CESNET“)</w:t>
      </w:r>
    </w:p>
    <w:p w14:paraId="5795D37B" w14:textId="77777777" w:rsidR="002434B9" w:rsidRDefault="002434B9" w:rsidP="00D72DC3">
      <w:pPr>
        <w:spacing w:after="0"/>
      </w:pPr>
    </w:p>
    <w:p w14:paraId="29DEF61E" w14:textId="77777777" w:rsidR="002434B9" w:rsidRDefault="002434B9" w:rsidP="00D72DC3">
      <w:pPr>
        <w:spacing w:after="0"/>
      </w:pPr>
      <w:r>
        <w:t>na straně jedné</w:t>
      </w:r>
    </w:p>
    <w:p w14:paraId="6994ADF8" w14:textId="77777777" w:rsidR="002434B9" w:rsidRDefault="002434B9" w:rsidP="00D72DC3">
      <w:pPr>
        <w:spacing w:after="0"/>
      </w:pPr>
    </w:p>
    <w:p w14:paraId="07E2F178" w14:textId="77777777" w:rsidR="002434B9" w:rsidRDefault="002434B9" w:rsidP="002434B9">
      <w:pPr>
        <w:spacing w:after="0"/>
        <w:jc w:val="center"/>
      </w:pPr>
      <w:r>
        <w:t>a</w:t>
      </w:r>
    </w:p>
    <w:p w14:paraId="28562B10" w14:textId="77777777" w:rsidR="002434B9" w:rsidRDefault="002434B9" w:rsidP="002434B9">
      <w:pPr>
        <w:spacing w:after="0"/>
        <w:jc w:val="center"/>
      </w:pPr>
    </w:p>
    <w:p w14:paraId="2D2B5E46" w14:textId="3E20C515" w:rsidR="00EB745F" w:rsidRPr="00582818" w:rsidRDefault="00EB745F" w:rsidP="00EB745F">
      <w:pPr>
        <w:spacing w:after="0"/>
      </w:pPr>
      <w:r>
        <w:t>Ústav výzkumu globální změny AV ČR, v.</w:t>
      </w:r>
      <w:r w:rsidR="00515EC0">
        <w:t xml:space="preserve"> </w:t>
      </w:r>
      <w:r>
        <w:t>v.</w:t>
      </w:r>
      <w:r w:rsidR="00515EC0">
        <w:t xml:space="preserve"> </w:t>
      </w:r>
      <w:r>
        <w:t>i.</w:t>
      </w:r>
    </w:p>
    <w:p w14:paraId="73CC63CA" w14:textId="622F0E6D" w:rsidR="00EB745F" w:rsidRPr="00582818" w:rsidRDefault="00EB745F" w:rsidP="00EB745F">
      <w:pPr>
        <w:spacing w:after="0"/>
      </w:pPr>
      <w:r w:rsidRPr="00582818">
        <w:t>se sídlem</w:t>
      </w:r>
      <w:r>
        <w:t xml:space="preserve"> Bělidla 986/</w:t>
      </w:r>
      <w:proofErr w:type="gramStart"/>
      <w:r>
        <w:t>4a</w:t>
      </w:r>
      <w:proofErr w:type="gramEnd"/>
      <w:r w:rsidRPr="00582818">
        <w:t xml:space="preserve">, </w:t>
      </w:r>
      <w:r>
        <w:t>603 00</w:t>
      </w:r>
      <w:r w:rsidRPr="00582818">
        <w:t xml:space="preserve"> Brno</w:t>
      </w:r>
    </w:p>
    <w:p w14:paraId="031D3DB7" w14:textId="36BC9746" w:rsidR="00EB745F" w:rsidRPr="00582818" w:rsidRDefault="00EB745F" w:rsidP="00EB745F">
      <w:pPr>
        <w:spacing w:after="0"/>
      </w:pPr>
      <w:r w:rsidRPr="00582818">
        <w:t xml:space="preserve">IČO: </w:t>
      </w:r>
      <w:r>
        <w:t>86652079</w:t>
      </w:r>
    </w:p>
    <w:p w14:paraId="13D5363A" w14:textId="2D8505EE" w:rsidR="00EB745F" w:rsidRPr="00582818" w:rsidRDefault="00EB745F" w:rsidP="00EB745F">
      <w:pPr>
        <w:spacing w:after="0"/>
      </w:pPr>
      <w:r w:rsidRPr="00582818">
        <w:t xml:space="preserve">DIČ: </w:t>
      </w:r>
      <w:r>
        <w:t>CZ86652079</w:t>
      </w:r>
    </w:p>
    <w:p w14:paraId="758E1102" w14:textId="359EF09D" w:rsidR="00EB745F" w:rsidRPr="00582818" w:rsidRDefault="00EB745F" w:rsidP="00EB745F">
      <w:pPr>
        <w:spacing w:after="0"/>
      </w:pPr>
      <w:r w:rsidRPr="00582818">
        <w:t xml:space="preserve">bankovní spojení: </w:t>
      </w:r>
      <w:r>
        <w:t>Č</w:t>
      </w:r>
      <w:r w:rsidR="00062311">
        <w:t>N</w:t>
      </w:r>
      <w:r>
        <w:t>B</w:t>
      </w:r>
      <w:r w:rsidRPr="00582818">
        <w:t xml:space="preserve">, </w:t>
      </w:r>
      <w:proofErr w:type="spellStart"/>
      <w:r w:rsidRPr="00582818">
        <w:t>č.ú</w:t>
      </w:r>
      <w:proofErr w:type="spellEnd"/>
      <w:r w:rsidRPr="00582818">
        <w:t xml:space="preserve">. </w:t>
      </w:r>
      <w:r w:rsidR="00062311">
        <w:t>94-61722621/0710</w:t>
      </w:r>
    </w:p>
    <w:p w14:paraId="662F6493" w14:textId="752B83A2" w:rsidR="00EB745F" w:rsidRDefault="00EB745F" w:rsidP="00EB745F">
      <w:pPr>
        <w:spacing w:after="0"/>
      </w:pPr>
      <w:r w:rsidRPr="00582818">
        <w:t>zastoupená:</w:t>
      </w:r>
      <w:r w:rsidRPr="00EB745F">
        <w:t xml:space="preserve"> prof. RNDr. Ing. Michal</w:t>
      </w:r>
      <w:r>
        <w:t>em</w:t>
      </w:r>
      <w:r w:rsidR="00515EC0">
        <w:t xml:space="preserve"> V.</w:t>
      </w:r>
      <w:r w:rsidRPr="00EB745F">
        <w:t xml:space="preserve"> Mar</w:t>
      </w:r>
      <w:r>
        <w:t>k</w:t>
      </w:r>
      <w:r w:rsidRPr="00EB745F">
        <w:t>e</w:t>
      </w:r>
      <w:r>
        <w:t>m</w:t>
      </w:r>
      <w:r w:rsidR="006D43CE">
        <w:t>, DrSc., dr. h. c</w:t>
      </w:r>
      <w:r>
        <w:t>., ředitelem</w:t>
      </w:r>
    </w:p>
    <w:p w14:paraId="433235FE" w14:textId="3B4F2B96" w:rsidR="00EB745F" w:rsidRPr="00582818" w:rsidRDefault="00EB745F" w:rsidP="00EB745F">
      <w:pPr>
        <w:spacing w:after="0"/>
      </w:pPr>
      <w:r>
        <w:t>ID datové schránky: 9tcgadk</w:t>
      </w:r>
    </w:p>
    <w:p w14:paraId="784E1BE6" w14:textId="77777777" w:rsidR="00EB745F" w:rsidRPr="00582818" w:rsidRDefault="00EB745F" w:rsidP="00EB745F">
      <w:pPr>
        <w:spacing w:after="0"/>
      </w:pPr>
      <w:r w:rsidRPr="00582818">
        <w:t>(dále jen „Organizace“)</w:t>
      </w:r>
    </w:p>
    <w:p w14:paraId="6C44098B" w14:textId="77777777" w:rsidR="002434B9" w:rsidRDefault="002434B9" w:rsidP="002434B9">
      <w:pPr>
        <w:spacing w:after="0"/>
      </w:pPr>
    </w:p>
    <w:p w14:paraId="092F17D4" w14:textId="77777777" w:rsidR="002434B9" w:rsidRDefault="002434B9" w:rsidP="002434B9">
      <w:pPr>
        <w:spacing w:after="0"/>
      </w:pPr>
      <w:r>
        <w:t>na straně druhé</w:t>
      </w:r>
    </w:p>
    <w:p w14:paraId="6EB1DD14" w14:textId="77777777" w:rsidR="002434B9" w:rsidRDefault="002434B9" w:rsidP="002434B9">
      <w:pPr>
        <w:spacing w:after="0"/>
      </w:pPr>
    </w:p>
    <w:p w14:paraId="387B49E4" w14:textId="77777777" w:rsidR="002434B9" w:rsidRDefault="002434B9" w:rsidP="002434B9">
      <w:pPr>
        <w:spacing w:after="0"/>
      </w:pPr>
      <w:r>
        <w:t>(dále jen společně „smluvní strany“)</w:t>
      </w:r>
    </w:p>
    <w:p w14:paraId="6CCE92F5" w14:textId="129B5F4A" w:rsidR="002434B9" w:rsidRDefault="002434B9" w:rsidP="002434B9">
      <w:pPr>
        <w:spacing w:after="0"/>
      </w:pPr>
      <w:r>
        <w:t>uzavírají níže uvedeného dne, měsíce a roku tuto smlouvu o spolupráci (dále jen „smlouva</w:t>
      </w:r>
      <w:r w:rsidR="003666D3">
        <w:t>“</w:t>
      </w:r>
      <w:r>
        <w:t>):</w:t>
      </w:r>
    </w:p>
    <w:p w14:paraId="4BE8A6C2" w14:textId="77777777" w:rsidR="002434B9" w:rsidRDefault="002434B9" w:rsidP="002434B9">
      <w:pPr>
        <w:spacing w:after="0"/>
      </w:pPr>
    </w:p>
    <w:p w14:paraId="37522DBA" w14:textId="77777777" w:rsidR="002434B9" w:rsidRPr="002434B9" w:rsidRDefault="002434B9" w:rsidP="002434B9">
      <w:pPr>
        <w:pStyle w:val="Nadpis2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II.</w:t>
      </w:r>
    </w:p>
    <w:p w14:paraId="66B11CD3" w14:textId="77777777" w:rsidR="002434B9" w:rsidRDefault="002434B9" w:rsidP="003D32CD">
      <w:pPr>
        <w:pStyle w:val="Nadpis2"/>
        <w:spacing w:before="0" w:after="120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Cíl spolupráce</w:t>
      </w:r>
    </w:p>
    <w:p w14:paraId="33ABA5D7" w14:textId="755A44FD" w:rsidR="002434B9" w:rsidRPr="00D527D9" w:rsidRDefault="003D32CD" w:rsidP="00037382">
      <w:pPr>
        <w:pStyle w:val="Odstavecseseznamem"/>
        <w:numPr>
          <w:ilvl w:val="0"/>
          <w:numId w:val="2"/>
        </w:numPr>
        <w:spacing w:after="0"/>
        <w:jc w:val="both"/>
      </w:pPr>
      <w:r w:rsidRPr="002F6F68">
        <w:t xml:space="preserve">Cílem spolupráce </w:t>
      </w:r>
      <w:r w:rsidRPr="00D527D9">
        <w:t xml:space="preserve">smluvních stran je </w:t>
      </w:r>
      <w:r w:rsidR="00037382">
        <w:t xml:space="preserve">vytvoření </w:t>
      </w:r>
      <w:proofErr w:type="spellStart"/>
      <w:proofErr w:type="gramStart"/>
      <w:r w:rsidR="00037382">
        <w:t>ENVision</w:t>
      </w:r>
      <w:proofErr w:type="spellEnd"/>
      <w:r w:rsidR="00037382">
        <w:t xml:space="preserve"> - platformy</w:t>
      </w:r>
      <w:proofErr w:type="gramEnd"/>
      <w:r w:rsidR="00037382">
        <w:t xml:space="preserve"> pro analýzu přírodních ekosystémů s využitím leteckých a satelitních dat.</w:t>
      </w:r>
    </w:p>
    <w:p w14:paraId="5B06051E" w14:textId="13700498" w:rsidR="003D32CD" w:rsidRDefault="003D32CD" w:rsidP="003D32CD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Tato spolupráce vychází z právního vztahu mezi </w:t>
      </w:r>
      <w:r w:rsidR="003666D3">
        <w:t xml:space="preserve">sdružením </w:t>
      </w:r>
      <w:r>
        <w:t xml:space="preserve">CESNET a Organizací, jako řádným členem sdružení </w:t>
      </w:r>
      <w:r w:rsidR="003666D3">
        <w:t xml:space="preserve">CESNET </w:t>
      </w:r>
      <w:r>
        <w:t xml:space="preserve">a je uzavřena jako tzv. „účinná spolupráce“ ve smyslu čl. 2.2.2: bodu </w:t>
      </w:r>
      <w:r>
        <w:lastRenderedPageBreak/>
        <w:t>28. Sdělení Komise – Rámce pro státní podporu výzkumu, vývoje a inovací (</w:t>
      </w:r>
      <w:r w:rsidR="009B6D9F">
        <w:t>2022/C 414/01</w:t>
      </w:r>
      <w:r>
        <w:t xml:space="preserve"> – dále jen „Rámec“).</w:t>
      </w:r>
    </w:p>
    <w:p w14:paraId="10FF2BD7" w14:textId="77777777" w:rsidR="003D32CD" w:rsidRDefault="003D32CD" w:rsidP="002434B9"/>
    <w:p w14:paraId="74B37034" w14:textId="77777777" w:rsidR="005C5DB4" w:rsidRPr="005C5DB4" w:rsidRDefault="005C5DB4" w:rsidP="005C5DB4">
      <w:pPr>
        <w:pStyle w:val="Nadpis2"/>
        <w:spacing w:before="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III.</w:t>
      </w:r>
    </w:p>
    <w:p w14:paraId="22E479F9" w14:textId="77777777" w:rsidR="003D32CD" w:rsidRDefault="00593FED" w:rsidP="005C5DB4">
      <w:pPr>
        <w:pStyle w:val="Nadpis2"/>
        <w:spacing w:before="0" w:after="120"/>
        <w:jc w:val="center"/>
        <w:rPr>
          <w:sz w:val="22"/>
          <w:szCs w:val="22"/>
        </w:rPr>
      </w:pPr>
      <w:r>
        <w:rPr>
          <w:sz w:val="22"/>
          <w:szCs w:val="22"/>
        </w:rPr>
        <w:t>Předmět smlouvy</w:t>
      </w:r>
    </w:p>
    <w:p w14:paraId="6C1031D7" w14:textId="418F07F1" w:rsidR="007111A6" w:rsidRDefault="005C5DB4" w:rsidP="00434B96">
      <w:pPr>
        <w:pStyle w:val="Odstavecseseznamem"/>
        <w:numPr>
          <w:ilvl w:val="0"/>
          <w:numId w:val="3"/>
        </w:numPr>
        <w:jc w:val="both"/>
      </w:pPr>
      <w:r w:rsidRPr="002F6F68">
        <w:t xml:space="preserve">Předmětem této smlouvy je spolupráce smluvních stran při řešení projektu </w:t>
      </w:r>
      <w:r w:rsidRPr="00582818">
        <w:t>č.</w:t>
      </w:r>
      <w:r w:rsidR="00E81147" w:rsidRPr="00582818">
        <w:t xml:space="preserve"> </w:t>
      </w:r>
      <w:r w:rsidR="00F5329D">
        <w:t>726</w:t>
      </w:r>
      <w:r w:rsidR="00645FD3">
        <w:t>/2023,</w:t>
      </w:r>
      <w:r w:rsidR="00645FD3" w:rsidRPr="00582818">
        <w:t xml:space="preserve"> </w:t>
      </w:r>
      <w:r w:rsidRPr="002F6F68">
        <w:t xml:space="preserve">jehož cílem </w:t>
      </w:r>
      <w:r w:rsidR="00FE718C" w:rsidRPr="002F6F68">
        <w:t>je</w:t>
      </w:r>
      <w:r w:rsidR="00E81147">
        <w:t xml:space="preserve"> </w:t>
      </w:r>
      <w:r w:rsidR="00037382">
        <w:t xml:space="preserve">vývoj robustní, modulárně rozšiřitelné a škálovatelné platformy pro analýzu leteckých a satelitních dat zejména přírodních ekosystémů, druhým pak průzkum možností aplikace strojového učení a umělé inteligence na problematiku odhadování vegetačních parametrů různých ekosystémů (zejména lesních porostů), a to na základě satelitních a/nebo leteckých či </w:t>
      </w:r>
      <w:proofErr w:type="spellStart"/>
      <w:r w:rsidR="00037382">
        <w:t>dronových</w:t>
      </w:r>
      <w:proofErr w:type="spellEnd"/>
      <w:r w:rsidR="00037382">
        <w:t xml:space="preserve"> dat</w:t>
      </w:r>
      <w:r w:rsidR="009A5D93">
        <w:t xml:space="preserve">. </w:t>
      </w:r>
      <w:r w:rsidR="007111A6">
        <w:t xml:space="preserve">Platforma </w:t>
      </w:r>
      <w:proofErr w:type="spellStart"/>
      <w:r w:rsidR="007111A6">
        <w:t>ENVision</w:t>
      </w:r>
      <w:proofErr w:type="spellEnd"/>
      <w:r w:rsidR="007111A6">
        <w:t xml:space="preserve"> má za cíl poskytnout české komunitě (environmentálních) analytiků zpracovávajících satelitní, letecká a/nebo </w:t>
      </w:r>
      <w:proofErr w:type="spellStart"/>
      <w:r w:rsidR="007111A6">
        <w:t>dronová</w:t>
      </w:r>
      <w:proofErr w:type="spellEnd"/>
      <w:r w:rsidR="007111A6">
        <w:t xml:space="preserve"> data zejména: </w:t>
      </w:r>
    </w:p>
    <w:p w14:paraId="07D431D6" w14:textId="359C22B5" w:rsidR="007111A6" w:rsidRDefault="00C35F29" w:rsidP="00C35F29">
      <w:pPr>
        <w:pStyle w:val="Odstavecseseznamem"/>
        <w:numPr>
          <w:ilvl w:val="0"/>
          <w:numId w:val="12"/>
        </w:numPr>
        <w:jc w:val="both"/>
      </w:pPr>
      <w:r>
        <w:t>š</w:t>
      </w:r>
      <w:r w:rsidR="007111A6">
        <w:t xml:space="preserve">kálovatelné a modulárně rozšiřitelné řešení, poskytující průběžně se rozšiřující sadu </w:t>
      </w:r>
      <w:r>
        <w:t>analytických funkcí se zázemím a efektivním využíváním národních výpočetních a datových infrastruktur (e-INFRA CZ);</w:t>
      </w:r>
    </w:p>
    <w:p w14:paraId="7AE9DD2F" w14:textId="2E20738A" w:rsidR="00C35F29" w:rsidRDefault="00C35F29" w:rsidP="00C35F29">
      <w:pPr>
        <w:pStyle w:val="Odstavecseseznamem"/>
        <w:numPr>
          <w:ilvl w:val="0"/>
          <w:numId w:val="12"/>
        </w:numPr>
        <w:jc w:val="both"/>
      </w:pPr>
      <w:r>
        <w:t>prostor pro jednoduchou integraci vlastních analytických metod, jejich zpřístupnění komunitě a prezentaci (včetně prezentace výsledků jiných projektů);</w:t>
      </w:r>
    </w:p>
    <w:p w14:paraId="2DFD320D" w14:textId="1BA86598" w:rsidR="00C35F29" w:rsidRDefault="00C35F29" w:rsidP="00C35F29">
      <w:pPr>
        <w:pStyle w:val="Odstavecseseznamem"/>
        <w:numPr>
          <w:ilvl w:val="0"/>
          <w:numId w:val="12"/>
        </w:numPr>
        <w:jc w:val="both"/>
      </w:pPr>
      <w:r>
        <w:t>jednotné prostředí umožňující expozici výsledků analýz do portálů třetích stran (např. expozice bezoblačných mozaik za nedávné časové období prostřednictvím WMS služeb na webech státní správy);</w:t>
      </w:r>
    </w:p>
    <w:p w14:paraId="264E465F" w14:textId="544A06A5" w:rsidR="00C35F29" w:rsidRDefault="00C35F29" w:rsidP="00C35F29">
      <w:pPr>
        <w:pStyle w:val="Odstavecseseznamem"/>
        <w:numPr>
          <w:ilvl w:val="0"/>
          <w:numId w:val="12"/>
        </w:numPr>
        <w:jc w:val="both"/>
      </w:pPr>
      <w:r>
        <w:t>sjednocující a postupně se rozšiřující prostor, podporující dostupnost vhodně předzpracovaných dat, připravených pro další analýzu a tímto podporující rozvoj a vzájemnou interakci komunity.</w:t>
      </w:r>
    </w:p>
    <w:p w14:paraId="3227FB55" w14:textId="273084CA" w:rsidR="005C5DB4" w:rsidRPr="004E2845" w:rsidRDefault="003666D3" w:rsidP="007111A6">
      <w:pPr>
        <w:pStyle w:val="Odstavecseseznamem"/>
        <w:jc w:val="both"/>
      </w:pPr>
      <w:r>
        <w:t>(dále jen „Projekt“)</w:t>
      </w:r>
    </w:p>
    <w:p w14:paraId="42E1B65C" w14:textId="36EDBC16" w:rsidR="000A5AFF" w:rsidRPr="004E2845" w:rsidRDefault="00E44C73" w:rsidP="00434B96">
      <w:pPr>
        <w:pStyle w:val="Odstavecseseznamem"/>
        <w:numPr>
          <w:ilvl w:val="0"/>
          <w:numId w:val="3"/>
        </w:numPr>
        <w:jc w:val="both"/>
      </w:pPr>
      <w:r w:rsidRPr="004E2845">
        <w:t xml:space="preserve">Výsledky </w:t>
      </w:r>
      <w:r w:rsidR="0040793B" w:rsidRPr="004E2845">
        <w:t xml:space="preserve">realizace </w:t>
      </w:r>
      <w:r w:rsidRPr="004E2845">
        <w:t xml:space="preserve">Projektu </w:t>
      </w:r>
      <w:r w:rsidR="0040793B" w:rsidRPr="004E2845">
        <w:t xml:space="preserve">a praktické poznatky </w:t>
      </w:r>
      <w:r w:rsidRPr="004E2845">
        <w:t xml:space="preserve">budou prezentovány </w:t>
      </w:r>
      <w:r w:rsidR="004E2845" w:rsidRPr="004E2845">
        <w:t>formou:</w:t>
      </w:r>
    </w:p>
    <w:p w14:paraId="3EC8701A" w14:textId="14082DA7" w:rsidR="00824162" w:rsidRPr="00FE11A8" w:rsidRDefault="00C35F29" w:rsidP="00824162">
      <w:pPr>
        <w:pStyle w:val="Odstavecseseznamem"/>
        <w:numPr>
          <w:ilvl w:val="0"/>
          <w:numId w:val="12"/>
        </w:numPr>
        <w:jc w:val="both"/>
      </w:pPr>
      <w:r>
        <w:t>v infrastrukturním prostředí e-INFRA</w:t>
      </w:r>
      <w:r w:rsidR="00824162">
        <w:t xml:space="preserve"> CZ prototypově nasazeného modulárně-rozšiřitelného portálového řešení platformy </w:t>
      </w:r>
      <w:proofErr w:type="spellStart"/>
      <w:r w:rsidR="00824162">
        <w:t>ENVision</w:t>
      </w:r>
      <w:proofErr w:type="spellEnd"/>
      <w:r w:rsidR="00824162">
        <w:t>, poskytujícího přístup široké komunitě akademických uživatelů, přístup k portálu bude využívat AAI infrastrukturu fed</w:t>
      </w:r>
      <w:r w:rsidR="00824162" w:rsidRPr="00FE11A8">
        <w:t>erovaných identit e-INFRA CZ;</w:t>
      </w:r>
    </w:p>
    <w:p w14:paraId="18CC2222" w14:textId="080567B3" w:rsidR="00824162" w:rsidRPr="00FE11A8" w:rsidRDefault="00824162" w:rsidP="00824162">
      <w:pPr>
        <w:pStyle w:val="Odstavecseseznamem"/>
        <w:numPr>
          <w:ilvl w:val="0"/>
          <w:numId w:val="12"/>
        </w:numPr>
        <w:jc w:val="both"/>
      </w:pPr>
      <w:r w:rsidRPr="00FE11A8">
        <w:t>podrobné technické specifikace popisující integraci nových analytických metod do vytvořeného portálu (a případně doplněné i vzorovými šablonami);</w:t>
      </w:r>
    </w:p>
    <w:p w14:paraId="5267FE3D" w14:textId="32BDF33A" w:rsidR="00824162" w:rsidRPr="00FE11A8" w:rsidRDefault="00824162" w:rsidP="00824162">
      <w:pPr>
        <w:pStyle w:val="Odstavecseseznamem"/>
        <w:numPr>
          <w:ilvl w:val="0"/>
          <w:numId w:val="12"/>
        </w:numPr>
        <w:jc w:val="both"/>
      </w:pPr>
      <w:r w:rsidRPr="00FE11A8">
        <w:t>zaslaného konferenčního nebo časopiseckého příspěvku, zaměřeného na využití technik umělé inteligence pro analýzu stavu a charakteristik sledované vegetace;</w:t>
      </w:r>
    </w:p>
    <w:p w14:paraId="3C28BFDA" w14:textId="19CFC28D" w:rsidR="00824162" w:rsidRPr="00FE11A8" w:rsidRDefault="00824162" w:rsidP="00824162">
      <w:pPr>
        <w:pStyle w:val="Odstavecseseznamem"/>
        <w:numPr>
          <w:ilvl w:val="0"/>
          <w:numId w:val="12"/>
        </w:numPr>
        <w:jc w:val="both"/>
      </w:pPr>
      <w:r w:rsidRPr="00FE11A8">
        <w:t xml:space="preserve">vlastního softwarového produktu platformy </w:t>
      </w:r>
      <w:proofErr w:type="spellStart"/>
      <w:r w:rsidRPr="00FE11A8">
        <w:t>ENVision</w:t>
      </w:r>
      <w:proofErr w:type="spellEnd"/>
      <w:r w:rsidRPr="00FE11A8">
        <w:t xml:space="preserve"> zpřístupněného mimo jiné všem členům sdružení v otevřeném repositáři;</w:t>
      </w:r>
    </w:p>
    <w:p w14:paraId="526761F4" w14:textId="2900B6E0" w:rsidR="00824162" w:rsidRPr="00FE11A8" w:rsidRDefault="00824162" w:rsidP="00824162">
      <w:pPr>
        <w:pStyle w:val="Odstavecseseznamem"/>
        <w:numPr>
          <w:ilvl w:val="0"/>
          <w:numId w:val="12"/>
        </w:numPr>
        <w:jc w:val="both"/>
      </w:pPr>
      <w:r w:rsidRPr="00FE11A8">
        <w:t xml:space="preserve">prezentace vytvořeného řešení na vhodných národních fórech (například České uživatelské fórum </w:t>
      </w:r>
      <w:proofErr w:type="spellStart"/>
      <w:r w:rsidRPr="00FE11A8">
        <w:t>Copernicus</w:t>
      </w:r>
      <w:proofErr w:type="spellEnd"/>
      <w:r w:rsidRPr="00FE11A8">
        <w:t>);</w:t>
      </w:r>
    </w:p>
    <w:p w14:paraId="1B7472E3" w14:textId="39736D7B" w:rsidR="00824162" w:rsidRPr="00FE11A8" w:rsidRDefault="00824162" w:rsidP="00824162">
      <w:pPr>
        <w:pStyle w:val="Odstavecseseznamem"/>
        <w:numPr>
          <w:ilvl w:val="0"/>
          <w:numId w:val="12"/>
        </w:numPr>
        <w:jc w:val="both"/>
      </w:pPr>
      <w:r w:rsidRPr="00FE11A8">
        <w:t xml:space="preserve">prezentace vytvořeného řešení uživatelům na pravidelném Uživatelském semináři </w:t>
      </w:r>
      <w:proofErr w:type="spellStart"/>
      <w:r w:rsidRPr="00FE11A8">
        <w:t>MetaCentra</w:t>
      </w:r>
      <w:proofErr w:type="spellEnd"/>
      <w:r w:rsidRPr="00FE11A8">
        <w:t>;</w:t>
      </w:r>
    </w:p>
    <w:p w14:paraId="1C3BDE61" w14:textId="02DD1C87" w:rsidR="00824162" w:rsidRPr="00FE11A8" w:rsidRDefault="00824162" w:rsidP="00824162">
      <w:pPr>
        <w:pStyle w:val="Odstavecseseznamem"/>
        <w:numPr>
          <w:ilvl w:val="0"/>
          <w:numId w:val="12"/>
        </w:numPr>
        <w:jc w:val="both"/>
      </w:pPr>
      <w:r w:rsidRPr="00FE11A8">
        <w:t xml:space="preserve">tiskové zprávy publikované na webech Ústavu výpočetní techniky Masarykovy univerzity, Centra CERIT-SC a </w:t>
      </w:r>
      <w:proofErr w:type="spellStart"/>
      <w:r w:rsidRPr="00FE11A8">
        <w:t>MetaCentra</w:t>
      </w:r>
      <w:proofErr w:type="spellEnd"/>
      <w:r w:rsidRPr="00FE11A8">
        <w:t>;</w:t>
      </w:r>
    </w:p>
    <w:p w14:paraId="681DB006" w14:textId="1433FCDC" w:rsidR="005C5DB4" w:rsidRPr="00FE11A8" w:rsidRDefault="00FE11A8" w:rsidP="00FE11A8">
      <w:pPr>
        <w:pStyle w:val="Odstavecseseznamem"/>
        <w:numPr>
          <w:ilvl w:val="0"/>
          <w:numId w:val="12"/>
        </w:numPr>
        <w:jc w:val="both"/>
      </w:pPr>
      <w:r w:rsidRPr="00FE11A8">
        <w:rPr>
          <w:rFonts w:ascii="Calibri" w:hAnsi="Calibri" w:cs="Calibri"/>
        </w:rPr>
        <w:t>závěrečné zprávy uveřejněné na stránkách Fondu rozvoje CESNET, jejíž součástí bude technická zpráva.</w:t>
      </w:r>
    </w:p>
    <w:p w14:paraId="55F6D6C1" w14:textId="77777777" w:rsidR="005C5DB4" w:rsidRPr="005C5DB4" w:rsidRDefault="005C5DB4" w:rsidP="005C5DB4">
      <w:pPr>
        <w:pStyle w:val="Nadpis2"/>
        <w:spacing w:before="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lastRenderedPageBreak/>
        <w:t>IV.</w:t>
      </w:r>
    </w:p>
    <w:p w14:paraId="79999EA0" w14:textId="77777777" w:rsidR="005C5DB4" w:rsidRDefault="005C5DB4" w:rsidP="005C5DB4">
      <w:pPr>
        <w:pStyle w:val="Nadpis2"/>
        <w:spacing w:before="0" w:after="12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Práva a povinnosti smluvních stran</w:t>
      </w:r>
    </w:p>
    <w:p w14:paraId="15674B47" w14:textId="4ABCA187" w:rsidR="005C5DB4" w:rsidRPr="00931EE4" w:rsidRDefault="005C5DB4" w:rsidP="00582818">
      <w:pPr>
        <w:pStyle w:val="Odstavecseseznamem"/>
        <w:numPr>
          <w:ilvl w:val="0"/>
          <w:numId w:val="11"/>
        </w:numPr>
        <w:ind w:left="709"/>
        <w:jc w:val="both"/>
        <w:rPr>
          <w:color w:val="000000" w:themeColor="text1"/>
        </w:rPr>
      </w:pPr>
      <w:r>
        <w:t xml:space="preserve">Hlavním řešitelem Projektu za Organizaci </w:t>
      </w:r>
      <w:r w:rsidRPr="00582818">
        <w:t>je</w:t>
      </w:r>
      <w:r w:rsidR="00227602" w:rsidRPr="00582818">
        <w:t xml:space="preserve"> </w:t>
      </w:r>
      <w:r w:rsidR="00306D8C">
        <w:t>xxxxxxxxxxxxxxxx</w:t>
      </w:r>
      <w:bookmarkStart w:id="0" w:name="_GoBack"/>
      <w:bookmarkEnd w:id="0"/>
      <w:r w:rsidR="00645FD3">
        <w:t xml:space="preserve"> </w:t>
      </w:r>
      <w:r>
        <w:t>kter</w:t>
      </w:r>
      <w:r w:rsidR="00F5329D">
        <w:t>á</w:t>
      </w:r>
      <w:r>
        <w:t xml:space="preserve"> je ve vztahu k Organizaci v pracovním poměru (dále jen „Hlavní řešitel</w:t>
      </w:r>
      <w:r w:rsidRPr="00931EE4">
        <w:rPr>
          <w:color w:val="000000" w:themeColor="text1"/>
        </w:rPr>
        <w:t>“).</w:t>
      </w:r>
      <w:r w:rsidR="00A27619" w:rsidRPr="00931EE4">
        <w:rPr>
          <w:color w:val="000000" w:themeColor="text1"/>
        </w:rPr>
        <w:t xml:space="preserve"> Smluvní strany se dohodly, že Organizace je oprávněna Hlavního řešitele změnit, a to oznámením této změny do Datové schránky CESNET.</w:t>
      </w:r>
    </w:p>
    <w:p w14:paraId="36BF8CAE" w14:textId="7D01EC1C" w:rsidR="005C5DB4" w:rsidRPr="00582818" w:rsidRDefault="005C5DB4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Organizace zajistí pro řešení Projektu institucionální zabezpečení a finanční prostředky ve výši </w:t>
      </w:r>
      <w:r w:rsidR="00F5329D">
        <w:t>160.100</w:t>
      </w:r>
      <w:r w:rsidR="00645FD3">
        <w:t xml:space="preserve">,- </w:t>
      </w:r>
      <w:r w:rsidRPr="00582818">
        <w:t xml:space="preserve">Kč (slovy </w:t>
      </w:r>
      <w:proofErr w:type="spellStart"/>
      <w:r w:rsidR="00F5329D">
        <w:t>sto</w:t>
      </w:r>
      <w:r w:rsidR="00645FD3">
        <w:t>šedesát</w:t>
      </w:r>
      <w:r w:rsidR="00F5329D">
        <w:t>tisícsto</w:t>
      </w:r>
      <w:proofErr w:type="spellEnd"/>
      <w:r w:rsidR="00E81147" w:rsidRPr="00582818">
        <w:t xml:space="preserve"> </w:t>
      </w:r>
      <w:r w:rsidRPr="00582818">
        <w:t>korun českých).</w:t>
      </w:r>
    </w:p>
    <w:p w14:paraId="6D84B74A" w14:textId="54C9257B" w:rsidR="000C0BE0" w:rsidRPr="00582818" w:rsidRDefault="008F0E7D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Sdružení </w:t>
      </w:r>
      <w:r w:rsidR="005C5DB4" w:rsidRPr="00582818">
        <w:t>CESNET poskytne na řešení Projektu finanční prostředky v celkové výši</w:t>
      </w:r>
      <w:r w:rsidR="00227602" w:rsidRPr="00582818">
        <w:t xml:space="preserve"> </w:t>
      </w:r>
      <w:r w:rsidR="00F5329D">
        <w:t>907.000</w:t>
      </w:r>
      <w:r w:rsidR="00515EC0">
        <w:t xml:space="preserve"> </w:t>
      </w:r>
      <w:r w:rsidR="005C5DB4" w:rsidRPr="00582818">
        <w:t>Kč (slovy</w:t>
      </w:r>
      <w:r w:rsidR="00263C0A" w:rsidRPr="00582818">
        <w:t xml:space="preserve"> </w:t>
      </w:r>
      <w:proofErr w:type="spellStart"/>
      <w:r w:rsidR="00F5329D">
        <w:t>devětsetsedm</w:t>
      </w:r>
      <w:r w:rsidR="00645FD3">
        <w:t>tisíc</w:t>
      </w:r>
      <w:proofErr w:type="spellEnd"/>
      <w:r w:rsidR="00E81147" w:rsidRPr="00582818">
        <w:t xml:space="preserve"> </w:t>
      </w:r>
      <w:r w:rsidR="00263C0A" w:rsidRPr="00582818">
        <w:t xml:space="preserve">korun </w:t>
      </w:r>
      <w:r w:rsidR="00A44C0D" w:rsidRPr="00582818">
        <w:t>českých)</w:t>
      </w:r>
      <w:r w:rsidR="00752489" w:rsidRPr="00582818">
        <w:t>.</w:t>
      </w:r>
    </w:p>
    <w:p w14:paraId="1778880C" w14:textId="3C549C80" w:rsidR="00A44C0D" w:rsidRDefault="00263C0A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>Výše finančních prostředků stanovených v odstavci 3</w:t>
      </w:r>
      <w:r w:rsidR="00515EC0">
        <w:t>.</w:t>
      </w:r>
      <w:r>
        <w:t xml:space="preserve"> nesmí být překročena.</w:t>
      </w:r>
    </w:p>
    <w:p w14:paraId="7AEAF0AA" w14:textId="07D99A0B" w:rsidR="00B31FDB" w:rsidRDefault="00B31FDB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>Organizace je povinna v</w:t>
      </w:r>
      <w:r w:rsidR="000A5AFF">
        <w:t> přiměřeném rozsahu pravidelně</w:t>
      </w:r>
      <w:r>
        <w:t xml:space="preserve"> informovat </w:t>
      </w:r>
      <w:r w:rsidR="008F0E7D">
        <w:t xml:space="preserve">sdružení </w:t>
      </w:r>
      <w:r>
        <w:t>CESN</w:t>
      </w:r>
      <w:r w:rsidR="00752489">
        <w:t>ET o průběhu realizace Projektu a doložit výši a účel čerpání poskytnutých finančních prostředků.</w:t>
      </w:r>
    </w:p>
    <w:p w14:paraId="516CF4A7" w14:textId="1A948052" w:rsidR="00511784" w:rsidRDefault="00B31FDB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>Organizace prohlašuje,</w:t>
      </w:r>
      <w:r w:rsidR="00E94735">
        <w:t xml:space="preserve"> že je samostatným správcem osobních údajů, a</w:t>
      </w:r>
      <w:r>
        <w:t xml:space="preserve"> že v souladu s platnou právní úpravou se zavazuje zajistit, aby osobní údaje, které potřebuje </w:t>
      </w:r>
      <w:r w:rsidR="008F0E7D">
        <w:t xml:space="preserve">sdružení </w:t>
      </w:r>
      <w:r>
        <w:t>CESNET využívat za účelem plnění této smlouvy, resp. plnění Projektu, mohl</w:t>
      </w:r>
      <w:r w:rsidR="008F0E7D">
        <w:t>o sdružení</w:t>
      </w:r>
      <w:r>
        <w:t xml:space="preserve"> CESNET zpracovat v potřebném rozsahu. Organizace se zejména zavazuje, že bude plnit informační povinnosti vůči subjektům údajů (fyzickým osobám) v rozsa</w:t>
      </w:r>
      <w:r w:rsidR="00E94735">
        <w:t xml:space="preserve">hu stanoveném právními předpisy. </w:t>
      </w:r>
      <w:r w:rsidR="00E838C0">
        <w:t>S</w:t>
      </w:r>
      <w:r w:rsidR="008F0E7D">
        <w:t xml:space="preserve">družení </w:t>
      </w:r>
      <w:r w:rsidR="00E94735">
        <w:t>CESNET prohlašuje, že je v rámci řešení projektů FR samostatným správcem osobních údajů, a to v souladu s platnou právní úpravou.</w:t>
      </w:r>
      <w:r w:rsidR="00511784" w:rsidRPr="00511784">
        <w:t xml:space="preserve"> </w:t>
      </w:r>
    </w:p>
    <w:p w14:paraId="592ABA14" w14:textId="5BF27DC3" w:rsidR="00511784" w:rsidRDefault="00511784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>Smluvní strany prohlašují, že byly seznámeny s obsahem dokumentace Projektu, a že obdržely kopii této dokumentace.</w:t>
      </w:r>
    </w:p>
    <w:p w14:paraId="3566017E" w14:textId="77777777" w:rsidR="00B31FDB" w:rsidRDefault="00B31FDB" w:rsidP="00682CCB">
      <w:pPr>
        <w:pStyle w:val="Odstavecseseznamem"/>
        <w:jc w:val="both"/>
      </w:pPr>
    </w:p>
    <w:p w14:paraId="25540D26" w14:textId="77777777" w:rsidR="00434B96" w:rsidRPr="00434B96" w:rsidRDefault="00434B96" w:rsidP="00434B96">
      <w:pPr>
        <w:pStyle w:val="Nadpis2"/>
        <w:spacing w:before="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t>V.</w:t>
      </w:r>
    </w:p>
    <w:p w14:paraId="2489447F" w14:textId="77777777" w:rsidR="00434B96" w:rsidRDefault="00434B96" w:rsidP="00434B96">
      <w:pPr>
        <w:pStyle w:val="Nadpis2"/>
        <w:spacing w:before="0" w:after="12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t>Způsob platby a platební podmínky</w:t>
      </w:r>
    </w:p>
    <w:p w14:paraId="17E1F197" w14:textId="01E23888" w:rsidR="00F5329D" w:rsidRDefault="00F5329D" w:rsidP="00F5329D">
      <w:pPr>
        <w:pStyle w:val="Odstavecseseznamem"/>
        <w:numPr>
          <w:ilvl w:val="0"/>
          <w:numId w:val="8"/>
        </w:numPr>
        <w:jc w:val="both"/>
      </w:pPr>
      <w:r>
        <w:t xml:space="preserve">Sdružení </w:t>
      </w:r>
      <w:r w:rsidRPr="00C075F2">
        <w:t xml:space="preserve">CESNET </w:t>
      </w:r>
      <w:r>
        <w:t>poskytne</w:t>
      </w:r>
      <w:r w:rsidRPr="00C075F2">
        <w:t xml:space="preserve"> Organizaci </w:t>
      </w:r>
      <w:r>
        <w:t>finanční prostředky na krytí nákladů dle čl. IV. odst. 3., spojených</w:t>
      </w:r>
      <w:r w:rsidRPr="00C075F2">
        <w:t xml:space="preserve"> s řeš</w:t>
      </w:r>
      <w:r>
        <w:t xml:space="preserve">ením Projektu v celkové </w:t>
      </w:r>
      <w:r w:rsidRPr="00BF54F7">
        <w:t xml:space="preserve">výši </w:t>
      </w:r>
      <w:r w:rsidR="00513E49">
        <w:t>907</w:t>
      </w:r>
      <w:r w:rsidR="00515EC0">
        <w:t>.000</w:t>
      </w:r>
      <w:r w:rsidRPr="00BF54F7">
        <w:t xml:space="preserve"> </w:t>
      </w:r>
      <w:r w:rsidRPr="00C075F2">
        <w:t xml:space="preserve">Kč na základě </w:t>
      </w:r>
      <w:r>
        <w:t>této smlouvy a na účet uvedený v této smlouvě ve dvou splátkách dle odst. 2.</w:t>
      </w:r>
    </w:p>
    <w:p w14:paraId="51FDFDA7" w14:textId="59F748D7" w:rsidR="00F5329D" w:rsidRPr="00BF54F7" w:rsidRDefault="00F5329D" w:rsidP="00F5329D">
      <w:pPr>
        <w:pStyle w:val="Odstavecseseznamem"/>
        <w:numPr>
          <w:ilvl w:val="0"/>
          <w:numId w:val="8"/>
        </w:numPr>
        <w:jc w:val="both"/>
      </w:pPr>
      <w:r>
        <w:t>Do 21 dnů ode dne</w:t>
      </w:r>
      <w:r w:rsidRPr="00945D1E">
        <w:t xml:space="preserve"> nabytí účinnosti této smlouvy</w:t>
      </w:r>
      <w:r>
        <w:t xml:space="preserve"> převede sdružení CESNET Organizaci část finančních prostředků ve </w:t>
      </w:r>
      <w:r w:rsidRPr="00BF54F7">
        <w:t xml:space="preserve">výši </w:t>
      </w:r>
      <w:r w:rsidR="00513E49">
        <w:t>768.000</w:t>
      </w:r>
      <w:r w:rsidR="00515EC0">
        <w:t xml:space="preserve"> </w:t>
      </w:r>
      <w:r w:rsidRPr="00BF54F7">
        <w:t xml:space="preserve">Kč. Druhou část finančních prostředků ve </w:t>
      </w:r>
      <w:proofErr w:type="gramStart"/>
      <w:r w:rsidRPr="00BF54F7">
        <w:t xml:space="preserve">výši </w:t>
      </w:r>
      <w:r>
        <w:t xml:space="preserve"> </w:t>
      </w:r>
      <w:r w:rsidR="00513E49">
        <w:t>139</w:t>
      </w:r>
      <w:r w:rsidR="00515EC0">
        <w:t>.000</w:t>
      </w:r>
      <w:proofErr w:type="gramEnd"/>
      <w:r w:rsidR="00515EC0">
        <w:t> </w:t>
      </w:r>
      <w:r w:rsidRPr="00BF54F7">
        <w:t xml:space="preserve">Kč převede </w:t>
      </w:r>
      <w:r>
        <w:t xml:space="preserve">sdružení </w:t>
      </w:r>
      <w:r w:rsidRPr="00BF54F7">
        <w:t xml:space="preserve">CESNET Organizaci do 3 měsíců po úspěšném ukončení </w:t>
      </w:r>
      <w:r>
        <w:t>P</w:t>
      </w:r>
      <w:r w:rsidRPr="00BF54F7">
        <w:t>rojektu.</w:t>
      </w:r>
    </w:p>
    <w:p w14:paraId="6367798A" w14:textId="6174AB69" w:rsidR="00977985" w:rsidRPr="00F110EE" w:rsidRDefault="00977985" w:rsidP="00CA7E00">
      <w:pPr>
        <w:pStyle w:val="Odstavecseseznamem"/>
        <w:numPr>
          <w:ilvl w:val="0"/>
          <w:numId w:val="8"/>
        </w:numPr>
        <w:jc w:val="both"/>
      </w:pPr>
      <w:r w:rsidRPr="00F110EE">
        <w:t xml:space="preserve">Pokud nebude naplněn cíl </w:t>
      </w:r>
      <w:r w:rsidR="008F0E7D">
        <w:t>P</w:t>
      </w:r>
      <w:r w:rsidRPr="00F110EE">
        <w:t xml:space="preserve">rojektu, zavazuje se Organizace vrátit zpět na účet </w:t>
      </w:r>
      <w:r w:rsidR="008F0E7D">
        <w:t xml:space="preserve">sdružení </w:t>
      </w:r>
      <w:r w:rsidRPr="00F110EE">
        <w:t>CESNET finanční prostředk</w:t>
      </w:r>
      <w:r>
        <w:t xml:space="preserve">y poskytnuté dle čl. V. </w:t>
      </w:r>
      <w:r w:rsidR="005D1DC9">
        <w:t>o</w:t>
      </w:r>
      <w:r>
        <w:t xml:space="preserve">dst. </w:t>
      </w:r>
      <w:r w:rsidR="00511784">
        <w:t>1</w:t>
      </w:r>
      <w:r w:rsidRPr="00F110EE">
        <w:t>.</w:t>
      </w:r>
    </w:p>
    <w:p w14:paraId="44927013" w14:textId="6FFBE8AA" w:rsidR="00CA7E00" w:rsidRDefault="005D1DC9" w:rsidP="00CA7E00">
      <w:pPr>
        <w:pStyle w:val="Odstavecseseznamem"/>
        <w:numPr>
          <w:ilvl w:val="0"/>
          <w:numId w:val="8"/>
        </w:numPr>
        <w:jc w:val="both"/>
      </w:pPr>
      <w:r>
        <w:t xml:space="preserve">Pokud nebudou výše uvedené finanční prostředky Organizací vyčerpány v plné výši, budou nevyčerpané finanční prostředky vráceny </w:t>
      </w:r>
      <w:r w:rsidR="008F0E7D">
        <w:t xml:space="preserve">sdružení </w:t>
      </w:r>
      <w:r>
        <w:t xml:space="preserve">CESNET po ukončení </w:t>
      </w:r>
      <w:r w:rsidR="008F0E7D">
        <w:t>Proj</w:t>
      </w:r>
      <w:r>
        <w:t>ektu</w:t>
      </w:r>
      <w:r w:rsidR="00CA7E00">
        <w:t>.</w:t>
      </w:r>
    </w:p>
    <w:p w14:paraId="25C71063" w14:textId="3D7C114C" w:rsidR="005D1DC9" w:rsidRPr="00F110EE" w:rsidRDefault="00CA7E00" w:rsidP="00CA7E00">
      <w:pPr>
        <w:pStyle w:val="Odstavecseseznamem"/>
        <w:numPr>
          <w:ilvl w:val="0"/>
          <w:numId w:val="8"/>
        </w:numPr>
        <w:jc w:val="both"/>
      </w:pPr>
      <w:r>
        <w:t>Vratku finančních prostředků dle odst. 3</w:t>
      </w:r>
      <w:r w:rsidR="00515EC0">
        <w:t>.</w:t>
      </w:r>
      <w:r>
        <w:t xml:space="preserve"> a 4</w:t>
      </w:r>
      <w:r w:rsidR="00515EC0">
        <w:t>.</w:t>
      </w:r>
      <w:r>
        <w:t xml:space="preserve"> provede Organizace převodem na účet </w:t>
      </w:r>
      <w:r w:rsidR="008F0E7D">
        <w:t xml:space="preserve">sdružení </w:t>
      </w:r>
      <w:r>
        <w:t>CESNET uvedený v této smlouvě.</w:t>
      </w:r>
    </w:p>
    <w:p w14:paraId="51D6AD62" w14:textId="77777777" w:rsidR="00977985" w:rsidRDefault="00977985" w:rsidP="007E6324">
      <w:pPr>
        <w:ind w:left="360"/>
        <w:jc w:val="both"/>
      </w:pPr>
    </w:p>
    <w:p w14:paraId="7B38E7AF" w14:textId="77777777" w:rsidR="007E6324" w:rsidRPr="007E6324" w:rsidRDefault="007E6324" w:rsidP="007E6324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VI.</w:t>
      </w:r>
    </w:p>
    <w:p w14:paraId="511D1FD5" w14:textId="77777777" w:rsidR="007E6324" w:rsidRDefault="007E6324" w:rsidP="007E6324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Práva k duševnímu vlastnictví</w:t>
      </w:r>
    </w:p>
    <w:p w14:paraId="655B0C1D" w14:textId="28D1BE8E" w:rsidR="007E6324" w:rsidRDefault="007E6324" w:rsidP="007E6324">
      <w:pPr>
        <w:pStyle w:val="Odstavecseseznamem"/>
        <w:numPr>
          <w:ilvl w:val="0"/>
          <w:numId w:val="6"/>
        </w:numPr>
        <w:jc w:val="both"/>
      </w:pPr>
      <w:r>
        <w:t xml:space="preserve">V případě, že při plnění této smlouvy vznikne jakýkoliv předmět práv duševního vlastnictví na základě společné činnosti smluvních stran v rámci Projektu, náleží vlastnická /majetková a jiná práva k takovému předmětu smluvním stranám ve spoluvlastnických podílech odpovídajících </w:t>
      </w:r>
      <w:r>
        <w:lastRenderedPageBreak/>
        <w:t xml:space="preserve">míře přispění k dosažení takového výsledku té které strany s přihlédnutím také k finančním příspěvkům smluvních stran a k duševnímu vlastnictví vkládanému do </w:t>
      </w:r>
      <w:r w:rsidR="008F0E7D">
        <w:t>Proj</w:t>
      </w:r>
      <w:r>
        <w:t xml:space="preserve">ektu. Smluvní strany, na základě dohody, písemně potvrdí své podíly na výsledku Projektu </w:t>
      </w:r>
      <w:r w:rsidR="003F1F3C">
        <w:t>bez zbytečného odkladu po určení</w:t>
      </w:r>
      <w:r>
        <w:t xml:space="preserve"> těchto podílů.</w:t>
      </w:r>
    </w:p>
    <w:p w14:paraId="112E05F8" w14:textId="325F7F50" w:rsidR="008F0E7D" w:rsidRDefault="00511784" w:rsidP="001B0DF4">
      <w:pPr>
        <w:pStyle w:val="Odstavecseseznamem"/>
        <w:numPr>
          <w:ilvl w:val="0"/>
          <w:numId w:val="6"/>
        </w:numPr>
        <w:jc w:val="both"/>
      </w:pPr>
      <w:r>
        <w:t>Jde-li o výsledky spolupráce mající povahu autorského díla nebo počítačového programu, pak takové výsledky, včetně jejich publikace a prezentace, mají právo užívat obě smluvní strany při dodržení ustanovení zákona č. 121/2000 Sb., o právu autorském, o právech souvisejících s právem autorským a o změně některých zákonů (autorský zákon)</w:t>
      </w:r>
      <w:r w:rsidR="00A84C75">
        <w:t xml:space="preserve"> </w:t>
      </w:r>
      <w:r>
        <w:t>v platném znění, zejména § 58 cit zákona o zaměstnaneckém díle.</w:t>
      </w:r>
    </w:p>
    <w:p w14:paraId="2DA7BE15" w14:textId="39F6F416" w:rsidR="008F0E7D" w:rsidRDefault="008F0E7D" w:rsidP="001B0DF4">
      <w:pPr>
        <w:pStyle w:val="Odstavecseseznamem"/>
        <w:numPr>
          <w:ilvl w:val="0"/>
          <w:numId w:val="6"/>
        </w:numPr>
        <w:jc w:val="both"/>
      </w:pPr>
      <w:r>
        <w:t xml:space="preserve">Organizace prohlašuje, že je s řešiteli Projektu a všemi osobami na Projektu spolupracujícími v pracovněprávním vztahu a na základě tohoto vztahu oprávněna vykonávat majetková práva k výsledkům činnosti těchto řešitelů minimálně v takovém rozsahu, aby mohla být udělena licence dle čl. VI. </w:t>
      </w:r>
      <w:r w:rsidR="00FE648B">
        <w:t>o</w:t>
      </w:r>
      <w:r>
        <w:t>dst. 3</w:t>
      </w:r>
      <w:r w:rsidR="00515EC0">
        <w:t>.</w:t>
      </w:r>
      <w:r>
        <w:t xml:space="preserve"> této Smlouvy. </w:t>
      </w:r>
    </w:p>
    <w:p w14:paraId="601F52DA" w14:textId="699A49F7" w:rsidR="00FE648B" w:rsidRDefault="008F0E7D">
      <w:pPr>
        <w:pStyle w:val="Odstavecseseznamem"/>
        <w:numPr>
          <w:ilvl w:val="0"/>
          <w:numId w:val="6"/>
        </w:numPr>
        <w:jc w:val="both"/>
      </w:pPr>
      <w:r>
        <w:t xml:space="preserve">V případě, kdy by vlastnická/majetková práva dle čl. VI., </w:t>
      </w:r>
      <w:r w:rsidR="00515EC0">
        <w:t>odst.</w:t>
      </w:r>
      <w:r>
        <w:t xml:space="preserve"> 1</w:t>
      </w:r>
      <w:r w:rsidR="00515EC0">
        <w:t>.</w:t>
      </w:r>
      <w:r>
        <w:t xml:space="preserve"> a 2</w:t>
      </w:r>
      <w:r w:rsidR="00515EC0">
        <w:t>.</w:t>
      </w:r>
      <w:r>
        <w:t xml:space="preserve"> náležela pouze jedné ze smluvních stran, či z většiny pouze jedné ze smluvních stran, </w:t>
      </w:r>
      <w:r w:rsidR="00FE648B">
        <w:t>s</w:t>
      </w:r>
      <w:r>
        <w:t xml:space="preserve">mluvní strany se zavazují umožnit druhé smluvní straně bezplatný přístup k výsledkům Projektu a dále se zavazují si vzájemně poskytnout k Projektu, všem jeho částem a jeho výsledkům oprávnění k užití, a to ve formě nevýhradního oprávnění pro nekomerční užití bez teritoriálního a časového omezení, kdy toto oprávnění není oprávněný povinen využít (dále jen „Licence“). </w:t>
      </w:r>
    </w:p>
    <w:p w14:paraId="3F74DB28" w14:textId="07717E2F" w:rsidR="007E6324" w:rsidRDefault="00FE648B" w:rsidP="001B0DF4">
      <w:pPr>
        <w:pStyle w:val="Odstavecseseznamem"/>
        <w:numPr>
          <w:ilvl w:val="0"/>
          <w:numId w:val="6"/>
        </w:numPr>
        <w:jc w:val="both"/>
      </w:pPr>
      <w:r>
        <w:t xml:space="preserve">Sdružení </w:t>
      </w:r>
      <w:r w:rsidR="008F0E7D">
        <w:t>CESNET je oprávněn</w:t>
      </w:r>
      <w:r>
        <w:t>o</w:t>
      </w:r>
      <w:r w:rsidR="008F0E7D">
        <w:t xml:space="preserve"> zpřístupnit Projekt a výsledky Projektu a poskytnout oprávnění dle Licence zcela nebo zčásti (poskytnout podlicenci) členům sdružení CESNET a jimi zřízeným výzkumným organizacím.</w:t>
      </w:r>
    </w:p>
    <w:p w14:paraId="01086F51" w14:textId="77777777" w:rsidR="007E6324" w:rsidRPr="007E6324" w:rsidRDefault="007E6324" w:rsidP="007E6324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VII.</w:t>
      </w:r>
    </w:p>
    <w:p w14:paraId="3BA32B7A" w14:textId="77777777" w:rsidR="007E6324" w:rsidRDefault="007E6324" w:rsidP="007E6324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Závěrečná ustanovení</w:t>
      </w:r>
    </w:p>
    <w:p w14:paraId="48972D6E" w14:textId="77777777" w:rsidR="00B52A79" w:rsidRPr="00B52A79" w:rsidRDefault="00B52A79" w:rsidP="001B0DF4">
      <w:pPr>
        <w:pStyle w:val="Odstavecseseznamem"/>
        <w:numPr>
          <w:ilvl w:val="0"/>
          <w:numId w:val="7"/>
        </w:numPr>
        <w:jc w:val="both"/>
      </w:pPr>
      <w:r w:rsidRPr="00B52A79">
        <w:t>Platnost této Smlouvy je dána dnem podpisu obou smluvních stran a účinnost je dána dnem zveřejnění v registru smluv.</w:t>
      </w:r>
    </w:p>
    <w:p w14:paraId="6AB6A488" w14:textId="6643623E" w:rsidR="00B52A79" w:rsidRPr="00B52A79" w:rsidRDefault="00B52A79" w:rsidP="001B0DF4">
      <w:pPr>
        <w:pStyle w:val="Odstavecseseznamem"/>
        <w:numPr>
          <w:ilvl w:val="0"/>
          <w:numId w:val="7"/>
        </w:numPr>
        <w:jc w:val="both"/>
      </w:pPr>
      <w:r w:rsidRPr="00B52A79">
        <w:t xml:space="preserve">Doba trvání Projektu je maximálně </w:t>
      </w:r>
      <w:r w:rsidR="002D0BBA">
        <w:t>12</w:t>
      </w:r>
      <w:r w:rsidR="00E73E6A" w:rsidRPr="00B52A79">
        <w:t xml:space="preserve"> </w:t>
      </w:r>
      <w:r w:rsidRPr="00B52A79">
        <w:t xml:space="preserve">měsíců od účinnosti této Smlouvy (dále jen „Doba trvání Projektu“). Doba trvání Projektu může být v odůvodněných případech na základě písemné žádosti Organizace a souhlasu sdružení CESNET na základě vzájemné dohody prodloužena.  </w:t>
      </w:r>
    </w:p>
    <w:p w14:paraId="7BD2F1DC" w14:textId="458C639A" w:rsidR="00B52A79" w:rsidRPr="00B52A79" w:rsidRDefault="00B52A79" w:rsidP="001B0DF4">
      <w:pPr>
        <w:pStyle w:val="Odstavecseseznamem"/>
        <w:numPr>
          <w:ilvl w:val="0"/>
          <w:numId w:val="7"/>
        </w:numPr>
        <w:jc w:val="both"/>
      </w:pPr>
      <w:r w:rsidRPr="00B52A79">
        <w:t>Tato smlouva se uzavírá na dobu určitou, a to od nabytí účinnosti Smlouvy do konce Dob</w:t>
      </w:r>
      <w:r w:rsidR="00BC69C2">
        <w:t>y</w:t>
      </w:r>
      <w:r w:rsidRPr="00B52A79">
        <w:t xml:space="preserve"> trvání Projektu. V případě uzavření dohody o prodloužení doby trvání Projektu se automaticky prodlužuje o stejnou dobu i platnost a účinnost této smlouvy.</w:t>
      </w:r>
    </w:p>
    <w:p w14:paraId="70FFB969" w14:textId="034CB2DC" w:rsidR="00665B7D" w:rsidRPr="00665B7D" w:rsidRDefault="00665B7D" w:rsidP="004E2845">
      <w:pPr>
        <w:pStyle w:val="Odstavecseseznamem"/>
        <w:numPr>
          <w:ilvl w:val="0"/>
          <w:numId w:val="7"/>
        </w:numPr>
        <w:jc w:val="both"/>
      </w:pPr>
      <w:r w:rsidRPr="00665B7D">
        <w:t xml:space="preserve">Smluvní strany souhlasí s uveřejněním této smlouvy v registru smluv podle </w:t>
      </w:r>
      <w:r w:rsidR="00511784" w:rsidRPr="00665B7D">
        <w:t>zákon</w:t>
      </w:r>
      <w:r w:rsidR="00511784">
        <w:t>a</w:t>
      </w:r>
      <w:r w:rsidR="00511784" w:rsidRPr="00665B7D">
        <w:t xml:space="preserve"> č. 340/2015 Sb.</w:t>
      </w:r>
      <w:r w:rsidR="00511784">
        <w:t>,</w:t>
      </w:r>
      <w:r w:rsidR="00511784" w:rsidRPr="00665B7D">
        <w:t xml:space="preserve"> o zvláštních podmínkách účinnosti některých smluv, uveřejňování těchto smluv a o registru smluv, v platném znění</w:t>
      </w:r>
      <w:r w:rsidRPr="00665B7D">
        <w:t>. Organizace se zavazuje zajistit uveřejnění smlouvy prostřednictvím registru smluv v souladu s</w:t>
      </w:r>
      <w:r w:rsidR="00AC10B7">
        <w:t> výše uvedeným zákonem</w:t>
      </w:r>
      <w:r w:rsidRPr="00665B7D">
        <w:t xml:space="preserve"> a CESNET o uveřejnění smlouvy informovat prostřednictvím </w:t>
      </w:r>
      <w:r w:rsidR="002D4E01">
        <w:t>datové schránky</w:t>
      </w:r>
      <w:r w:rsidRPr="00665B7D">
        <w:t>.</w:t>
      </w:r>
    </w:p>
    <w:p w14:paraId="1D78E5A9" w14:textId="3E8B71C1" w:rsidR="00665B7D" w:rsidRDefault="00665B7D" w:rsidP="004E2845">
      <w:pPr>
        <w:pStyle w:val="Odstavecseseznamem"/>
        <w:numPr>
          <w:ilvl w:val="0"/>
          <w:numId w:val="7"/>
        </w:numPr>
        <w:jc w:val="both"/>
      </w:pPr>
      <w:r w:rsidRPr="00665B7D">
        <w:t>Smluvní strany souhlasí se zveřejněním plného znění této smlouvy tak, aby tato smlouva mohla být předmětem poskytnuté informace ve smyslu zákona č. 106/1999 Sb.</w:t>
      </w:r>
      <w:r w:rsidR="00AC10B7">
        <w:t xml:space="preserve">, </w:t>
      </w:r>
      <w:r w:rsidR="00AC10B7" w:rsidRPr="00AC10B7">
        <w:t>o svobodném přístupu k</w:t>
      </w:r>
      <w:r w:rsidR="00AC10B7">
        <w:t> </w:t>
      </w:r>
      <w:r w:rsidR="00AC10B7" w:rsidRPr="00AC10B7">
        <w:t>informacím</w:t>
      </w:r>
      <w:r w:rsidR="00AC10B7">
        <w:t>, v platném znění.</w:t>
      </w:r>
    </w:p>
    <w:p w14:paraId="420F4941" w14:textId="663011E7" w:rsidR="00F33C55" w:rsidRDefault="0058535F" w:rsidP="007D12D5">
      <w:pPr>
        <w:pStyle w:val="Odstavecseseznamem"/>
        <w:numPr>
          <w:ilvl w:val="0"/>
          <w:numId w:val="7"/>
        </w:numPr>
        <w:jc w:val="both"/>
      </w:pPr>
      <w:r>
        <w:t xml:space="preserve">Tato smlouva může být ukončena vzájemnou dohodou smluvních stran nebo odstoupením od smlouvy v případě závažného porušení </w:t>
      </w:r>
      <w:r w:rsidR="000B39A3">
        <w:t>povinností stanovených touto smlouvou, nebo z důvodů uvedených v občanském zákoníku. Odstoupení od smlouvy nabývá účinnosti dnem doručení písemného oznámení o odstoupení druhé smluvní strany.</w:t>
      </w:r>
      <w:r w:rsidR="00AC10B7">
        <w:t xml:space="preserve"> Smluvní strany jsou </w:t>
      </w:r>
      <w:r w:rsidR="00AC10B7">
        <w:lastRenderedPageBreak/>
        <w:t>v takovém případě povinny vyrovnat vzájemné závazky nejpozději do 30 dnů ode dne odstoupení od smlouvy.</w:t>
      </w:r>
    </w:p>
    <w:p w14:paraId="5F7A19AE" w14:textId="3EB4BF90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 xml:space="preserve">Vztahy neupravené touto smlouvou se řídí </w:t>
      </w:r>
      <w:r w:rsidR="00B52A79">
        <w:t xml:space="preserve">právním řádem České republiky, především </w:t>
      </w:r>
      <w:r>
        <w:t xml:space="preserve">příslušnými ustanoveními </w:t>
      </w:r>
      <w:r w:rsidR="00B52A79">
        <w:t xml:space="preserve">zákona č. 89/2012 Sb., </w:t>
      </w:r>
      <w:r>
        <w:t>občanského zákoníku.</w:t>
      </w:r>
    </w:p>
    <w:p w14:paraId="6A380498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Vztahuje-li se důvod neplatnosti jen na některé ustanovení smlouvy, je neplatným pouze toto ustanovení, pokud z jeho povahy, obsahu anebo z okolností, za nichž bylo sjednáno, nevyplývá, že jej nelze oddělit od ostatního obsahu smlouvy.</w:t>
      </w:r>
    </w:p>
    <w:p w14:paraId="02153A00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Změny a doplňky této smlouvy mohou být prováděny pouze formou písemných číslovaných dodatků, odsouhlasených oběma smluvními stranami. Toto ustanovení je možné změnit pouze postupem dle tohoto odstavce.</w:t>
      </w:r>
    </w:p>
    <w:p w14:paraId="035ED25E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Smluvní strany se zavazují řešit případné spory vzájemnou dohodou.</w:t>
      </w:r>
    </w:p>
    <w:p w14:paraId="67B914C0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Výsledky Projektu posoudí hodnotící komise a smluvní strany se zavazují její rozhodnutí respektovat.</w:t>
      </w:r>
    </w:p>
    <w:p w14:paraId="425DE7DA" w14:textId="75DAEB2D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Tato smlouva je vyhotovena ve dvou stejnopisech s platností originálu, každá strana obdrží jed</w:t>
      </w:r>
      <w:r w:rsidR="00515EC0">
        <w:t>en</w:t>
      </w:r>
      <w:r>
        <w:t xml:space="preserve"> </w:t>
      </w:r>
      <w:r w:rsidR="00515EC0">
        <w:t>stejnopis</w:t>
      </w:r>
      <w:r>
        <w:t>.</w:t>
      </w:r>
      <w:r w:rsidR="00834ADB">
        <w:t xml:space="preserve"> Pokud je smlouva podepisována v elektronické podobě, je vyhotovena v jednom stejnopise podepsaném elektronicky oběma smluvními stranami.</w:t>
      </w:r>
    </w:p>
    <w:p w14:paraId="27946625" w14:textId="77777777" w:rsidR="000B39A3" w:rsidRDefault="000B39A3" w:rsidP="00FF712A">
      <w:pPr>
        <w:pStyle w:val="Odstavecseseznamem"/>
        <w:numPr>
          <w:ilvl w:val="0"/>
          <w:numId w:val="7"/>
        </w:numPr>
        <w:sectPr w:rsidR="000B39A3" w:rsidSect="00F33C55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Smluvní strany prohlašují, že si text smlouvy přečetly, s jejím</w:t>
      </w:r>
      <w:r w:rsidR="008167C0">
        <w:t xml:space="preserve"> obsahem bezvýhradně souhlasí </w:t>
      </w:r>
      <w:r w:rsidR="00144C9B">
        <w:t xml:space="preserve">a na důkaz toho připojují podpisy svých oprávněných zástupců.                                     </w:t>
      </w:r>
      <w:r w:rsidR="006A11B2">
        <w:t xml:space="preserve"> </w:t>
      </w:r>
    </w:p>
    <w:p w14:paraId="23AC1904" w14:textId="77777777" w:rsidR="007D12D5" w:rsidRDefault="007D12D5" w:rsidP="000B39A3">
      <w:pPr>
        <w:pStyle w:val="Odstavecseseznamem"/>
      </w:pPr>
    </w:p>
    <w:p w14:paraId="055D889D" w14:textId="77777777" w:rsidR="00CA7E00" w:rsidRDefault="00CA7E00" w:rsidP="000B39A3">
      <w:pPr>
        <w:pStyle w:val="Odstavecseseznamem"/>
      </w:pPr>
    </w:p>
    <w:p w14:paraId="704E8FA0" w14:textId="77777777" w:rsidR="00CA7E00" w:rsidRDefault="00CA7E00" w:rsidP="000B39A3">
      <w:pPr>
        <w:pStyle w:val="Odstavecseseznamem"/>
      </w:pPr>
    </w:p>
    <w:p w14:paraId="1C486F58" w14:textId="77777777" w:rsidR="00CE39E3" w:rsidRDefault="00CE39E3" w:rsidP="000B39A3">
      <w:pPr>
        <w:pStyle w:val="Odstavecseseznamem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CE39E3" w14:paraId="1D9F298C" w14:textId="77777777" w:rsidTr="007D12D5">
        <w:tc>
          <w:tcPr>
            <w:tcW w:w="4606" w:type="dxa"/>
          </w:tcPr>
          <w:p w14:paraId="21E441FC" w14:textId="482A9CD2" w:rsidR="00CE39E3" w:rsidRDefault="00CE39E3" w:rsidP="00BC3C4C">
            <w:pPr>
              <w:pStyle w:val="Odstavecseseznamem"/>
              <w:ind w:left="0"/>
              <w:jc w:val="center"/>
            </w:pPr>
            <w:r>
              <w:t>V Praze dne</w:t>
            </w:r>
            <w:r w:rsidR="00BC3C4C">
              <w:t xml:space="preserve"> (viz elektronický podpis)</w:t>
            </w:r>
          </w:p>
        </w:tc>
        <w:tc>
          <w:tcPr>
            <w:tcW w:w="4606" w:type="dxa"/>
          </w:tcPr>
          <w:p w14:paraId="4CC4312B" w14:textId="2999C741" w:rsidR="00CE39E3" w:rsidRDefault="000A5AFF" w:rsidP="002D0BBA">
            <w:pPr>
              <w:pStyle w:val="Odstavecseseznamem"/>
              <w:ind w:left="0"/>
              <w:jc w:val="center"/>
            </w:pPr>
            <w:r>
              <w:t>V </w:t>
            </w:r>
            <w:r w:rsidR="002D0BBA">
              <w:t>Brně</w:t>
            </w:r>
            <w:r w:rsidR="007D255C">
              <w:t xml:space="preserve"> </w:t>
            </w:r>
            <w:r w:rsidR="00CE39E3">
              <w:t>dne</w:t>
            </w:r>
            <w:r w:rsidR="004B67F6">
              <w:t xml:space="preserve"> (viz elektronický podpis)</w:t>
            </w:r>
          </w:p>
        </w:tc>
      </w:tr>
      <w:tr w:rsidR="00CE39E3" w14:paraId="7881108A" w14:textId="77777777" w:rsidTr="007D12D5">
        <w:tc>
          <w:tcPr>
            <w:tcW w:w="4606" w:type="dxa"/>
          </w:tcPr>
          <w:p w14:paraId="7E099B0D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518E2E98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569E5436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1311710A" w14:textId="77777777" w:rsidR="00CE39E3" w:rsidRDefault="00AA7A9D" w:rsidP="00CE39E3">
            <w:pPr>
              <w:pStyle w:val="Odstavecseseznamem"/>
              <w:ind w:left="0"/>
              <w:jc w:val="center"/>
            </w:pPr>
            <w:r>
              <w:t>………</w:t>
            </w:r>
            <w:r w:rsidR="00CE39E3">
              <w:t>……………………………………</w:t>
            </w:r>
          </w:p>
          <w:p w14:paraId="1F2A42CF" w14:textId="61BFB8A3" w:rsidR="00CE39E3" w:rsidRDefault="00CE39E3" w:rsidP="00B50620">
            <w:pPr>
              <w:pStyle w:val="Odstavecseseznamem"/>
              <w:ind w:left="0"/>
              <w:jc w:val="center"/>
            </w:pPr>
            <w:r>
              <w:t xml:space="preserve">Ing. </w:t>
            </w:r>
            <w:r w:rsidR="00B50620">
              <w:t>Jakub Papírník</w:t>
            </w:r>
          </w:p>
        </w:tc>
        <w:tc>
          <w:tcPr>
            <w:tcW w:w="4606" w:type="dxa"/>
          </w:tcPr>
          <w:p w14:paraId="3351BF30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622072EC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11E5A373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562AE385" w14:textId="69689D31" w:rsidR="00CE39E3" w:rsidRDefault="00BF54F7" w:rsidP="00CE39E3">
            <w:pPr>
              <w:pStyle w:val="Odstavecseseznamem"/>
              <w:ind w:left="0"/>
              <w:jc w:val="center"/>
            </w:pPr>
            <w:r>
              <w:t>………………..….......................</w:t>
            </w:r>
          </w:p>
          <w:p w14:paraId="1BF74790" w14:textId="65379868" w:rsidR="00B13FCD" w:rsidRDefault="002D0BBA" w:rsidP="002D0BBA">
            <w:pPr>
              <w:pStyle w:val="Odstavecseseznamem"/>
              <w:ind w:left="0"/>
              <w:jc w:val="center"/>
            </w:pPr>
            <w:r>
              <w:t>prof</w:t>
            </w:r>
            <w:r w:rsidR="00E73E6A">
              <w:t>. RNDr.</w:t>
            </w:r>
            <w:r w:rsidR="00C16B14">
              <w:t xml:space="preserve"> </w:t>
            </w:r>
            <w:r>
              <w:t>Ing.</w:t>
            </w:r>
            <w:r w:rsidR="00E73E6A">
              <w:t xml:space="preserve"> </w:t>
            </w:r>
            <w:r>
              <w:t>Michal</w:t>
            </w:r>
            <w:r w:rsidR="00515EC0">
              <w:t xml:space="preserve"> V.</w:t>
            </w:r>
            <w:r>
              <w:t xml:space="preserve"> Marek, DrSc.,</w:t>
            </w:r>
            <w:r w:rsidR="00515EC0">
              <w:t xml:space="preserve"> </w:t>
            </w:r>
            <w:r>
              <w:t>dr.</w:t>
            </w:r>
            <w:r w:rsidR="00515EC0">
              <w:t xml:space="preserve"> </w:t>
            </w:r>
            <w:r>
              <w:t>h.</w:t>
            </w:r>
            <w:r w:rsidR="00515EC0">
              <w:t xml:space="preserve"> </w:t>
            </w:r>
            <w:r>
              <w:t>c</w:t>
            </w:r>
            <w:r w:rsidR="00515EC0">
              <w:t>.</w:t>
            </w:r>
          </w:p>
        </w:tc>
      </w:tr>
      <w:tr w:rsidR="00CE39E3" w14:paraId="18ED0377" w14:textId="77777777" w:rsidTr="007D12D5">
        <w:tc>
          <w:tcPr>
            <w:tcW w:w="4606" w:type="dxa"/>
          </w:tcPr>
          <w:p w14:paraId="77A9C890" w14:textId="7CD4DEE9" w:rsidR="00CE39E3" w:rsidRDefault="00CE39E3" w:rsidP="00B13FCD">
            <w:pPr>
              <w:pStyle w:val="Odstavecseseznamem"/>
              <w:ind w:left="0"/>
              <w:jc w:val="center"/>
            </w:pPr>
            <w:r>
              <w:t xml:space="preserve">ředitel </w:t>
            </w:r>
          </w:p>
          <w:p w14:paraId="0A6464F0" w14:textId="5A026732" w:rsidR="00B13FCD" w:rsidRDefault="00B13FCD" w:rsidP="00B13FCD">
            <w:pPr>
              <w:pStyle w:val="Odstavecseseznamem"/>
              <w:ind w:left="0"/>
              <w:jc w:val="center"/>
            </w:pPr>
            <w:r>
              <w:t>CESNET</w:t>
            </w:r>
            <w:r w:rsidR="00F82E9E">
              <w:t xml:space="preserve">, </w:t>
            </w:r>
            <w:r w:rsidR="00191B55">
              <w:t>zájmové sdružení právnických osob</w:t>
            </w:r>
          </w:p>
        </w:tc>
        <w:tc>
          <w:tcPr>
            <w:tcW w:w="4606" w:type="dxa"/>
          </w:tcPr>
          <w:p w14:paraId="13AFB971" w14:textId="5C7C158B" w:rsidR="00E73E6A" w:rsidRDefault="002D0BBA" w:rsidP="00E73E6A">
            <w:pPr>
              <w:pStyle w:val="Odstavecseseznamem"/>
              <w:ind w:left="0"/>
              <w:jc w:val="center"/>
            </w:pPr>
            <w:r>
              <w:t>ředitel</w:t>
            </w:r>
          </w:p>
          <w:p w14:paraId="488106C1" w14:textId="3153D847" w:rsidR="00B13FCD" w:rsidRDefault="002D0BBA" w:rsidP="00B37662">
            <w:pPr>
              <w:pStyle w:val="Odstavecseseznamem"/>
              <w:ind w:left="0"/>
              <w:jc w:val="center"/>
            </w:pPr>
            <w:r>
              <w:t>Ústav výzkumu</w:t>
            </w:r>
            <w:r w:rsidR="00AA47E6">
              <w:t xml:space="preserve"> globální</w:t>
            </w:r>
            <w:r>
              <w:t xml:space="preserve"> změny AV ČR, v.</w:t>
            </w:r>
            <w:r w:rsidR="00515EC0">
              <w:t xml:space="preserve"> </w:t>
            </w:r>
            <w:r>
              <w:t>v.</w:t>
            </w:r>
            <w:r w:rsidR="00515EC0">
              <w:t xml:space="preserve"> </w:t>
            </w:r>
            <w:r>
              <w:t>i.</w:t>
            </w:r>
          </w:p>
        </w:tc>
      </w:tr>
    </w:tbl>
    <w:p w14:paraId="57AAAE8A" w14:textId="77777777" w:rsidR="00CE39E3" w:rsidRPr="007E6324" w:rsidRDefault="00CE39E3" w:rsidP="00B37662"/>
    <w:sectPr w:rsidR="00CE39E3" w:rsidRPr="007E6324" w:rsidSect="000B39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CE314" w14:textId="77777777" w:rsidR="00C9342D" w:rsidRDefault="00C9342D" w:rsidP="00CE39E3">
      <w:pPr>
        <w:spacing w:after="0" w:line="240" w:lineRule="auto"/>
      </w:pPr>
      <w:r>
        <w:separator/>
      </w:r>
    </w:p>
  </w:endnote>
  <w:endnote w:type="continuationSeparator" w:id="0">
    <w:p w14:paraId="1DA42DEE" w14:textId="77777777" w:rsidR="00C9342D" w:rsidRDefault="00C9342D" w:rsidP="00CE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ajorBidi"/>
        <w:sz w:val="20"/>
        <w:szCs w:val="20"/>
      </w:rPr>
      <w:id w:val="898403171"/>
      <w:docPartObj>
        <w:docPartGallery w:val="Page Numbers (Bottom of Page)"/>
        <w:docPartUnique/>
      </w:docPartObj>
    </w:sdtPr>
    <w:sdtEndPr/>
    <w:sdtContent>
      <w:p w14:paraId="13F27C46" w14:textId="77777777" w:rsidR="007D12D5" w:rsidRDefault="007D12D5" w:rsidP="007D12D5">
        <w:pPr>
          <w:pStyle w:val="Zpat"/>
          <w:tabs>
            <w:tab w:val="clear" w:pos="9072"/>
          </w:tabs>
          <w:ind w:left="-851"/>
          <w:jc w:val="center"/>
          <w:rPr>
            <w:rFonts w:eastAsiaTheme="majorEastAsia" w:cstheme="majorBidi"/>
            <w:sz w:val="20"/>
            <w:szCs w:val="20"/>
          </w:rPr>
        </w:pPr>
        <w:r>
          <w:rPr>
            <w:rFonts w:eastAsiaTheme="majorEastAsia" w:cstheme="majorBidi"/>
            <w:sz w:val="20"/>
            <w:szCs w:val="20"/>
          </w:rPr>
          <w:t>___________________________________________________________________________________________________</w:t>
        </w:r>
      </w:p>
      <w:p w14:paraId="589638A3" w14:textId="53644878" w:rsidR="00CE39E3" w:rsidRPr="007D12D5" w:rsidRDefault="00CE39E3" w:rsidP="007D12D5">
        <w:pPr>
          <w:pStyle w:val="Zpat"/>
          <w:tabs>
            <w:tab w:val="clear" w:pos="9072"/>
            <w:tab w:val="right" w:pos="8931"/>
          </w:tabs>
          <w:ind w:left="-709"/>
          <w:jc w:val="center"/>
          <w:rPr>
            <w:rFonts w:eastAsiaTheme="majorEastAsia" w:cstheme="majorBidi"/>
            <w:sz w:val="20"/>
            <w:szCs w:val="20"/>
          </w:rPr>
        </w:pPr>
        <w:r w:rsidRPr="007D12D5">
          <w:rPr>
            <w:rFonts w:eastAsiaTheme="majorEastAsia" w:cstheme="majorBidi"/>
            <w:sz w:val="20"/>
            <w:szCs w:val="20"/>
          </w:rPr>
          <w:t>Smlouva o spolupráci č</w:t>
        </w:r>
        <w:r w:rsidR="00F5329D">
          <w:rPr>
            <w:rFonts w:eastAsiaTheme="majorEastAsia" w:cstheme="majorBidi"/>
            <w:sz w:val="20"/>
            <w:szCs w:val="20"/>
          </w:rPr>
          <w:t xml:space="preserve">. </w:t>
        </w:r>
        <w:proofErr w:type="gramStart"/>
        <w:r w:rsidR="009A7E51">
          <w:rPr>
            <w:rFonts w:eastAsiaTheme="majorEastAsia" w:cstheme="majorBidi"/>
            <w:sz w:val="20"/>
            <w:szCs w:val="20"/>
          </w:rPr>
          <w:t>2023-</w:t>
        </w:r>
        <w:r w:rsidR="00F75BF5">
          <w:rPr>
            <w:rFonts w:eastAsiaTheme="majorEastAsia" w:cstheme="majorBidi"/>
            <w:sz w:val="20"/>
            <w:szCs w:val="20"/>
          </w:rPr>
          <w:t xml:space="preserve"> </w:t>
        </w:r>
        <w:r w:rsidR="009B6D9F">
          <w:rPr>
            <w:rFonts w:eastAsiaTheme="majorEastAsia" w:cstheme="majorBidi"/>
            <w:sz w:val="20"/>
            <w:szCs w:val="20"/>
          </w:rPr>
          <w:t>0162</w:t>
        </w:r>
        <w:proofErr w:type="gramEnd"/>
        <w:r w:rsidR="00866EC5">
          <w:rPr>
            <w:rFonts w:eastAsiaTheme="majorEastAsia" w:cstheme="majorBidi"/>
            <w:sz w:val="20"/>
            <w:szCs w:val="20"/>
          </w:rPr>
          <w:t>, FR</w:t>
        </w:r>
        <w:r w:rsidR="007D12D5" w:rsidRPr="007D12D5">
          <w:rPr>
            <w:rFonts w:eastAsiaTheme="majorEastAsia" w:cstheme="majorBidi"/>
            <w:sz w:val="20"/>
            <w:szCs w:val="20"/>
          </w:rPr>
          <w:t xml:space="preserve"> </w:t>
        </w:r>
        <w:r w:rsidR="00F5329D">
          <w:rPr>
            <w:rFonts w:eastAsiaTheme="majorEastAsia" w:cstheme="majorBidi"/>
            <w:sz w:val="20"/>
            <w:szCs w:val="20"/>
          </w:rPr>
          <w:t>726</w:t>
        </w:r>
        <w:r w:rsidR="00931EE4">
          <w:rPr>
            <w:rFonts w:eastAsiaTheme="majorEastAsia" w:cstheme="majorBidi"/>
            <w:sz w:val="20"/>
            <w:szCs w:val="20"/>
          </w:rPr>
          <w:t>/2023</w:t>
        </w:r>
        <w:r w:rsidR="007D12D5">
          <w:rPr>
            <w:rFonts w:eastAsiaTheme="majorEastAsia" w:cstheme="majorBidi"/>
            <w:sz w:val="20"/>
            <w:szCs w:val="20"/>
          </w:rPr>
          <w:tab/>
        </w:r>
        <w:r w:rsidR="007D12D5">
          <w:rPr>
            <w:rFonts w:eastAsiaTheme="majorEastAsia" w:cstheme="majorBidi"/>
            <w:sz w:val="20"/>
            <w:szCs w:val="20"/>
          </w:rPr>
          <w:tab/>
        </w:r>
        <w:r w:rsidRPr="007D12D5">
          <w:rPr>
            <w:rFonts w:eastAsiaTheme="majorEastAsia" w:cstheme="majorBidi"/>
            <w:sz w:val="20"/>
            <w:szCs w:val="20"/>
          </w:rPr>
          <w:t xml:space="preserve">Str. </w:t>
        </w:r>
        <w:r w:rsidRPr="007D12D5">
          <w:rPr>
            <w:rFonts w:eastAsiaTheme="minorEastAsia"/>
            <w:sz w:val="20"/>
            <w:szCs w:val="20"/>
          </w:rPr>
          <w:fldChar w:fldCharType="begin"/>
        </w:r>
        <w:r w:rsidRPr="007D12D5">
          <w:rPr>
            <w:sz w:val="20"/>
            <w:szCs w:val="20"/>
          </w:rPr>
          <w:instrText>PAGE    \* MERGEFORMAT</w:instrText>
        </w:r>
        <w:r w:rsidRPr="007D12D5">
          <w:rPr>
            <w:rFonts w:eastAsiaTheme="minorEastAsia"/>
            <w:sz w:val="20"/>
            <w:szCs w:val="20"/>
          </w:rPr>
          <w:fldChar w:fldCharType="separate"/>
        </w:r>
        <w:r w:rsidR="00344694" w:rsidRPr="00344694">
          <w:rPr>
            <w:rFonts w:eastAsiaTheme="majorEastAsia" w:cstheme="majorBidi"/>
            <w:noProof/>
            <w:sz w:val="20"/>
            <w:szCs w:val="20"/>
          </w:rPr>
          <w:t>1</w:t>
        </w:r>
        <w:r w:rsidRPr="007D12D5">
          <w:rPr>
            <w:rFonts w:eastAsiaTheme="majorEastAsia" w:cstheme="majorBidi"/>
            <w:sz w:val="20"/>
            <w:szCs w:val="20"/>
          </w:rPr>
          <w:fldChar w:fldCharType="end"/>
        </w:r>
      </w:p>
    </w:sdtContent>
  </w:sdt>
  <w:p w14:paraId="1607A055" w14:textId="77777777" w:rsidR="00CE39E3" w:rsidRDefault="00CE39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FF71B" w14:textId="77777777" w:rsidR="00C9342D" w:rsidRDefault="00C9342D" w:rsidP="00CE39E3">
      <w:pPr>
        <w:spacing w:after="0" w:line="240" w:lineRule="auto"/>
      </w:pPr>
      <w:r>
        <w:separator/>
      </w:r>
    </w:p>
  </w:footnote>
  <w:footnote w:type="continuationSeparator" w:id="0">
    <w:p w14:paraId="6994197A" w14:textId="77777777" w:rsidR="00C9342D" w:rsidRDefault="00C9342D" w:rsidP="00CE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6958"/>
    <w:multiLevelType w:val="hybridMultilevel"/>
    <w:tmpl w:val="172666DE"/>
    <w:lvl w:ilvl="0" w:tplc="6100A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75E"/>
    <w:multiLevelType w:val="hybridMultilevel"/>
    <w:tmpl w:val="4B544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2989"/>
    <w:multiLevelType w:val="hybridMultilevel"/>
    <w:tmpl w:val="242044CE"/>
    <w:lvl w:ilvl="0" w:tplc="208A9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14D7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3607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6554"/>
    <w:multiLevelType w:val="hybridMultilevel"/>
    <w:tmpl w:val="3244C8D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58D3346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403A7"/>
    <w:multiLevelType w:val="hybridMultilevel"/>
    <w:tmpl w:val="D3D63848"/>
    <w:lvl w:ilvl="0" w:tplc="6D00F3C0">
      <w:start w:val="2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0E330C"/>
    <w:multiLevelType w:val="hybridMultilevel"/>
    <w:tmpl w:val="0D7EE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37763"/>
    <w:multiLevelType w:val="hybridMultilevel"/>
    <w:tmpl w:val="D83E6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B550F"/>
    <w:multiLevelType w:val="hybridMultilevel"/>
    <w:tmpl w:val="EB72F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C6F26"/>
    <w:multiLevelType w:val="hybridMultilevel"/>
    <w:tmpl w:val="41B2B8E4"/>
    <w:lvl w:ilvl="0" w:tplc="7954FF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7a0MDMyNbAwMTVS0lEKTi0uzszPAykwqgUAbm/9ZywAAAA="/>
  </w:docVars>
  <w:rsids>
    <w:rsidRoot w:val="00D72DC3"/>
    <w:rsid w:val="00003EA0"/>
    <w:rsid w:val="000115FB"/>
    <w:rsid w:val="0003212E"/>
    <w:rsid w:val="00037382"/>
    <w:rsid w:val="000433D8"/>
    <w:rsid w:val="00043F56"/>
    <w:rsid w:val="00044CFD"/>
    <w:rsid w:val="00055FA6"/>
    <w:rsid w:val="00057B9B"/>
    <w:rsid w:val="00062311"/>
    <w:rsid w:val="000648C6"/>
    <w:rsid w:val="00066820"/>
    <w:rsid w:val="000704CE"/>
    <w:rsid w:val="00085574"/>
    <w:rsid w:val="00090D56"/>
    <w:rsid w:val="00093D82"/>
    <w:rsid w:val="000A5AFF"/>
    <w:rsid w:val="000A609E"/>
    <w:rsid w:val="000B39A3"/>
    <w:rsid w:val="000C06C1"/>
    <w:rsid w:val="000C0BE0"/>
    <w:rsid w:val="00102799"/>
    <w:rsid w:val="0010333A"/>
    <w:rsid w:val="001068C4"/>
    <w:rsid w:val="00114BF4"/>
    <w:rsid w:val="001227B8"/>
    <w:rsid w:val="00125359"/>
    <w:rsid w:val="00126DB6"/>
    <w:rsid w:val="00127002"/>
    <w:rsid w:val="00140FAF"/>
    <w:rsid w:val="00144C9B"/>
    <w:rsid w:val="001549C6"/>
    <w:rsid w:val="001651B5"/>
    <w:rsid w:val="00166CEF"/>
    <w:rsid w:val="0017560F"/>
    <w:rsid w:val="00181A66"/>
    <w:rsid w:val="00191B55"/>
    <w:rsid w:val="001B0DF4"/>
    <w:rsid w:val="001E4C81"/>
    <w:rsid w:val="001F0CCB"/>
    <w:rsid w:val="00216F1F"/>
    <w:rsid w:val="0021750C"/>
    <w:rsid w:val="00217ACF"/>
    <w:rsid w:val="002232D9"/>
    <w:rsid w:val="00227602"/>
    <w:rsid w:val="002434B9"/>
    <w:rsid w:val="0026302E"/>
    <w:rsid w:val="00263C0A"/>
    <w:rsid w:val="0028448C"/>
    <w:rsid w:val="00287CDE"/>
    <w:rsid w:val="0029652C"/>
    <w:rsid w:val="002973DF"/>
    <w:rsid w:val="002D0BBA"/>
    <w:rsid w:val="002D4E01"/>
    <w:rsid w:val="002D7EC4"/>
    <w:rsid w:val="002F262F"/>
    <w:rsid w:val="002F6F68"/>
    <w:rsid w:val="00303398"/>
    <w:rsid w:val="00306D8C"/>
    <w:rsid w:val="00312236"/>
    <w:rsid w:val="00322AAF"/>
    <w:rsid w:val="00332B8F"/>
    <w:rsid w:val="003346AF"/>
    <w:rsid w:val="00344694"/>
    <w:rsid w:val="003666D3"/>
    <w:rsid w:val="0037128C"/>
    <w:rsid w:val="003849A2"/>
    <w:rsid w:val="00392098"/>
    <w:rsid w:val="003A5D54"/>
    <w:rsid w:val="003B6998"/>
    <w:rsid w:val="003C441B"/>
    <w:rsid w:val="003D32CD"/>
    <w:rsid w:val="003E31EC"/>
    <w:rsid w:val="003F1F3C"/>
    <w:rsid w:val="0040793B"/>
    <w:rsid w:val="004134E2"/>
    <w:rsid w:val="00413566"/>
    <w:rsid w:val="00425D73"/>
    <w:rsid w:val="00426038"/>
    <w:rsid w:val="00433B70"/>
    <w:rsid w:val="00434B96"/>
    <w:rsid w:val="00440BE8"/>
    <w:rsid w:val="00447F34"/>
    <w:rsid w:val="00453447"/>
    <w:rsid w:val="004B67F6"/>
    <w:rsid w:val="004C0AE7"/>
    <w:rsid w:val="004C5F37"/>
    <w:rsid w:val="004E1A6E"/>
    <w:rsid w:val="004E2845"/>
    <w:rsid w:val="004F125A"/>
    <w:rsid w:val="005112FD"/>
    <w:rsid w:val="00511784"/>
    <w:rsid w:val="00513E49"/>
    <w:rsid w:val="00515EC0"/>
    <w:rsid w:val="005223BF"/>
    <w:rsid w:val="00525ADD"/>
    <w:rsid w:val="00582818"/>
    <w:rsid w:val="0058535F"/>
    <w:rsid w:val="00593FED"/>
    <w:rsid w:val="005B069E"/>
    <w:rsid w:val="005B33B1"/>
    <w:rsid w:val="005C5DB4"/>
    <w:rsid w:val="005D0BCC"/>
    <w:rsid w:val="005D1DC9"/>
    <w:rsid w:val="005D3E76"/>
    <w:rsid w:val="00602392"/>
    <w:rsid w:val="00631A4A"/>
    <w:rsid w:val="00645869"/>
    <w:rsid w:val="00645FD3"/>
    <w:rsid w:val="00665B7D"/>
    <w:rsid w:val="00670E33"/>
    <w:rsid w:val="00682512"/>
    <w:rsid w:val="00682CCB"/>
    <w:rsid w:val="006A11B2"/>
    <w:rsid w:val="006B1633"/>
    <w:rsid w:val="006B4F08"/>
    <w:rsid w:val="006D43CE"/>
    <w:rsid w:val="0070031D"/>
    <w:rsid w:val="007111A6"/>
    <w:rsid w:val="00725A52"/>
    <w:rsid w:val="00752489"/>
    <w:rsid w:val="00757522"/>
    <w:rsid w:val="007862C5"/>
    <w:rsid w:val="007A31A3"/>
    <w:rsid w:val="007B50B5"/>
    <w:rsid w:val="007B5418"/>
    <w:rsid w:val="007D12D5"/>
    <w:rsid w:val="007D255C"/>
    <w:rsid w:val="007D7A1D"/>
    <w:rsid w:val="007E4095"/>
    <w:rsid w:val="007E6324"/>
    <w:rsid w:val="007F57F6"/>
    <w:rsid w:val="008061DE"/>
    <w:rsid w:val="00813B66"/>
    <w:rsid w:val="008167C0"/>
    <w:rsid w:val="00824162"/>
    <w:rsid w:val="00834ADB"/>
    <w:rsid w:val="00845DA8"/>
    <w:rsid w:val="0085227A"/>
    <w:rsid w:val="00860592"/>
    <w:rsid w:val="00866EC5"/>
    <w:rsid w:val="008B740D"/>
    <w:rsid w:val="008C27F0"/>
    <w:rsid w:val="008E7808"/>
    <w:rsid w:val="008F0E7D"/>
    <w:rsid w:val="008F60CB"/>
    <w:rsid w:val="009069F3"/>
    <w:rsid w:val="00910A33"/>
    <w:rsid w:val="00922CB3"/>
    <w:rsid w:val="00931EE4"/>
    <w:rsid w:val="00940788"/>
    <w:rsid w:val="00945D1E"/>
    <w:rsid w:val="00977985"/>
    <w:rsid w:val="009A3206"/>
    <w:rsid w:val="009A5D93"/>
    <w:rsid w:val="009A7E51"/>
    <w:rsid w:val="009B6D9F"/>
    <w:rsid w:val="009C275A"/>
    <w:rsid w:val="009D3512"/>
    <w:rsid w:val="009E296B"/>
    <w:rsid w:val="009E6350"/>
    <w:rsid w:val="00A27619"/>
    <w:rsid w:val="00A44C0D"/>
    <w:rsid w:val="00A64870"/>
    <w:rsid w:val="00A84C75"/>
    <w:rsid w:val="00A90762"/>
    <w:rsid w:val="00AA47E6"/>
    <w:rsid w:val="00AA7A9D"/>
    <w:rsid w:val="00AC10B7"/>
    <w:rsid w:val="00AC59FB"/>
    <w:rsid w:val="00AD470D"/>
    <w:rsid w:val="00AE13A4"/>
    <w:rsid w:val="00B112B2"/>
    <w:rsid w:val="00B13FCD"/>
    <w:rsid w:val="00B31FDB"/>
    <w:rsid w:val="00B37662"/>
    <w:rsid w:val="00B42061"/>
    <w:rsid w:val="00B42F0A"/>
    <w:rsid w:val="00B47E81"/>
    <w:rsid w:val="00B50620"/>
    <w:rsid w:val="00B52A79"/>
    <w:rsid w:val="00B81E43"/>
    <w:rsid w:val="00B81E6C"/>
    <w:rsid w:val="00B86355"/>
    <w:rsid w:val="00BC3C4C"/>
    <w:rsid w:val="00BC69C2"/>
    <w:rsid w:val="00BF54F7"/>
    <w:rsid w:val="00C028DD"/>
    <w:rsid w:val="00C1340A"/>
    <w:rsid w:val="00C16B14"/>
    <w:rsid w:val="00C35F29"/>
    <w:rsid w:val="00C53A0C"/>
    <w:rsid w:val="00C57294"/>
    <w:rsid w:val="00C625B4"/>
    <w:rsid w:val="00C6529F"/>
    <w:rsid w:val="00C752CA"/>
    <w:rsid w:val="00C7739D"/>
    <w:rsid w:val="00C83CDC"/>
    <w:rsid w:val="00C83D2D"/>
    <w:rsid w:val="00C9342D"/>
    <w:rsid w:val="00C96104"/>
    <w:rsid w:val="00CA084B"/>
    <w:rsid w:val="00CA7E00"/>
    <w:rsid w:val="00CC121A"/>
    <w:rsid w:val="00CC6458"/>
    <w:rsid w:val="00CD771F"/>
    <w:rsid w:val="00CE39E3"/>
    <w:rsid w:val="00CE7A2C"/>
    <w:rsid w:val="00CF107A"/>
    <w:rsid w:val="00D05929"/>
    <w:rsid w:val="00D1368F"/>
    <w:rsid w:val="00D21A34"/>
    <w:rsid w:val="00D21CBA"/>
    <w:rsid w:val="00D26378"/>
    <w:rsid w:val="00D30EE3"/>
    <w:rsid w:val="00D41963"/>
    <w:rsid w:val="00D47022"/>
    <w:rsid w:val="00D527D9"/>
    <w:rsid w:val="00D62EF3"/>
    <w:rsid w:val="00D67F6D"/>
    <w:rsid w:val="00D72DC3"/>
    <w:rsid w:val="00D74B74"/>
    <w:rsid w:val="00D806AA"/>
    <w:rsid w:val="00D806FA"/>
    <w:rsid w:val="00D866D9"/>
    <w:rsid w:val="00DD1774"/>
    <w:rsid w:val="00DD7C83"/>
    <w:rsid w:val="00DE7E99"/>
    <w:rsid w:val="00E1364E"/>
    <w:rsid w:val="00E43D45"/>
    <w:rsid w:val="00E44C73"/>
    <w:rsid w:val="00E51708"/>
    <w:rsid w:val="00E73E6A"/>
    <w:rsid w:val="00E753DF"/>
    <w:rsid w:val="00E81147"/>
    <w:rsid w:val="00E838C0"/>
    <w:rsid w:val="00E912F7"/>
    <w:rsid w:val="00E91CE9"/>
    <w:rsid w:val="00E94735"/>
    <w:rsid w:val="00EB2BB3"/>
    <w:rsid w:val="00EB648C"/>
    <w:rsid w:val="00EB745F"/>
    <w:rsid w:val="00EC7BFF"/>
    <w:rsid w:val="00EE1D60"/>
    <w:rsid w:val="00EF5182"/>
    <w:rsid w:val="00EF5CFA"/>
    <w:rsid w:val="00F32F45"/>
    <w:rsid w:val="00F33C55"/>
    <w:rsid w:val="00F34FAC"/>
    <w:rsid w:val="00F4573E"/>
    <w:rsid w:val="00F5329D"/>
    <w:rsid w:val="00F75BF5"/>
    <w:rsid w:val="00F82E9E"/>
    <w:rsid w:val="00F86276"/>
    <w:rsid w:val="00FA34C8"/>
    <w:rsid w:val="00FB1653"/>
    <w:rsid w:val="00FC4438"/>
    <w:rsid w:val="00FE11A8"/>
    <w:rsid w:val="00FE446F"/>
    <w:rsid w:val="00FE648B"/>
    <w:rsid w:val="00FE718C"/>
    <w:rsid w:val="00FF4EDC"/>
    <w:rsid w:val="00FF6966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3B33C"/>
  <w15:docId w15:val="{4E545AE5-95BD-42E6-BF01-11EFDF9F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72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32CD"/>
    <w:pPr>
      <w:ind w:left="720"/>
      <w:contextualSpacing/>
    </w:pPr>
  </w:style>
  <w:style w:type="table" w:styleId="Mkatabulky">
    <w:name w:val="Table Grid"/>
    <w:basedOn w:val="Normlntabulka"/>
    <w:uiPriority w:val="59"/>
    <w:rsid w:val="00CE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9E3"/>
  </w:style>
  <w:style w:type="paragraph" w:styleId="Zpat">
    <w:name w:val="footer"/>
    <w:basedOn w:val="Normln"/>
    <w:link w:val="Zpat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9E3"/>
  </w:style>
  <w:style w:type="character" w:styleId="Siln">
    <w:name w:val="Strong"/>
    <w:basedOn w:val="Standardnpsmoodstavce"/>
    <w:uiPriority w:val="22"/>
    <w:qFormat/>
    <w:rsid w:val="00055FA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6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1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1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1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1B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B7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871C6FB9CBEB4EB2F37144197D079F" ma:contentTypeVersion="11" ma:contentTypeDescription="Vytvoří nový dokument" ma:contentTypeScope="" ma:versionID="117ef53656154366f24d2c4a6e65e490">
  <xsd:schema xmlns:xsd="http://www.w3.org/2001/XMLSchema" xmlns:xs="http://www.w3.org/2001/XMLSchema" xmlns:p="http://schemas.microsoft.com/office/2006/metadata/properties" xmlns:ns3="032f83ed-9109-43cd-96f4-25f21d0df5a7" xmlns:ns4="80e573d0-738a-47fa-9e58-ec051942aa3a" targetNamespace="http://schemas.microsoft.com/office/2006/metadata/properties" ma:root="true" ma:fieldsID="b8021f1e8a6f00f35e6c1fd8e1203efc" ns3:_="" ns4:_="">
    <xsd:import namespace="032f83ed-9109-43cd-96f4-25f21d0df5a7"/>
    <xsd:import namespace="80e573d0-738a-47fa-9e58-ec051942aa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f83ed-9109-43cd-96f4-25f21d0d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73d0-738a-47fa-9e58-ec051942a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752C-BF88-4141-AB0C-89C20F1827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E9E2E-998E-4367-9BAC-3A6743346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9B38F-A10C-4CFD-9CFA-1EBA83B6C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f83ed-9109-43cd-96f4-25f21d0df5a7"/>
    <ds:schemaRef ds:uri="80e573d0-738a-47fa-9e58-ec051942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A75D9C-270F-4CD2-B075-2A4873B3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1726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Havelka</dc:creator>
  <cp:lastModifiedBy>Lenka Dusová</cp:lastModifiedBy>
  <cp:revision>6</cp:revision>
  <cp:lastPrinted>2023-06-30T07:13:00Z</cp:lastPrinted>
  <dcterms:created xsi:type="dcterms:W3CDTF">2023-06-30T07:11:00Z</dcterms:created>
  <dcterms:modified xsi:type="dcterms:W3CDTF">2023-07-25T12:14:00Z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0x01010075871C6FB9CBEB4EB2F37144197D079F</vt:lpwstr>
  </property>
  <property fmtid="{D5CDD505-2E9C-101B-9397-08002B2CF9AE}" pid="3" name="GrammarlyDocumentId">
    <vt:lpwstr>da8bb697d73369a56434b86f47af34f8b8e2c5e53887c76f99f0acda49cb34df</vt:lpwstr>
  </property>
</Properties>
</file>