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44BE" w14:textId="2FF79E30" w:rsidR="00576179" w:rsidRDefault="00351CD4">
      <w:pPr>
        <w:spacing w:after="0"/>
        <w:ind w:right="576"/>
        <w:jc w:val="center"/>
      </w:pPr>
      <w:r>
        <w:rPr>
          <w:sz w:val="52"/>
        </w:rPr>
        <w:t>Smlouva o d</w:t>
      </w:r>
      <w:r>
        <w:rPr>
          <w:sz w:val="52"/>
        </w:rPr>
        <w:t>ílo</w:t>
      </w:r>
    </w:p>
    <w:tbl>
      <w:tblPr>
        <w:tblStyle w:val="TableGrid"/>
        <w:tblpPr w:vertAnchor="text" w:horzAnchor="margin" w:tblpXSpec="right" w:tblpY="2114"/>
        <w:tblOverlap w:val="never"/>
        <w:tblW w:w="87" w:type="dxa"/>
        <w:tblInd w:w="0" w:type="dxa"/>
        <w:tblCellMar>
          <w:top w:w="0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6"/>
        <w:gridCol w:w="51"/>
      </w:tblGrid>
      <w:tr w:rsidR="00576179" w14:paraId="28B41F53" w14:textId="77777777" w:rsidTr="00F00332">
        <w:trPr>
          <w:trHeight w:val="430"/>
        </w:trPr>
        <w:tc>
          <w:tcPr>
            <w:tcW w:w="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7FBFF" w14:textId="0A00F48A" w:rsidR="00576179" w:rsidRDefault="00576179" w:rsidP="00A01DD2">
            <w:pPr>
              <w:spacing w:after="0"/>
              <w:ind w:left="29"/>
            </w:pPr>
          </w:p>
        </w:tc>
        <w:tc>
          <w:tcPr>
            <w:tcW w:w="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B50B5" w14:textId="77777777" w:rsidR="00576179" w:rsidRDefault="00576179" w:rsidP="00A01DD2"/>
        </w:tc>
      </w:tr>
      <w:tr w:rsidR="00576179" w14:paraId="7C317042" w14:textId="77777777" w:rsidTr="00F00332">
        <w:trPr>
          <w:trHeight w:val="452"/>
        </w:trPr>
        <w:tc>
          <w:tcPr>
            <w:tcW w:w="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27877" w14:textId="04B66D0C" w:rsidR="00576179" w:rsidRDefault="00576179" w:rsidP="00A01DD2">
            <w:pPr>
              <w:spacing w:after="0"/>
            </w:pPr>
          </w:p>
        </w:tc>
        <w:tc>
          <w:tcPr>
            <w:tcW w:w="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742161" w14:textId="61B1FFFD" w:rsidR="00576179" w:rsidRDefault="00576179" w:rsidP="00A01DD2">
            <w:pPr>
              <w:spacing w:after="0"/>
              <w:jc w:val="both"/>
            </w:pPr>
          </w:p>
        </w:tc>
      </w:tr>
    </w:tbl>
    <w:p w14:paraId="0FAC9502" w14:textId="42AD3617" w:rsidR="00576179" w:rsidRDefault="00351CD4">
      <w:pPr>
        <w:spacing w:after="175" w:line="258" w:lineRule="auto"/>
        <w:ind w:left="974" w:right="14" w:hanging="94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8AF2EA" wp14:editId="7195ED1F">
            <wp:simplePos x="0" y="0"/>
            <wp:positionH relativeFrom="column">
              <wp:posOffset>-594399</wp:posOffset>
            </wp:positionH>
            <wp:positionV relativeFrom="paragraph">
              <wp:posOffset>116736</wp:posOffset>
            </wp:positionV>
            <wp:extent cx="1414367" cy="1338199"/>
            <wp:effectExtent l="0" t="0" r="0" b="0"/>
            <wp:wrapSquare wrapText="bothSides"/>
            <wp:docPr id="11610" name="Picture 1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0" name="Picture 116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4367" cy="1338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FB6B09B" wp14:editId="3EA1E4FA">
            <wp:simplePos x="0" y="0"/>
            <wp:positionH relativeFrom="column">
              <wp:posOffset>4935044</wp:posOffset>
            </wp:positionH>
            <wp:positionV relativeFrom="paragraph">
              <wp:posOffset>403275</wp:posOffset>
            </wp:positionV>
            <wp:extent cx="899220" cy="79256"/>
            <wp:effectExtent l="0" t="0" r="0" b="0"/>
            <wp:wrapSquare wrapText="bothSides"/>
            <wp:docPr id="2072" name="Picture 2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" name="Picture 20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220" cy="79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uzavřená ve smyslu </w:t>
      </w:r>
      <w:proofErr w:type="spellStart"/>
      <w:r>
        <w:t>ust</w:t>
      </w:r>
      <w:proofErr w:type="spellEnd"/>
      <w:r>
        <w:t>. S 2586 a násl. zák. č. 89/2012 Sb., občanský zákoník, v platném znění, uvedenými smluvními stranami</w:t>
      </w:r>
    </w:p>
    <w:p w14:paraId="07C55520" w14:textId="77777777" w:rsidR="0084202F" w:rsidRDefault="0084202F">
      <w:pPr>
        <w:spacing w:after="175" w:line="258" w:lineRule="auto"/>
        <w:ind w:left="974" w:right="14" w:hanging="946"/>
        <w:jc w:val="both"/>
      </w:pPr>
    </w:p>
    <w:p w14:paraId="6ADD191C" w14:textId="3ED647F1" w:rsidR="00576179" w:rsidRPr="00CC23B0" w:rsidRDefault="0084202F" w:rsidP="0084202F">
      <w:pPr>
        <w:spacing w:before="13" w:after="149" w:line="248" w:lineRule="auto"/>
        <w:ind w:right="576"/>
        <w:rPr>
          <w:b/>
          <w:bCs/>
          <w:sz w:val="24"/>
          <w:szCs w:val="24"/>
        </w:rPr>
      </w:pPr>
      <w:r w:rsidRPr="00CC23B0">
        <w:rPr>
          <w:b/>
          <w:bCs/>
          <w:sz w:val="24"/>
          <w:szCs w:val="24"/>
        </w:rPr>
        <w:t xml:space="preserve">                                           </w:t>
      </w:r>
      <w:r w:rsidR="00351CD4" w:rsidRPr="00CC23B0">
        <w:rPr>
          <w:b/>
          <w:bCs/>
          <w:sz w:val="24"/>
          <w:szCs w:val="24"/>
        </w:rPr>
        <w:t>Článek I.</w:t>
      </w:r>
      <w:r w:rsidR="00351CD4" w:rsidRPr="00CC23B0">
        <w:rPr>
          <w:b/>
          <w:bCs/>
          <w:sz w:val="24"/>
          <w:szCs w:val="24"/>
        </w:rPr>
        <w:tab/>
      </w:r>
    </w:p>
    <w:p w14:paraId="3D92B4E7" w14:textId="44314D41" w:rsidR="0084202F" w:rsidRPr="00CC23B0" w:rsidRDefault="0084202F" w:rsidP="0084202F">
      <w:pPr>
        <w:spacing w:before="13" w:after="149" w:line="248" w:lineRule="auto"/>
        <w:ind w:right="576"/>
        <w:rPr>
          <w:b/>
          <w:bCs/>
          <w:sz w:val="24"/>
          <w:szCs w:val="24"/>
        </w:rPr>
      </w:pPr>
      <w:r w:rsidRPr="00CC23B0">
        <w:rPr>
          <w:b/>
          <w:bCs/>
          <w:sz w:val="24"/>
          <w:szCs w:val="24"/>
        </w:rPr>
        <w:t xml:space="preserve">                                     Smluvní strany</w:t>
      </w:r>
    </w:p>
    <w:p w14:paraId="3F192788" w14:textId="53337532" w:rsidR="00576179" w:rsidRDefault="0040392F" w:rsidP="00CC23B0">
      <w:pPr>
        <w:spacing w:after="11" w:line="248" w:lineRule="auto"/>
        <w:ind w:right="527"/>
        <w:jc w:val="both"/>
      </w:pPr>
      <w:r>
        <w:rPr>
          <w:sz w:val="24"/>
        </w:rPr>
        <w:t xml:space="preserve">Muzeum </w:t>
      </w:r>
      <w:r w:rsidR="00351CD4">
        <w:rPr>
          <w:sz w:val="24"/>
        </w:rPr>
        <w:t>středního Pootaví Strakonic</w:t>
      </w:r>
      <w:r w:rsidR="00A01DD2">
        <w:rPr>
          <w:sz w:val="24"/>
        </w:rPr>
        <w:t>e</w:t>
      </w:r>
    </w:p>
    <w:p w14:paraId="773ABB24" w14:textId="77777777" w:rsidR="004616D1" w:rsidRDefault="00351CD4">
      <w:pPr>
        <w:spacing w:after="0" w:line="258" w:lineRule="auto"/>
        <w:ind w:left="442" w:right="1382" w:hanging="240"/>
        <w:jc w:val="both"/>
      </w:pPr>
      <w:r>
        <w:t>se</w:t>
      </w:r>
      <w:r w:rsidR="0040392F">
        <w:t xml:space="preserve"> </w:t>
      </w:r>
      <w:r>
        <w:t>síd</w:t>
      </w:r>
      <w:r w:rsidR="0040392F">
        <w:t>l</w:t>
      </w:r>
      <w:r>
        <w:t xml:space="preserve">em: Zámek l, 386 Ol Strakonice </w:t>
      </w:r>
    </w:p>
    <w:p w14:paraId="64AF3F62" w14:textId="6AEBE846" w:rsidR="00264173" w:rsidRDefault="00351CD4">
      <w:pPr>
        <w:spacing w:after="0" w:line="258" w:lineRule="auto"/>
        <w:ind w:left="442" w:right="1382" w:hanging="240"/>
        <w:jc w:val="both"/>
      </w:pPr>
      <w:r>
        <w:t>zastoupené paní</w:t>
      </w:r>
      <w:r>
        <w:t xml:space="preserve">, ředitelkou </w:t>
      </w:r>
    </w:p>
    <w:p w14:paraId="430E56A9" w14:textId="2CAF85DD" w:rsidR="00576179" w:rsidRDefault="00351CD4">
      <w:pPr>
        <w:spacing w:after="0" w:line="258" w:lineRule="auto"/>
        <w:ind w:left="442" w:right="1382" w:hanging="240"/>
        <w:jc w:val="both"/>
      </w:pPr>
      <w:proofErr w:type="spellStart"/>
      <w:r>
        <w:t>lč</w:t>
      </w:r>
      <w:proofErr w:type="spellEnd"/>
      <w:r>
        <w:t>: 00072150</w:t>
      </w:r>
    </w:p>
    <w:p w14:paraId="181F6B76" w14:textId="77777777" w:rsidR="00576179" w:rsidRDefault="00351CD4">
      <w:pPr>
        <w:spacing w:after="11" w:line="248" w:lineRule="auto"/>
        <w:ind w:left="451" w:right="527"/>
        <w:jc w:val="both"/>
      </w:pPr>
      <w:r>
        <w:rPr>
          <w:sz w:val="24"/>
        </w:rPr>
        <w:t>(dále jen objednatel)</w:t>
      </w:r>
    </w:p>
    <w:p w14:paraId="086A4E16" w14:textId="676A56A5" w:rsidR="00576179" w:rsidRDefault="00576179">
      <w:pPr>
        <w:spacing w:after="0"/>
        <w:ind w:left="7359"/>
      </w:pPr>
    </w:p>
    <w:p w14:paraId="714248A7" w14:textId="77777777" w:rsidR="00576179" w:rsidRDefault="00351CD4">
      <w:pPr>
        <w:spacing w:after="290" w:line="248" w:lineRule="auto"/>
        <w:ind w:left="23" w:right="527"/>
        <w:jc w:val="both"/>
      </w:pPr>
      <w:r>
        <w:rPr>
          <w:sz w:val="24"/>
        </w:rPr>
        <w:t>a</w:t>
      </w:r>
    </w:p>
    <w:p w14:paraId="16EA2462" w14:textId="5759EEDD" w:rsidR="00576179" w:rsidRDefault="00351CD4">
      <w:pPr>
        <w:spacing w:after="11" w:line="248" w:lineRule="auto"/>
        <w:ind w:left="426" w:right="1358" w:hanging="403"/>
        <w:jc w:val="both"/>
      </w:pPr>
      <w:r>
        <w:rPr>
          <w:sz w:val="24"/>
        </w:rPr>
        <w:t xml:space="preserve">2. RERA a.s. — Regionální rozvojová agentura jižních Čech se sídlem: B. Němcové 49/3, 370 01 České Budějovice zapsaná v Obchodním rejstříku vedeném Krajským soudem v Č. Budějovicích, oddíl B vložka 978 </w:t>
      </w:r>
      <w:proofErr w:type="spellStart"/>
      <w:r>
        <w:rPr>
          <w:sz w:val="24"/>
        </w:rPr>
        <w:t>lč</w:t>
      </w:r>
      <w:proofErr w:type="spellEnd"/>
      <w:r>
        <w:rPr>
          <w:sz w:val="24"/>
        </w:rPr>
        <w:t>: 25187937; DIČ: CZ25187937 zastoupená:</w:t>
      </w:r>
      <w:r>
        <w:rPr>
          <w:sz w:val="24"/>
        </w:rPr>
        <w:t>.</w:t>
      </w:r>
      <w:r>
        <w:rPr>
          <w:sz w:val="24"/>
        </w:rPr>
        <w:t>, předsedou představenstva</w:t>
      </w:r>
    </w:p>
    <w:p w14:paraId="2F8284DE" w14:textId="77777777" w:rsidR="00576179" w:rsidRDefault="00351CD4">
      <w:pPr>
        <w:spacing w:after="252" w:line="258" w:lineRule="auto"/>
        <w:ind w:left="499" w:right="14"/>
        <w:jc w:val="both"/>
      </w:pPr>
      <w:r>
        <w:t>(dále jen zhotovitel)</w:t>
      </w:r>
    </w:p>
    <w:p w14:paraId="3D2FF424" w14:textId="77777777" w:rsidR="00576179" w:rsidRDefault="00351CD4">
      <w:pPr>
        <w:spacing w:after="258" w:line="248" w:lineRule="auto"/>
        <w:ind w:left="23" w:right="527"/>
        <w:jc w:val="both"/>
      </w:pPr>
      <w:r>
        <w:rPr>
          <w:sz w:val="24"/>
        </w:rPr>
        <w:t>Smluvní strany prohlašují, že údaje uvedené v tomto článku smlouvy a taktéž oprávnění k podnikání jsou v souladu s právní skutečností v době uzavření smlouvy. Smluvní strany se zavazují, že změ</w:t>
      </w:r>
      <w:r>
        <w:rPr>
          <w:sz w:val="24"/>
        </w:rPr>
        <w:t>ny dotčených údajů oznámí bez prodlení druhé smluvní straně.</w:t>
      </w:r>
    </w:p>
    <w:p w14:paraId="73B5EB75" w14:textId="18C87466" w:rsidR="00576179" w:rsidRPr="00CC23B0" w:rsidRDefault="00351CD4">
      <w:pPr>
        <w:spacing w:after="0"/>
        <w:ind w:left="10" w:right="533" w:hanging="10"/>
        <w:jc w:val="center"/>
        <w:rPr>
          <w:b/>
          <w:bCs/>
        </w:rPr>
      </w:pPr>
      <w:r w:rsidRPr="00CC23B0">
        <w:rPr>
          <w:b/>
          <w:bCs/>
          <w:sz w:val="24"/>
        </w:rPr>
        <w:t xml:space="preserve">Článek </w:t>
      </w:r>
      <w:r w:rsidR="008A10C4" w:rsidRPr="00CC23B0">
        <w:rPr>
          <w:b/>
          <w:bCs/>
          <w:sz w:val="24"/>
        </w:rPr>
        <w:t>II.</w:t>
      </w:r>
    </w:p>
    <w:p w14:paraId="2516D44D" w14:textId="77777777" w:rsidR="00576179" w:rsidRPr="00CC23B0" w:rsidRDefault="00351CD4">
      <w:pPr>
        <w:spacing w:after="292"/>
        <w:ind w:left="10" w:right="533" w:hanging="10"/>
        <w:jc w:val="center"/>
        <w:rPr>
          <w:b/>
          <w:bCs/>
        </w:rPr>
      </w:pPr>
      <w:r w:rsidRPr="00CC23B0">
        <w:rPr>
          <w:b/>
          <w:bCs/>
          <w:sz w:val="26"/>
        </w:rPr>
        <w:t>Předmět smlouvy</w:t>
      </w:r>
    </w:p>
    <w:p w14:paraId="77DB5DEB" w14:textId="20875394" w:rsidR="00576179" w:rsidRDefault="00351CD4">
      <w:pPr>
        <w:spacing w:after="307" w:line="248" w:lineRule="auto"/>
        <w:ind w:left="407" w:right="527" w:hanging="384"/>
        <w:jc w:val="both"/>
      </w:pPr>
      <w:r>
        <w:rPr>
          <w:sz w:val="24"/>
        </w:rPr>
        <w:t>l . Zhotovitel se zavazuje ke zpracování díla: Zpracování kompletní žádosti o dotaci do prog</w:t>
      </w:r>
      <w:r w:rsidR="0084202F">
        <w:rPr>
          <w:sz w:val="24"/>
        </w:rPr>
        <w:t>r</w:t>
      </w:r>
      <w:r>
        <w:rPr>
          <w:sz w:val="24"/>
        </w:rPr>
        <w:t>amu IROP 2021-2027, včetně vypra</w:t>
      </w:r>
      <w:r w:rsidR="0084202F">
        <w:rPr>
          <w:sz w:val="24"/>
        </w:rPr>
        <w:t>c</w:t>
      </w:r>
      <w:r>
        <w:rPr>
          <w:sz w:val="24"/>
        </w:rPr>
        <w:t>ování studie proveditelnosti a včetně kompl</w:t>
      </w:r>
      <w:r>
        <w:rPr>
          <w:sz w:val="24"/>
        </w:rPr>
        <w:t>etní elektronické žádosti v příslušném el. systému k akci: Stavební úpravy hradu Strakonice — věž Jelenka.</w:t>
      </w:r>
    </w:p>
    <w:p w14:paraId="35AEF94E" w14:textId="77777777" w:rsidR="00576179" w:rsidRDefault="00351CD4">
      <w:pPr>
        <w:spacing w:after="269" w:line="248" w:lineRule="auto"/>
        <w:ind w:left="445" w:right="527" w:hanging="422"/>
        <w:jc w:val="both"/>
      </w:pPr>
      <w:r>
        <w:rPr>
          <w:sz w:val="24"/>
        </w:rPr>
        <w:t>2. Objednatel se zavazuje zaplatit zhotoviteli cenu za odvedenou práci podle článku III. této smlouvy a podle podmínek stanovených ve smlouvě.</w:t>
      </w:r>
    </w:p>
    <w:p w14:paraId="149F05C6" w14:textId="68662193" w:rsidR="00576179" w:rsidRPr="00CC23B0" w:rsidRDefault="00351CD4">
      <w:pPr>
        <w:spacing w:after="0"/>
        <w:ind w:left="10" w:right="538" w:hanging="10"/>
        <w:jc w:val="center"/>
        <w:rPr>
          <w:b/>
          <w:bCs/>
        </w:rPr>
      </w:pPr>
      <w:r w:rsidRPr="00CC23B0">
        <w:rPr>
          <w:b/>
          <w:bCs/>
          <w:sz w:val="26"/>
        </w:rPr>
        <w:t xml:space="preserve">Článek </w:t>
      </w:r>
      <w:r w:rsidR="008A10C4" w:rsidRPr="00CC23B0">
        <w:rPr>
          <w:b/>
          <w:bCs/>
          <w:sz w:val="26"/>
        </w:rPr>
        <w:t>III</w:t>
      </w:r>
      <w:r w:rsidRPr="00CC23B0">
        <w:rPr>
          <w:b/>
          <w:bCs/>
          <w:sz w:val="26"/>
        </w:rPr>
        <w:t>.</w:t>
      </w:r>
    </w:p>
    <w:p w14:paraId="33AD27A4" w14:textId="77777777" w:rsidR="00576179" w:rsidRPr="00CC23B0" w:rsidRDefault="00351CD4">
      <w:pPr>
        <w:spacing w:after="263"/>
        <w:ind w:left="10" w:right="538" w:hanging="10"/>
        <w:jc w:val="center"/>
        <w:rPr>
          <w:b/>
          <w:bCs/>
        </w:rPr>
      </w:pPr>
      <w:r w:rsidRPr="00CC23B0">
        <w:rPr>
          <w:b/>
          <w:bCs/>
          <w:sz w:val="24"/>
        </w:rPr>
        <w:t>Cena díla</w:t>
      </w:r>
    </w:p>
    <w:p w14:paraId="14D68696" w14:textId="77777777" w:rsidR="00576179" w:rsidRDefault="00351CD4">
      <w:pPr>
        <w:spacing w:after="1627" w:line="248" w:lineRule="auto"/>
        <w:ind w:left="354" w:right="527" w:hanging="331"/>
        <w:jc w:val="both"/>
      </w:pPr>
      <w:r>
        <w:rPr>
          <w:sz w:val="24"/>
        </w:rPr>
        <w:t>1. Cena za zpracování kompletní žádosti o dotaci do programu IROP 2021-2027, včetně vypracování studie proveditelnosti a včetně kompletní elektronické žádosti v příslušném el. systému je stanovena ve výši 94 000,- Kč bez DPH, tedy 113</w:t>
      </w:r>
      <w:r>
        <w:rPr>
          <w:sz w:val="24"/>
        </w:rPr>
        <w:t xml:space="preserve"> 740,- Kč včetně DPH.</w:t>
      </w:r>
    </w:p>
    <w:p w14:paraId="217F28A9" w14:textId="77777777" w:rsidR="006E0E39" w:rsidRPr="00CC23B0" w:rsidRDefault="006E0E39">
      <w:pPr>
        <w:spacing w:after="0"/>
        <w:ind w:left="250" w:right="91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6A37C5E8" w14:textId="61F224EB" w:rsidR="00576179" w:rsidRPr="00CC23B0" w:rsidRDefault="00351CD4">
      <w:pPr>
        <w:spacing w:after="0"/>
        <w:ind w:left="250" w:right="91" w:hanging="10"/>
        <w:jc w:val="center"/>
        <w:rPr>
          <w:b/>
          <w:bCs/>
        </w:rPr>
      </w:pPr>
      <w:r w:rsidRPr="00CC23B0">
        <w:rPr>
          <w:rFonts w:ascii="Times New Roman" w:eastAsia="Times New Roman" w:hAnsi="Times New Roman" w:cs="Times New Roman"/>
          <w:b/>
          <w:bCs/>
          <w:sz w:val="24"/>
        </w:rPr>
        <w:t>Článek IV.</w:t>
      </w:r>
    </w:p>
    <w:p w14:paraId="78B03D6E" w14:textId="77777777" w:rsidR="00576179" w:rsidRPr="00CC23B0" w:rsidRDefault="00351CD4">
      <w:pPr>
        <w:spacing w:after="208"/>
        <w:ind w:left="250" w:right="86" w:hanging="10"/>
        <w:jc w:val="center"/>
        <w:rPr>
          <w:b/>
          <w:bCs/>
        </w:rPr>
      </w:pPr>
      <w:r w:rsidRPr="00CC23B0">
        <w:rPr>
          <w:rFonts w:ascii="Times New Roman" w:eastAsia="Times New Roman" w:hAnsi="Times New Roman" w:cs="Times New Roman"/>
          <w:b/>
          <w:bCs/>
          <w:sz w:val="26"/>
        </w:rPr>
        <w:t>Platební podmínky, fakturace</w:t>
      </w:r>
    </w:p>
    <w:p w14:paraId="1C31913C" w14:textId="77777777" w:rsidR="00576179" w:rsidRDefault="00351CD4">
      <w:pPr>
        <w:numPr>
          <w:ilvl w:val="0"/>
          <w:numId w:val="1"/>
        </w:numPr>
        <w:spacing w:after="279" w:line="244" w:lineRule="auto"/>
        <w:ind w:left="796" w:right="172" w:hanging="384"/>
        <w:jc w:val="both"/>
      </w:pPr>
      <w:r>
        <w:rPr>
          <w:rFonts w:ascii="Times New Roman" w:eastAsia="Times New Roman" w:hAnsi="Times New Roman" w:cs="Times New Roman"/>
        </w:rPr>
        <w:t>Zhotovitel provede fakturaci do 14 dnů po odevzdání žádosti o dotaci vyhlašovateli dotačního programu.</w:t>
      </w:r>
    </w:p>
    <w:p w14:paraId="349D7068" w14:textId="77777777" w:rsidR="00576179" w:rsidRDefault="00351CD4">
      <w:pPr>
        <w:numPr>
          <w:ilvl w:val="0"/>
          <w:numId w:val="1"/>
        </w:numPr>
        <w:spacing w:after="256" w:line="244" w:lineRule="auto"/>
        <w:ind w:left="796" w:right="172" w:hanging="384"/>
        <w:jc w:val="both"/>
      </w:pPr>
      <w:r>
        <w:rPr>
          <w:rFonts w:ascii="Times New Roman" w:eastAsia="Times New Roman" w:hAnsi="Times New Roman" w:cs="Times New Roman"/>
        </w:rPr>
        <w:t>Lhůta splatnosti faktur je 14 dnů ode dne jejich doručení objednateli. Doručení se provede osobně, elektronicky, nebo prostřednictvím pošty.</w:t>
      </w:r>
    </w:p>
    <w:p w14:paraId="16EE15CF" w14:textId="77777777" w:rsidR="00576179" w:rsidRPr="00CC23B0" w:rsidRDefault="00351CD4">
      <w:pPr>
        <w:spacing w:after="0"/>
        <w:ind w:left="250" w:right="77" w:hanging="10"/>
        <w:jc w:val="center"/>
        <w:rPr>
          <w:b/>
          <w:bCs/>
        </w:rPr>
      </w:pPr>
      <w:r w:rsidRPr="00CC23B0">
        <w:rPr>
          <w:rFonts w:ascii="Times New Roman" w:eastAsia="Times New Roman" w:hAnsi="Times New Roman" w:cs="Times New Roman"/>
          <w:b/>
          <w:bCs/>
          <w:sz w:val="24"/>
        </w:rPr>
        <w:t>Článek V.</w:t>
      </w:r>
    </w:p>
    <w:p w14:paraId="46C75960" w14:textId="77777777" w:rsidR="00576179" w:rsidRPr="00CC23B0" w:rsidRDefault="00351CD4">
      <w:pPr>
        <w:spacing w:after="233"/>
        <w:ind w:left="250" w:right="72" w:hanging="10"/>
        <w:jc w:val="center"/>
        <w:rPr>
          <w:b/>
          <w:bCs/>
        </w:rPr>
      </w:pPr>
      <w:r w:rsidRPr="00CC23B0">
        <w:rPr>
          <w:rFonts w:ascii="Times New Roman" w:eastAsia="Times New Roman" w:hAnsi="Times New Roman" w:cs="Times New Roman"/>
          <w:b/>
          <w:bCs/>
          <w:sz w:val="24"/>
        </w:rPr>
        <w:t>Termín plnění</w:t>
      </w:r>
    </w:p>
    <w:p w14:paraId="68BC9409" w14:textId="77777777" w:rsidR="00576179" w:rsidRDefault="00351CD4">
      <w:pPr>
        <w:spacing w:after="137" w:line="265" w:lineRule="auto"/>
        <w:ind w:left="427" w:hanging="10"/>
      </w:pPr>
      <w:r>
        <w:rPr>
          <w:rFonts w:ascii="Times New Roman" w:eastAsia="Times New Roman" w:hAnsi="Times New Roman" w:cs="Times New Roman"/>
          <w:sz w:val="24"/>
        </w:rPr>
        <w:t>l. Dnem zahájení prací bude den podpisu této smlouvy.</w:t>
      </w:r>
    </w:p>
    <w:p w14:paraId="25880725" w14:textId="77777777" w:rsidR="00576179" w:rsidRPr="00CC23B0" w:rsidRDefault="00351CD4">
      <w:pPr>
        <w:spacing w:after="0"/>
        <w:ind w:left="250" w:right="67" w:hanging="10"/>
        <w:jc w:val="center"/>
        <w:rPr>
          <w:b/>
          <w:bCs/>
        </w:rPr>
      </w:pPr>
      <w:r w:rsidRPr="00CC23B0">
        <w:rPr>
          <w:rFonts w:ascii="Times New Roman" w:eastAsia="Times New Roman" w:hAnsi="Times New Roman" w:cs="Times New Roman"/>
          <w:b/>
          <w:bCs/>
          <w:sz w:val="24"/>
        </w:rPr>
        <w:t xml:space="preserve">Článek </w:t>
      </w:r>
      <w:proofErr w:type="spellStart"/>
      <w:r w:rsidRPr="00CC23B0">
        <w:rPr>
          <w:rFonts w:ascii="Times New Roman" w:eastAsia="Times New Roman" w:hAnsi="Times New Roman" w:cs="Times New Roman"/>
          <w:b/>
          <w:bCs/>
          <w:sz w:val="24"/>
        </w:rPr>
        <w:t>Vl</w:t>
      </w:r>
      <w:proofErr w:type="spellEnd"/>
      <w:r w:rsidRPr="00CC23B0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14:paraId="6E86E32A" w14:textId="77777777" w:rsidR="00576179" w:rsidRPr="00CC23B0" w:rsidRDefault="00351CD4">
      <w:pPr>
        <w:spacing w:after="240"/>
        <w:ind w:left="250" w:right="62" w:hanging="10"/>
        <w:jc w:val="center"/>
        <w:rPr>
          <w:b/>
          <w:bCs/>
        </w:rPr>
      </w:pPr>
      <w:r w:rsidRPr="00CC23B0">
        <w:rPr>
          <w:rFonts w:ascii="Times New Roman" w:eastAsia="Times New Roman" w:hAnsi="Times New Roman" w:cs="Times New Roman"/>
          <w:b/>
          <w:bCs/>
          <w:sz w:val="24"/>
        </w:rPr>
        <w:t>Smluvní sankce</w:t>
      </w:r>
    </w:p>
    <w:p w14:paraId="47C5C276" w14:textId="77777777" w:rsidR="00576179" w:rsidRDefault="00351CD4">
      <w:pPr>
        <w:spacing w:after="256" w:line="244" w:lineRule="auto"/>
        <w:ind w:left="724" w:right="172" w:hanging="312"/>
        <w:jc w:val="both"/>
      </w:pPr>
      <w:r>
        <w:rPr>
          <w:rFonts w:ascii="Times New Roman" w:eastAsia="Times New Roman" w:hAnsi="Times New Roman" w:cs="Times New Roman"/>
        </w:rPr>
        <w:t>l. Bude-li zhotovitel v prodlení se splněním díla, je povinen zaplatit jednorázovou smluvní pokutu ve výši 5.000,- Kč. Tuto pokutu však není zhotovitel povinen za</w:t>
      </w:r>
      <w:r>
        <w:rPr>
          <w:rFonts w:ascii="Times New Roman" w:eastAsia="Times New Roman" w:hAnsi="Times New Roman" w:cs="Times New Roman"/>
        </w:rPr>
        <w:t>platit, pokud objednatel nebude spolupůsobit dle článku IX.</w:t>
      </w:r>
    </w:p>
    <w:p w14:paraId="08C1FA9E" w14:textId="77777777" w:rsidR="00576179" w:rsidRDefault="00351CD4">
      <w:pPr>
        <w:spacing w:after="256" w:line="244" w:lineRule="auto"/>
        <w:ind w:left="743" w:right="172" w:hanging="331"/>
        <w:jc w:val="both"/>
      </w:pPr>
      <w:r>
        <w:rPr>
          <w:rFonts w:ascii="Times New Roman" w:eastAsia="Times New Roman" w:hAnsi="Times New Roman" w:cs="Times New Roman"/>
        </w:rPr>
        <w:t>2. Bude-li objednatel v prodlení s placením ceny podle sjednaných platebních podmínek, je povinen zaplatit zhotoviteli zákonný úrok z prodlení určený předpisy práva občanského.</w:t>
      </w:r>
    </w:p>
    <w:p w14:paraId="14B83965" w14:textId="77777777" w:rsidR="00576179" w:rsidRPr="00CC23B0" w:rsidRDefault="00351CD4">
      <w:pPr>
        <w:spacing w:after="0"/>
        <w:ind w:left="250" w:right="38" w:hanging="10"/>
        <w:jc w:val="center"/>
        <w:rPr>
          <w:b/>
          <w:bCs/>
        </w:rPr>
      </w:pPr>
      <w:r w:rsidRPr="00CC23B0">
        <w:rPr>
          <w:rFonts w:ascii="Times New Roman" w:eastAsia="Times New Roman" w:hAnsi="Times New Roman" w:cs="Times New Roman"/>
          <w:b/>
          <w:bCs/>
          <w:sz w:val="24"/>
        </w:rPr>
        <w:t>Článek VII.</w:t>
      </w:r>
    </w:p>
    <w:p w14:paraId="7A7EA1CB" w14:textId="77777777" w:rsidR="00576179" w:rsidRPr="00CC23B0" w:rsidRDefault="00351CD4">
      <w:pPr>
        <w:spacing w:after="229"/>
        <w:ind w:left="250" w:right="29" w:hanging="10"/>
        <w:jc w:val="center"/>
        <w:rPr>
          <w:b/>
          <w:bCs/>
        </w:rPr>
      </w:pPr>
      <w:r w:rsidRPr="00CC23B0">
        <w:rPr>
          <w:rFonts w:ascii="Times New Roman" w:eastAsia="Times New Roman" w:hAnsi="Times New Roman" w:cs="Times New Roman"/>
          <w:b/>
          <w:bCs/>
          <w:sz w:val="24"/>
        </w:rPr>
        <w:t>Důvěrno</w:t>
      </w:r>
      <w:r w:rsidRPr="00CC23B0">
        <w:rPr>
          <w:rFonts w:ascii="Times New Roman" w:eastAsia="Times New Roman" w:hAnsi="Times New Roman" w:cs="Times New Roman"/>
          <w:b/>
          <w:bCs/>
          <w:sz w:val="24"/>
        </w:rPr>
        <w:t>st informací</w:t>
      </w:r>
    </w:p>
    <w:p w14:paraId="6711DB3C" w14:textId="77777777" w:rsidR="00576179" w:rsidRDefault="00351CD4">
      <w:pPr>
        <w:numPr>
          <w:ilvl w:val="0"/>
          <w:numId w:val="2"/>
        </w:numPr>
        <w:spacing w:after="256" w:line="244" w:lineRule="auto"/>
        <w:ind w:left="796" w:right="172" w:hanging="384"/>
        <w:jc w:val="both"/>
      </w:pPr>
      <w:r>
        <w:rPr>
          <w:rFonts w:ascii="Times New Roman" w:eastAsia="Times New Roman" w:hAnsi="Times New Roman" w:cs="Times New Roman"/>
        </w:rPr>
        <w:t>Zhotovitel provede činnosti ke zhotovení předmětu díla za využití náležitě kvalifikovaného personálu a konzultantů. Při využití služeb externích konzultantů odpovídá za jejich plnění stejně jako za činnosti vlastní.</w:t>
      </w:r>
    </w:p>
    <w:p w14:paraId="33147B9E" w14:textId="77777777" w:rsidR="00576179" w:rsidRDefault="00351CD4">
      <w:pPr>
        <w:numPr>
          <w:ilvl w:val="0"/>
          <w:numId w:val="2"/>
        </w:numPr>
        <w:spacing w:after="256" w:line="244" w:lineRule="auto"/>
        <w:ind w:left="796" w:right="172" w:hanging="384"/>
        <w:jc w:val="both"/>
      </w:pPr>
      <w:r>
        <w:rPr>
          <w:rFonts w:ascii="Times New Roman" w:eastAsia="Times New Roman" w:hAnsi="Times New Roman" w:cs="Times New Roman"/>
        </w:rPr>
        <w:t>Informace týkající se objednatele nebo j</w:t>
      </w:r>
      <w:r>
        <w:rPr>
          <w:rFonts w:ascii="Times New Roman" w:eastAsia="Times New Roman" w:hAnsi="Times New Roman" w:cs="Times New Roman"/>
        </w:rPr>
        <w:t>eho činností, které nejsou obecně známé, jsou informacemi důvěrnými. Zhotovitel se zavazuje zachovávat mlčenlivost o všech důvěrných informacích, které se mu stanou známými na základě této smlouvy nebo v souvislosti s plněním závazků z ní plynoucích.</w:t>
      </w:r>
    </w:p>
    <w:p w14:paraId="33D728AD" w14:textId="77777777" w:rsidR="00576179" w:rsidRDefault="00351CD4">
      <w:pPr>
        <w:numPr>
          <w:ilvl w:val="0"/>
          <w:numId w:val="2"/>
        </w:numPr>
        <w:spacing w:after="2" w:line="244" w:lineRule="auto"/>
        <w:ind w:left="796" w:right="172" w:hanging="384"/>
        <w:jc w:val="both"/>
      </w:pPr>
      <w:r>
        <w:rPr>
          <w:rFonts w:ascii="Times New Roman" w:eastAsia="Times New Roman" w:hAnsi="Times New Roman" w:cs="Times New Roman"/>
        </w:rPr>
        <w:t>Smluv</w:t>
      </w:r>
      <w:r>
        <w:rPr>
          <w:rFonts w:ascii="Times New Roman" w:eastAsia="Times New Roman" w:hAnsi="Times New Roman" w:cs="Times New Roman"/>
        </w:rPr>
        <w:t>ní pokuta za porušení mlčenlivosti o důvěrných informacích je stanovena jako jednorázová ve výši 10.000,- Kč.</w:t>
      </w:r>
    </w:p>
    <w:p w14:paraId="60404B3D" w14:textId="77777777" w:rsidR="00576179" w:rsidRPr="00CC23B0" w:rsidRDefault="00351CD4">
      <w:pPr>
        <w:spacing w:after="0"/>
        <w:ind w:left="250" w:hanging="10"/>
        <w:jc w:val="center"/>
        <w:rPr>
          <w:b/>
          <w:bCs/>
        </w:rPr>
      </w:pPr>
      <w:r w:rsidRPr="00CC23B0">
        <w:rPr>
          <w:rFonts w:ascii="Times New Roman" w:eastAsia="Times New Roman" w:hAnsi="Times New Roman" w:cs="Times New Roman"/>
          <w:b/>
          <w:bCs/>
          <w:sz w:val="26"/>
        </w:rPr>
        <w:t>Článek VIII.</w:t>
      </w:r>
    </w:p>
    <w:p w14:paraId="1D934D90" w14:textId="77777777" w:rsidR="00576179" w:rsidRPr="00CC23B0" w:rsidRDefault="00351CD4">
      <w:pPr>
        <w:spacing w:after="225"/>
        <w:ind w:left="250" w:hanging="10"/>
        <w:jc w:val="center"/>
        <w:rPr>
          <w:b/>
          <w:bCs/>
        </w:rPr>
      </w:pPr>
      <w:r w:rsidRPr="00CC23B0">
        <w:rPr>
          <w:rFonts w:ascii="Times New Roman" w:eastAsia="Times New Roman" w:hAnsi="Times New Roman" w:cs="Times New Roman"/>
          <w:b/>
          <w:bCs/>
          <w:sz w:val="24"/>
        </w:rPr>
        <w:t>Rozhodné právo</w:t>
      </w:r>
    </w:p>
    <w:p w14:paraId="37133E17" w14:textId="77777777" w:rsidR="00576179" w:rsidRDefault="00351CD4">
      <w:pPr>
        <w:spacing w:after="1962" w:line="265" w:lineRule="auto"/>
        <w:ind w:left="427" w:hanging="10"/>
      </w:pPr>
      <w:r>
        <w:rPr>
          <w:rFonts w:ascii="Times New Roman" w:eastAsia="Times New Roman" w:hAnsi="Times New Roman" w:cs="Times New Roman"/>
          <w:sz w:val="24"/>
        </w:rPr>
        <w:t>1. Tato smlouva, jakož i práva a závazky z ní vyplývající se řídí právem České republiky.</w:t>
      </w:r>
    </w:p>
    <w:p w14:paraId="7FAB25B1" w14:textId="77777777" w:rsidR="00A74769" w:rsidRDefault="00A74769">
      <w:pPr>
        <w:spacing w:after="0"/>
        <w:ind w:left="10" w:right="101" w:hanging="10"/>
        <w:jc w:val="center"/>
        <w:rPr>
          <w:sz w:val="26"/>
        </w:rPr>
      </w:pPr>
    </w:p>
    <w:p w14:paraId="1196A96A" w14:textId="5BD7C4F1" w:rsidR="00576179" w:rsidRPr="00A74769" w:rsidRDefault="00351CD4">
      <w:pPr>
        <w:spacing w:after="0"/>
        <w:ind w:left="10" w:right="101" w:hanging="10"/>
        <w:jc w:val="center"/>
        <w:rPr>
          <w:b/>
          <w:bCs/>
        </w:rPr>
      </w:pPr>
      <w:r w:rsidRPr="00A74769">
        <w:rPr>
          <w:b/>
          <w:bCs/>
          <w:sz w:val="26"/>
        </w:rPr>
        <w:lastRenderedPageBreak/>
        <w:t>Článek IX.</w:t>
      </w:r>
    </w:p>
    <w:p w14:paraId="5BEE0852" w14:textId="3A4211A0" w:rsidR="00576179" w:rsidRPr="00A74769" w:rsidRDefault="00351CD4">
      <w:pPr>
        <w:spacing w:after="318"/>
        <w:ind w:left="10" w:right="86" w:hanging="10"/>
        <w:jc w:val="center"/>
        <w:rPr>
          <w:b/>
          <w:bCs/>
        </w:rPr>
      </w:pPr>
      <w:r w:rsidRPr="00A74769">
        <w:rPr>
          <w:b/>
          <w:bCs/>
          <w:sz w:val="26"/>
        </w:rPr>
        <w:t>Spolupůsobe</w:t>
      </w:r>
      <w:r w:rsidRPr="00A74769">
        <w:rPr>
          <w:b/>
          <w:bCs/>
          <w:sz w:val="26"/>
        </w:rPr>
        <w:t>ní objednatele</w:t>
      </w:r>
    </w:p>
    <w:p w14:paraId="55C21033" w14:textId="77777777" w:rsidR="00576179" w:rsidRDefault="00351CD4">
      <w:pPr>
        <w:spacing w:after="300" w:line="249" w:lineRule="auto"/>
        <w:ind w:left="427" w:right="76" w:hanging="428"/>
        <w:jc w:val="both"/>
      </w:pPr>
      <w:r>
        <w:rPr>
          <w:sz w:val="24"/>
        </w:rPr>
        <w:t>l . Objednatel poskytne zhotoviteli potřebnou součinnost, jako je např. shromažďování a poskytnutí veškerých údajů potřebných pro zpracování díla — týká se především informací, které nelze získat z jiných zdrojů.</w:t>
      </w:r>
    </w:p>
    <w:p w14:paraId="10F44946" w14:textId="77777777" w:rsidR="00576179" w:rsidRPr="00351CD4" w:rsidRDefault="00351CD4">
      <w:pPr>
        <w:spacing w:after="0"/>
        <w:ind w:left="10" w:right="96" w:hanging="10"/>
        <w:jc w:val="center"/>
        <w:rPr>
          <w:b/>
          <w:bCs/>
        </w:rPr>
      </w:pPr>
      <w:r w:rsidRPr="00351CD4">
        <w:rPr>
          <w:b/>
          <w:bCs/>
          <w:sz w:val="26"/>
        </w:rPr>
        <w:t>Článek X.</w:t>
      </w:r>
    </w:p>
    <w:p w14:paraId="06ABC69E" w14:textId="77777777" w:rsidR="00576179" w:rsidRPr="00351CD4" w:rsidRDefault="00351CD4">
      <w:pPr>
        <w:spacing w:after="320"/>
        <w:ind w:left="10" w:right="86" w:hanging="10"/>
        <w:jc w:val="center"/>
        <w:rPr>
          <w:b/>
          <w:bCs/>
        </w:rPr>
      </w:pPr>
      <w:r w:rsidRPr="00351CD4">
        <w:rPr>
          <w:b/>
          <w:bCs/>
          <w:sz w:val="26"/>
        </w:rPr>
        <w:t>Závěrečná ujednání</w:t>
      </w:r>
    </w:p>
    <w:p w14:paraId="06EF5A1E" w14:textId="77777777" w:rsidR="00576179" w:rsidRDefault="00351CD4">
      <w:pPr>
        <w:spacing w:after="300" w:line="249" w:lineRule="auto"/>
        <w:ind w:left="427" w:right="76" w:hanging="428"/>
        <w:jc w:val="both"/>
      </w:pPr>
      <w:r>
        <w:rPr>
          <w:sz w:val="24"/>
        </w:rPr>
        <w:t>l . 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2760E5A6" w14:textId="77777777" w:rsidR="00576179" w:rsidRDefault="00351CD4">
      <w:pPr>
        <w:numPr>
          <w:ilvl w:val="0"/>
          <w:numId w:val="3"/>
        </w:numPr>
        <w:spacing w:after="300" w:line="249" w:lineRule="auto"/>
        <w:ind w:right="76" w:hanging="437"/>
        <w:jc w:val="both"/>
      </w:pPr>
      <w:r>
        <w:rPr>
          <w:sz w:val="24"/>
        </w:rPr>
        <w:t>Smluvní vztah lze uk</w:t>
      </w:r>
      <w:r>
        <w:rPr>
          <w:sz w:val="24"/>
        </w:rPr>
        <w:t>ončit písemnou dohodou obou smluvních stran.</w:t>
      </w:r>
    </w:p>
    <w:p w14:paraId="4B56E659" w14:textId="77777777" w:rsidR="00576179" w:rsidRDefault="00351CD4">
      <w:pPr>
        <w:numPr>
          <w:ilvl w:val="0"/>
          <w:numId w:val="3"/>
        </w:numPr>
        <w:spacing w:after="300" w:line="249" w:lineRule="auto"/>
        <w:ind w:right="76" w:hanging="437"/>
        <w:jc w:val="both"/>
      </w:pPr>
      <w:r>
        <w:rPr>
          <w:sz w:val="24"/>
        </w:rPr>
        <w:t>Tato smlouva je vyhotovena ve dvou stejnopisech podepsaných oprávněnými zástupci smluvních stran, přičemž každá smluvní strana obdrží po jednom vyhotovení.</w:t>
      </w:r>
    </w:p>
    <w:p w14:paraId="5FCFC463" w14:textId="77777777" w:rsidR="00576179" w:rsidRDefault="00351CD4">
      <w:pPr>
        <w:numPr>
          <w:ilvl w:val="0"/>
          <w:numId w:val="3"/>
        </w:numPr>
        <w:spacing w:after="323" w:line="249" w:lineRule="auto"/>
        <w:ind w:right="76" w:hanging="437"/>
        <w:jc w:val="both"/>
      </w:pPr>
      <w:r>
        <w:rPr>
          <w:sz w:val="24"/>
        </w:rPr>
        <w:t xml:space="preserve">Osoby podepisující tuto smlouvu svým podpisem stvrzují </w:t>
      </w:r>
      <w:r>
        <w:rPr>
          <w:sz w:val="24"/>
        </w:rPr>
        <w:t>platnost svých jednatelských oprávnění.</w:t>
      </w:r>
    </w:p>
    <w:p w14:paraId="40AE04EC" w14:textId="77777777" w:rsidR="00576179" w:rsidRDefault="00351CD4">
      <w:pPr>
        <w:numPr>
          <w:ilvl w:val="0"/>
          <w:numId w:val="3"/>
        </w:numPr>
        <w:spacing w:after="300" w:line="249" w:lineRule="auto"/>
        <w:ind w:right="76" w:hanging="437"/>
        <w:jc w:val="both"/>
      </w:pPr>
      <w:r>
        <w:rPr>
          <w:sz w:val="24"/>
        </w:rPr>
        <w:t>Smluvní strany shodně prohlašují, že si tuto smlouvu před jejím podepsáním přečetly, že byla uzavřena po vzájemném projednání podle jejich pravé a svobodné vůle určitě, vážně a srozumitelně, nikoliv v tísni nebo za n</w:t>
      </w:r>
      <w:r>
        <w:rPr>
          <w:sz w:val="24"/>
        </w:rPr>
        <w:t>ápadně nevýhodných podmínek a její autentičnost stvrzují svými podpisy.</w:t>
      </w:r>
    </w:p>
    <w:p w14:paraId="6EFFAE58" w14:textId="77777777" w:rsidR="00576179" w:rsidRDefault="00351CD4">
      <w:pPr>
        <w:numPr>
          <w:ilvl w:val="0"/>
          <w:numId w:val="3"/>
        </w:numPr>
        <w:spacing w:after="324" w:line="249" w:lineRule="auto"/>
        <w:ind w:right="76" w:hanging="437"/>
        <w:jc w:val="both"/>
      </w:pPr>
      <w:r>
        <w:rPr>
          <w:sz w:val="24"/>
        </w:rPr>
        <w:t>Pro případ, že se kterékoliv ustanovení této smlouvy stane neúčinným nebo neplatným, zavazují se smluvní strany nahradit takové ustanovení bez zbytečných odkladů novým. Případná neplat</w:t>
      </w:r>
      <w:r>
        <w:rPr>
          <w:sz w:val="24"/>
        </w:rPr>
        <w:t>nost některého z ustanovení této smlouvy nemá za následek neplatnost ostatních ustanovení.</w:t>
      </w:r>
    </w:p>
    <w:p w14:paraId="61D0534A" w14:textId="77777777" w:rsidR="00576179" w:rsidRDefault="00351CD4">
      <w:pPr>
        <w:numPr>
          <w:ilvl w:val="0"/>
          <w:numId w:val="3"/>
        </w:numPr>
        <w:spacing w:after="300" w:line="249" w:lineRule="auto"/>
        <w:ind w:right="76" w:hanging="437"/>
        <w:jc w:val="both"/>
      </w:pPr>
      <w:r>
        <w:rPr>
          <w:sz w:val="24"/>
        </w:rPr>
        <w:t>Tato smlouva nabývá platnosti a účinnosti dnem podpisu oběma smluvními stranami.</w:t>
      </w:r>
    </w:p>
    <w:p w14:paraId="10181853" w14:textId="17D5AAAF" w:rsidR="00576179" w:rsidRDefault="00351CD4">
      <w:pPr>
        <w:numPr>
          <w:ilvl w:val="0"/>
          <w:numId w:val="3"/>
        </w:numPr>
        <w:spacing w:after="0" w:line="249" w:lineRule="auto"/>
        <w:ind w:right="76" w:hanging="437"/>
        <w:jc w:val="both"/>
      </w:pPr>
      <w:r>
        <w:rPr>
          <w:sz w:val="24"/>
        </w:rPr>
        <w:t xml:space="preserve">Smlouva nabývá platnosti a účinnosti dnem jejího uzavření, tj. dnem podpisu smlouvy </w:t>
      </w:r>
      <w:r>
        <w:rPr>
          <w:sz w:val="24"/>
        </w:rPr>
        <w:t xml:space="preserve">oprávněnými zástupci obou smluvních stran. Jde-li o smlouvu podléhající zveřejnění v registru smluv dle zákona č. 340/2015 Sb., pak teprve dnem zveřejnění v registru smluv. </w:t>
      </w:r>
      <w:r w:rsidR="00A60ABB">
        <w:rPr>
          <w:sz w:val="24"/>
        </w:rPr>
        <w:t>Muzeum středního Pootaví Strakonice</w:t>
      </w:r>
      <w:r>
        <w:rPr>
          <w:sz w:val="24"/>
        </w:rPr>
        <w:t>.</w:t>
      </w:r>
    </w:p>
    <w:p w14:paraId="047D1142" w14:textId="77777777" w:rsidR="00576179" w:rsidRDefault="00576179">
      <w:pPr>
        <w:sectPr w:rsidR="00576179">
          <w:pgSz w:w="11900" w:h="16840"/>
          <w:pgMar w:top="1064" w:right="734" w:bottom="1963" w:left="1416" w:header="708" w:footer="708" w:gutter="0"/>
          <w:cols w:space="708"/>
        </w:sectPr>
      </w:pPr>
    </w:p>
    <w:p w14:paraId="4D0BBBD6" w14:textId="77777777" w:rsidR="00576179" w:rsidRDefault="00351CD4">
      <w:pPr>
        <w:spacing w:after="581" w:line="249" w:lineRule="auto"/>
        <w:ind w:left="-1"/>
        <w:jc w:val="both"/>
      </w:pPr>
      <w:r>
        <w:rPr>
          <w:sz w:val="24"/>
        </w:rPr>
        <w:t>V Českých Budějovicích, dne 7. IO. 2022</w:t>
      </w:r>
    </w:p>
    <w:p w14:paraId="5631D6AF" w14:textId="3BA6A932" w:rsidR="00576179" w:rsidRDefault="00576179" w:rsidP="005A1521">
      <w:pPr>
        <w:spacing w:after="13"/>
      </w:pPr>
    </w:p>
    <w:p w14:paraId="5105DE86" w14:textId="03B5BAC2" w:rsidR="00576179" w:rsidRDefault="00351CD4">
      <w:pPr>
        <w:spacing w:after="0" w:line="262" w:lineRule="auto"/>
        <w:ind w:left="788" w:right="518" w:hanging="10"/>
        <w:jc w:val="center"/>
      </w:pPr>
      <w:r>
        <w:rPr>
          <w:sz w:val="24"/>
        </w:rPr>
        <w:t>ředitelka</w:t>
      </w:r>
    </w:p>
    <w:p w14:paraId="6936AA8C" w14:textId="77777777" w:rsidR="00576179" w:rsidRDefault="00351CD4">
      <w:pPr>
        <w:spacing w:after="0"/>
        <w:ind w:right="29"/>
        <w:jc w:val="right"/>
      </w:pPr>
      <w:r>
        <w:rPr>
          <w:sz w:val="24"/>
        </w:rPr>
        <w:t>Muzeum středního Pootaví Strakonice</w:t>
      </w:r>
    </w:p>
    <w:p w14:paraId="251260AB" w14:textId="77777777" w:rsidR="00576179" w:rsidRDefault="00351CD4">
      <w:pPr>
        <w:spacing w:after="214" w:line="262" w:lineRule="auto"/>
        <w:ind w:left="144" w:hanging="10"/>
        <w:jc w:val="center"/>
      </w:pPr>
      <w:r>
        <w:rPr>
          <w:sz w:val="24"/>
        </w:rPr>
        <w:t>V Českých Budějovicích, dne 12. IO. 2022</w:t>
      </w:r>
    </w:p>
    <w:p w14:paraId="4D135696" w14:textId="6DCA64EA" w:rsidR="00576179" w:rsidRDefault="00576179">
      <w:pPr>
        <w:spacing w:after="0"/>
        <w:ind w:left="494"/>
      </w:pPr>
    </w:p>
    <w:p w14:paraId="79EDA9DB" w14:textId="088E46F1" w:rsidR="00576179" w:rsidRDefault="00351CD4">
      <w:pPr>
        <w:spacing w:after="341" w:line="249" w:lineRule="auto"/>
        <w:ind w:left="1008" w:right="1186" w:firstLine="10"/>
        <w:jc w:val="both"/>
      </w:pPr>
      <w:r>
        <w:rPr>
          <w:sz w:val="24"/>
        </w:rPr>
        <w:t>předseda představenstva RERA a.s.</w:t>
      </w:r>
    </w:p>
    <w:p w14:paraId="4F9122F5" w14:textId="020065FC" w:rsidR="00576179" w:rsidRDefault="00576179" w:rsidP="005A1521">
      <w:pPr>
        <w:spacing w:after="93" w:line="216" w:lineRule="auto"/>
        <w:ind w:left="2986" w:right="10" w:hanging="2986"/>
        <w:sectPr w:rsidR="00576179">
          <w:type w:val="continuous"/>
          <w:pgSz w:w="11900" w:h="16840"/>
          <w:pgMar w:top="1440" w:right="1306" w:bottom="1440" w:left="1416" w:header="708" w:footer="708" w:gutter="0"/>
          <w:cols w:num="2" w:space="708" w:equalWidth="0">
            <w:col w:w="4003" w:space="629"/>
            <w:col w:w="4546"/>
          </w:cols>
        </w:sectPr>
      </w:pPr>
    </w:p>
    <w:p w14:paraId="0DF6EA66" w14:textId="5D7035C3" w:rsidR="00576179" w:rsidRDefault="00576179">
      <w:pPr>
        <w:spacing w:after="0"/>
        <w:ind w:left="-1440" w:right="10460"/>
      </w:pPr>
    </w:p>
    <w:sectPr w:rsidR="00576179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C26"/>
    <w:multiLevelType w:val="hybridMultilevel"/>
    <w:tmpl w:val="9718F976"/>
    <w:lvl w:ilvl="0" w:tplc="DCC4D78C">
      <w:start w:val="2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0CFE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07D8C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8F07E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C345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6469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814E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C83BA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6586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F844EE"/>
    <w:multiLevelType w:val="hybridMultilevel"/>
    <w:tmpl w:val="5074067E"/>
    <w:lvl w:ilvl="0" w:tplc="7130C960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42D52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8C04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2203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8930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6C29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4372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08F7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8C8D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8B4EA5"/>
    <w:multiLevelType w:val="hybridMultilevel"/>
    <w:tmpl w:val="94AE40CC"/>
    <w:lvl w:ilvl="0" w:tplc="48D22136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0E51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8A5C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0B18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4BD6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ED47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A055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25B4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04C0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79"/>
    <w:rsid w:val="00264173"/>
    <w:rsid w:val="00351CD4"/>
    <w:rsid w:val="0040392F"/>
    <w:rsid w:val="0040611A"/>
    <w:rsid w:val="004616D1"/>
    <w:rsid w:val="00576179"/>
    <w:rsid w:val="005A1521"/>
    <w:rsid w:val="006E0E39"/>
    <w:rsid w:val="0084202F"/>
    <w:rsid w:val="008A10C4"/>
    <w:rsid w:val="00981617"/>
    <w:rsid w:val="00A01DD2"/>
    <w:rsid w:val="00A60ABB"/>
    <w:rsid w:val="00A74769"/>
    <w:rsid w:val="00C04278"/>
    <w:rsid w:val="00CC23B0"/>
    <w:rsid w:val="00F0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570"/>
  <w15:docId w15:val="{F1E9414B-741E-4F03-BC21-B6F3BD61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542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54"/>
      <w:jc w:val="center"/>
      <w:outlineLvl w:val="1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19"/>
      <w:ind w:right="110"/>
      <w:jc w:val="center"/>
      <w:outlineLvl w:val="2"/>
    </w:pPr>
    <w:rPr>
      <w:rFonts w:ascii="Calibri" w:eastAsia="Calibri" w:hAnsi="Calibri" w:cs="Calibri"/>
      <w:color w:val="000000"/>
      <w:sz w:val="3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32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745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RS</dc:creator>
  <cp:keywords/>
  <cp:lastModifiedBy>RS</cp:lastModifiedBy>
  <cp:revision>17</cp:revision>
  <dcterms:created xsi:type="dcterms:W3CDTF">2023-07-20T07:39:00Z</dcterms:created>
  <dcterms:modified xsi:type="dcterms:W3CDTF">2023-07-20T07:49:00Z</dcterms:modified>
</cp:coreProperties>
</file>