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7A7A87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7A7A87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7A7A87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TAPA projekt s.r.o.</w:t>
            </w:r>
          </w:p>
          <w:p w:rsidR="00C61485" w:rsidRPr="00E30C8D" w:rsidRDefault="007A7A87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Waldhauserova 948</w:t>
            </w:r>
          </w:p>
          <w:p w:rsidR="00C61485" w:rsidRPr="00E30C8D" w:rsidRDefault="007A7A87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580 01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Havlíčkův Brod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4F12BE" w:rsidP="004F12BE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</w:t>
      </w:r>
      <w:r>
        <w:rPr>
          <w:noProof/>
        </w:rPr>
        <w:drawing>
          <wp:inline distT="0" distB="0" distL="0" distR="0" wp14:anchorId="6CC04F13" wp14:editId="12099BCA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7A7A87">
        <w:rPr>
          <w:rFonts w:ascii="Verdana" w:hAnsi="Verdana" w:cs="Tahoma"/>
          <w:noProof/>
          <w:sz w:val="22"/>
          <w:szCs w:val="22"/>
        </w:rPr>
        <w:t>25929313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7A7A87">
        <w:rPr>
          <w:rFonts w:ascii="Verdana" w:hAnsi="Verdana" w:cs="Tahoma"/>
          <w:noProof/>
          <w:sz w:val="22"/>
          <w:szCs w:val="22"/>
        </w:rPr>
        <w:t>CZ25929313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D6493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070C3E">
        <w:rPr>
          <w:rFonts w:ascii="Verdana" w:hAnsi="Verdana" w:cs="Tahoma"/>
        </w:rPr>
        <w:t>14394</w:t>
      </w:r>
      <w:r>
        <w:rPr>
          <w:rFonts w:ascii="Verdana" w:hAnsi="Verdana" w:cs="Tahoma"/>
        </w:rPr>
        <w:t>/2023/OMIRR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7A7A87">
        <w:rPr>
          <w:rFonts w:ascii="Verdana" w:hAnsi="Verdana" w:cs="Tahoma"/>
          <w:b/>
          <w:noProof/>
        </w:rPr>
        <w:t>107/23/02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CD6493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7A7A87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3591"/>
        <w:gridCol w:w="851"/>
        <w:gridCol w:w="1154"/>
        <w:gridCol w:w="2606"/>
      </w:tblGrid>
      <w:tr w:rsidR="00C61485" w:rsidRPr="00E30C8D" w:rsidTr="00CD6493">
        <w:tblPrEx>
          <w:tblCellMar>
            <w:top w:w="0" w:type="dxa"/>
            <w:bottom w:w="0" w:type="dxa"/>
          </w:tblCellMar>
        </w:tblPrEx>
        <w:tc>
          <w:tcPr>
            <w:tcW w:w="6304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154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:rsidTr="00CD649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304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Default="007A7A87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Objednáváme výkon funkce autorského dozoru na stavbě Rekonstrukce společenského</w:t>
            </w:r>
            <w:r w:rsidR="000207A3">
              <w:rPr>
                <w:rFonts w:ascii="Verdana" w:hAnsi="Verdana" w:cs="Tahoma"/>
                <w:noProof/>
              </w:rPr>
              <w:t xml:space="preserve"> domu, 2. a 3. NP budovy kina č.p. 506, Světlá nad Sázavou</w:t>
            </w:r>
            <w:r w:rsidR="00CD6493">
              <w:rPr>
                <w:rFonts w:ascii="Verdana" w:hAnsi="Verdana" w:cs="Tahoma"/>
                <w:noProof/>
              </w:rPr>
              <w:t>.</w:t>
            </w:r>
          </w:p>
          <w:p w:rsidR="00CD6493" w:rsidRDefault="00CD6493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Fakturace výkonu funkce autorského dozoru bude dle odsouhlasené skutečnosti.</w:t>
            </w:r>
          </w:p>
          <w:p w:rsidR="00CD6493" w:rsidRDefault="00CD6493" w:rsidP="00CD6493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Předpokládaný termín prováděných prací:</w:t>
            </w:r>
          </w:p>
          <w:p w:rsidR="000207A3" w:rsidRPr="00E30C8D" w:rsidRDefault="00CD6493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1.9.2023 – 4.3.2024.</w:t>
            </w:r>
          </w:p>
        </w:tc>
        <w:tc>
          <w:tcPr>
            <w:tcW w:w="851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154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D6493" w:rsidRDefault="00CD6493">
            <w:pPr>
              <w:jc w:val="right"/>
              <w:rPr>
                <w:rFonts w:ascii="Verdana" w:hAnsi="Verdana" w:cs="Tahoma"/>
                <w:noProof/>
              </w:rPr>
            </w:pPr>
          </w:p>
          <w:p w:rsidR="00CD6493" w:rsidRDefault="00CD6493">
            <w:pPr>
              <w:jc w:val="right"/>
              <w:rPr>
                <w:rFonts w:ascii="Verdana" w:hAnsi="Verdana" w:cs="Tahoma"/>
                <w:noProof/>
              </w:rPr>
            </w:pPr>
          </w:p>
          <w:p w:rsidR="00C61485" w:rsidRPr="00E30C8D" w:rsidRDefault="00CD6493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500</w:t>
            </w:r>
            <w:r w:rsidR="007A7A87">
              <w:rPr>
                <w:rFonts w:ascii="Verdana" w:hAnsi="Verdana" w:cs="Tahoma"/>
                <w:noProof/>
              </w:rPr>
              <w:t>,00</w:t>
            </w:r>
            <w:r>
              <w:rPr>
                <w:rFonts w:ascii="Verdana" w:hAnsi="Verdana" w:cs="Tahoma"/>
                <w:noProof/>
              </w:rPr>
              <w:t xml:space="preserve"> Kč/hod</w:t>
            </w:r>
          </w:p>
        </w:tc>
      </w:tr>
      <w:tr w:rsidR="00C61485" w:rsidRPr="00E30C8D" w:rsidTr="00CD6493">
        <w:tblPrEx>
          <w:tblCellMar>
            <w:top w:w="0" w:type="dxa"/>
            <w:bottom w:w="0" w:type="dxa"/>
          </w:tblCellMar>
        </w:tblPrEx>
        <w:tc>
          <w:tcPr>
            <w:tcW w:w="6304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CD6493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15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7A7A87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605,00</w:t>
            </w:r>
            <w:r w:rsidR="00CD6493">
              <w:rPr>
                <w:rFonts w:ascii="Verdana" w:hAnsi="Verdana" w:cs="Tahoma"/>
                <w:noProof/>
              </w:rPr>
              <w:t xml:space="preserve"> Kč/hod</w:t>
            </w:r>
          </w:p>
        </w:tc>
      </w:tr>
      <w:tr w:rsidR="00C61485" w:rsidRPr="00E30C8D" w:rsidTr="00CD6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44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76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CD6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CD6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7A7A8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25. 7. 2023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7A7A8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CD6493">
        <w:rPr>
          <w:rFonts w:ascii="Verdana" w:hAnsi="Verdana" w:cs="Tahoma"/>
        </w:rPr>
        <w:t>4.3.2024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7A7A87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7A7A87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7A7A87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7A7A87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7A7A87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D023C4" w:rsidRPr="00E30C8D" w:rsidRDefault="00D023C4">
      <w:pPr>
        <w:rPr>
          <w:rFonts w:ascii="Verdana" w:hAnsi="Verdana" w:cs="Tahoma"/>
        </w:rPr>
      </w:pPr>
      <w:bookmarkStart w:id="0" w:name="_GoBack"/>
      <w:bookmarkEnd w:id="0"/>
    </w:p>
    <w:sectPr w:rsidR="00D023C4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A87" w:rsidRDefault="007A7A87">
      <w:pPr>
        <w:spacing w:after="0"/>
      </w:pPr>
      <w:r>
        <w:separator/>
      </w:r>
    </w:p>
  </w:endnote>
  <w:endnote w:type="continuationSeparator" w:id="0">
    <w:p w:rsidR="007A7A87" w:rsidRDefault="007A7A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A87" w:rsidRDefault="007A7A87">
      <w:pPr>
        <w:spacing w:after="0"/>
      </w:pPr>
      <w:r>
        <w:separator/>
      </w:r>
    </w:p>
  </w:footnote>
  <w:footnote w:type="continuationSeparator" w:id="0">
    <w:p w:rsidR="007A7A87" w:rsidRDefault="007A7A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87"/>
    <w:rsid w:val="000039FB"/>
    <w:rsid w:val="000207A3"/>
    <w:rsid w:val="00034B7C"/>
    <w:rsid w:val="00070C3E"/>
    <w:rsid w:val="001413BE"/>
    <w:rsid w:val="002B23E9"/>
    <w:rsid w:val="004A754C"/>
    <w:rsid w:val="004F12BE"/>
    <w:rsid w:val="0055075A"/>
    <w:rsid w:val="005B7B70"/>
    <w:rsid w:val="00623906"/>
    <w:rsid w:val="007A7A87"/>
    <w:rsid w:val="007C0F21"/>
    <w:rsid w:val="009E0BB9"/>
    <w:rsid w:val="00B336D0"/>
    <w:rsid w:val="00BC5896"/>
    <w:rsid w:val="00C61485"/>
    <w:rsid w:val="00CD6493"/>
    <w:rsid w:val="00D023C4"/>
    <w:rsid w:val="00E30C8D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,2"/>
    </o:shapelayout>
  </w:shapeDefaults>
  <w:decimalSymbol w:val=","/>
  <w:listSeparator w:val=";"/>
  <w15:chartTrackingRefBased/>
  <w15:docId w15:val="{9FAFD025-3C81-432B-A59C-EAF9C19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22</TotalTime>
  <Pages>1</Pages>
  <Words>135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Účet Microsoft</cp:lastModifiedBy>
  <cp:revision>4</cp:revision>
  <cp:lastPrinted>2023-07-25T10:16:00Z</cp:lastPrinted>
  <dcterms:created xsi:type="dcterms:W3CDTF">2023-07-25T09:54:00Z</dcterms:created>
  <dcterms:modified xsi:type="dcterms:W3CDTF">2023-07-25T10:16:00Z</dcterms:modified>
</cp:coreProperties>
</file>