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FCFF3" w14:textId="699FC360" w:rsidR="00314CCD" w:rsidRPr="00314CCD" w:rsidRDefault="0096269A" w:rsidP="00765D8C">
      <w:pPr>
        <w:spacing w:after="0"/>
        <w:jc w:val="center"/>
        <w:rPr>
          <w:rStyle w:val="Bodytext315pt"/>
          <w:rFonts w:eastAsiaTheme="minorHAnsi"/>
          <w:sz w:val="28"/>
          <w:szCs w:val="28"/>
        </w:rPr>
      </w:pPr>
      <w:bookmarkStart w:id="0" w:name="_GoBack"/>
      <w:bookmarkEnd w:id="0"/>
      <w:r w:rsidRPr="008C220B">
        <w:rPr>
          <w:rStyle w:val="Bodytext315pt"/>
          <w:rFonts w:eastAsiaTheme="minorHAnsi"/>
          <w:sz w:val="28"/>
          <w:szCs w:val="28"/>
        </w:rPr>
        <w:t xml:space="preserve">Dohoda </w:t>
      </w:r>
      <w:r w:rsidR="008C220B" w:rsidRPr="008C220B">
        <w:rPr>
          <w:rStyle w:val="Bodytext315pt"/>
          <w:rFonts w:eastAsiaTheme="minorHAnsi"/>
          <w:sz w:val="28"/>
          <w:szCs w:val="28"/>
        </w:rPr>
        <w:t>o</w:t>
      </w:r>
      <w:r w:rsidRPr="008C220B">
        <w:rPr>
          <w:rStyle w:val="Bodytext315pt"/>
          <w:rFonts w:eastAsiaTheme="minorHAnsi"/>
          <w:sz w:val="28"/>
          <w:szCs w:val="28"/>
        </w:rPr>
        <w:t xml:space="preserve"> změně </w:t>
      </w:r>
      <w:r w:rsidR="00314CCD" w:rsidRPr="00314CCD">
        <w:rPr>
          <w:rStyle w:val="Bodytext315pt"/>
          <w:rFonts w:eastAsiaTheme="minorHAnsi"/>
          <w:sz w:val="28"/>
          <w:szCs w:val="28"/>
        </w:rPr>
        <w:t>Smlouv</w:t>
      </w:r>
      <w:r w:rsidR="00314CCD">
        <w:rPr>
          <w:rStyle w:val="Bodytext315pt"/>
          <w:rFonts w:eastAsiaTheme="minorHAnsi"/>
          <w:sz w:val="28"/>
          <w:szCs w:val="28"/>
        </w:rPr>
        <w:t>y</w:t>
      </w:r>
      <w:r w:rsidR="00314CCD" w:rsidRPr="00314CCD">
        <w:rPr>
          <w:rStyle w:val="Bodytext315pt"/>
          <w:rFonts w:eastAsiaTheme="minorHAnsi"/>
          <w:sz w:val="28"/>
          <w:szCs w:val="28"/>
        </w:rPr>
        <w:t xml:space="preserve"> o </w:t>
      </w:r>
      <w:r w:rsidR="00687FEA">
        <w:rPr>
          <w:rStyle w:val="Bodytext315pt"/>
          <w:rFonts w:eastAsiaTheme="minorHAnsi"/>
          <w:sz w:val="28"/>
          <w:szCs w:val="28"/>
        </w:rPr>
        <w:t>smlouvě budoucí kupní ze dne 27. 10. 2021</w:t>
      </w:r>
      <w:r w:rsidR="00314CCD" w:rsidRPr="00314CCD">
        <w:rPr>
          <w:rStyle w:val="Bodytext315pt"/>
          <w:rFonts w:eastAsiaTheme="minorHAnsi"/>
          <w:sz w:val="28"/>
          <w:szCs w:val="28"/>
        </w:rPr>
        <w:t xml:space="preserve"> </w:t>
      </w:r>
    </w:p>
    <w:p w14:paraId="0CB140D1" w14:textId="31171870" w:rsidR="0096269A" w:rsidRPr="008C220B" w:rsidRDefault="0096269A" w:rsidP="00765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CCD">
        <w:rPr>
          <w:rStyle w:val="Bodytext315pt"/>
          <w:rFonts w:eastAsiaTheme="minorHAnsi"/>
          <w:sz w:val="28"/>
          <w:szCs w:val="28"/>
        </w:rPr>
        <w:t xml:space="preserve">(dále v textu dohody jen jako "Dodatek č. </w:t>
      </w:r>
      <w:r w:rsidR="00314CCD">
        <w:rPr>
          <w:rStyle w:val="Bodytext315pt"/>
          <w:rFonts w:eastAsiaTheme="minorHAnsi"/>
          <w:sz w:val="28"/>
          <w:szCs w:val="28"/>
        </w:rPr>
        <w:t>1</w:t>
      </w:r>
      <w:r w:rsidRPr="008C220B">
        <w:rPr>
          <w:rFonts w:ascii="Times New Roman" w:eastAsia="Times New Roman" w:hAnsi="Times New Roman" w:cs="Times New Roman"/>
          <w:color w:val="000000"/>
          <w:sz w:val="28"/>
          <w:szCs w:val="28"/>
          <w:lang w:eastAsia="cs-CZ" w:bidi="cs-CZ"/>
        </w:rPr>
        <w:t>")</w:t>
      </w:r>
    </w:p>
    <w:p w14:paraId="071042A2" w14:textId="77777777" w:rsidR="002D7E22" w:rsidRDefault="002D7E22"/>
    <w:p w14:paraId="3F83C7CA" w14:textId="77777777" w:rsidR="0096269A" w:rsidRPr="0096269A" w:rsidRDefault="0096269A" w:rsidP="0096269A">
      <w:pPr>
        <w:pStyle w:val="Bodytext40"/>
        <w:numPr>
          <w:ilvl w:val="0"/>
          <w:numId w:val="1"/>
        </w:numPr>
        <w:shd w:val="clear" w:color="auto" w:fill="auto"/>
        <w:tabs>
          <w:tab w:val="left" w:pos="401"/>
        </w:tabs>
        <w:spacing w:before="0"/>
        <w:ind w:left="440"/>
        <w:rPr>
          <w:rFonts w:ascii="Times New Roman" w:hAnsi="Times New Roman" w:cs="Times New Roman"/>
          <w:sz w:val="24"/>
          <w:szCs w:val="24"/>
        </w:rPr>
      </w:pP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Město Bruntál</w:t>
      </w:r>
    </w:p>
    <w:p w14:paraId="3D94771C" w14:textId="77777777" w:rsidR="0096269A" w:rsidRPr="0096269A" w:rsidRDefault="0096269A" w:rsidP="00CB54FD">
      <w:pPr>
        <w:pStyle w:val="Bodytext20"/>
        <w:shd w:val="clear" w:color="auto" w:fill="auto"/>
        <w:ind w:firstLine="397"/>
        <w:rPr>
          <w:rFonts w:ascii="Times New Roman" w:hAnsi="Times New Roman" w:cs="Times New Roman"/>
          <w:sz w:val="24"/>
          <w:szCs w:val="24"/>
        </w:rPr>
      </w:pP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Nádražní 994/20, Bruntál, PSČ 792 01 </w:t>
      </w:r>
    </w:p>
    <w:p w14:paraId="03AA4824" w14:textId="77777777" w:rsidR="0096269A" w:rsidRPr="0096269A" w:rsidRDefault="0096269A" w:rsidP="00CB54FD">
      <w:pPr>
        <w:pStyle w:val="Bodytext20"/>
        <w:shd w:val="clear" w:color="auto" w:fill="auto"/>
        <w:ind w:firstLine="397"/>
        <w:rPr>
          <w:rFonts w:ascii="Times New Roman" w:hAnsi="Times New Roman" w:cs="Times New Roman"/>
          <w:sz w:val="24"/>
          <w:szCs w:val="24"/>
        </w:rPr>
      </w:pP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IČ: 00295892 </w:t>
      </w:r>
    </w:p>
    <w:p w14:paraId="369E2DD3" w14:textId="77777777" w:rsidR="0096269A" w:rsidRPr="0096269A" w:rsidRDefault="0096269A" w:rsidP="00CB54FD">
      <w:pPr>
        <w:pStyle w:val="Bodytext20"/>
        <w:shd w:val="clear" w:color="auto" w:fill="auto"/>
        <w:ind w:firstLine="397"/>
        <w:rPr>
          <w:rFonts w:ascii="Times New Roman" w:hAnsi="Times New Roman" w:cs="Times New Roman"/>
          <w:sz w:val="24"/>
          <w:szCs w:val="24"/>
        </w:rPr>
      </w:pP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DIČ: CZ00295892</w:t>
      </w:r>
    </w:p>
    <w:p w14:paraId="6D50B996" w14:textId="77777777" w:rsidR="0096269A" w:rsidRPr="0096269A" w:rsidRDefault="0096269A" w:rsidP="00CB54FD">
      <w:pPr>
        <w:pStyle w:val="Bodytext20"/>
        <w:shd w:val="clear" w:color="auto" w:fill="auto"/>
        <w:ind w:firstLine="397"/>
        <w:rPr>
          <w:rFonts w:ascii="Times New Roman" w:hAnsi="Times New Roman" w:cs="Times New Roman"/>
          <w:sz w:val="24"/>
          <w:szCs w:val="24"/>
        </w:rPr>
      </w:pP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bankovní spojení: Komerční banka Bruntál, č. </w:t>
      </w:r>
      <w:proofErr w:type="spellStart"/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ú.</w:t>
      </w:r>
      <w:proofErr w:type="spellEnd"/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: 19-525771/0100 </w:t>
      </w:r>
    </w:p>
    <w:p w14:paraId="4CECA9B3" w14:textId="58269E5F" w:rsidR="0096269A" w:rsidRPr="0096269A" w:rsidRDefault="0096269A" w:rsidP="00CB54FD">
      <w:pPr>
        <w:pStyle w:val="Bodytext20"/>
        <w:shd w:val="clear" w:color="auto" w:fill="auto"/>
        <w:ind w:firstLine="397"/>
        <w:rPr>
          <w:rStyle w:val="Bodytext2Bold"/>
          <w:rFonts w:eastAsiaTheme="minorHAnsi"/>
          <w:sz w:val="24"/>
          <w:szCs w:val="24"/>
        </w:rPr>
      </w:pP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zastoupené </w:t>
      </w:r>
      <w:r w:rsidR="00512D5F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1. </w:t>
      </w:r>
      <w:r w:rsidR="00CB54FD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místostarostou</w:t>
      </w: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96269A">
        <w:rPr>
          <w:rStyle w:val="Bodytext2Bold"/>
          <w:rFonts w:eastAsiaTheme="minorHAnsi"/>
          <w:sz w:val="24"/>
          <w:szCs w:val="24"/>
        </w:rPr>
        <w:t xml:space="preserve">Ing. </w:t>
      </w:r>
      <w:r w:rsidR="00765D8C">
        <w:rPr>
          <w:rStyle w:val="Bodytext2Bold"/>
          <w:rFonts w:eastAsiaTheme="minorHAnsi"/>
          <w:sz w:val="24"/>
          <w:szCs w:val="24"/>
        </w:rPr>
        <w:t>Petr</w:t>
      </w:r>
      <w:r w:rsidR="00C1488C">
        <w:rPr>
          <w:rStyle w:val="Bodytext2Bold"/>
          <w:rFonts w:eastAsiaTheme="minorHAnsi"/>
          <w:sz w:val="24"/>
          <w:szCs w:val="24"/>
        </w:rPr>
        <w:t>em</w:t>
      </w:r>
      <w:r w:rsidR="00765D8C">
        <w:rPr>
          <w:rStyle w:val="Bodytext2Bold"/>
          <w:rFonts w:eastAsiaTheme="minorHAnsi"/>
          <w:sz w:val="24"/>
          <w:szCs w:val="24"/>
        </w:rPr>
        <w:t xml:space="preserve"> Rys</w:t>
      </w:r>
      <w:r w:rsidR="00C1488C">
        <w:rPr>
          <w:rStyle w:val="Bodytext2Bold"/>
          <w:rFonts w:eastAsiaTheme="minorHAnsi"/>
          <w:sz w:val="24"/>
          <w:szCs w:val="24"/>
        </w:rPr>
        <w:t>em</w:t>
      </w:r>
      <w:r w:rsidR="00765D8C">
        <w:rPr>
          <w:rStyle w:val="Bodytext2Bold"/>
          <w:rFonts w:eastAsiaTheme="minorHAnsi"/>
          <w:sz w:val="24"/>
          <w:szCs w:val="24"/>
        </w:rPr>
        <w:t>, MBA</w:t>
      </w:r>
      <w:r w:rsidRPr="0096269A">
        <w:rPr>
          <w:rStyle w:val="Bodytext2Bold"/>
          <w:rFonts w:eastAsiaTheme="minorHAnsi"/>
          <w:sz w:val="24"/>
          <w:szCs w:val="24"/>
        </w:rPr>
        <w:t xml:space="preserve"> </w:t>
      </w:r>
    </w:p>
    <w:p w14:paraId="2E371BC2" w14:textId="24677C1B" w:rsidR="0096269A" w:rsidRPr="0096269A" w:rsidRDefault="0096269A" w:rsidP="00CB54FD">
      <w:pPr>
        <w:pStyle w:val="Bodytext20"/>
        <w:shd w:val="clear" w:color="auto" w:fill="auto"/>
        <w:ind w:firstLine="397"/>
        <w:rPr>
          <w:rFonts w:ascii="Times New Roman" w:hAnsi="Times New Roman" w:cs="Times New Roman"/>
          <w:sz w:val="24"/>
          <w:szCs w:val="24"/>
        </w:rPr>
      </w:pP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(dále </w:t>
      </w:r>
      <w:r w:rsidR="00CB54FD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též </w:t>
      </w: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jen "</w:t>
      </w:r>
      <w:r w:rsidR="00CB54FD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Město Bruntál“ nebo „</w:t>
      </w:r>
      <w:r w:rsidR="00687FEA" w:rsidRPr="00687FE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budoucí prodávající</w:t>
      </w:r>
      <w:r w:rsidR="00CB54FD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“</w:t>
      </w: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)</w:t>
      </w:r>
    </w:p>
    <w:p w14:paraId="4E3313BF" w14:textId="77777777" w:rsidR="0096269A" w:rsidRPr="0096269A" w:rsidRDefault="0096269A" w:rsidP="0096269A">
      <w:pPr>
        <w:jc w:val="center"/>
        <w:rPr>
          <w:rFonts w:ascii="Times New Roman" w:hAnsi="Times New Roman" w:cs="Times New Roman"/>
          <w:sz w:val="24"/>
          <w:szCs w:val="24"/>
        </w:rPr>
      </w:pPr>
      <w:r w:rsidRPr="0096269A">
        <w:rPr>
          <w:rFonts w:ascii="Times New Roman" w:hAnsi="Times New Roman" w:cs="Times New Roman"/>
          <w:sz w:val="24"/>
          <w:szCs w:val="24"/>
        </w:rPr>
        <w:t>--a--</w:t>
      </w:r>
    </w:p>
    <w:p w14:paraId="10602DDB" w14:textId="77777777" w:rsidR="00687FEA" w:rsidRDefault="00687FEA" w:rsidP="00CB54FD">
      <w:pPr>
        <w:pStyle w:val="Bodytext20"/>
        <w:shd w:val="clear" w:color="auto" w:fill="auto"/>
        <w:ind w:firstLine="39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 w:bidi="cs-CZ"/>
        </w:rPr>
      </w:pPr>
      <w:r w:rsidRPr="00687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 w:bidi="cs-CZ"/>
        </w:rPr>
        <w:t>TOMEGAS s.r.o.</w:t>
      </w:r>
    </w:p>
    <w:p w14:paraId="6F15072D" w14:textId="7411D4D7" w:rsidR="0096269A" w:rsidRPr="00CB54FD" w:rsidRDefault="0096269A" w:rsidP="00CB54FD">
      <w:pPr>
        <w:pStyle w:val="Bodytext20"/>
        <w:shd w:val="clear" w:color="auto" w:fill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se sídlem na adrese </w:t>
      </w:r>
      <w:r w:rsidR="00687FEA" w:rsidRPr="00687FE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Táborská 260, 399 01 Milevsko</w:t>
      </w:r>
    </w:p>
    <w:p w14:paraId="14C13B51" w14:textId="4E7B1011" w:rsidR="0096269A" w:rsidRPr="00CB54FD" w:rsidRDefault="0096269A" w:rsidP="00CB54FD">
      <w:pPr>
        <w:pStyle w:val="Bodytext20"/>
        <w:shd w:val="clear" w:color="auto" w:fill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IČ: </w:t>
      </w:r>
      <w:r w:rsidR="00687FEA" w:rsidRPr="00687FE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25174363</w:t>
      </w:r>
    </w:p>
    <w:p w14:paraId="540D508A" w14:textId="59720F2C" w:rsidR="0096269A" w:rsidRPr="00CB54FD" w:rsidRDefault="00687FEA" w:rsidP="00CB54FD">
      <w:pPr>
        <w:pStyle w:val="Bodytext20"/>
        <w:shd w:val="clear" w:color="auto" w:fill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DIČ: CZ</w:t>
      </w:r>
      <w:r w:rsidRPr="00687FE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25174363</w:t>
      </w:r>
    </w:p>
    <w:p w14:paraId="1EC58DE8" w14:textId="3565455B" w:rsidR="0096269A" w:rsidRPr="00CB54FD" w:rsidRDefault="00687FEA" w:rsidP="00CB54FD">
      <w:pPr>
        <w:pStyle w:val="Bodytext20"/>
        <w:shd w:val="clear" w:color="auto" w:fill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Zastoupena jednatelem </w:t>
      </w:r>
      <w:r w:rsidRPr="00C148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 w:bidi="cs-CZ"/>
        </w:rPr>
        <w:t>Pavlem Tomečkem</w:t>
      </w:r>
    </w:p>
    <w:p w14:paraId="1BE1C7D6" w14:textId="178E77F7" w:rsidR="0096269A" w:rsidRDefault="0096269A" w:rsidP="00CB54FD">
      <w:pPr>
        <w:pStyle w:val="Bodytext20"/>
        <w:shd w:val="clear" w:color="auto" w:fill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(dále jen "</w:t>
      </w:r>
      <w:r w:rsidR="00687FEA" w:rsidRPr="00687FEA">
        <w:t xml:space="preserve"> </w:t>
      </w:r>
      <w:r w:rsidR="00687FEA" w:rsidRPr="00687FE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budoucí kupující</w:t>
      </w: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"</w:t>
      </w:r>
      <w:r w:rsidR="00687FE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)</w:t>
      </w:r>
    </w:p>
    <w:p w14:paraId="5C967D8C" w14:textId="77777777" w:rsidR="00512D5F" w:rsidRDefault="00512D5F" w:rsidP="00CB54FD">
      <w:pPr>
        <w:pStyle w:val="Bodytext20"/>
        <w:shd w:val="clear" w:color="auto" w:fill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145B584D" w14:textId="77777777" w:rsidR="00512D5F" w:rsidRDefault="00512D5F" w:rsidP="00CB54FD">
      <w:pPr>
        <w:pStyle w:val="Bodytext20"/>
        <w:shd w:val="clear" w:color="auto" w:fill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6C5B4084" w14:textId="0C1509C7" w:rsidR="0090263F" w:rsidRDefault="00512D5F" w:rsidP="00512D5F">
      <w:pPr>
        <w:pStyle w:val="Bodytext20"/>
        <w:shd w:val="clear" w:color="auto" w:fill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(společně dále též „Smluvní strany“)</w:t>
      </w:r>
    </w:p>
    <w:p w14:paraId="7ED48DC9" w14:textId="77777777" w:rsidR="0090263F" w:rsidRDefault="0090263F" w:rsidP="0096269A">
      <w:pPr>
        <w:pStyle w:val="Bodytext20"/>
        <w:shd w:val="clear" w:color="auto" w:fill="auto"/>
        <w:ind w:left="440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0733ADE0" w14:textId="77777777" w:rsidR="00512D5F" w:rsidRDefault="00512D5F" w:rsidP="0096269A">
      <w:pPr>
        <w:pStyle w:val="Bodytext20"/>
        <w:shd w:val="clear" w:color="auto" w:fill="auto"/>
        <w:ind w:left="440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3B5048CA" w14:textId="77777777" w:rsidR="0090263F" w:rsidRPr="0096269A" w:rsidRDefault="0090263F" w:rsidP="0096269A">
      <w:pPr>
        <w:pStyle w:val="Bodytext20"/>
        <w:shd w:val="clear" w:color="auto" w:fill="auto"/>
        <w:ind w:left="440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7363BDD7" w14:textId="77777777" w:rsidR="0096269A" w:rsidRPr="0096269A" w:rsidRDefault="0096269A" w:rsidP="0096269A">
      <w:pPr>
        <w:pStyle w:val="Bodytext40"/>
        <w:shd w:val="clear" w:color="auto" w:fill="auto"/>
        <w:spacing w:before="0" w:line="232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6269A">
        <w:rPr>
          <w:rFonts w:ascii="Times New Roman" w:hAnsi="Times New Roman" w:cs="Times New Roman"/>
          <w:sz w:val="24"/>
          <w:szCs w:val="24"/>
        </w:rPr>
        <w:t>I.</w:t>
      </w:r>
    </w:p>
    <w:p w14:paraId="5476C8BB" w14:textId="1A3DDAD0" w:rsidR="0096269A" w:rsidRDefault="0096269A" w:rsidP="0096269A">
      <w:pPr>
        <w:pStyle w:val="Bodytext40"/>
        <w:shd w:val="clear" w:color="auto" w:fill="auto"/>
        <w:spacing w:before="0" w:line="240" w:lineRule="exact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Účel dodatku</w:t>
      </w:r>
    </w:p>
    <w:p w14:paraId="6AED1421" w14:textId="77777777" w:rsidR="00A00379" w:rsidRDefault="00A00379" w:rsidP="0096269A">
      <w:pPr>
        <w:pStyle w:val="Bodytext40"/>
        <w:shd w:val="clear" w:color="auto" w:fill="auto"/>
        <w:spacing w:before="0" w:line="240" w:lineRule="exact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585EDD04" w14:textId="7FC1F5F5" w:rsidR="00A00379" w:rsidRDefault="00C7448E" w:rsidP="00C7448E">
      <w:pPr>
        <w:pStyle w:val="Bodytext20"/>
        <w:numPr>
          <w:ilvl w:val="0"/>
          <w:numId w:val="13"/>
        </w:numPr>
        <w:shd w:val="clear" w:color="auto" w:fill="auto"/>
        <w:spacing w:after="246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Ke změně Smlouvy o smlouvě budoucí kupní ze dne 27. 10. 202</w:t>
      </w:r>
      <w:r w:rsidR="009821A9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dochází z důvodu nepříznivého vývoje v energetické oblasti, což vede budoucího kupujícího </w:t>
      </w:r>
      <w:r w:rsidRPr="00C7448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k pozastavení nabízení CNG a výstavby nových čerpacích stanic s tímto palivem.</w:t>
      </w:r>
    </w:p>
    <w:p w14:paraId="3863836D" w14:textId="50AD0A8D" w:rsidR="00C27E71" w:rsidRDefault="00512D5F" w:rsidP="00A00379">
      <w:pPr>
        <w:pStyle w:val="Bodytext20"/>
        <w:numPr>
          <w:ilvl w:val="0"/>
          <w:numId w:val="13"/>
        </w:numPr>
        <w:shd w:val="clear" w:color="auto" w:fill="auto"/>
        <w:spacing w:after="246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Výše uvedené S</w:t>
      </w:r>
      <w:r w:rsidR="0096269A"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mluvní strany se tímto Dodatkem č. </w:t>
      </w:r>
      <w:r w:rsidR="00314CCD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1</w:t>
      </w:r>
      <w:r w:rsidR="0096269A"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dohodly na tom, že</w:t>
      </w:r>
      <w:r w:rsidR="00C27E71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Smlouva o smlouvě budoucí kupní, ze dne 27. 10. 2021, se mění takto</w:t>
      </w:r>
      <w:r w:rsidR="0096269A"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:</w:t>
      </w:r>
    </w:p>
    <w:p w14:paraId="433CB897" w14:textId="1B2A5B4B" w:rsidR="00C27E71" w:rsidRPr="0090263F" w:rsidRDefault="0090263F" w:rsidP="0090263F">
      <w:pPr>
        <w:pStyle w:val="Bodytext20"/>
        <w:numPr>
          <w:ilvl w:val="0"/>
          <w:numId w:val="10"/>
        </w:numPr>
        <w:shd w:val="clear" w:color="auto" w:fill="auto"/>
        <w:tabs>
          <w:tab w:val="left" w:pos="401"/>
        </w:tabs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v</w:t>
      </w:r>
      <w:r w:rsidR="00A839D8" w:rsidRPr="0090263F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="00C27E71" w:rsidRPr="0090263F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čl</w:t>
      </w:r>
      <w:r w:rsidR="00A839D8" w:rsidRPr="0090263F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.</w:t>
      </w:r>
      <w:r w:rsidR="00C27E71" w:rsidRPr="0090263F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="00A839D8" w:rsidRPr="0090263F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I. </w:t>
      </w:r>
      <w:r w:rsidR="00C27E71" w:rsidRPr="0090263F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dochází ke zrušení odst. č. 3</w:t>
      </w:r>
      <w:r w:rsidR="00512D5F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v plném znění</w:t>
      </w:r>
      <w:r w:rsidR="00C27E71" w:rsidRPr="0090263F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a jeho nahrazení ve znění následujícím:</w:t>
      </w:r>
    </w:p>
    <w:p w14:paraId="49B75E91" w14:textId="77777777" w:rsidR="00A839D8" w:rsidRDefault="00A839D8" w:rsidP="00A839D8">
      <w:pPr>
        <w:pStyle w:val="Bodytext20"/>
        <w:shd w:val="clear" w:color="auto" w:fill="auto"/>
        <w:tabs>
          <w:tab w:val="left" w:pos="401"/>
        </w:tabs>
        <w:spacing w:line="240" w:lineRule="exact"/>
        <w:ind w:left="36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132BC7EE" w14:textId="7BBC6EFC" w:rsidR="00C27E71" w:rsidRPr="00C27E71" w:rsidRDefault="00C27E71" w:rsidP="002B6401">
      <w:pPr>
        <w:pStyle w:val="Bodytext20"/>
        <w:shd w:val="clear" w:color="auto" w:fill="auto"/>
        <w:spacing w:line="240" w:lineRule="exact"/>
        <w:ind w:left="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3. </w:t>
      </w:r>
      <w:r w:rsidRPr="00C27E71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Budoucí </w:t>
      </w:r>
      <w:r w:rsidR="00A839D8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prodávající</w:t>
      </w:r>
      <w:r w:rsidRPr="00C27E71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se zavazuje uzavřít s budoucím kupujícím kupní smlouvu, a to bez zbytečného odkladu poté, co budoucí kupující splní podmínky uvedené v této smlouvě o smlouvě budoucí kupní a vyzve budoucího prodávajícího k uzavření kupní smlouvy.</w:t>
      </w:r>
    </w:p>
    <w:p w14:paraId="0ABE7903" w14:textId="77777777" w:rsidR="00A839D8" w:rsidRDefault="00A839D8" w:rsidP="002B6401">
      <w:pPr>
        <w:pStyle w:val="Bodytext20"/>
        <w:shd w:val="clear" w:color="auto" w:fill="auto"/>
        <w:spacing w:line="240" w:lineRule="exact"/>
        <w:ind w:left="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534AAB7A" w14:textId="3CF2B4D1" w:rsidR="00C27E71" w:rsidRDefault="00C27E71" w:rsidP="002B6401">
      <w:pPr>
        <w:pStyle w:val="Bodytext20"/>
        <w:shd w:val="clear" w:color="auto" w:fill="auto"/>
        <w:spacing w:line="240" w:lineRule="exact"/>
        <w:ind w:left="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 w:rsidRPr="00C27E71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Budoucí </w:t>
      </w:r>
      <w:r w:rsidR="00A839D8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kupující</w:t>
      </w:r>
      <w:r w:rsidRPr="00C27E71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se zavazuje na převáděném pozemku, t</w:t>
      </w:r>
      <w:r w:rsidR="00A839D8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ak, jak je identifikován v čl. I.</w:t>
      </w:r>
      <w:r w:rsidRPr="00C27E71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této smlouvy</w:t>
      </w:r>
      <w:r w:rsidR="00A839D8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,</w:t>
      </w:r>
      <w:r w:rsidRPr="00C27E71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realizovat stavbu nabíje</w:t>
      </w:r>
      <w:r w:rsidR="00A839D8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cí</w:t>
      </w:r>
      <w:r w:rsidR="00B6550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ch stanic</w:t>
      </w:r>
      <w:r w:rsidRPr="00C27E71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pro elektromobily včetně parkoviště</w:t>
      </w:r>
      <w:r w:rsidR="00263FEF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.</w:t>
      </w:r>
    </w:p>
    <w:p w14:paraId="72A15191" w14:textId="77777777" w:rsidR="00C27E71" w:rsidRDefault="00C27E71" w:rsidP="00C27E71">
      <w:pPr>
        <w:pStyle w:val="Bodytext20"/>
        <w:shd w:val="clear" w:color="auto" w:fill="auto"/>
        <w:tabs>
          <w:tab w:val="left" w:pos="401"/>
        </w:tabs>
        <w:spacing w:line="240" w:lineRule="exact"/>
        <w:ind w:left="36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31C3173F" w14:textId="77777777" w:rsidR="00C27E71" w:rsidRDefault="00C27E71" w:rsidP="00C27E71">
      <w:pPr>
        <w:pStyle w:val="Bodytext20"/>
        <w:shd w:val="clear" w:color="auto" w:fill="auto"/>
        <w:tabs>
          <w:tab w:val="left" w:pos="401"/>
        </w:tabs>
        <w:spacing w:line="240" w:lineRule="exact"/>
        <w:ind w:left="36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5D4CB546" w14:textId="0459E1AF" w:rsidR="00B6550C" w:rsidRDefault="0090263F" w:rsidP="0090263F">
      <w:pPr>
        <w:pStyle w:val="Bodytext20"/>
        <w:numPr>
          <w:ilvl w:val="0"/>
          <w:numId w:val="10"/>
        </w:numPr>
        <w:shd w:val="clear" w:color="auto" w:fill="auto"/>
        <w:tabs>
          <w:tab w:val="left" w:pos="401"/>
        </w:tabs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v</w:t>
      </w:r>
      <w:r w:rsidR="00B6550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="00B6550C" w:rsidRPr="00C27E71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čl</w:t>
      </w:r>
      <w:r w:rsidR="00B6550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.</w:t>
      </w:r>
      <w:r w:rsidR="00B6550C" w:rsidRPr="00C27E71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="00B6550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III. </w:t>
      </w:r>
      <w:r w:rsidR="00B6550C" w:rsidRPr="00C27E71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dochází ke zrušení odst. č. </w:t>
      </w:r>
      <w:r w:rsidR="00B6550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1 a </w:t>
      </w:r>
      <w:r w:rsidR="00512D5F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odst. č. </w:t>
      </w:r>
      <w:r w:rsidR="00B6550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2</w:t>
      </w:r>
      <w:r w:rsidR="00B6550C" w:rsidRPr="00C27E71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a j</w:t>
      </w:r>
      <w:r w:rsidR="00B6550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ejich</w:t>
      </w:r>
      <w:r w:rsidR="00B6550C" w:rsidRPr="00C27E71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nahrazení ve znění následujícím:</w:t>
      </w:r>
    </w:p>
    <w:p w14:paraId="19C1DC67" w14:textId="6BD58FBE" w:rsidR="00B6550C" w:rsidRDefault="00B6550C" w:rsidP="00B6550C">
      <w:pPr>
        <w:pStyle w:val="Bodytext20"/>
        <w:tabs>
          <w:tab w:val="left" w:pos="401"/>
        </w:tabs>
        <w:spacing w:line="240" w:lineRule="exact"/>
        <w:ind w:left="360" w:firstLine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</w:p>
    <w:p w14:paraId="5E8C52C9" w14:textId="71BBE43C" w:rsidR="00B6550C" w:rsidRPr="00B6550C" w:rsidRDefault="00B6550C" w:rsidP="002B6401">
      <w:pPr>
        <w:pStyle w:val="Bodytext20"/>
        <w:tabs>
          <w:tab w:val="left" w:pos="284"/>
        </w:tabs>
        <w:spacing w:line="240" w:lineRule="exact"/>
        <w:ind w:left="851" w:hanging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1. </w:t>
      </w:r>
      <w:r w:rsidRPr="00B6550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Smluvní strany si sjednávají, že budoucí kupující je oprávněn vyzvat budoucího prodávajícího k uzavření kupní smlouvy na převáděné nemovitosti nejdříve následující den poté, co bude vydán kolaudační souhlas k užívání nabíjecí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ch</w:t>
      </w:r>
      <w:r w:rsidRPr="00B6550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stani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c</w:t>
      </w:r>
      <w:r w:rsidRPr="00B6550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pro elektromobily včetně parkoviště nebo jiný obdobný doklad vydaného (potvrzeného) stavebním úřadem, kterým se prokáže, že lze stavbu nabíjecí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ch</w:t>
      </w:r>
      <w:r w:rsidRPr="00B6550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stanici pro elektromobily včetně parkoviště užívat.</w:t>
      </w:r>
    </w:p>
    <w:p w14:paraId="4850BF69" w14:textId="77777777" w:rsidR="00B6550C" w:rsidRPr="00B6550C" w:rsidRDefault="00B6550C" w:rsidP="00B6550C">
      <w:pPr>
        <w:pStyle w:val="Bodytext20"/>
        <w:tabs>
          <w:tab w:val="left" w:pos="401"/>
        </w:tabs>
        <w:spacing w:line="240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3A5135DC" w14:textId="5E3921CE" w:rsidR="003D0665" w:rsidRDefault="00B6550C" w:rsidP="002B6401">
      <w:pPr>
        <w:pStyle w:val="Bodytext20"/>
        <w:shd w:val="clear" w:color="auto" w:fill="auto"/>
        <w:spacing w:line="240" w:lineRule="exact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2. </w:t>
      </w:r>
      <w:r w:rsidRPr="00B6550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Stavba musí svým charakterem rozměrově, kvalitativně i kapacitně odpovídat nabíjecí stanici pro elektromobily včetně parkoviště</w:t>
      </w:r>
      <w:r w:rsidR="00263FEF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.</w:t>
      </w:r>
    </w:p>
    <w:p w14:paraId="29087522" w14:textId="1253F7AC" w:rsidR="00B6550C" w:rsidRDefault="00B6550C" w:rsidP="00B6550C">
      <w:pPr>
        <w:pStyle w:val="Bodytext20"/>
        <w:shd w:val="clear" w:color="auto" w:fill="auto"/>
        <w:tabs>
          <w:tab w:val="left" w:pos="401"/>
        </w:tabs>
        <w:spacing w:line="240" w:lineRule="exact"/>
        <w:ind w:left="36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6BCE848F" w14:textId="77777777" w:rsidR="0096269A" w:rsidRPr="00096DBD" w:rsidRDefault="00096DBD" w:rsidP="00D56F73">
      <w:pPr>
        <w:pStyle w:val="Heading110"/>
        <w:shd w:val="clear" w:color="auto" w:fill="auto"/>
        <w:spacing w:before="0"/>
        <w:ind w:left="720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096D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 w:bidi="cs-CZ"/>
        </w:rPr>
        <w:t>II</w:t>
      </w:r>
      <w:r w:rsidR="0096269A" w:rsidRPr="00096D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 w:bidi="cs-CZ"/>
        </w:rPr>
        <w:t>.</w:t>
      </w:r>
      <w:bookmarkEnd w:id="1"/>
    </w:p>
    <w:p w14:paraId="6CC05928" w14:textId="77777777" w:rsidR="0096269A" w:rsidRDefault="0096269A" w:rsidP="0096269A">
      <w:pPr>
        <w:pStyle w:val="Bodytext40"/>
        <w:shd w:val="clear" w:color="auto" w:fill="auto"/>
        <w:spacing w:before="0" w:line="240" w:lineRule="exact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Závěrečná ustanovení</w:t>
      </w:r>
    </w:p>
    <w:p w14:paraId="331B03CB" w14:textId="77777777" w:rsidR="0090263F" w:rsidRPr="0096269A" w:rsidRDefault="0090263F" w:rsidP="0096269A">
      <w:pPr>
        <w:pStyle w:val="Bodytext40"/>
        <w:shd w:val="clear" w:color="auto" w:fill="auto"/>
        <w:spacing w:before="0"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A29536F" w14:textId="60670AB1" w:rsidR="0096269A" w:rsidRDefault="0090263F" w:rsidP="00512D5F">
      <w:pPr>
        <w:pStyle w:val="Bodytext20"/>
        <w:numPr>
          <w:ilvl w:val="0"/>
          <w:numId w:val="9"/>
        </w:numPr>
        <w:shd w:val="clear" w:color="auto" w:fill="auto"/>
        <w:tabs>
          <w:tab w:val="left" w:pos="401"/>
        </w:tabs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 w:rsidRPr="0090263F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Ostatní články a ustanovení výše uvedené smlouvy</w:t>
      </w:r>
      <w:r w:rsidR="00512D5F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o smlouvě budoucí kupní ze dne 27. 10. 2021 nedotčené tímto D</w:t>
      </w:r>
      <w:r w:rsidRPr="0090263F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odatkem </w:t>
      </w:r>
      <w:r w:rsidR="00512D5F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č. 1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nemění a zůstávají v platnosti</w:t>
      </w:r>
      <w:r w:rsidR="0096269A"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.</w:t>
      </w:r>
    </w:p>
    <w:p w14:paraId="665D3267" w14:textId="77777777" w:rsidR="00512D5F" w:rsidRPr="00FD684F" w:rsidRDefault="00512D5F" w:rsidP="00512D5F">
      <w:pPr>
        <w:pStyle w:val="Bodytext20"/>
        <w:shd w:val="clear" w:color="auto" w:fill="auto"/>
        <w:tabs>
          <w:tab w:val="left" w:pos="401"/>
        </w:tabs>
        <w:spacing w:line="240" w:lineRule="exact"/>
        <w:ind w:left="7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1EAE2127" w14:textId="4168D16B" w:rsidR="00FD684F" w:rsidRPr="00512D5F" w:rsidRDefault="00512D5F" w:rsidP="00512D5F">
      <w:pPr>
        <w:pStyle w:val="Bodytext20"/>
        <w:numPr>
          <w:ilvl w:val="0"/>
          <w:numId w:val="9"/>
        </w:numPr>
        <w:shd w:val="clear" w:color="auto" w:fill="auto"/>
        <w:tabs>
          <w:tab w:val="left" w:pos="401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Tento D</w:t>
      </w:r>
      <w:r w:rsidR="0096269A"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odatek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č. 1</w:t>
      </w:r>
      <w:r w:rsidR="0096269A"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je vyhotoven ve třech stejnopisech, z nichž </w:t>
      </w:r>
      <w:r w:rsidR="00C1488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budoucí prodávající</w:t>
      </w:r>
      <w:r w:rsidR="00B74A0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="0096269A"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obdrží dvě a </w:t>
      </w:r>
      <w:r w:rsidR="00C1488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budoucí kupující</w:t>
      </w:r>
      <w:r w:rsidR="0096269A"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obdrží jedno vyhotovení.</w:t>
      </w:r>
    </w:p>
    <w:p w14:paraId="20637728" w14:textId="77777777" w:rsidR="00512D5F" w:rsidRDefault="00512D5F" w:rsidP="00512D5F">
      <w:pPr>
        <w:pStyle w:val="Bodytext20"/>
        <w:shd w:val="clear" w:color="auto" w:fill="auto"/>
        <w:tabs>
          <w:tab w:val="left" w:pos="401"/>
        </w:tabs>
        <w:spacing w:line="240" w:lineRule="exact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B0B41EA" w14:textId="1449981C" w:rsidR="00096DBD" w:rsidRPr="00512D5F" w:rsidRDefault="00512D5F" w:rsidP="00512D5F">
      <w:pPr>
        <w:pStyle w:val="Bodytext20"/>
        <w:numPr>
          <w:ilvl w:val="0"/>
          <w:numId w:val="9"/>
        </w:numPr>
        <w:shd w:val="clear" w:color="auto" w:fill="auto"/>
        <w:tabs>
          <w:tab w:val="left" w:pos="401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Tento D</w:t>
      </w:r>
      <w:r w:rsidR="0096269A" w:rsidRPr="00FD684F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odatek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č. 1</w:t>
      </w:r>
      <w:r w:rsidR="0096269A" w:rsidRPr="00FD684F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je uzavřen dnem jeho 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pisu oběma smluvními stranami a </w:t>
      </w:r>
      <w:r w:rsidR="0096269A" w:rsidRPr="00FD684F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účinnosti nabývá dnem zveřejnění v registru smluv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, dle zákona č. 340/2015 Sb., o </w:t>
      </w:r>
      <w:r w:rsidR="0096269A" w:rsidRPr="00FD684F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registru smluv v platn</w:t>
      </w:r>
      <w:r w:rsidR="004C2C2E" w:rsidRPr="00FD684F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ém znění.</w:t>
      </w:r>
    </w:p>
    <w:p w14:paraId="22DEF5ED" w14:textId="77777777" w:rsidR="00512D5F" w:rsidRPr="00FD684F" w:rsidRDefault="00512D5F" w:rsidP="00512D5F">
      <w:pPr>
        <w:pStyle w:val="Bodytext20"/>
        <w:shd w:val="clear" w:color="auto" w:fill="auto"/>
        <w:tabs>
          <w:tab w:val="left" w:pos="401"/>
        </w:tabs>
        <w:spacing w:line="240" w:lineRule="exact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077042D" w14:textId="00CC29A5" w:rsidR="00FD684F" w:rsidRPr="00263FEF" w:rsidRDefault="0096269A" w:rsidP="00512D5F">
      <w:pPr>
        <w:pStyle w:val="Bodytext20"/>
        <w:numPr>
          <w:ilvl w:val="0"/>
          <w:numId w:val="9"/>
        </w:numPr>
        <w:shd w:val="clear" w:color="auto" w:fill="auto"/>
        <w:tabs>
          <w:tab w:val="left" w:pos="401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Sml</w:t>
      </w:r>
      <w:r w:rsidR="00512D5F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uvní strany po přečtení tohoto D</w:t>
      </w: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odatku</w:t>
      </w:r>
      <w:r w:rsidR="00512D5F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č. 1</w:t>
      </w: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prohlašují, že souhlasí s jeho obsahem, že smlouva byla sepsána určitě, srozumitelně, na základě jejich pravé a svobodné vůle, bez nátlaků na některou ze stran. Na důkaz toho připojují své podpisy.</w:t>
      </w:r>
    </w:p>
    <w:p w14:paraId="1BB4EC94" w14:textId="77777777" w:rsidR="00263FEF" w:rsidRPr="00263FEF" w:rsidRDefault="00263FEF" w:rsidP="00263FEF">
      <w:pPr>
        <w:pStyle w:val="Bodytext20"/>
        <w:shd w:val="clear" w:color="auto" w:fill="auto"/>
        <w:tabs>
          <w:tab w:val="left" w:pos="401"/>
        </w:tabs>
        <w:spacing w:line="240" w:lineRule="exact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0FA87D5" w14:textId="43051A1F" w:rsidR="00263FEF" w:rsidRPr="00512D5F" w:rsidRDefault="00263FEF" w:rsidP="00512D5F">
      <w:pPr>
        <w:pStyle w:val="Bodytext20"/>
        <w:numPr>
          <w:ilvl w:val="0"/>
          <w:numId w:val="9"/>
        </w:numPr>
        <w:shd w:val="clear" w:color="auto" w:fill="auto"/>
        <w:tabs>
          <w:tab w:val="left" w:pos="401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Záměr uzavřít tento dodatek byl v souladu s ustanovením §39 zákona č. 128/2000 Sb., o obcích v platném znění vyvěšen na úřední desce města Bruntál od </w:t>
      </w:r>
      <w:r w:rsidR="00850F8B">
        <w:rPr>
          <w:rFonts w:ascii="Times New Roman" w:hAnsi="Times New Roman" w:cs="Times New Roman"/>
          <w:sz w:val="24"/>
          <w:szCs w:val="24"/>
        </w:rPr>
        <w:t>23. 3. 2023 do 11. 4. 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8D4802" w14:textId="77777777" w:rsidR="00512D5F" w:rsidRDefault="00512D5F" w:rsidP="00512D5F">
      <w:pPr>
        <w:pStyle w:val="Bodytext20"/>
        <w:shd w:val="clear" w:color="auto" w:fill="auto"/>
        <w:tabs>
          <w:tab w:val="left" w:pos="401"/>
        </w:tabs>
        <w:spacing w:line="240" w:lineRule="exact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9011C4A" w14:textId="5A156DDD" w:rsidR="0096269A" w:rsidRPr="00FD684F" w:rsidRDefault="0096269A" w:rsidP="00512D5F">
      <w:pPr>
        <w:pStyle w:val="Bodytext20"/>
        <w:numPr>
          <w:ilvl w:val="0"/>
          <w:numId w:val="9"/>
        </w:numPr>
        <w:shd w:val="clear" w:color="auto" w:fill="auto"/>
        <w:tabs>
          <w:tab w:val="left" w:pos="401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D684F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Uzavření tohoto Dodatku č. </w:t>
      </w:r>
      <w:r w:rsidR="0057347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1</w:t>
      </w:r>
      <w:r w:rsidRPr="00FD684F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bylo schváleno </w:t>
      </w:r>
      <w:r w:rsidR="00263FEF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Zastupitelstvem</w:t>
      </w:r>
      <w:r w:rsidRPr="00FD684F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města Bruntálu dne </w:t>
      </w:r>
      <w:r w:rsidR="006D7AB7" w:rsidRPr="006D7AB7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13. 6. 2023</w:t>
      </w:r>
      <w:r w:rsidRPr="00FD684F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usnesením č.</w:t>
      </w:r>
      <w:r w:rsidR="006D7AB7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="006D7AB7" w:rsidRPr="006D7AB7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147/5Z/2023</w:t>
      </w:r>
      <w:r w:rsidR="00C1488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.</w:t>
      </w:r>
    </w:p>
    <w:p w14:paraId="19058B5F" w14:textId="77777777" w:rsidR="004C2C2E" w:rsidRDefault="004C2C2E" w:rsidP="0096269A">
      <w:pPr>
        <w:pStyle w:val="Bodytext20"/>
        <w:shd w:val="clear" w:color="auto" w:fill="auto"/>
        <w:tabs>
          <w:tab w:val="left" w:leader="dot" w:pos="2525"/>
          <w:tab w:val="left" w:leader="dot" w:pos="8194"/>
        </w:tabs>
        <w:spacing w:after="240" w:line="232" w:lineRule="exact"/>
        <w:ind w:lef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7843F814" w14:textId="77777777" w:rsidR="00512D5F" w:rsidRDefault="00512D5F" w:rsidP="0096269A">
      <w:pPr>
        <w:pStyle w:val="Bodytext20"/>
        <w:shd w:val="clear" w:color="auto" w:fill="auto"/>
        <w:tabs>
          <w:tab w:val="left" w:leader="dot" w:pos="2525"/>
          <w:tab w:val="left" w:leader="dot" w:pos="8194"/>
        </w:tabs>
        <w:spacing w:after="240" w:line="232" w:lineRule="exact"/>
        <w:ind w:lef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04C07F67" w14:textId="77777777" w:rsidR="0096269A" w:rsidRPr="0096269A" w:rsidRDefault="00096DBD" w:rsidP="0096269A">
      <w:pPr>
        <w:pStyle w:val="Bodytext20"/>
        <w:shd w:val="clear" w:color="auto" w:fill="auto"/>
        <w:tabs>
          <w:tab w:val="left" w:leader="dot" w:pos="2525"/>
          <w:tab w:val="left" w:leader="dot" w:pos="8194"/>
        </w:tabs>
        <w:spacing w:after="240" w:line="232" w:lineRule="exact"/>
        <w:ind w:left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V Bruntále dne:</w:t>
      </w:r>
      <w:r w:rsidRPr="00096DBD">
        <w:t xml:space="preserve"> </w:t>
      </w:r>
      <w:r w:rsidRPr="00096DBD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                                              V Bruntále dne: </w:t>
      </w:r>
      <w:r w:rsidRPr="00096DBD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ab/>
      </w:r>
    </w:p>
    <w:p w14:paraId="67E43542" w14:textId="6CDE9AAD" w:rsidR="0096269A" w:rsidRPr="009B35B6" w:rsidRDefault="00D53D7C" w:rsidP="0096269A">
      <w:pPr>
        <w:pStyle w:val="Bodytext60"/>
        <w:shd w:val="clear" w:color="auto" w:fill="auto"/>
        <w:tabs>
          <w:tab w:val="left" w:pos="6109"/>
        </w:tabs>
        <w:spacing w:before="0" w:after="0"/>
        <w:ind w:left="200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cs-CZ" w:bidi="cs-CZ"/>
        </w:rPr>
      </w:pPr>
      <w:r w:rsidRPr="009B35B6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cs-CZ" w:bidi="cs-CZ"/>
        </w:rPr>
        <w:t>Budoucí prodávající:</w:t>
      </w:r>
      <w:r w:rsidR="0096269A" w:rsidRPr="009B35B6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cs-CZ" w:bidi="cs-CZ"/>
        </w:rPr>
        <w:tab/>
      </w:r>
      <w:r w:rsidRPr="009B35B6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cs-CZ" w:bidi="cs-CZ"/>
        </w:rPr>
        <w:t>Budoucí kupující</w:t>
      </w:r>
      <w:r w:rsidR="0096269A" w:rsidRPr="009B35B6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cs-CZ" w:bidi="cs-CZ"/>
        </w:rPr>
        <w:t>:</w:t>
      </w:r>
    </w:p>
    <w:p w14:paraId="38DC1093" w14:textId="77777777" w:rsidR="00096DBD" w:rsidRPr="009B35B6" w:rsidRDefault="00096DBD" w:rsidP="0096269A">
      <w:pPr>
        <w:pStyle w:val="Bodytext60"/>
        <w:shd w:val="clear" w:color="auto" w:fill="auto"/>
        <w:tabs>
          <w:tab w:val="left" w:pos="6109"/>
        </w:tabs>
        <w:spacing w:before="0" w:after="0"/>
        <w:ind w:left="200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cs-CZ" w:bidi="cs-CZ"/>
        </w:rPr>
      </w:pPr>
    </w:p>
    <w:p w14:paraId="33664B13" w14:textId="77777777" w:rsidR="00512D5F" w:rsidRDefault="00512D5F" w:rsidP="0096269A">
      <w:pPr>
        <w:pStyle w:val="Bodytext60"/>
        <w:shd w:val="clear" w:color="auto" w:fill="auto"/>
        <w:tabs>
          <w:tab w:val="left" w:pos="6109"/>
        </w:tabs>
        <w:spacing w:before="0" w:after="0"/>
        <w:ind w:left="200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765AF137" w14:textId="77777777" w:rsidR="00512D5F" w:rsidRDefault="00512D5F" w:rsidP="0096269A">
      <w:pPr>
        <w:pStyle w:val="Bodytext60"/>
        <w:shd w:val="clear" w:color="auto" w:fill="auto"/>
        <w:tabs>
          <w:tab w:val="left" w:pos="6109"/>
        </w:tabs>
        <w:spacing w:before="0" w:after="0"/>
        <w:ind w:left="200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0D029086" w14:textId="77777777" w:rsidR="0096269A" w:rsidRPr="0096269A" w:rsidRDefault="0096269A" w:rsidP="0096269A">
      <w:pPr>
        <w:pStyle w:val="Bodytext60"/>
        <w:shd w:val="clear" w:color="auto" w:fill="auto"/>
        <w:tabs>
          <w:tab w:val="left" w:pos="6109"/>
        </w:tabs>
        <w:spacing w:before="0" w:after="0"/>
        <w:ind w:left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ab/>
        <w:t>……………………………….</w:t>
      </w:r>
    </w:p>
    <w:p w14:paraId="366F1D1A" w14:textId="47EDC7A4" w:rsidR="0096269A" w:rsidRDefault="001E6551" w:rsidP="0096269A">
      <w:pPr>
        <w:pStyle w:val="Bodytext60"/>
        <w:shd w:val="clear" w:color="auto" w:fill="auto"/>
        <w:tabs>
          <w:tab w:val="left" w:pos="6109"/>
        </w:tabs>
        <w:spacing w:before="0" w:after="0"/>
        <w:ind w:left="20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Město Bruntál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D53D7C">
        <w:rPr>
          <w:rFonts w:ascii="Times New Roman" w:hAnsi="Times New Roman" w:cs="Times New Roman"/>
          <w:i w:val="0"/>
          <w:sz w:val="24"/>
          <w:szCs w:val="24"/>
        </w:rPr>
        <w:t>TOMEGAS s.r.o.</w:t>
      </w:r>
    </w:p>
    <w:p w14:paraId="5FBC3FAA" w14:textId="0887FF7F" w:rsidR="001E6551" w:rsidRDefault="001E6551" w:rsidP="0096269A">
      <w:pPr>
        <w:pStyle w:val="Bodytext60"/>
        <w:shd w:val="clear" w:color="auto" w:fill="auto"/>
        <w:tabs>
          <w:tab w:val="left" w:pos="6109"/>
        </w:tabs>
        <w:spacing w:before="0" w:after="0"/>
        <w:ind w:left="20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Ing. </w:t>
      </w:r>
      <w:r w:rsidR="00765D8C">
        <w:rPr>
          <w:rFonts w:ascii="Times New Roman" w:hAnsi="Times New Roman" w:cs="Times New Roman"/>
          <w:i w:val="0"/>
          <w:sz w:val="24"/>
          <w:szCs w:val="24"/>
        </w:rPr>
        <w:t>Petr Rys, MBA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D53D7C">
        <w:rPr>
          <w:rFonts w:ascii="Times New Roman" w:hAnsi="Times New Roman" w:cs="Times New Roman"/>
          <w:i w:val="0"/>
          <w:sz w:val="24"/>
          <w:szCs w:val="24"/>
        </w:rPr>
        <w:t>Pavel Tomeček</w:t>
      </w:r>
    </w:p>
    <w:p w14:paraId="53E35910" w14:textId="19E4C41B" w:rsidR="001E6551" w:rsidRPr="001E6551" w:rsidRDefault="00512D5F" w:rsidP="0096269A">
      <w:pPr>
        <w:pStyle w:val="Bodytext60"/>
        <w:shd w:val="clear" w:color="auto" w:fill="auto"/>
        <w:tabs>
          <w:tab w:val="left" w:pos="6109"/>
        </w:tabs>
        <w:spacing w:before="0" w:after="0"/>
        <w:ind w:left="20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1. </w:t>
      </w:r>
      <w:r w:rsidR="00AE4659">
        <w:rPr>
          <w:rFonts w:ascii="Times New Roman" w:hAnsi="Times New Roman" w:cs="Times New Roman"/>
          <w:i w:val="0"/>
          <w:sz w:val="24"/>
          <w:szCs w:val="24"/>
        </w:rPr>
        <w:t>místo</w:t>
      </w:r>
      <w:r w:rsidR="00096DBD">
        <w:rPr>
          <w:rFonts w:ascii="Times New Roman" w:hAnsi="Times New Roman" w:cs="Times New Roman"/>
          <w:i w:val="0"/>
          <w:sz w:val="24"/>
          <w:szCs w:val="24"/>
        </w:rPr>
        <w:t>s</w:t>
      </w:r>
      <w:r w:rsidR="001E6551">
        <w:rPr>
          <w:rFonts w:ascii="Times New Roman" w:hAnsi="Times New Roman" w:cs="Times New Roman"/>
          <w:i w:val="0"/>
          <w:sz w:val="24"/>
          <w:szCs w:val="24"/>
        </w:rPr>
        <w:t>tarosta</w:t>
      </w:r>
      <w:r w:rsidR="001E6551">
        <w:rPr>
          <w:rFonts w:ascii="Times New Roman" w:hAnsi="Times New Roman" w:cs="Times New Roman"/>
          <w:i w:val="0"/>
          <w:sz w:val="24"/>
          <w:szCs w:val="24"/>
        </w:rPr>
        <w:tab/>
        <w:t>jednatel</w:t>
      </w:r>
      <w:r w:rsidR="001E6551">
        <w:rPr>
          <w:rFonts w:ascii="Times New Roman" w:hAnsi="Times New Roman" w:cs="Times New Roman"/>
          <w:i w:val="0"/>
          <w:sz w:val="24"/>
          <w:szCs w:val="24"/>
        </w:rPr>
        <w:tab/>
      </w:r>
    </w:p>
    <w:sectPr w:rsidR="001E6551" w:rsidRPr="001E6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4146B"/>
    <w:multiLevelType w:val="hybridMultilevel"/>
    <w:tmpl w:val="21B0CB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40ABB"/>
    <w:multiLevelType w:val="hybridMultilevel"/>
    <w:tmpl w:val="399EDA2C"/>
    <w:lvl w:ilvl="0" w:tplc="2BB4215C">
      <w:start w:val="1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846941"/>
    <w:multiLevelType w:val="hybridMultilevel"/>
    <w:tmpl w:val="A5702C68"/>
    <w:lvl w:ilvl="0" w:tplc="E71848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A0D7C"/>
    <w:multiLevelType w:val="multilevel"/>
    <w:tmpl w:val="FB9E7C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533424"/>
    <w:multiLevelType w:val="hybridMultilevel"/>
    <w:tmpl w:val="1B9CAF9C"/>
    <w:lvl w:ilvl="0" w:tplc="BB4251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537307"/>
    <w:multiLevelType w:val="hybridMultilevel"/>
    <w:tmpl w:val="21A4F536"/>
    <w:lvl w:ilvl="0" w:tplc="D7B4A7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72415"/>
    <w:multiLevelType w:val="hybridMultilevel"/>
    <w:tmpl w:val="9D8A2636"/>
    <w:lvl w:ilvl="0" w:tplc="351853A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97318"/>
    <w:multiLevelType w:val="multilevel"/>
    <w:tmpl w:val="6B701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AC242E"/>
    <w:multiLevelType w:val="hybridMultilevel"/>
    <w:tmpl w:val="8790322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C94732E"/>
    <w:multiLevelType w:val="hybridMultilevel"/>
    <w:tmpl w:val="21A4F536"/>
    <w:lvl w:ilvl="0" w:tplc="D7B4A7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E4B6F"/>
    <w:multiLevelType w:val="multilevel"/>
    <w:tmpl w:val="34F616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DF362C"/>
    <w:multiLevelType w:val="hybridMultilevel"/>
    <w:tmpl w:val="24C0670A"/>
    <w:lvl w:ilvl="0" w:tplc="47BA0B12">
      <w:start w:val="2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AB67BEA"/>
    <w:multiLevelType w:val="hybridMultilevel"/>
    <w:tmpl w:val="C81A213E"/>
    <w:lvl w:ilvl="0" w:tplc="345E512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5"/>
  </w:num>
  <w:num w:numId="5">
    <w:abstractNumId w:val="9"/>
  </w:num>
  <w:num w:numId="6">
    <w:abstractNumId w:val="1"/>
  </w:num>
  <w:num w:numId="7">
    <w:abstractNumId w:val="12"/>
  </w:num>
  <w:num w:numId="8">
    <w:abstractNumId w:val="6"/>
  </w:num>
  <w:num w:numId="9">
    <w:abstractNumId w:val="2"/>
  </w:num>
  <w:num w:numId="10">
    <w:abstractNumId w:val="11"/>
  </w:num>
  <w:num w:numId="11">
    <w:abstractNumId w:val="0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9A"/>
    <w:rsid w:val="00096DBD"/>
    <w:rsid w:val="001244A0"/>
    <w:rsid w:val="001E6551"/>
    <w:rsid w:val="00263FEF"/>
    <w:rsid w:val="002B6401"/>
    <w:rsid w:val="002D7E22"/>
    <w:rsid w:val="00314CCD"/>
    <w:rsid w:val="003221C5"/>
    <w:rsid w:val="003D0665"/>
    <w:rsid w:val="00456672"/>
    <w:rsid w:val="004C2C2E"/>
    <w:rsid w:val="00512D5F"/>
    <w:rsid w:val="00573473"/>
    <w:rsid w:val="005B3E35"/>
    <w:rsid w:val="005D2A39"/>
    <w:rsid w:val="00611E44"/>
    <w:rsid w:val="00687FEA"/>
    <w:rsid w:val="006D7AB7"/>
    <w:rsid w:val="00765D8C"/>
    <w:rsid w:val="00850F8B"/>
    <w:rsid w:val="008C220B"/>
    <w:rsid w:val="0090263F"/>
    <w:rsid w:val="0096269A"/>
    <w:rsid w:val="00964583"/>
    <w:rsid w:val="009821A9"/>
    <w:rsid w:val="009A4374"/>
    <w:rsid w:val="009B35B6"/>
    <w:rsid w:val="00A00379"/>
    <w:rsid w:val="00A839D8"/>
    <w:rsid w:val="00A91F70"/>
    <w:rsid w:val="00AE4659"/>
    <w:rsid w:val="00B32A57"/>
    <w:rsid w:val="00B6550C"/>
    <w:rsid w:val="00B73756"/>
    <w:rsid w:val="00B74A0C"/>
    <w:rsid w:val="00B86209"/>
    <w:rsid w:val="00BA1A4E"/>
    <w:rsid w:val="00BA4F4E"/>
    <w:rsid w:val="00C1488C"/>
    <w:rsid w:val="00C27E71"/>
    <w:rsid w:val="00C31A9F"/>
    <w:rsid w:val="00C7448E"/>
    <w:rsid w:val="00C857B8"/>
    <w:rsid w:val="00CB54FD"/>
    <w:rsid w:val="00D53D7C"/>
    <w:rsid w:val="00D56F73"/>
    <w:rsid w:val="00D804C3"/>
    <w:rsid w:val="00D957A3"/>
    <w:rsid w:val="00DC7D3A"/>
    <w:rsid w:val="00F36508"/>
    <w:rsid w:val="00F6343C"/>
    <w:rsid w:val="00FD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A5B5"/>
  <w15:chartTrackingRefBased/>
  <w15:docId w15:val="{BCB7ABEA-EB4D-474E-A948-FD5E4923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sid w:val="0096269A"/>
    <w:rPr>
      <w:sz w:val="26"/>
      <w:szCs w:val="26"/>
      <w:shd w:val="clear" w:color="auto" w:fill="FFFFFF"/>
    </w:rPr>
  </w:style>
  <w:style w:type="character" w:customStyle="1" w:styleId="Bodytext315pt">
    <w:name w:val="Body text|3 + 15 pt"/>
    <w:basedOn w:val="Bodytext3"/>
    <w:rsid w:val="0096269A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cs-CZ" w:eastAsia="cs-CZ" w:bidi="cs-CZ"/>
    </w:rPr>
  </w:style>
  <w:style w:type="paragraph" w:customStyle="1" w:styleId="Bodytext30">
    <w:name w:val="Body text|3"/>
    <w:basedOn w:val="Normln"/>
    <w:link w:val="Bodytext3"/>
    <w:rsid w:val="0096269A"/>
    <w:pPr>
      <w:widowControl w:val="0"/>
      <w:shd w:val="clear" w:color="auto" w:fill="FFFFFF"/>
      <w:spacing w:after="240" w:line="312" w:lineRule="exact"/>
      <w:jc w:val="center"/>
    </w:pPr>
    <w:rPr>
      <w:sz w:val="26"/>
      <w:szCs w:val="26"/>
    </w:rPr>
  </w:style>
  <w:style w:type="character" w:customStyle="1" w:styleId="Bodytext4">
    <w:name w:val="Body text|4_"/>
    <w:basedOn w:val="Standardnpsmoodstavce"/>
    <w:link w:val="Bodytext40"/>
    <w:rsid w:val="0096269A"/>
    <w:rPr>
      <w:b/>
      <w:bCs/>
      <w:sz w:val="21"/>
      <w:szCs w:val="21"/>
      <w:shd w:val="clear" w:color="auto" w:fill="FFFFFF"/>
    </w:rPr>
  </w:style>
  <w:style w:type="character" w:customStyle="1" w:styleId="Bodytext2">
    <w:name w:val="Body text|2_"/>
    <w:basedOn w:val="Standardnpsmoodstavce"/>
    <w:link w:val="Bodytext20"/>
    <w:rsid w:val="0096269A"/>
    <w:rPr>
      <w:sz w:val="21"/>
      <w:szCs w:val="21"/>
      <w:shd w:val="clear" w:color="auto" w:fill="FFFFFF"/>
    </w:rPr>
  </w:style>
  <w:style w:type="character" w:customStyle="1" w:styleId="Bodytext2Bold">
    <w:name w:val="Body text|2 + Bold"/>
    <w:basedOn w:val="Bodytext2"/>
    <w:rsid w:val="009626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paragraph" w:customStyle="1" w:styleId="Bodytext40">
    <w:name w:val="Body text|4"/>
    <w:basedOn w:val="Normln"/>
    <w:link w:val="Bodytext4"/>
    <w:rsid w:val="0096269A"/>
    <w:pPr>
      <w:widowControl w:val="0"/>
      <w:shd w:val="clear" w:color="auto" w:fill="FFFFFF"/>
      <w:spacing w:before="240" w:after="0" w:line="245" w:lineRule="exact"/>
      <w:ind w:hanging="440"/>
    </w:pPr>
    <w:rPr>
      <w:b/>
      <w:bCs/>
      <w:sz w:val="21"/>
      <w:szCs w:val="21"/>
    </w:rPr>
  </w:style>
  <w:style w:type="paragraph" w:customStyle="1" w:styleId="Bodytext20">
    <w:name w:val="Body text|2"/>
    <w:basedOn w:val="Normln"/>
    <w:link w:val="Bodytext2"/>
    <w:rsid w:val="0096269A"/>
    <w:pPr>
      <w:widowControl w:val="0"/>
      <w:shd w:val="clear" w:color="auto" w:fill="FFFFFF"/>
      <w:spacing w:after="0" w:line="245" w:lineRule="exact"/>
      <w:ind w:hanging="440"/>
    </w:pPr>
    <w:rPr>
      <w:sz w:val="21"/>
      <w:szCs w:val="21"/>
    </w:rPr>
  </w:style>
  <w:style w:type="character" w:customStyle="1" w:styleId="Heading11">
    <w:name w:val="Heading #1|1_"/>
    <w:basedOn w:val="Standardnpsmoodstavce"/>
    <w:link w:val="Heading110"/>
    <w:rsid w:val="0096269A"/>
    <w:rPr>
      <w:sz w:val="30"/>
      <w:szCs w:val="30"/>
      <w:shd w:val="clear" w:color="auto" w:fill="FFFFFF"/>
    </w:rPr>
  </w:style>
  <w:style w:type="character" w:customStyle="1" w:styleId="Bodytext6">
    <w:name w:val="Body text|6_"/>
    <w:basedOn w:val="Standardnpsmoodstavce"/>
    <w:link w:val="Bodytext60"/>
    <w:rsid w:val="0096269A"/>
    <w:rPr>
      <w:i/>
      <w:iCs/>
      <w:sz w:val="21"/>
      <w:szCs w:val="21"/>
      <w:shd w:val="clear" w:color="auto" w:fill="FFFFFF"/>
    </w:rPr>
  </w:style>
  <w:style w:type="paragraph" w:customStyle="1" w:styleId="Heading110">
    <w:name w:val="Heading #1|1"/>
    <w:basedOn w:val="Normln"/>
    <w:link w:val="Heading11"/>
    <w:rsid w:val="0096269A"/>
    <w:pPr>
      <w:widowControl w:val="0"/>
      <w:shd w:val="clear" w:color="auto" w:fill="FFFFFF"/>
      <w:spacing w:before="240" w:after="0" w:line="240" w:lineRule="exact"/>
      <w:jc w:val="center"/>
      <w:outlineLvl w:val="0"/>
    </w:pPr>
    <w:rPr>
      <w:sz w:val="30"/>
      <w:szCs w:val="30"/>
    </w:rPr>
  </w:style>
  <w:style w:type="paragraph" w:customStyle="1" w:styleId="Bodytext60">
    <w:name w:val="Body text|6"/>
    <w:basedOn w:val="Normln"/>
    <w:link w:val="Bodytext6"/>
    <w:rsid w:val="0096269A"/>
    <w:pPr>
      <w:widowControl w:val="0"/>
      <w:shd w:val="clear" w:color="auto" w:fill="FFFFFF"/>
      <w:spacing w:before="240" w:after="760" w:line="232" w:lineRule="exact"/>
      <w:jc w:val="both"/>
    </w:pPr>
    <w:rPr>
      <w:i/>
      <w:iCs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672"/>
    <w:rPr>
      <w:rFonts w:ascii="Segoe UI" w:hAnsi="Segoe UI" w:cs="Segoe UI"/>
      <w:sz w:val="18"/>
      <w:szCs w:val="18"/>
    </w:rPr>
  </w:style>
  <w:style w:type="paragraph" w:customStyle="1" w:styleId="Nadpislnku">
    <w:name w:val="Nadpis článku"/>
    <w:basedOn w:val="Normln"/>
    <w:next w:val="Normln"/>
    <w:rsid w:val="00FD684F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Vaňková Lenka</dc:creator>
  <cp:keywords/>
  <dc:description/>
  <cp:lastModifiedBy>Dragounová Marie</cp:lastModifiedBy>
  <cp:revision>2</cp:revision>
  <cp:lastPrinted>2018-07-10T05:10:00Z</cp:lastPrinted>
  <dcterms:created xsi:type="dcterms:W3CDTF">2023-07-24T08:00:00Z</dcterms:created>
  <dcterms:modified xsi:type="dcterms:W3CDTF">2023-07-24T08:00:00Z</dcterms:modified>
</cp:coreProperties>
</file>