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A3CB6" w:rsidRDefault="000A3CB6">
      <w:pPr>
        <w:jc w:val="center"/>
      </w:pPr>
      <w:r>
        <w:rPr>
          <w:b/>
          <w:sz w:val="44"/>
          <w:szCs w:val="44"/>
        </w:rPr>
        <w:t>SMLOUVA PŘÍKAZNÍ</w:t>
      </w:r>
    </w:p>
    <w:p w:rsidR="000A3CB6" w:rsidRDefault="000A3CB6">
      <w:pPr>
        <w:jc w:val="center"/>
      </w:pPr>
      <w:r>
        <w:rPr>
          <w:b/>
          <w:sz w:val="44"/>
          <w:szCs w:val="44"/>
        </w:rPr>
        <w:t xml:space="preserve">ev. číslo  </w:t>
      </w:r>
    </w:p>
    <w:p w:rsidR="000A3CB6" w:rsidRDefault="000A3CB6">
      <w:pPr>
        <w:jc w:val="center"/>
      </w:pPr>
      <w:r>
        <w:rPr>
          <w:b/>
          <w:sz w:val="44"/>
          <w:szCs w:val="44"/>
        </w:rPr>
        <w:t>AR-</w:t>
      </w:r>
      <w:r w:rsidR="00D5475C">
        <w:rPr>
          <w:b/>
          <w:sz w:val="44"/>
          <w:szCs w:val="44"/>
        </w:rPr>
        <w:t>08</w:t>
      </w:r>
      <w:r>
        <w:rPr>
          <w:b/>
          <w:sz w:val="44"/>
          <w:szCs w:val="44"/>
        </w:rPr>
        <w:t>/202</w:t>
      </w:r>
      <w:r w:rsidR="00D5475C">
        <w:rPr>
          <w:b/>
          <w:sz w:val="44"/>
          <w:szCs w:val="44"/>
        </w:rPr>
        <w:t>3</w:t>
      </w:r>
    </w:p>
    <w:p w:rsidR="000A3CB6" w:rsidRDefault="000A3CB6">
      <w:pPr>
        <w:jc w:val="center"/>
        <w:rPr>
          <w:b/>
          <w:sz w:val="44"/>
          <w:szCs w:val="44"/>
        </w:rPr>
      </w:pPr>
    </w:p>
    <w:p w:rsidR="000A3CB6" w:rsidRDefault="000A3CB6">
      <w:pPr>
        <w:jc w:val="center"/>
      </w:pPr>
      <w:r>
        <w:rPr>
          <w:b/>
          <w:sz w:val="28"/>
          <w:szCs w:val="28"/>
        </w:rPr>
        <w:t>UZAVŘENÁ DLE § 2430 A NÁSL. ZÁKONA Č. 89/2012 Sb., OBČANSKÝ ZÁKONÍK VE ZNĚNÍ AKTUÁLNÍM KE DNI UZAVŘENÍ SMLOUVY</w:t>
      </w:r>
    </w:p>
    <w:p w:rsidR="000A3CB6" w:rsidRDefault="000A3CB6">
      <w:pPr>
        <w:tabs>
          <w:tab w:val="left" w:pos="284"/>
        </w:tabs>
        <w:spacing w:line="360" w:lineRule="auto"/>
        <w:ind w:left="360"/>
        <w:jc w:val="center"/>
        <w:rPr>
          <w:b/>
          <w:sz w:val="28"/>
          <w:szCs w:val="28"/>
        </w:rPr>
      </w:pPr>
    </w:p>
    <w:p w:rsidR="000A3CB6" w:rsidRDefault="000A3CB6">
      <w:pPr>
        <w:numPr>
          <w:ilvl w:val="0"/>
          <w:numId w:val="4"/>
        </w:numPr>
        <w:tabs>
          <w:tab w:val="left" w:pos="284"/>
        </w:tabs>
        <w:spacing w:line="360" w:lineRule="auto"/>
        <w:jc w:val="center"/>
      </w:pPr>
      <w:r>
        <w:rPr>
          <w:b/>
          <w:sz w:val="28"/>
        </w:rPr>
        <w:t>SMLUVNÍ  STRANY</w:t>
      </w:r>
    </w:p>
    <w:p w:rsidR="000A3CB6" w:rsidRDefault="000A3CB6">
      <w:pPr>
        <w:tabs>
          <w:tab w:val="left" w:pos="1418"/>
        </w:tabs>
        <w:jc w:val="both"/>
        <w:rPr>
          <w:b/>
          <w:sz w:val="28"/>
        </w:rPr>
      </w:pPr>
    </w:p>
    <w:p w:rsidR="000A3CB6" w:rsidRDefault="000A3CB6">
      <w:pPr>
        <w:ind w:left="1260" w:hanging="1260"/>
      </w:pPr>
      <w:r>
        <w:t xml:space="preserve">Příkazce: </w:t>
      </w:r>
      <w:r>
        <w:tab/>
      </w:r>
      <w:r w:rsidR="00026E63" w:rsidRPr="000878B8">
        <w:rPr>
          <w:b/>
          <w:bCs/>
        </w:rPr>
        <w:t>MMN, a.s.</w:t>
      </w:r>
    </w:p>
    <w:p w:rsidR="000A3CB6" w:rsidRDefault="000A3CB6">
      <w:pPr>
        <w:ind w:left="1260"/>
      </w:pPr>
      <w:r>
        <w:rPr>
          <w:color w:val="000000"/>
        </w:rPr>
        <w:t xml:space="preserve">sídlo:   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026E63" w:rsidRPr="000878B8">
        <w:rPr>
          <w:rStyle w:val="platne1"/>
        </w:rPr>
        <w:t>Metyšova 465, 514 01 Jilemnice</w:t>
      </w:r>
    </w:p>
    <w:p w:rsidR="000A3CB6" w:rsidRDefault="000A3CB6">
      <w:pPr>
        <w:ind w:left="1260"/>
      </w:pPr>
      <w:r>
        <w:rPr>
          <w:color w:val="000000"/>
          <w:shd w:val="clear" w:color="auto" w:fill="FFFFFF"/>
        </w:rPr>
        <w:t xml:space="preserve">IČO: </w:t>
      </w:r>
      <w:r>
        <w:rPr>
          <w:color w:val="000000"/>
          <w:shd w:val="clear" w:color="auto" w:fill="FFFFFF"/>
        </w:rPr>
        <w:tab/>
      </w:r>
      <w:r>
        <w:rPr>
          <w:color w:val="000000"/>
          <w:shd w:val="clear" w:color="auto" w:fill="FFFFFF"/>
        </w:rPr>
        <w:tab/>
      </w:r>
      <w:r>
        <w:rPr>
          <w:color w:val="000000"/>
          <w:shd w:val="clear" w:color="auto" w:fill="FFFFFF"/>
        </w:rPr>
        <w:tab/>
      </w:r>
      <w:r w:rsidR="00026E63" w:rsidRPr="000878B8">
        <w:rPr>
          <w:rStyle w:val="platne1"/>
        </w:rPr>
        <w:t>054 21 888</w:t>
      </w:r>
    </w:p>
    <w:p w:rsidR="000A3CB6" w:rsidRPr="00C643EF" w:rsidRDefault="00051E3F">
      <w:pPr>
        <w:ind w:left="1260"/>
      </w:pPr>
      <w:r>
        <w:rPr>
          <w:color w:val="000000"/>
          <w:shd w:val="clear" w:color="auto" w:fill="FFFFFF"/>
        </w:rPr>
        <w:t>Z</w:t>
      </w:r>
      <w:r w:rsidR="000A3CB6">
        <w:rPr>
          <w:color w:val="000000"/>
          <w:shd w:val="clear" w:color="auto" w:fill="FFFFFF"/>
        </w:rPr>
        <w:t>astoupen</w:t>
      </w:r>
      <w:r>
        <w:rPr>
          <w:color w:val="000000"/>
          <w:shd w:val="clear" w:color="auto" w:fill="FFFFFF"/>
        </w:rPr>
        <w:t>á</w:t>
      </w:r>
      <w:r w:rsidR="000A3CB6">
        <w:rPr>
          <w:color w:val="000000"/>
          <w:shd w:val="clear" w:color="auto" w:fill="FFFFFF"/>
        </w:rPr>
        <w:t>:</w:t>
      </w:r>
      <w:r w:rsidR="000A3CB6">
        <w:rPr>
          <w:color w:val="000000"/>
          <w:shd w:val="clear" w:color="auto" w:fill="FFFFFF"/>
        </w:rPr>
        <w:tab/>
      </w:r>
      <w:r w:rsidR="000A3CB6">
        <w:rPr>
          <w:color w:val="000000"/>
          <w:shd w:val="clear" w:color="auto" w:fill="FFFFFF"/>
        </w:rPr>
        <w:tab/>
      </w:r>
      <w:r w:rsidR="00026E63" w:rsidRPr="00C643EF">
        <w:rPr>
          <w:rStyle w:val="platne1"/>
        </w:rPr>
        <w:t>MUDr. Jiřím Kalenským, předsedou představenstva</w:t>
      </w:r>
    </w:p>
    <w:p w:rsidR="00051E3F" w:rsidRPr="00C643EF" w:rsidRDefault="00051E3F" w:rsidP="000878B8">
      <w:pPr>
        <w:tabs>
          <w:tab w:val="left" w:pos="1260"/>
          <w:tab w:val="left" w:pos="2977"/>
        </w:tabs>
        <w:jc w:val="both"/>
      </w:pPr>
      <w:r w:rsidRPr="00C643EF">
        <w:tab/>
      </w:r>
      <w:r w:rsidRPr="00C643EF">
        <w:tab/>
      </w:r>
      <w:r w:rsidRPr="00C643EF">
        <w:tab/>
      </w:r>
      <w:r w:rsidR="00026E63" w:rsidRPr="00C643EF">
        <w:rPr>
          <w:rStyle w:val="platne1"/>
        </w:rPr>
        <w:t>Ing. et. Ing. Imrichem Kohútem, členem představenstva</w:t>
      </w:r>
    </w:p>
    <w:p w:rsidR="000A3CB6" w:rsidRPr="00C643EF" w:rsidRDefault="00051E3F">
      <w:pPr>
        <w:ind w:left="1260"/>
      </w:pPr>
      <w:r w:rsidRPr="00C643EF">
        <w:rPr>
          <w:color w:val="000000"/>
          <w:shd w:val="clear" w:color="auto" w:fill="FFFFFF"/>
        </w:rPr>
        <w:t>t</w:t>
      </w:r>
      <w:r w:rsidR="000A3CB6" w:rsidRPr="00C643EF">
        <w:t>elefon:</w:t>
      </w:r>
      <w:r w:rsidR="000A3CB6" w:rsidRPr="00C643EF">
        <w:tab/>
      </w:r>
      <w:r w:rsidR="000A3CB6" w:rsidRPr="00C643EF">
        <w:tab/>
      </w:r>
      <w:r w:rsidR="000A3CB6" w:rsidRPr="00C643EF">
        <w:tab/>
      </w:r>
      <w:r w:rsidR="00067E30">
        <w:t>XXXXXXXXXXXXXX</w:t>
      </w:r>
    </w:p>
    <w:p w:rsidR="000A3CB6" w:rsidRDefault="000A3CB6">
      <w:pPr>
        <w:tabs>
          <w:tab w:val="left" w:pos="1260"/>
          <w:tab w:val="left" w:pos="1440"/>
          <w:tab w:val="left" w:pos="2880"/>
          <w:tab w:val="left" w:pos="2977"/>
        </w:tabs>
      </w:pPr>
      <w:r w:rsidRPr="00C643EF">
        <w:tab/>
        <w:t>email:</w:t>
      </w:r>
      <w:r w:rsidRPr="00C643EF">
        <w:tab/>
      </w:r>
      <w:r w:rsidRPr="00C643EF">
        <w:tab/>
      </w:r>
      <w:r w:rsidRPr="00C643EF">
        <w:tab/>
      </w:r>
      <w:r w:rsidR="00067E30">
        <w:t>XXXXXXXXXXXXXX</w:t>
      </w:r>
    </w:p>
    <w:p w:rsidR="000A3CB6" w:rsidRDefault="000A3CB6">
      <w:pPr>
        <w:tabs>
          <w:tab w:val="left" w:pos="1260"/>
          <w:tab w:val="left" w:pos="1440"/>
          <w:tab w:val="left" w:pos="2880"/>
          <w:tab w:val="left" w:pos="2977"/>
        </w:tabs>
      </w:pPr>
      <w:r>
        <w:tab/>
        <w:t>(dále jen příkazce)</w:t>
      </w:r>
      <w:r>
        <w:tab/>
      </w:r>
    </w:p>
    <w:p w:rsidR="000A3CB6" w:rsidRDefault="000A3CB6">
      <w:pPr>
        <w:tabs>
          <w:tab w:val="left" w:pos="1260"/>
          <w:tab w:val="left" w:pos="1440"/>
          <w:tab w:val="left" w:pos="2880"/>
          <w:tab w:val="left" w:pos="2977"/>
        </w:tabs>
      </w:pPr>
    </w:p>
    <w:p w:rsidR="000A3CB6" w:rsidRDefault="000A3CB6">
      <w:pPr>
        <w:ind w:left="1260" w:hanging="1260"/>
      </w:pPr>
    </w:p>
    <w:p w:rsidR="000A3CB6" w:rsidRDefault="000A3CB6">
      <w:pPr>
        <w:tabs>
          <w:tab w:val="left" w:pos="1260"/>
          <w:tab w:val="left" w:pos="1418"/>
          <w:tab w:val="left" w:pos="2977"/>
        </w:tabs>
        <w:jc w:val="both"/>
      </w:pPr>
      <w:r>
        <w:t>Příkazník:</w:t>
      </w:r>
      <w:r>
        <w:tab/>
      </w:r>
      <w:r>
        <w:rPr>
          <w:b/>
          <w:bCs/>
        </w:rPr>
        <w:t>ARAGON ELL, s.r.o.</w:t>
      </w:r>
    </w:p>
    <w:p w:rsidR="000A3CB6" w:rsidRDefault="000A3CB6">
      <w:pPr>
        <w:tabs>
          <w:tab w:val="left" w:pos="1260"/>
          <w:tab w:val="left" w:pos="2977"/>
        </w:tabs>
        <w:jc w:val="both"/>
      </w:pPr>
      <w:r>
        <w:t xml:space="preserve">                     sídlo: </w:t>
      </w:r>
      <w:r>
        <w:tab/>
      </w:r>
      <w:r>
        <w:tab/>
        <w:t xml:space="preserve">Heřmanice 126, </w:t>
      </w:r>
      <w:r>
        <w:rPr>
          <w:rStyle w:val="platne1"/>
        </w:rPr>
        <w:t>509 01 Nová Paka</w:t>
      </w:r>
    </w:p>
    <w:p w:rsidR="000A3CB6" w:rsidRDefault="000A3CB6">
      <w:pPr>
        <w:pStyle w:val="Nadpis2"/>
        <w:tabs>
          <w:tab w:val="clear" w:pos="2268"/>
          <w:tab w:val="left" w:pos="1260"/>
          <w:tab w:val="left" w:pos="1418"/>
          <w:tab w:val="left" w:pos="2694"/>
          <w:tab w:val="left" w:pos="2977"/>
        </w:tabs>
      </w:pPr>
      <w:r>
        <w:tab/>
      </w:r>
      <w:r>
        <w:tab/>
        <w:t xml:space="preserve">IČ: </w:t>
      </w:r>
      <w:r>
        <w:tab/>
      </w:r>
      <w:r>
        <w:tab/>
      </w:r>
      <w:r>
        <w:tab/>
      </w:r>
      <w:r>
        <w:rPr>
          <w:lang w:val="cs-CZ"/>
        </w:rPr>
        <w:t>288 20 525</w:t>
      </w:r>
      <w:r>
        <w:t xml:space="preserve">   </w:t>
      </w:r>
    </w:p>
    <w:p w:rsidR="000A3CB6" w:rsidRDefault="000A3CB6">
      <w:pPr>
        <w:pStyle w:val="Nadpis2"/>
        <w:tabs>
          <w:tab w:val="clear" w:pos="2268"/>
          <w:tab w:val="left" w:pos="1260"/>
          <w:tab w:val="left" w:pos="1418"/>
          <w:tab w:val="left" w:pos="2694"/>
          <w:tab w:val="left" w:pos="2977"/>
        </w:tabs>
      </w:pPr>
      <w:r>
        <w:tab/>
      </w:r>
      <w:r>
        <w:tab/>
        <w:t xml:space="preserve">DIČ: </w:t>
      </w:r>
      <w:r>
        <w:tab/>
      </w:r>
      <w:r>
        <w:tab/>
      </w:r>
      <w:r>
        <w:tab/>
      </w:r>
      <w:r>
        <w:rPr>
          <w:rStyle w:val="platne1"/>
          <w:lang w:val="cs-CZ"/>
        </w:rPr>
        <w:t>CZ28820525</w:t>
      </w:r>
    </w:p>
    <w:p w:rsidR="000A3CB6" w:rsidRDefault="000A3CB6">
      <w:pPr>
        <w:tabs>
          <w:tab w:val="left" w:pos="1260"/>
          <w:tab w:val="left" w:pos="1440"/>
          <w:tab w:val="left" w:pos="2880"/>
          <w:tab w:val="left" w:pos="2977"/>
        </w:tabs>
      </w:pPr>
      <w:r>
        <w:tab/>
        <w:t xml:space="preserve">zastoupený: </w:t>
      </w:r>
      <w:r>
        <w:tab/>
      </w:r>
      <w:r>
        <w:tab/>
      </w:r>
      <w:r>
        <w:tab/>
        <w:t>Ing. Lukášem Tauchmanem</w:t>
      </w:r>
    </w:p>
    <w:p w:rsidR="000A3CB6" w:rsidRDefault="000A3CB6">
      <w:pPr>
        <w:tabs>
          <w:tab w:val="left" w:pos="1260"/>
          <w:tab w:val="left" w:pos="1418"/>
          <w:tab w:val="left" w:pos="2977"/>
        </w:tabs>
      </w:pPr>
      <w:r>
        <w:tab/>
        <w:t xml:space="preserve">telefon: </w:t>
      </w:r>
      <w:r>
        <w:tab/>
      </w:r>
      <w:r>
        <w:tab/>
      </w:r>
      <w:r w:rsidR="00067E30">
        <w:t>XXXXXXXXXX</w:t>
      </w:r>
    </w:p>
    <w:p w:rsidR="000A3CB6" w:rsidRDefault="000A3CB6">
      <w:pPr>
        <w:tabs>
          <w:tab w:val="left" w:pos="1260"/>
          <w:tab w:val="left" w:pos="1418"/>
          <w:tab w:val="left" w:pos="2977"/>
        </w:tabs>
      </w:pPr>
      <w:r>
        <w:tab/>
      </w:r>
      <w:r w:rsidR="00067E30">
        <w:rPr>
          <w:color w:val="000000"/>
        </w:rPr>
        <w:t>e-mail:</w:t>
      </w:r>
      <w:r w:rsidR="00067E30">
        <w:rPr>
          <w:color w:val="000000"/>
        </w:rPr>
        <w:tab/>
        <w:t xml:space="preserve">         XXXXXXXXXX</w:t>
      </w:r>
    </w:p>
    <w:p w:rsidR="000A3CB6" w:rsidRDefault="000A3CB6">
      <w:pPr>
        <w:tabs>
          <w:tab w:val="left" w:pos="1260"/>
          <w:tab w:val="left" w:pos="1418"/>
          <w:tab w:val="left" w:pos="2977"/>
        </w:tabs>
      </w:pPr>
      <w:r>
        <w:tab/>
        <w:t>bank. sp</w:t>
      </w:r>
      <w:r w:rsidR="00067E30">
        <w:t xml:space="preserve">ojení:   </w:t>
      </w:r>
      <w:r w:rsidR="00067E30">
        <w:tab/>
        <w:t xml:space="preserve">         XXXXXXXXXX</w:t>
      </w:r>
    </w:p>
    <w:p w:rsidR="000A3CB6" w:rsidRDefault="000A3CB6">
      <w:pPr>
        <w:tabs>
          <w:tab w:val="left" w:pos="1260"/>
          <w:tab w:val="left" w:pos="1418"/>
          <w:tab w:val="left" w:pos="2977"/>
        </w:tabs>
      </w:pPr>
      <w:r>
        <w:rPr>
          <w:rStyle w:val="platne1"/>
        </w:rPr>
        <w:tab/>
        <w:t>ČKAIT:</w:t>
      </w:r>
      <w:r>
        <w:rPr>
          <w:rStyle w:val="platne1"/>
        </w:rPr>
        <w:tab/>
      </w:r>
      <w:r>
        <w:rPr>
          <w:rStyle w:val="platne1"/>
        </w:rPr>
        <w:tab/>
        <w:t>0602278</w:t>
      </w:r>
    </w:p>
    <w:p w:rsidR="000A3CB6" w:rsidRDefault="000A3CB6">
      <w:pPr>
        <w:tabs>
          <w:tab w:val="left" w:pos="1260"/>
          <w:tab w:val="left" w:pos="1418"/>
          <w:tab w:val="left" w:pos="2977"/>
        </w:tabs>
        <w:jc w:val="both"/>
      </w:pPr>
      <w:r>
        <w:tab/>
        <w:t>(dále jen příkazník)</w:t>
      </w:r>
    </w:p>
    <w:p w:rsidR="000A3CB6" w:rsidRDefault="000A3CB6">
      <w:pPr>
        <w:tabs>
          <w:tab w:val="left" w:pos="1260"/>
          <w:tab w:val="left" w:pos="1418"/>
          <w:tab w:val="left" w:pos="2977"/>
        </w:tabs>
        <w:jc w:val="both"/>
        <w:rPr>
          <w:b/>
          <w:sz w:val="28"/>
          <w:szCs w:val="28"/>
        </w:rPr>
      </w:pPr>
    </w:p>
    <w:p w:rsidR="000A3CB6" w:rsidRDefault="000A3CB6">
      <w:pPr>
        <w:numPr>
          <w:ilvl w:val="0"/>
          <w:numId w:val="4"/>
        </w:numPr>
        <w:tabs>
          <w:tab w:val="left" w:pos="284"/>
        </w:tabs>
        <w:spacing w:line="360" w:lineRule="auto"/>
        <w:jc w:val="center"/>
      </w:pPr>
      <w:r>
        <w:rPr>
          <w:b/>
          <w:sz w:val="28"/>
          <w:szCs w:val="28"/>
        </w:rPr>
        <w:t>PŘEDMĚT SMLOUVY</w:t>
      </w:r>
    </w:p>
    <w:p w:rsidR="000A3CB6" w:rsidRPr="00026E63" w:rsidRDefault="000A3CB6">
      <w:pPr>
        <w:pStyle w:val="Zkladntext"/>
        <w:numPr>
          <w:ilvl w:val="0"/>
          <w:numId w:val="7"/>
        </w:numPr>
        <w:tabs>
          <w:tab w:val="clear" w:pos="4536"/>
        </w:tabs>
        <w:spacing w:before="120" w:after="120" w:line="260" w:lineRule="atLeast"/>
        <w:rPr>
          <w:b/>
          <w:bCs/>
        </w:rPr>
      </w:pPr>
      <w:r>
        <w:t xml:space="preserve">Předmětem této smlouvy je realizace díla specifikovaného v této smlouvě příkazníkem pro příkazce, kterým je technický dozor investora na akci: </w:t>
      </w:r>
      <w:r w:rsidR="00026E63" w:rsidRPr="00026E63">
        <w:rPr>
          <w:b/>
          <w:bCs/>
        </w:rPr>
        <w:t>Centrum rehabilitační péče nemocnice Semily; MMN, a.s. - Nemocnice Semily a Hlavní pavilon v nemocnici v Semilech, Ambulance v 1.NP</w:t>
      </w:r>
      <w:r w:rsidRPr="00026E63">
        <w:rPr>
          <w:b/>
          <w:bCs/>
        </w:rPr>
        <w:t xml:space="preserve"> </w:t>
      </w:r>
    </w:p>
    <w:p w:rsidR="000A3CB6" w:rsidRDefault="000A3CB6">
      <w:pPr>
        <w:pStyle w:val="Zkladntext"/>
        <w:tabs>
          <w:tab w:val="clear" w:pos="4536"/>
        </w:tabs>
        <w:spacing w:before="120" w:after="120" w:line="260" w:lineRule="atLeast"/>
        <w:ind w:left="720"/>
      </w:pPr>
      <w:r>
        <w:rPr>
          <w:szCs w:val="24"/>
        </w:rPr>
        <w:t>Příkazník se zavazuje k vykonání služby způsobem dohodnutým v této</w:t>
      </w:r>
      <w:r>
        <w:t xml:space="preserve"> smlouvě. Příkazce se za vykonání služby zavazuje </w:t>
      </w:r>
      <w:r>
        <w:rPr>
          <w:szCs w:val="24"/>
        </w:rPr>
        <w:t>příkazníkovi</w:t>
      </w:r>
      <w:r>
        <w:t xml:space="preserve"> zaplatit dohodnutou odměnu, uvedenou v této smlouvě, na kterou budou vystaveny dílčí faktury.</w:t>
      </w:r>
    </w:p>
    <w:p w:rsidR="000A3CB6" w:rsidRDefault="000A3CB6">
      <w:pPr>
        <w:pStyle w:val="Zkladntext"/>
        <w:numPr>
          <w:ilvl w:val="0"/>
          <w:numId w:val="7"/>
        </w:numPr>
        <w:tabs>
          <w:tab w:val="clear" w:pos="4536"/>
        </w:tabs>
        <w:spacing w:before="120" w:after="120" w:line="260" w:lineRule="atLeast"/>
      </w:pPr>
      <w:r>
        <w:t>Plnění této smlouvy je splněno etapou:</w:t>
      </w:r>
    </w:p>
    <w:p w:rsidR="000A3CB6" w:rsidRDefault="00945FC5">
      <w:pPr>
        <w:pStyle w:val="Zkladntext"/>
        <w:numPr>
          <w:ilvl w:val="1"/>
          <w:numId w:val="7"/>
        </w:numPr>
        <w:tabs>
          <w:tab w:val="clear" w:pos="4536"/>
          <w:tab w:val="left" w:pos="1260"/>
        </w:tabs>
        <w:spacing w:before="120" w:line="260" w:lineRule="atLeast"/>
      </w:pPr>
      <w:r>
        <w:t xml:space="preserve"> </w:t>
      </w:r>
      <w:r w:rsidR="000A3CB6">
        <w:t>Technický dozor investora (bod 3.1.)</w:t>
      </w:r>
    </w:p>
    <w:p w:rsidR="00D5475C" w:rsidRDefault="00D5475C" w:rsidP="00D5475C">
      <w:pPr>
        <w:pStyle w:val="Zkladntext"/>
        <w:numPr>
          <w:ilvl w:val="1"/>
          <w:numId w:val="7"/>
        </w:numPr>
        <w:tabs>
          <w:tab w:val="clear" w:pos="4536"/>
          <w:tab w:val="left" w:pos="1260"/>
        </w:tabs>
        <w:spacing w:before="120" w:line="260" w:lineRule="atLeast"/>
      </w:pPr>
      <w:r>
        <w:t xml:space="preserve">  Koordinátor BOZP (bod 3.2.)</w:t>
      </w:r>
    </w:p>
    <w:p w:rsidR="000A3CB6" w:rsidRDefault="000A3CB6">
      <w:pPr>
        <w:pStyle w:val="Zkladntext"/>
        <w:tabs>
          <w:tab w:val="clear" w:pos="4536"/>
          <w:tab w:val="left" w:pos="1260"/>
        </w:tabs>
        <w:spacing w:before="120" w:line="260" w:lineRule="atLeast"/>
        <w:ind w:left="720" w:hanging="720"/>
      </w:pPr>
    </w:p>
    <w:p w:rsidR="0005185A" w:rsidRDefault="0005185A">
      <w:pPr>
        <w:pStyle w:val="Zkladntext"/>
        <w:tabs>
          <w:tab w:val="clear" w:pos="4536"/>
          <w:tab w:val="left" w:pos="1260"/>
        </w:tabs>
        <w:spacing w:before="120" w:line="260" w:lineRule="atLeast"/>
        <w:ind w:left="720" w:hanging="720"/>
      </w:pPr>
    </w:p>
    <w:p w:rsidR="000A3CB6" w:rsidRDefault="000A3CB6">
      <w:pPr>
        <w:numPr>
          <w:ilvl w:val="0"/>
          <w:numId w:val="4"/>
        </w:numPr>
        <w:tabs>
          <w:tab w:val="left" w:pos="284"/>
        </w:tabs>
        <w:spacing w:line="360" w:lineRule="auto"/>
        <w:jc w:val="center"/>
      </w:pPr>
      <w:r>
        <w:rPr>
          <w:b/>
          <w:sz w:val="28"/>
          <w:szCs w:val="28"/>
        </w:rPr>
        <w:lastRenderedPageBreak/>
        <w:t>PŘEDMĚT PLNĚNÍ</w:t>
      </w:r>
    </w:p>
    <w:p w:rsidR="000A3CB6" w:rsidRDefault="000A3CB6">
      <w:pPr>
        <w:pStyle w:val="Zkladntext"/>
        <w:numPr>
          <w:ilvl w:val="1"/>
          <w:numId w:val="4"/>
        </w:numPr>
        <w:tabs>
          <w:tab w:val="clear" w:pos="4536"/>
        </w:tabs>
        <w:spacing w:before="120"/>
        <w:ind w:left="360"/>
      </w:pPr>
      <w:r>
        <w:rPr>
          <w:b/>
          <w:szCs w:val="24"/>
          <w:u w:val="single"/>
        </w:rPr>
        <w:t xml:space="preserve">Technický dozor investora </w:t>
      </w:r>
    </w:p>
    <w:p w:rsidR="000A3CB6" w:rsidRDefault="000A3CB6">
      <w:pPr>
        <w:rPr>
          <w:b/>
          <w:sz w:val="16"/>
          <w:szCs w:val="16"/>
          <w:u w:val="single"/>
        </w:rPr>
      </w:pPr>
    </w:p>
    <w:p w:rsidR="000A3CB6" w:rsidRDefault="000A3CB6">
      <w:pPr>
        <w:suppressAutoHyphens w:val="0"/>
      </w:pPr>
      <w:r>
        <w:rPr>
          <w:b/>
        </w:rPr>
        <w:t>Předmět a rozsah plnění</w:t>
      </w:r>
    </w:p>
    <w:p w:rsidR="000A3CB6" w:rsidRDefault="000A3CB6">
      <w:pPr>
        <w:tabs>
          <w:tab w:val="left" w:pos="720"/>
        </w:tabs>
        <w:jc w:val="both"/>
        <w:rPr>
          <w:b/>
        </w:rPr>
      </w:pPr>
    </w:p>
    <w:p w:rsidR="000A3CB6" w:rsidRPr="00026E63" w:rsidRDefault="000A3CB6" w:rsidP="00026E63">
      <w:pPr>
        <w:pStyle w:val="Zkladntext"/>
        <w:numPr>
          <w:ilvl w:val="0"/>
          <w:numId w:val="7"/>
        </w:numPr>
        <w:tabs>
          <w:tab w:val="clear" w:pos="4536"/>
        </w:tabs>
        <w:spacing w:before="120" w:after="120" w:line="260" w:lineRule="atLeast"/>
        <w:rPr>
          <w:b/>
          <w:bCs/>
        </w:rPr>
      </w:pPr>
      <w:r>
        <w:t xml:space="preserve">Příkazník se zavazuje, že v rozsahu dohodnutém v této etapě a za podmínek v ní uvedených pro příkazce, na jeho účet a jeho jménem zajistí technický dozor investora (TDI) při realizaci díla </w:t>
      </w:r>
      <w:r w:rsidR="00051E3F" w:rsidRPr="002636C3">
        <w:rPr>
          <w:b/>
          <w:bCs/>
        </w:rPr>
        <w:t>„</w:t>
      </w:r>
      <w:r w:rsidR="00026E63" w:rsidRPr="00026E63">
        <w:rPr>
          <w:b/>
          <w:bCs/>
        </w:rPr>
        <w:t>Centrum rehabilitační péče nemocnice Semily; MMN, a.s. - Nemocnice Semily a Hlavní pavilon v nemocnici v Semilech, Ambulance v 1.NP</w:t>
      </w:r>
      <w:r w:rsidR="00051E3F" w:rsidRPr="00026E63">
        <w:rPr>
          <w:b/>
          <w:bCs/>
        </w:rPr>
        <w:t>“</w:t>
      </w:r>
      <w:r w:rsidRPr="00026E63">
        <w:rPr>
          <w:b/>
        </w:rPr>
        <w:t xml:space="preserve"> </w:t>
      </w:r>
      <w:r>
        <w:t>v tomto rozsahu:</w:t>
      </w:r>
    </w:p>
    <w:p w:rsidR="000A3CB6" w:rsidRDefault="000A3CB6">
      <w:pPr>
        <w:numPr>
          <w:ilvl w:val="2"/>
          <w:numId w:val="4"/>
        </w:numPr>
        <w:spacing w:after="120"/>
        <w:ind w:left="720"/>
        <w:jc w:val="both"/>
      </w:pPr>
      <w:r>
        <w:rPr>
          <w:u w:val="single"/>
        </w:rPr>
        <w:t>Technický dozor investora:</w:t>
      </w:r>
    </w:p>
    <w:p w:rsidR="00945FC5" w:rsidRDefault="00945FC5" w:rsidP="00945FC5">
      <w:pPr>
        <w:pStyle w:val="Zkladntext"/>
        <w:numPr>
          <w:ilvl w:val="0"/>
          <w:numId w:val="5"/>
        </w:numPr>
        <w:tabs>
          <w:tab w:val="clear" w:pos="4536"/>
        </w:tabs>
        <w:suppressAutoHyphens w:val="0"/>
      </w:pPr>
      <w:r w:rsidRPr="00945FC5">
        <w:t>seznámení s podklady, podle kterých se připravuje realizace stavby, zejména s projektem, s obsahem obchodních smluv a s obsahem stavebního povolení,</w:t>
      </w:r>
    </w:p>
    <w:p w:rsidR="00945FC5" w:rsidRPr="00945FC5" w:rsidRDefault="00945FC5" w:rsidP="00945FC5">
      <w:pPr>
        <w:pStyle w:val="Zkladntext"/>
        <w:tabs>
          <w:tab w:val="clear" w:pos="4536"/>
        </w:tabs>
        <w:suppressAutoHyphens w:val="0"/>
        <w:ind w:left="720"/>
      </w:pPr>
    </w:p>
    <w:p w:rsidR="00945FC5" w:rsidRDefault="00945FC5" w:rsidP="00945FC5">
      <w:pPr>
        <w:pStyle w:val="Zkladntext"/>
        <w:numPr>
          <w:ilvl w:val="0"/>
          <w:numId w:val="5"/>
        </w:numPr>
        <w:tabs>
          <w:tab w:val="clear" w:pos="4536"/>
        </w:tabs>
        <w:suppressAutoHyphens w:val="0"/>
      </w:pPr>
      <w:r w:rsidRPr="00945FC5">
        <w:t>součinnost při přípravě realizace stavby – spolupráce při plnění povinností, uložených zadavateli ve stavebním povolení v souvislosti se zahájením stavby,</w:t>
      </w:r>
    </w:p>
    <w:p w:rsidR="00945FC5" w:rsidRPr="00945FC5" w:rsidRDefault="00945FC5" w:rsidP="00945FC5">
      <w:pPr>
        <w:pStyle w:val="Zkladntext"/>
        <w:tabs>
          <w:tab w:val="clear" w:pos="4536"/>
        </w:tabs>
        <w:suppressAutoHyphens w:val="0"/>
        <w:ind w:left="720"/>
      </w:pPr>
    </w:p>
    <w:p w:rsidR="00945FC5" w:rsidRDefault="00945FC5" w:rsidP="00945FC5">
      <w:pPr>
        <w:pStyle w:val="Zkladntext"/>
        <w:numPr>
          <w:ilvl w:val="0"/>
          <w:numId w:val="5"/>
        </w:numPr>
        <w:tabs>
          <w:tab w:val="clear" w:pos="4536"/>
        </w:tabs>
        <w:suppressAutoHyphens w:val="0"/>
      </w:pPr>
      <w:r w:rsidRPr="00945FC5">
        <w:t>kompletace dokladů pro předání staveniště, předání staveniště zhotoviteli (dtto - dodavateli) a zabezpečení zápisu do stavebního (montážního) deníku,</w:t>
      </w:r>
    </w:p>
    <w:p w:rsidR="00945FC5" w:rsidRPr="00945FC5" w:rsidRDefault="00945FC5" w:rsidP="00945FC5">
      <w:pPr>
        <w:pStyle w:val="Zkladntext"/>
        <w:tabs>
          <w:tab w:val="clear" w:pos="4536"/>
        </w:tabs>
        <w:suppressAutoHyphens w:val="0"/>
        <w:ind w:left="720"/>
      </w:pPr>
    </w:p>
    <w:p w:rsidR="00945FC5" w:rsidRDefault="00945FC5" w:rsidP="00945FC5">
      <w:pPr>
        <w:pStyle w:val="Zkladntext"/>
        <w:numPr>
          <w:ilvl w:val="0"/>
          <w:numId w:val="5"/>
        </w:numPr>
        <w:tabs>
          <w:tab w:val="clear" w:pos="4536"/>
        </w:tabs>
        <w:suppressAutoHyphens w:val="0"/>
      </w:pPr>
      <w:r w:rsidRPr="00945FC5">
        <w:t>organizace a vedení pravidelných kontrolních dnů stavby v termínech nezbytných pro řádné provádění kontroly, minimálně však jedenkrát za 7 dní, vypracování zápisů o nich a plnění úkolů na nich převzatých,</w:t>
      </w:r>
    </w:p>
    <w:p w:rsidR="00945FC5" w:rsidRPr="00945FC5" w:rsidRDefault="00945FC5" w:rsidP="00945FC5">
      <w:pPr>
        <w:pStyle w:val="Zkladntext"/>
        <w:tabs>
          <w:tab w:val="clear" w:pos="4536"/>
        </w:tabs>
        <w:suppressAutoHyphens w:val="0"/>
        <w:ind w:left="720"/>
      </w:pPr>
    </w:p>
    <w:p w:rsidR="00945FC5" w:rsidRDefault="00945FC5" w:rsidP="00945FC5">
      <w:pPr>
        <w:pStyle w:val="Zkladntext"/>
        <w:numPr>
          <w:ilvl w:val="0"/>
          <w:numId w:val="5"/>
        </w:numPr>
        <w:tabs>
          <w:tab w:val="clear" w:pos="4536"/>
        </w:tabs>
        <w:suppressAutoHyphens w:val="0"/>
      </w:pPr>
      <w:r w:rsidRPr="00945FC5">
        <w:t>kontrola souladu prováděných prací s projektovou dokumentací,</w:t>
      </w:r>
    </w:p>
    <w:p w:rsidR="00945FC5" w:rsidRPr="00945FC5" w:rsidRDefault="00945FC5" w:rsidP="00945FC5">
      <w:pPr>
        <w:pStyle w:val="Zkladntext"/>
        <w:tabs>
          <w:tab w:val="clear" w:pos="4536"/>
        </w:tabs>
        <w:suppressAutoHyphens w:val="0"/>
        <w:ind w:left="720"/>
      </w:pPr>
    </w:p>
    <w:p w:rsidR="00945FC5" w:rsidRDefault="00945FC5" w:rsidP="00945FC5">
      <w:pPr>
        <w:pStyle w:val="Zkladntext"/>
        <w:numPr>
          <w:ilvl w:val="0"/>
          <w:numId w:val="5"/>
        </w:numPr>
        <w:tabs>
          <w:tab w:val="clear" w:pos="4536"/>
        </w:tabs>
        <w:suppressAutoHyphens w:val="0"/>
      </w:pPr>
      <w:r w:rsidRPr="00945FC5">
        <w:t>evidenc</w:t>
      </w:r>
      <w:r w:rsidR="00687AF9">
        <w:t>e</w:t>
      </w:r>
      <w:r w:rsidRPr="00945FC5">
        <w:t xml:space="preserve"> dokumentace dokončených částí stavby, pořizování digitální fotodokumentace,</w:t>
      </w:r>
    </w:p>
    <w:p w:rsidR="00945FC5" w:rsidRPr="00945FC5" w:rsidRDefault="00945FC5" w:rsidP="00945FC5">
      <w:pPr>
        <w:pStyle w:val="Zkladntext"/>
        <w:tabs>
          <w:tab w:val="clear" w:pos="4536"/>
        </w:tabs>
        <w:suppressAutoHyphens w:val="0"/>
        <w:ind w:left="720"/>
      </w:pPr>
    </w:p>
    <w:p w:rsidR="00945FC5" w:rsidRDefault="00945FC5" w:rsidP="00945FC5">
      <w:pPr>
        <w:pStyle w:val="Zkladntext"/>
        <w:numPr>
          <w:ilvl w:val="0"/>
          <w:numId w:val="5"/>
        </w:numPr>
        <w:tabs>
          <w:tab w:val="clear" w:pos="4536"/>
        </w:tabs>
        <w:suppressAutoHyphens w:val="0"/>
      </w:pPr>
      <w:r w:rsidRPr="00945FC5">
        <w:t>projednání dodatků a změn projektu, které nezvyšují náklady stavebního objektu nebo provozního souboru, neprodlužují lhůtu výstavby a nezhoršují parametry stavby; ostatní dodatky a změny předkládat s vlastním vyjádřením zadavateli,</w:t>
      </w:r>
    </w:p>
    <w:p w:rsidR="00945FC5" w:rsidRPr="00945FC5" w:rsidRDefault="00945FC5" w:rsidP="00945FC5">
      <w:pPr>
        <w:pStyle w:val="Zkladntext"/>
        <w:tabs>
          <w:tab w:val="clear" w:pos="4536"/>
        </w:tabs>
        <w:suppressAutoHyphens w:val="0"/>
        <w:ind w:left="720"/>
      </w:pPr>
    </w:p>
    <w:p w:rsidR="00945FC5" w:rsidRDefault="00945FC5" w:rsidP="00945FC5">
      <w:pPr>
        <w:pStyle w:val="Zkladntext"/>
        <w:numPr>
          <w:ilvl w:val="0"/>
          <w:numId w:val="5"/>
        </w:numPr>
        <w:tabs>
          <w:tab w:val="clear" w:pos="4536"/>
        </w:tabs>
        <w:suppressAutoHyphens w:val="0"/>
      </w:pPr>
      <w:r w:rsidRPr="00945FC5">
        <w:t>spolupráce s projektantem vykonávajícím autorský dozor,</w:t>
      </w:r>
    </w:p>
    <w:p w:rsidR="00945FC5" w:rsidRPr="00945FC5" w:rsidRDefault="00945FC5" w:rsidP="00945FC5">
      <w:pPr>
        <w:pStyle w:val="Zkladntext"/>
        <w:tabs>
          <w:tab w:val="clear" w:pos="4536"/>
        </w:tabs>
        <w:suppressAutoHyphens w:val="0"/>
        <w:ind w:left="720"/>
      </w:pPr>
    </w:p>
    <w:p w:rsidR="00945FC5" w:rsidRDefault="00945FC5" w:rsidP="00945FC5">
      <w:pPr>
        <w:pStyle w:val="Zkladntext"/>
        <w:numPr>
          <w:ilvl w:val="0"/>
          <w:numId w:val="5"/>
        </w:numPr>
        <w:tabs>
          <w:tab w:val="clear" w:pos="4536"/>
        </w:tabs>
        <w:suppressAutoHyphens w:val="0"/>
      </w:pPr>
      <w:r w:rsidRPr="00945FC5">
        <w:t>spolupráce s projektantem dokumentace provádění stavby (DPS) a s vyšším dodavatelem stavby a jeho subdodavateli při vykonávání nebo navrhování opatření na odstranění případných závad projektu,</w:t>
      </w:r>
    </w:p>
    <w:p w:rsidR="00945FC5" w:rsidRPr="00945FC5" w:rsidRDefault="00945FC5" w:rsidP="00945FC5">
      <w:pPr>
        <w:pStyle w:val="Zkladntext"/>
        <w:tabs>
          <w:tab w:val="clear" w:pos="4536"/>
        </w:tabs>
        <w:suppressAutoHyphens w:val="0"/>
        <w:ind w:left="720"/>
      </w:pPr>
    </w:p>
    <w:p w:rsidR="00945FC5" w:rsidRDefault="00945FC5" w:rsidP="00945FC5">
      <w:pPr>
        <w:pStyle w:val="Zkladntext"/>
        <w:numPr>
          <w:ilvl w:val="0"/>
          <w:numId w:val="5"/>
        </w:numPr>
        <w:tabs>
          <w:tab w:val="clear" w:pos="4536"/>
        </w:tabs>
        <w:suppressAutoHyphens w:val="0"/>
      </w:pPr>
      <w:r w:rsidRPr="00945FC5">
        <w:t>průběžná kontrola předávaných podkladů pro dokumentaci skutečného provedení stavby, zvláště u technického vybavení a jiných konstrukcí, které se stanou nepřístupnými po jejich zakrytí,</w:t>
      </w:r>
    </w:p>
    <w:p w:rsidR="00945FC5" w:rsidRPr="00945FC5" w:rsidRDefault="00945FC5" w:rsidP="00945FC5">
      <w:pPr>
        <w:pStyle w:val="Zkladntext"/>
        <w:tabs>
          <w:tab w:val="clear" w:pos="4536"/>
        </w:tabs>
        <w:suppressAutoHyphens w:val="0"/>
        <w:ind w:left="720"/>
      </w:pPr>
    </w:p>
    <w:p w:rsidR="00945FC5" w:rsidRDefault="00945FC5" w:rsidP="00945FC5">
      <w:pPr>
        <w:pStyle w:val="Zkladntext"/>
        <w:numPr>
          <w:ilvl w:val="0"/>
          <w:numId w:val="5"/>
        </w:numPr>
        <w:tabs>
          <w:tab w:val="clear" w:pos="4536"/>
        </w:tabs>
        <w:suppressAutoHyphens w:val="0"/>
      </w:pPr>
      <w:r w:rsidRPr="00945FC5">
        <w:t xml:space="preserve">dodržování podmínek stavebního povolení a opatření státního stavebního dohledu po dobu realizace stavby, posuzování dopadu změn stavby v průběhu její realizace na vydaná rozhodnutí orgánů státní správy, </w:t>
      </w:r>
    </w:p>
    <w:p w:rsidR="00687AF9" w:rsidRPr="00945FC5" w:rsidRDefault="00687AF9" w:rsidP="00687AF9">
      <w:pPr>
        <w:pStyle w:val="Zkladntext"/>
        <w:tabs>
          <w:tab w:val="clear" w:pos="4536"/>
        </w:tabs>
        <w:suppressAutoHyphens w:val="0"/>
      </w:pPr>
    </w:p>
    <w:p w:rsidR="00945FC5" w:rsidRDefault="00945FC5" w:rsidP="00945FC5">
      <w:pPr>
        <w:pStyle w:val="Zkladntext"/>
        <w:numPr>
          <w:ilvl w:val="0"/>
          <w:numId w:val="5"/>
        </w:numPr>
        <w:tabs>
          <w:tab w:val="clear" w:pos="4536"/>
        </w:tabs>
        <w:suppressAutoHyphens w:val="0"/>
      </w:pPr>
      <w:r w:rsidRPr="00945FC5">
        <w:t>kontrola věcné správnosti soupisů provedených prací, informování zadavatele o všech závažných okolnostech bez odkladu,</w:t>
      </w:r>
    </w:p>
    <w:p w:rsidR="00945FC5" w:rsidRPr="00945FC5" w:rsidRDefault="00945FC5" w:rsidP="00945FC5">
      <w:pPr>
        <w:pStyle w:val="Zkladntext"/>
        <w:tabs>
          <w:tab w:val="clear" w:pos="4536"/>
        </w:tabs>
        <w:suppressAutoHyphens w:val="0"/>
        <w:ind w:left="720"/>
      </w:pPr>
    </w:p>
    <w:p w:rsidR="00945FC5" w:rsidRDefault="00945FC5" w:rsidP="00945FC5">
      <w:pPr>
        <w:pStyle w:val="Zkladntext"/>
        <w:numPr>
          <w:ilvl w:val="0"/>
          <w:numId w:val="5"/>
        </w:numPr>
        <w:tabs>
          <w:tab w:val="clear" w:pos="4536"/>
        </w:tabs>
        <w:suppressAutoHyphens w:val="0"/>
      </w:pPr>
      <w:r w:rsidRPr="00945FC5">
        <w:lastRenderedPageBreak/>
        <w:t>kontrola dodržování nákladů stavby a signalizace zadavateli možných odchylek od dohodnuté ceny díla a platebního kalendáře, posouzení stavu a předání písemného odborného stanoviska s návrhem na rozhodnutí zadavateli,</w:t>
      </w:r>
    </w:p>
    <w:p w:rsidR="00945FC5" w:rsidRPr="00945FC5" w:rsidRDefault="00945FC5" w:rsidP="00945FC5">
      <w:pPr>
        <w:pStyle w:val="Zkladntext"/>
        <w:tabs>
          <w:tab w:val="clear" w:pos="4536"/>
        </w:tabs>
        <w:suppressAutoHyphens w:val="0"/>
        <w:ind w:left="720"/>
      </w:pPr>
    </w:p>
    <w:p w:rsidR="00945FC5" w:rsidRDefault="00945FC5" w:rsidP="00945FC5">
      <w:pPr>
        <w:pStyle w:val="Zkladntext"/>
        <w:numPr>
          <w:ilvl w:val="0"/>
          <w:numId w:val="5"/>
        </w:numPr>
        <w:tabs>
          <w:tab w:val="clear" w:pos="4536"/>
        </w:tabs>
        <w:suppressAutoHyphens w:val="0"/>
      </w:pPr>
      <w:r w:rsidRPr="00945FC5">
        <w:t>kontrola správnosti položek při postupné fakturaci při provádění stavby,</w:t>
      </w:r>
    </w:p>
    <w:p w:rsidR="00687AF9" w:rsidRPr="00945FC5" w:rsidRDefault="00687AF9" w:rsidP="00687AF9">
      <w:pPr>
        <w:pStyle w:val="Zkladntext"/>
        <w:tabs>
          <w:tab w:val="clear" w:pos="4536"/>
        </w:tabs>
        <w:suppressAutoHyphens w:val="0"/>
      </w:pPr>
    </w:p>
    <w:p w:rsidR="00945FC5" w:rsidRDefault="00945FC5" w:rsidP="00945FC5">
      <w:pPr>
        <w:pStyle w:val="Zkladntext"/>
        <w:numPr>
          <w:ilvl w:val="0"/>
          <w:numId w:val="5"/>
        </w:numPr>
        <w:tabs>
          <w:tab w:val="clear" w:pos="4536"/>
        </w:tabs>
        <w:suppressAutoHyphens w:val="0"/>
      </w:pPr>
      <w:r w:rsidRPr="00945FC5">
        <w:t>kontrola těch částí dodávek, které budou v dalším postupu zakryté nebo se stanou nepřístupnými a zapsání výsledků kontroly do stavebního deníku,</w:t>
      </w:r>
    </w:p>
    <w:p w:rsidR="00945FC5" w:rsidRPr="00945FC5" w:rsidRDefault="00945FC5" w:rsidP="00945FC5">
      <w:pPr>
        <w:pStyle w:val="Zkladntext"/>
        <w:tabs>
          <w:tab w:val="clear" w:pos="4536"/>
        </w:tabs>
        <w:suppressAutoHyphens w:val="0"/>
        <w:ind w:left="720"/>
      </w:pPr>
    </w:p>
    <w:p w:rsidR="00945FC5" w:rsidRDefault="00945FC5" w:rsidP="00945FC5">
      <w:pPr>
        <w:pStyle w:val="Zkladntext"/>
        <w:numPr>
          <w:ilvl w:val="0"/>
          <w:numId w:val="5"/>
        </w:numPr>
        <w:tabs>
          <w:tab w:val="clear" w:pos="4536"/>
        </w:tabs>
        <w:suppressAutoHyphens w:val="0"/>
      </w:pPr>
      <w:r w:rsidRPr="00945FC5">
        <w:t>kontrola dodržování standardů materiálů dodávaných zhotovitelem podle DPS,</w:t>
      </w:r>
    </w:p>
    <w:p w:rsidR="00945FC5" w:rsidRPr="00945FC5" w:rsidRDefault="00945FC5" w:rsidP="00945FC5">
      <w:pPr>
        <w:pStyle w:val="Zkladntext"/>
        <w:tabs>
          <w:tab w:val="clear" w:pos="4536"/>
        </w:tabs>
        <w:suppressAutoHyphens w:val="0"/>
        <w:ind w:left="720"/>
      </w:pPr>
    </w:p>
    <w:p w:rsidR="00945FC5" w:rsidRDefault="00945FC5" w:rsidP="00945FC5">
      <w:pPr>
        <w:pStyle w:val="Zkladntext"/>
        <w:numPr>
          <w:ilvl w:val="0"/>
          <w:numId w:val="5"/>
        </w:numPr>
        <w:tabs>
          <w:tab w:val="clear" w:pos="4536"/>
        </w:tabs>
        <w:suppressAutoHyphens w:val="0"/>
      </w:pPr>
      <w:r w:rsidRPr="00945FC5">
        <w:t>kontrola dodržování technologických postupů, předepsaných výrobci materiálů, a výrobků, použitých při realizaci díla, kontrola dodržování předložených kontrolních a zkušebních plánů,</w:t>
      </w:r>
    </w:p>
    <w:p w:rsidR="00945FC5" w:rsidRPr="00945FC5" w:rsidRDefault="00945FC5" w:rsidP="00945FC5">
      <w:pPr>
        <w:pStyle w:val="Zkladntext"/>
        <w:tabs>
          <w:tab w:val="clear" w:pos="4536"/>
        </w:tabs>
        <w:suppressAutoHyphens w:val="0"/>
        <w:ind w:left="720"/>
      </w:pPr>
    </w:p>
    <w:p w:rsidR="00945FC5" w:rsidRDefault="00945FC5" w:rsidP="00945FC5">
      <w:pPr>
        <w:pStyle w:val="Zkladntext"/>
        <w:numPr>
          <w:ilvl w:val="0"/>
          <w:numId w:val="5"/>
        </w:numPr>
        <w:tabs>
          <w:tab w:val="clear" w:pos="4536"/>
        </w:tabs>
        <w:suppressAutoHyphens w:val="0"/>
      </w:pPr>
      <w:r w:rsidRPr="00945FC5">
        <w:t>kontrola, zda dodavatelé vykonávají předepsané zkoušky materiálů, konstrukcí a prací, účast na nich, kontrola jejich výsledků a vyžadování dokladů, které prokazují kvalitu vykonávaných prací a dodávek (atesty, protokoly, o požární bezpečnosti zabudovaných prvků, o plnění požadavků na nešíření hluku ve zhotovovaných konstrukcích, o dodržování parametrů ochrany životního prostředí, o dodržování bezpečnostních předpisů apod.), organizační zabezpečení povinností zadavatele při individuálních zkouškách a účast na těchto zkouškách,</w:t>
      </w:r>
    </w:p>
    <w:p w:rsidR="00945FC5" w:rsidRPr="00945FC5" w:rsidRDefault="00945FC5" w:rsidP="00945FC5">
      <w:pPr>
        <w:pStyle w:val="Zkladntext"/>
        <w:tabs>
          <w:tab w:val="clear" w:pos="4536"/>
        </w:tabs>
        <w:suppressAutoHyphens w:val="0"/>
        <w:ind w:left="720"/>
      </w:pPr>
    </w:p>
    <w:p w:rsidR="00945FC5" w:rsidRDefault="00945FC5" w:rsidP="00945FC5">
      <w:pPr>
        <w:pStyle w:val="Zkladntext"/>
        <w:numPr>
          <w:ilvl w:val="0"/>
          <w:numId w:val="5"/>
        </w:numPr>
        <w:tabs>
          <w:tab w:val="clear" w:pos="4536"/>
        </w:tabs>
        <w:suppressAutoHyphens w:val="0"/>
      </w:pPr>
      <w:r w:rsidRPr="00945FC5">
        <w:t>sledování vedení stavebních a montážních deníků v souladu s podmínkami obchodních smluv, uplatňování námětů, směřujících k zhospodárnění budoucího provozu (užívání) dotčené stavby (min. dle vyhl. č.499/2006 SB., přílohy č. 5),</w:t>
      </w:r>
    </w:p>
    <w:p w:rsidR="00945FC5" w:rsidRPr="00945FC5" w:rsidRDefault="00945FC5" w:rsidP="00945FC5">
      <w:pPr>
        <w:pStyle w:val="Zkladntext"/>
        <w:tabs>
          <w:tab w:val="clear" w:pos="4536"/>
        </w:tabs>
        <w:suppressAutoHyphens w:val="0"/>
        <w:ind w:left="720"/>
      </w:pPr>
    </w:p>
    <w:p w:rsidR="00945FC5" w:rsidRDefault="00945FC5" w:rsidP="00945FC5">
      <w:pPr>
        <w:pStyle w:val="Zkladntext"/>
        <w:numPr>
          <w:ilvl w:val="0"/>
          <w:numId w:val="5"/>
        </w:numPr>
        <w:tabs>
          <w:tab w:val="clear" w:pos="4536"/>
        </w:tabs>
        <w:suppressAutoHyphens w:val="0"/>
      </w:pPr>
      <w:r w:rsidRPr="00945FC5">
        <w:t xml:space="preserve">kontrola postupu prací podle časového plánu stavby a obchodních smluv a upozornění zadavatele na nedodržení termínů, </w:t>
      </w:r>
    </w:p>
    <w:p w:rsidR="00945FC5" w:rsidRPr="00945FC5" w:rsidRDefault="00945FC5" w:rsidP="00945FC5">
      <w:pPr>
        <w:pStyle w:val="Zkladntext"/>
        <w:tabs>
          <w:tab w:val="clear" w:pos="4536"/>
        </w:tabs>
        <w:suppressAutoHyphens w:val="0"/>
        <w:ind w:left="720"/>
      </w:pPr>
    </w:p>
    <w:p w:rsidR="00945FC5" w:rsidRDefault="00945FC5" w:rsidP="00945FC5">
      <w:pPr>
        <w:pStyle w:val="Zkladntext"/>
        <w:numPr>
          <w:ilvl w:val="0"/>
          <w:numId w:val="5"/>
        </w:numPr>
        <w:tabs>
          <w:tab w:val="clear" w:pos="4536"/>
        </w:tabs>
        <w:suppressAutoHyphens w:val="0"/>
      </w:pPr>
      <w:r w:rsidRPr="00945FC5">
        <w:t>v průběhu výstavby příprava podkladů pro závěrečné hodnocení stavby, spolupráce při závěrečném vyúčtování stavby,</w:t>
      </w:r>
    </w:p>
    <w:p w:rsidR="00945FC5" w:rsidRPr="00945FC5" w:rsidRDefault="00945FC5" w:rsidP="00945FC5">
      <w:pPr>
        <w:pStyle w:val="Zkladntext"/>
        <w:tabs>
          <w:tab w:val="clear" w:pos="4536"/>
        </w:tabs>
        <w:suppressAutoHyphens w:val="0"/>
        <w:ind w:left="720"/>
      </w:pPr>
    </w:p>
    <w:p w:rsidR="00945FC5" w:rsidRDefault="00945FC5" w:rsidP="00945FC5">
      <w:pPr>
        <w:pStyle w:val="Zkladntext"/>
        <w:numPr>
          <w:ilvl w:val="0"/>
          <w:numId w:val="5"/>
        </w:numPr>
        <w:tabs>
          <w:tab w:val="clear" w:pos="4536"/>
        </w:tabs>
        <w:suppressAutoHyphens w:val="0"/>
      </w:pPr>
      <w:r w:rsidRPr="00945FC5">
        <w:t>příprava a kontrola dokladů pro odevzdání a převzetí stavby nebo jejich částí a účast na konání o odevzdání a převzetí, účast na zkušebním provozu jednotlivých částí stavby,</w:t>
      </w:r>
    </w:p>
    <w:p w:rsidR="00945FC5" w:rsidRPr="00945FC5" w:rsidRDefault="00945FC5" w:rsidP="00945FC5">
      <w:pPr>
        <w:pStyle w:val="Zkladntext"/>
        <w:tabs>
          <w:tab w:val="clear" w:pos="4536"/>
        </w:tabs>
        <w:suppressAutoHyphens w:val="0"/>
        <w:ind w:left="720"/>
      </w:pPr>
    </w:p>
    <w:p w:rsidR="00945FC5" w:rsidRDefault="00945FC5" w:rsidP="00945FC5">
      <w:pPr>
        <w:pStyle w:val="Zkladntext"/>
        <w:numPr>
          <w:ilvl w:val="0"/>
          <w:numId w:val="5"/>
        </w:numPr>
        <w:tabs>
          <w:tab w:val="clear" w:pos="4536"/>
        </w:tabs>
        <w:suppressAutoHyphens w:val="0"/>
      </w:pPr>
      <w:r w:rsidRPr="00945FC5">
        <w:t>kontrola odstraňování vad a nedostatků zjištěných při přebírání stavebních prací a dodávek v dohodnutých termínech,</w:t>
      </w:r>
    </w:p>
    <w:p w:rsidR="00945FC5" w:rsidRPr="00945FC5" w:rsidRDefault="00945FC5" w:rsidP="00945FC5">
      <w:pPr>
        <w:pStyle w:val="Zkladntext"/>
        <w:tabs>
          <w:tab w:val="clear" w:pos="4536"/>
        </w:tabs>
        <w:suppressAutoHyphens w:val="0"/>
        <w:ind w:left="720"/>
      </w:pPr>
    </w:p>
    <w:p w:rsidR="00945FC5" w:rsidRDefault="00945FC5" w:rsidP="00945FC5">
      <w:pPr>
        <w:pStyle w:val="Zkladntext"/>
        <w:numPr>
          <w:ilvl w:val="0"/>
          <w:numId w:val="5"/>
        </w:numPr>
        <w:tabs>
          <w:tab w:val="clear" w:pos="4536"/>
        </w:tabs>
        <w:suppressAutoHyphens w:val="0"/>
      </w:pPr>
      <w:r w:rsidRPr="00945FC5">
        <w:t>kontrola vyklizení staveniště zhotovitelem,</w:t>
      </w:r>
    </w:p>
    <w:p w:rsidR="00945FC5" w:rsidRPr="00945FC5" w:rsidRDefault="00945FC5" w:rsidP="00945FC5">
      <w:pPr>
        <w:pStyle w:val="Zkladntext"/>
        <w:tabs>
          <w:tab w:val="clear" w:pos="4536"/>
        </w:tabs>
        <w:suppressAutoHyphens w:val="0"/>
        <w:ind w:left="720"/>
      </w:pPr>
    </w:p>
    <w:p w:rsidR="00945FC5" w:rsidRDefault="00687AF9" w:rsidP="00945FC5">
      <w:pPr>
        <w:pStyle w:val="Zkladntext"/>
        <w:numPr>
          <w:ilvl w:val="0"/>
          <w:numId w:val="5"/>
        </w:numPr>
        <w:tabs>
          <w:tab w:val="clear" w:pos="4536"/>
        </w:tabs>
        <w:suppressAutoHyphens w:val="0"/>
      </w:pPr>
      <w:r>
        <w:t xml:space="preserve">spolupráce na </w:t>
      </w:r>
      <w:r w:rsidR="00945FC5" w:rsidRPr="00945FC5">
        <w:t>kompletac</w:t>
      </w:r>
      <w:r>
        <w:t>i</w:t>
      </w:r>
      <w:r w:rsidR="00945FC5" w:rsidRPr="00945FC5">
        <w:t xml:space="preserve"> podkladů a dokladů, nezbytných pro kolaudační řízení, ověření jejich úplnosti dle podmínek stavebního povolení a požadavků stavebního úřadu, účast na kolaudačním řízení, </w:t>
      </w:r>
    </w:p>
    <w:p w:rsidR="00687AF9" w:rsidRPr="00945FC5" w:rsidRDefault="00687AF9" w:rsidP="00687AF9">
      <w:pPr>
        <w:pStyle w:val="Zkladntext"/>
        <w:tabs>
          <w:tab w:val="clear" w:pos="4536"/>
        </w:tabs>
        <w:suppressAutoHyphens w:val="0"/>
      </w:pPr>
    </w:p>
    <w:p w:rsidR="00945FC5" w:rsidRDefault="00945FC5" w:rsidP="00945FC5">
      <w:pPr>
        <w:pStyle w:val="Zkladntext"/>
        <w:numPr>
          <w:ilvl w:val="0"/>
          <w:numId w:val="5"/>
        </w:numPr>
        <w:tabs>
          <w:tab w:val="clear" w:pos="4536"/>
        </w:tabs>
        <w:suppressAutoHyphens w:val="0"/>
      </w:pPr>
      <w:r w:rsidRPr="00945FC5">
        <w:t>zajištění přehledné fotodokumentace průběhu díla a její předání objednateli,</w:t>
      </w:r>
    </w:p>
    <w:p w:rsidR="00945FC5" w:rsidRPr="00945FC5" w:rsidRDefault="00945FC5" w:rsidP="00945FC5">
      <w:pPr>
        <w:pStyle w:val="Zkladntext"/>
        <w:tabs>
          <w:tab w:val="clear" w:pos="4536"/>
        </w:tabs>
        <w:suppressAutoHyphens w:val="0"/>
        <w:ind w:left="720"/>
      </w:pPr>
    </w:p>
    <w:p w:rsidR="00D5475C" w:rsidRDefault="00D5475C" w:rsidP="00945FC5">
      <w:pPr>
        <w:pStyle w:val="Zkladntext"/>
        <w:tabs>
          <w:tab w:val="clear" w:pos="4536"/>
        </w:tabs>
        <w:suppressAutoHyphens w:val="0"/>
      </w:pPr>
    </w:p>
    <w:p w:rsidR="0005185A" w:rsidRDefault="0005185A" w:rsidP="00945FC5">
      <w:pPr>
        <w:pStyle w:val="Zkladntext"/>
        <w:tabs>
          <w:tab w:val="clear" w:pos="4536"/>
        </w:tabs>
        <w:suppressAutoHyphens w:val="0"/>
      </w:pPr>
    </w:p>
    <w:p w:rsidR="0005185A" w:rsidRDefault="0005185A" w:rsidP="00945FC5">
      <w:pPr>
        <w:pStyle w:val="Zkladntext"/>
        <w:tabs>
          <w:tab w:val="clear" w:pos="4536"/>
        </w:tabs>
        <w:suppressAutoHyphens w:val="0"/>
      </w:pPr>
    </w:p>
    <w:p w:rsidR="0005185A" w:rsidRDefault="0005185A" w:rsidP="00945FC5">
      <w:pPr>
        <w:pStyle w:val="Zkladntext"/>
        <w:tabs>
          <w:tab w:val="clear" w:pos="4536"/>
        </w:tabs>
        <w:suppressAutoHyphens w:val="0"/>
      </w:pPr>
    </w:p>
    <w:p w:rsidR="0005185A" w:rsidRDefault="0005185A" w:rsidP="00945FC5">
      <w:pPr>
        <w:pStyle w:val="Zkladntext"/>
        <w:tabs>
          <w:tab w:val="clear" w:pos="4536"/>
        </w:tabs>
        <w:suppressAutoHyphens w:val="0"/>
      </w:pPr>
    </w:p>
    <w:p w:rsidR="00D5475C" w:rsidRDefault="00D5475C" w:rsidP="00D5475C">
      <w:pPr>
        <w:pStyle w:val="Zkladntext"/>
        <w:numPr>
          <w:ilvl w:val="1"/>
          <w:numId w:val="4"/>
        </w:numPr>
        <w:tabs>
          <w:tab w:val="clear" w:pos="4536"/>
        </w:tabs>
        <w:spacing w:before="120"/>
        <w:ind w:left="360"/>
      </w:pPr>
      <w:r>
        <w:rPr>
          <w:b/>
          <w:szCs w:val="24"/>
          <w:u w:val="single"/>
        </w:rPr>
        <w:lastRenderedPageBreak/>
        <w:t>Koordinátor BOZP</w:t>
      </w:r>
    </w:p>
    <w:p w:rsidR="00D5475C" w:rsidRDefault="00D5475C" w:rsidP="00D5475C">
      <w:pPr>
        <w:pStyle w:val="Zkladntext"/>
        <w:tabs>
          <w:tab w:val="clear" w:pos="4536"/>
        </w:tabs>
        <w:suppressAutoHyphens w:val="0"/>
      </w:pPr>
    </w:p>
    <w:p w:rsidR="00D5475C" w:rsidRDefault="00D5475C" w:rsidP="00D5475C">
      <w:pPr>
        <w:numPr>
          <w:ilvl w:val="2"/>
          <w:numId w:val="4"/>
        </w:numPr>
        <w:spacing w:after="120"/>
        <w:ind w:left="720"/>
        <w:jc w:val="both"/>
      </w:pPr>
      <w:r>
        <w:t xml:space="preserve">Příkazník se zavazuje, že v rozsahu dohodnutém v této etapě a za podmínek v ní uvedených pro příkazce, na jeho účet a jeho jménem zajistí Koordinátora BOZP při realizaci díla </w:t>
      </w:r>
      <w:r w:rsidRPr="002636C3">
        <w:rPr>
          <w:b/>
          <w:bCs/>
        </w:rPr>
        <w:t>„</w:t>
      </w:r>
      <w:r w:rsidRPr="00026E63">
        <w:rPr>
          <w:b/>
          <w:bCs/>
        </w:rPr>
        <w:t>Centrum rehabilitační péče nemocnice Semily; MMN, a.s. - Nemocnice Semily a Hlavní pavilon v nemocnici v Semilech, Ambulance v 1.NP “</w:t>
      </w:r>
      <w:r>
        <w:rPr>
          <w:b/>
        </w:rPr>
        <w:t xml:space="preserve"> </w:t>
      </w:r>
      <w:r>
        <w:t>v tomto rozsahu:</w:t>
      </w:r>
    </w:p>
    <w:p w:rsidR="00D5475C" w:rsidRDefault="00D5475C" w:rsidP="00D5475C">
      <w:pPr>
        <w:numPr>
          <w:ilvl w:val="2"/>
          <w:numId w:val="4"/>
        </w:numPr>
        <w:spacing w:after="120"/>
        <w:ind w:left="720"/>
        <w:jc w:val="both"/>
      </w:pPr>
      <w:r>
        <w:rPr>
          <w:u w:val="single"/>
        </w:rPr>
        <w:t>Koordinátor BOZP:</w:t>
      </w:r>
    </w:p>
    <w:p w:rsidR="00D5475C" w:rsidRDefault="00D5475C" w:rsidP="00D5475C">
      <w:pPr>
        <w:pStyle w:val="Zkladntext"/>
        <w:tabs>
          <w:tab w:val="clear" w:pos="4536"/>
        </w:tabs>
        <w:suppressAutoHyphens w:val="0"/>
        <w:ind w:left="709"/>
      </w:pPr>
      <w:r w:rsidRPr="005269FE">
        <w:t xml:space="preserve">Výkon funkce koordinátora bezpečnosti a ochrany zdraví při práci ve fázi realizace stavby - plnění povinností stanovených v § 18 odst. 2 zákona č. 309/2006 Sb. a NV č. 591/2006 Sb. </w:t>
      </w:r>
    </w:p>
    <w:p w:rsidR="00D5475C" w:rsidRPr="005269FE" w:rsidRDefault="00D5475C" w:rsidP="00D5475C">
      <w:pPr>
        <w:pStyle w:val="Zkladntext"/>
        <w:tabs>
          <w:tab w:val="clear" w:pos="4536"/>
        </w:tabs>
        <w:suppressAutoHyphens w:val="0"/>
      </w:pPr>
    </w:p>
    <w:p w:rsidR="00D5475C" w:rsidRDefault="00D5475C" w:rsidP="00D5475C">
      <w:pPr>
        <w:pStyle w:val="Zkladntext"/>
        <w:numPr>
          <w:ilvl w:val="0"/>
          <w:numId w:val="14"/>
        </w:numPr>
        <w:tabs>
          <w:tab w:val="clear" w:pos="4536"/>
        </w:tabs>
        <w:suppressAutoHyphens w:val="0"/>
      </w:pPr>
      <w:r w:rsidRPr="005269FE">
        <w:t xml:space="preserve">Zpracování Plánu bezpečnosti a ochrany zdraví při práci na staveništi na staveništi při naplnění skutečností stanovených v § 15 odst. 2 zákona č. 309/2006 Sb. (nebyl zpracován ve fázi přípravy stavby dle požadavku vyhlášky č. 499/2006 Sb.)  </w:t>
      </w:r>
    </w:p>
    <w:p w:rsidR="00D5475C" w:rsidRDefault="00D5475C" w:rsidP="00D5475C">
      <w:pPr>
        <w:pStyle w:val="Zkladntext"/>
        <w:tabs>
          <w:tab w:val="clear" w:pos="4536"/>
        </w:tabs>
        <w:suppressAutoHyphens w:val="0"/>
        <w:ind w:left="720"/>
      </w:pPr>
    </w:p>
    <w:p w:rsidR="00D5475C" w:rsidRDefault="00D5475C" w:rsidP="00D5475C">
      <w:pPr>
        <w:pStyle w:val="Zkladntext"/>
        <w:numPr>
          <w:ilvl w:val="0"/>
          <w:numId w:val="14"/>
        </w:numPr>
        <w:tabs>
          <w:tab w:val="clear" w:pos="4536"/>
        </w:tabs>
        <w:suppressAutoHyphens w:val="0"/>
      </w:pPr>
      <w:r w:rsidRPr="005269FE">
        <w:t xml:space="preserve">koordinace jednotlivých zhotovitelů z hlediska zajištění bezpečnosti a ochrany zdraví při práci, </w:t>
      </w:r>
    </w:p>
    <w:p w:rsidR="00D5475C" w:rsidRPr="005269FE" w:rsidRDefault="00D5475C" w:rsidP="00D5475C">
      <w:pPr>
        <w:pStyle w:val="Zkladntext"/>
        <w:tabs>
          <w:tab w:val="clear" w:pos="4536"/>
        </w:tabs>
        <w:suppressAutoHyphens w:val="0"/>
        <w:ind w:left="720"/>
      </w:pPr>
    </w:p>
    <w:p w:rsidR="00D5475C" w:rsidRDefault="00D5475C" w:rsidP="00D5475C">
      <w:pPr>
        <w:pStyle w:val="Zkladntext"/>
        <w:numPr>
          <w:ilvl w:val="0"/>
          <w:numId w:val="14"/>
        </w:numPr>
        <w:tabs>
          <w:tab w:val="clear" w:pos="4536"/>
        </w:tabs>
        <w:suppressAutoHyphens w:val="0"/>
      </w:pPr>
      <w:r w:rsidRPr="005269FE">
        <w:t xml:space="preserve">účast na kontrolních dnech BOZP stavby a řešení problematiky BOZP se všemi účastníky realizace, </w:t>
      </w:r>
    </w:p>
    <w:p w:rsidR="00D5475C" w:rsidRPr="005269FE" w:rsidRDefault="00D5475C" w:rsidP="00D5475C">
      <w:pPr>
        <w:pStyle w:val="Zkladntext"/>
        <w:tabs>
          <w:tab w:val="clear" w:pos="4536"/>
        </w:tabs>
        <w:suppressAutoHyphens w:val="0"/>
      </w:pPr>
    </w:p>
    <w:p w:rsidR="00D5475C" w:rsidRDefault="00D5475C" w:rsidP="00D5475C">
      <w:pPr>
        <w:pStyle w:val="Zkladntext"/>
        <w:numPr>
          <w:ilvl w:val="0"/>
          <w:numId w:val="14"/>
        </w:numPr>
        <w:tabs>
          <w:tab w:val="clear" w:pos="4536"/>
        </w:tabs>
        <w:suppressAutoHyphens w:val="0"/>
      </w:pPr>
      <w:r w:rsidRPr="005269FE">
        <w:t xml:space="preserve">kontrola dodržování plánu BOZP </w:t>
      </w:r>
    </w:p>
    <w:p w:rsidR="00D5475C" w:rsidRPr="005269FE" w:rsidRDefault="00D5475C" w:rsidP="00D5475C">
      <w:pPr>
        <w:pStyle w:val="Zkladntext"/>
        <w:tabs>
          <w:tab w:val="clear" w:pos="4536"/>
        </w:tabs>
        <w:suppressAutoHyphens w:val="0"/>
      </w:pPr>
    </w:p>
    <w:p w:rsidR="00D5475C" w:rsidRDefault="00D5475C" w:rsidP="00D5475C">
      <w:pPr>
        <w:pStyle w:val="Zkladntext"/>
        <w:numPr>
          <w:ilvl w:val="0"/>
          <w:numId w:val="14"/>
        </w:numPr>
        <w:tabs>
          <w:tab w:val="clear" w:pos="4536"/>
        </w:tabs>
        <w:suppressAutoHyphens w:val="0"/>
      </w:pPr>
      <w:r w:rsidRPr="005269FE">
        <w:t xml:space="preserve">vedení Plánu BOZP </w:t>
      </w:r>
    </w:p>
    <w:p w:rsidR="00D5475C" w:rsidRPr="005269FE" w:rsidRDefault="00D5475C" w:rsidP="00D5475C">
      <w:pPr>
        <w:pStyle w:val="Zkladntext"/>
        <w:tabs>
          <w:tab w:val="clear" w:pos="4536"/>
        </w:tabs>
        <w:suppressAutoHyphens w:val="0"/>
      </w:pPr>
    </w:p>
    <w:p w:rsidR="00D5475C" w:rsidRDefault="00D5475C" w:rsidP="00D5475C">
      <w:pPr>
        <w:pStyle w:val="Zkladntext"/>
        <w:numPr>
          <w:ilvl w:val="0"/>
          <w:numId w:val="14"/>
        </w:numPr>
        <w:tabs>
          <w:tab w:val="clear" w:pos="4536"/>
        </w:tabs>
        <w:suppressAutoHyphens w:val="0"/>
      </w:pPr>
      <w:r w:rsidRPr="005269FE">
        <w:t xml:space="preserve">pravidelná inspekce dodržování zásad bezpečnosti a ochrany zdraví při práci, včetně dokumentace </w:t>
      </w:r>
    </w:p>
    <w:p w:rsidR="00D5475C" w:rsidRPr="005269FE" w:rsidRDefault="00D5475C" w:rsidP="00D5475C">
      <w:pPr>
        <w:pStyle w:val="Zkladntext"/>
        <w:tabs>
          <w:tab w:val="clear" w:pos="4536"/>
        </w:tabs>
        <w:suppressAutoHyphens w:val="0"/>
      </w:pPr>
    </w:p>
    <w:p w:rsidR="00D5475C" w:rsidRDefault="00D5475C" w:rsidP="00D5475C">
      <w:pPr>
        <w:pStyle w:val="Zkladntext"/>
        <w:numPr>
          <w:ilvl w:val="0"/>
          <w:numId w:val="14"/>
        </w:numPr>
        <w:tabs>
          <w:tab w:val="clear" w:pos="4536"/>
        </w:tabs>
        <w:suppressAutoHyphens w:val="0"/>
      </w:pPr>
      <w:r w:rsidRPr="005269FE">
        <w:t xml:space="preserve">dokumentování jednotlivých zjištění ve stavebním deníku zhotovitele stavby a v Plánu BOZP </w:t>
      </w:r>
    </w:p>
    <w:p w:rsidR="00D5475C" w:rsidRPr="005269FE" w:rsidRDefault="00D5475C" w:rsidP="00D5475C">
      <w:pPr>
        <w:pStyle w:val="Zkladntext"/>
        <w:tabs>
          <w:tab w:val="clear" w:pos="4536"/>
        </w:tabs>
        <w:suppressAutoHyphens w:val="0"/>
      </w:pPr>
    </w:p>
    <w:p w:rsidR="00D5475C" w:rsidRDefault="00D5475C" w:rsidP="00D5475C">
      <w:pPr>
        <w:pStyle w:val="Zkladntext"/>
        <w:numPr>
          <w:ilvl w:val="0"/>
          <w:numId w:val="14"/>
        </w:numPr>
        <w:tabs>
          <w:tab w:val="clear" w:pos="4536"/>
        </w:tabs>
        <w:suppressAutoHyphens w:val="0"/>
      </w:pPr>
      <w:r w:rsidRPr="005269FE">
        <w:t xml:space="preserve">zajištění fotodokumentace jednotlivých zjištění a nedostatků, </w:t>
      </w:r>
    </w:p>
    <w:p w:rsidR="00D5475C" w:rsidRPr="005269FE" w:rsidRDefault="00D5475C" w:rsidP="00D5475C">
      <w:pPr>
        <w:pStyle w:val="Zkladntext"/>
        <w:tabs>
          <w:tab w:val="clear" w:pos="4536"/>
        </w:tabs>
        <w:suppressAutoHyphens w:val="0"/>
      </w:pPr>
    </w:p>
    <w:p w:rsidR="00D5475C" w:rsidRDefault="00D5475C" w:rsidP="00D5475C">
      <w:pPr>
        <w:pStyle w:val="Zkladntext"/>
        <w:numPr>
          <w:ilvl w:val="0"/>
          <w:numId w:val="14"/>
        </w:numPr>
        <w:tabs>
          <w:tab w:val="clear" w:pos="4536"/>
        </w:tabs>
        <w:suppressAutoHyphens w:val="0"/>
      </w:pPr>
      <w:r w:rsidRPr="005269FE">
        <w:t xml:space="preserve">projednávání s objednavatelem zjištěné nedostatky a kontrola jejich odstraňování, </w:t>
      </w:r>
    </w:p>
    <w:p w:rsidR="00D5475C" w:rsidRPr="005269FE" w:rsidRDefault="00D5475C" w:rsidP="00D5475C">
      <w:pPr>
        <w:pStyle w:val="Zkladntext"/>
        <w:tabs>
          <w:tab w:val="clear" w:pos="4536"/>
        </w:tabs>
        <w:suppressAutoHyphens w:val="0"/>
      </w:pPr>
    </w:p>
    <w:p w:rsidR="00D5475C" w:rsidRDefault="00D5475C" w:rsidP="00D5475C">
      <w:pPr>
        <w:pStyle w:val="Zkladntext"/>
        <w:numPr>
          <w:ilvl w:val="0"/>
          <w:numId w:val="14"/>
        </w:numPr>
        <w:tabs>
          <w:tab w:val="clear" w:pos="4536"/>
        </w:tabs>
        <w:suppressAutoHyphens w:val="0"/>
      </w:pPr>
      <w:r w:rsidRPr="005269FE">
        <w:t>projednávání a uplatňování technických řešení, která jsou potřebná z hlediska zajištění bezpečného a zdraví neohrožujícího pracovního prostředí a podmínek při výkonu práce,</w:t>
      </w:r>
    </w:p>
    <w:p w:rsidR="00D5475C" w:rsidRPr="005269FE" w:rsidRDefault="00D5475C" w:rsidP="00D5475C">
      <w:pPr>
        <w:pStyle w:val="Zkladntext"/>
        <w:tabs>
          <w:tab w:val="clear" w:pos="4536"/>
        </w:tabs>
        <w:suppressAutoHyphens w:val="0"/>
      </w:pPr>
      <w:r w:rsidRPr="005269FE">
        <w:t xml:space="preserve"> </w:t>
      </w:r>
    </w:p>
    <w:p w:rsidR="00D5475C" w:rsidRDefault="00D5475C" w:rsidP="00D5475C">
      <w:pPr>
        <w:pStyle w:val="Zkladntext"/>
        <w:numPr>
          <w:ilvl w:val="0"/>
          <w:numId w:val="14"/>
        </w:numPr>
        <w:tabs>
          <w:tab w:val="clear" w:pos="4536"/>
        </w:tabs>
        <w:suppressAutoHyphens w:val="0"/>
      </w:pPr>
      <w:r w:rsidRPr="005269FE">
        <w:t xml:space="preserve">spolupráce s technickým dozorem investora zejména v otázkách zajištění a prosazení bezpečnostních opatření vytvářejících bezpečné pracovní prostředí, </w:t>
      </w:r>
    </w:p>
    <w:p w:rsidR="00D5475C" w:rsidRPr="005269FE" w:rsidRDefault="00D5475C" w:rsidP="00D5475C">
      <w:pPr>
        <w:pStyle w:val="Zkladntext"/>
        <w:tabs>
          <w:tab w:val="clear" w:pos="4536"/>
        </w:tabs>
        <w:suppressAutoHyphens w:val="0"/>
      </w:pPr>
    </w:p>
    <w:p w:rsidR="00D5475C" w:rsidRDefault="00D5475C" w:rsidP="00D5475C">
      <w:pPr>
        <w:pStyle w:val="Zkladntext"/>
        <w:numPr>
          <w:ilvl w:val="0"/>
          <w:numId w:val="14"/>
        </w:numPr>
        <w:tabs>
          <w:tab w:val="clear" w:pos="4536"/>
        </w:tabs>
        <w:suppressAutoHyphens w:val="0"/>
      </w:pPr>
      <w:r w:rsidRPr="005269FE">
        <w:t xml:space="preserve">provádět další činnosti stanovené NV č. 591/2006 Sb. </w:t>
      </w:r>
    </w:p>
    <w:p w:rsidR="00D5475C" w:rsidRDefault="00D5475C" w:rsidP="00D5475C">
      <w:pPr>
        <w:pStyle w:val="Odstavecseseznamem"/>
      </w:pPr>
    </w:p>
    <w:p w:rsidR="00D5475C" w:rsidRDefault="00D5475C" w:rsidP="00D5475C">
      <w:pPr>
        <w:pStyle w:val="Zkladntext"/>
        <w:tabs>
          <w:tab w:val="clear" w:pos="4536"/>
        </w:tabs>
        <w:suppressAutoHyphens w:val="0"/>
        <w:ind w:left="720"/>
      </w:pPr>
    </w:p>
    <w:p w:rsidR="0005185A" w:rsidRDefault="0005185A" w:rsidP="00D5475C">
      <w:pPr>
        <w:pStyle w:val="Zkladntext"/>
        <w:tabs>
          <w:tab w:val="clear" w:pos="4536"/>
        </w:tabs>
        <w:suppressAutoHyphens w:val="0"/>
        <w:ind w:left="720"/>
      </w:pPr>
    </w:p>
    <w:p w:rsidR="0005185A" w:rsidRDefault="0005185A" w:rsidP="00D5475C">
      <w:pPr>
        <w:pStyle w:val="Zkladntext"/>
        <w:tabs>
          <w:tab w:val="clear" w:pos="4536"/>
        </w:tabs>
        <w:suppressAutoHyphens w:val="0"/>
        <w:ind w:left="720"/>
      </w:pPr>
    </w:p>
    <w:p w:rsidR="0005185A" w:rsidRDefault="0005185A" w:rsidP="00D5475C">
      <w:pPr>
        <w:pStyle w:val="Zkladntext"/>
        <w:tabs>
          <w:tab w:val="clear" w:pos="4536"/>
        </w:tabs>
        <w:suppressAutoHyphens w:val="0"/>
        <w:ind w:left="720"/>
      </w:pPr>
    </w:p>
    <w:p w:rsidR="0005185A" w:rsidRDefault="0005185A" w:rsidP="00D5475C">
      <w:pPr>
        <w:pStyle w:val="Zkladntext"/>
        <w:tabs>
          <w:tab w:val="clear" w:pos="4536"/>
        </w:tabs>
        <w:suppressAutoHyphens w:val="0"/>
        <w:ind w:left="720"/>
      </w:pPr>
    </w:p>
    <w:p w:rsidR="0005185A" w:rsidRPr="005269FE" w:rsidRDefault="0005185A" w:rsidP="00D5475C">
      <w:pPr>
        <w:pStyle w:val="Zkladntext"/>
        <w:tabs>
          <w:tab w:val="clear" w:pos="4536"/>
        </w:tabs>
        <w:suppressAutoHyphens w:val="0"/>
        <w:ind w:left="720"/>
      </w:pPr>
    </w:p>
    <w:p w:rsidR="00D5475C" w:rsidRDefault="00D5475C" w:rsidP="00945FC5">
      <w:pPr>
        <w:pStyle w:val="Zkladntext"/>
        <w:tabs>
          <w:tab w:val="clear" w:pos="4536"/>
        </w:tabs>
        <w:suppressAutoHyphens w:val="0"/>
      </w:pPr>
    </w:p>
    <w:p w:rsidR="000A3CB6" w:rsidRDefault="000A3CB6">
      <w:pPr>
        <w:numPr>
          <w:ilvl w:val="0"/>
          <w:numId w:val="4"/>
        </w:numPr>
        <w:tabs>
          <w:tab w:val="left" w:pos="284"/>
        </w:tabs>
        <w:spacing w:line="360" w:lineRule="auto"/>
        <w:jc w:val="center"/>
      </w:pPr>
      <w:r>
        <w:rPr>
          <w:b/>
          <w:sz w:val="28"/>
          <w:szCs w:val="28"/>
        </w:rPr>
        <w:lastRenderedPageBreak/>
        <w:t>ZPŮSOB PLNĚNÍ, TERMÍNY</w:t>
      </w:r>
      <w:r>
        <w:tab/>
      </w:r>
    </w:p>
    <w:p w:rsidR="000A3CB6" w:rsidRDefault="000A3CB6">
      <w:pPr>
        <w:pStyle w:val="Zkladntext"/>
        <w:numPr>
          <w:ilvl w:val="1"/>
          <w:numId w:val="6"/>
        </w:numPr>
        <w:tabs>
          <w:tab w:val="clear" w:pos="4536"/>
        </w:tabs>
        <w:spacing w:before="120"/>
      </w:pPr>
      <w:r>
        <w:rPr>
          <w:b/>
          <w:szCs w:val="24"/>
          <w:u w:val="single"/>
        </w:rPr>
        <w:t>Technický dozor</w:t>
      </w:r>
      <w:r w:rsidR="00D5475C">
        <w:rPr>
          <w:b/>
          <w:szCs w:val="24"/>
          <w:u w:val="single"/>
        </w:rPr>
        <w:t>, koordinátor BOZP</w:t>
      </w:r>
    </w:p>
    <w:p w:rsidR="000A3CB6" w:rsidRDefault="000A3CB6">
      <w:pPr>
        <w:tabs>
          <w:tab w:val="left" w:pos="540"/>
        </w:tabs>
        <w:ind w:left="1092" w:hanging="552"/>
        <w:jc w:val="both"/>
        <w:rPr>
          <w:b/>
          <w:u w:val="single"/>
        </w:rPr>
      </w:pPr>
    </w:p>
    <w:p w:rsidR="000A3CB6" w:rsidRDefault="000A3CB6">
      <w:pPr>
        <w:pStyle w:val="Zkladntext"/>
        <w:numPr>
          <w:ilvl w:val="2"/>
          <w:numId w:val="6"/>
        </w:numPr>
        <w:tabs>
          <w:tab w:val="clear" w:pos="4536"/>
        </w:tabs>
        <w:suppressAutoHyphens w:val="0"/>
      </w:pPr>
      <w:r>
        <w:t>Příkazce zajistí a zpracuje při splnění podmínek uvedených v článku 6 této etapy předmět plnění uvedený v článku 3.1. této etapy takto:</w:t>
      </w:r>
    </w:p>
    <w:p w:rsidR="000A3CB6" w:rsidRDefault="000A3CB6">
      <w:pPr>
        <w:pStyle w:val="Zkladntext"/>
        <w:tabs>
          <w:tab w:val="clear" w:pos="4536"/>
        </w:tabs>
        <w:suppressAutoHyphens w:val="0"/>
        <w:ind w:left="720"/>
      </w:pPr>
    </w:p>
    <w:p w:rsidR="000A3CB6" w:rsidRDefault="000A3CB6" w:rsidP="005269FE">
      <w:pPr>
        <w:pStyle w:val="Zkladntext"/>
        <w:numPr>
          <w:ilvl w:val="0"/>
          <w:numId w:val="15"/>
        </w:numPr>
        <w:tabs>
          <w:tab w:val="clear" w:pos="4536"/>
        </w:tabs>
        <w:suppressAutoHyphens w:val="0"/>
      </w:pPr>
      <w:r>
        <w:t>Vykonávání technického dozoru investora se na základě dohody smluvních stran stanovuje jako občasné v místě stavby. Kontrola postupu prací bude vykonávána 1-</w:t>
      </w:r>
      <w:r w:rsidR="005269FE">
        <w:t>3</w:t>
      </w:r>
      <w:r>
        <w:t xml:space="preserve"> x týdně podle charakteru a tempa realizace stavby nebo na řádnou výzvu příkazníka stavby k provedení kontroly a převzetí konstrukcí a prací. </w:t>
      </w:r>
      <w:r w:rsidR="00D64DDD">
        <w:t>Koordinátor BOZP bude provádět kontroly stavby 1x týdně.</w:t>
      </w:r>
    </w:p>
    <w:p w:rsidR="000A3CB6" w:rsidRDefault="000A3CB6">
      <w:pPr>
        <w:pStyle w:val="Zkladntext"/>
        <w:tabs>
          <w:tab w:val="clear" w:pos="4536"/>
        </w:tabs>
        <w:suppressAutoHyphens w:val="0"/>
      </w:pPr>
    </w:p>
    <w:p w:rsidR="000A3CB6" w:rsidRPr="000878B8" w:rsidRDefault="000A3CB6" w:rsidP="005269FE">
      <w:pPr>
        <w:pStyle w:val="Zkladntext"/>
        <w:numPr>
          <w:ilvl w:val="0"/>
          <w:numId w:val="15"/>
        </w:numPr>
        <w:tabs>
          <w:tab w:val="clear" w:pos="4536"/>
        </w:tabs>
        <w:suppressAutoHyphens w:val="0"/>
      </w:pPr>
      <w:r w:rsidRPr="000878B8">
        <w:t>Doba výkonu činnosti je stanovena po celou dobu provádění stavby jejím dodavatelem, který po podpisu SOD předloží harmonogram prací, podle kterého bude stavba prováděna</w:t>
      </w:r>
      <w:r w:rsidR="00D5475C">
        <w:t>. Termíny dle SOD zhotovitele jsou od 04. 07. 2023 (předání staveniště), po dobu 540 dní, tj. 25.12.2024</w:t>
      </w:r>
      <w:r w:rsidRPr="000878B8">
        <w:t>.</w:t>
      </w:r>
    </w:p>
    <w:p w:rsidR="000A3CB6" w:rsidRDefault="000A3CB6">
      <w:pPr>
        <w:pStyle w:val="Odstavecseseznamem"/>
      </w:pPr>
    </w:p>
    <w:p w:rsidR="000A3CB6" w:rsidRDefault="000A3CB6" w:rsidP="005269FE">
      <w:pPr>
        <w:pStyle w:val="Zkladntext"/>
        <w:numPr>
          <w:ilvl w:val="0"/>
          <w:numId w:val="15"/>
        </w:numPr>
        <w:tabs>
          <w:tab w:val="clear" w:pos="4536"/>
        </w:tabs>
        <w:suppressAutoHyphens w:val="0"/>
      </w:pPr>
      <w:r>
        <w:t>Při plnění předmětu této smlouvy dle článku 3.1. se příkazník zavazuje dodržovat vše-obecné závazné předpisy a normy, pokyny příkazce a veřejnoprávních orgánů a dále ujednání této smlouvy.</w:t>
      </w:r>
    </w:p>
    <w:p w:rsidR="000A3CB6" w:rsidRDefault="000A3CB6">
      <w:pPr>
        <w:pStyle w:val="Odstavecseseznamem"/>
      </w:pPr>
    </w:p>
    <w:p w:rsidR="000A3CB6" w:rsidRDefault="000A3CB6" w:rsidP="005269FE">
      <w:pPr>
        <w:pStyle w:val="Zkladntext"/>
        <w:numPr>
          <w:ilvl w:val="0"/>
          <w:numId w:val="15"/>
        </w:numPr>
        <w:tabs>
          <w:tab w:val="clear" w:pos="4536"/>
        </w:tabs>
        <w:suppressAutoHyphens w:val="0"/>
      </w:pPr>
      <w:r>
        <w:t xml:space="preserve">Odbornou činnost TDI </w:t>
      </w:r>
      <w:r w:rsidR="00D5475C">
        <w:t xml:space="preserve">a koordinátora BOZP </w:t>
      </w:r>
      <w:r>
        <w:t>je příkazník povinen zabezpečovat s náležitou péčí a v souladu se zájmy příkazce.</w:t>
      </w:r>
    </w:p>
    <w:p w:rsidR="000A3CB6" w:rsidRDefault="000A3CB6">
      <w:pPr>
        <w:pStyle w:val="Odstavecseseznamem"/>
        <w:ind w:left="0"/>
      </w:pPr>
    </w:p>
    <w:p w:rsidR="000A3CB6" w:rsidRDefault="000A3CB6" w:rsidP="005269FE">
      <w:pPr>
        <w:numPr>
          <w:ilvl w:val="0"/>
          <w:numId w:val="15"/>
        </w:numPr>
        <w:jc w:val="both"/>
      </w:pPr>
      <w:r>
        <w:t>V případě prodloužení termínu stavebních prací nezpůsobenou na straně příkazníka, se obě strany zavazují k prodloužení termínu provádění stavebního dozoru dle potřeb prováděné stavby</w:t>
      </w:r>
      <w:r w:rsidR="00D5475C">
        <w:t>, vč. dodatku na cenu služby.</w:t>
      </w:r>
      <w:r>
        <w:t xml:space="preserve"> </w:t>
      </w:r>
    </w:p>
    <w:p w:rsidR="000A3CB6" w:rsidRDefault="000A3CB6">
      <w:pPr>
        <w:tabs>
          <w:tab w:val="left" w:pos="284"/>
          <w:tab w:val="center" w:pos="4961"/>
        </w:tabs>
        <w:spacing w:line="360" w:lineRule="auto"/>
        <w:ind w:left="360"/>
        <w:jc w:val="center"/>
        <w:rPr>
          <w:b/>
          <w:sz w:val="28"/>
          <w:szCs w:val="28"/>
        </w:rPr>
      </w:pPr>
    </w:p>
    <w:p w:rsidR="000A3CB6" w:rsidRDefault="000A3CB6">
      <w:pPr>
        <w:numPr>
          <w:ilvl w:val="0"/>
          <w:numId w:val="6"/>
        </w:numPr>
        <w:tabs>
          <w:tab w:val="left" w:pos="284"/>
        </w:tabs>
        <w:spacing w:line="360" w:lineRule="auto"/>
        <w:jc w:val="center"/>
      </w:pPr>
      <w:r>
        <w:rPr>
          <w:b/>
          <w:sz w:val="28"/>
          <w:szCs w:val="28"/>
        </w:rPr>
        <w:t>CENA A PLATEBNÍ PODMÍNKY</w:t>
      </w:r>
    </w:p>
    <w:p w:rsidR="000A3CB6" w:rsidRDefault="000A3CB6">
      <w:pPr>
        <w:numPr>
          <w:ilvl w:val="1"/>
          <w:numId w:val="6"/>
        </w:numPr>
        <w:tabs>
          <w:tab w:val="left" w:pos="540"/>
          <w:tab w:val="left" w:pos="720"/>
          <w:tab w:val="left" w:pos="1080"/>
        </w:tabs>
        <w:jc w:val="both"/>
      </w:pPr>
      <w:r>
        <w:rPr>
          <w:b/>
        </w:rPr>
        <w:t xml:space="preserve"> </w:t>
      </w:r>
      <w:r>
        <w:rPr>
          <w:b/>
          <w:u w:val="single"/>
        </w:rPr>
        <w:t>Cena</w:t>
      </w:r>
    </w:p>
    <w:p w:rsidR="000A3CB6" w:rsidRDefault="000A3CB6">
      <w:pPr>
        <w:pStyle w:val="Zkladntext"/>
        <w:tabs>
          <w:tab w:val="clear" w:pos="4536"/>
        </w:tabs>
        <w:suppressAutoHyphens w:val="0"/>
        <w:rPr>
          <w:b/>
          <w:u w:val="single"/>
        </w:rPr>
      </w:pPr>
    </w:p>
    <w:p w:rsidR="000A3CB6" w:rsidRDefault="000A3CB6">
      <w:pPr>
        <w:pStyle w:val="Zkladntext"/>
        <w:numPr>
          <w:ilvl w:val="2"/>
          <w:numId w:val="6"/>
        </w:numPr>
        <w:tabs>
          <w:tab w:val="clear" w:pos="4536"/>
        </w:tabs>
        <w:suppressAutoHyphens w:val="0"/>
      </w:pPr>
      <w:r>
        <w:t>Cena v rozsahu uvedeném v  článku 3.1. činí:</w:t>
      </w:r>
    </w:p>
    <w:p w:rsidR="00D5475C" w:rsidRPr="00646330" w:rsidRDefault="00D5475C" w:rsidP="00D5475C">
      <w:pPr>
        <w:pStyle w:val="Zkladntext"/>
        <w:tabs>
          <w:tab w:val="clear" w:pos="4536"/>
        </w:tabs>
        <w:suppressAutoHyphens w:val="0"/>
        <w:ind w:left="540"/>
      </w:pPr>
      <w:r>
        <w:t xml:space="preserve">Technický dozor investora: </w:t>
      </w:r>
      <w:r>
        <w:tab/>
      </w:r>
      <w:r>
        <w:tab/>
        <w:t xml:space="preserve">  </w:t>
      </w:r>
      <w:r>
        <w:tab/>
      </w:r>
      <w:r>
        <w:tab/>
      </w:r>
      <w:r>
        <w:tab/>
      </w:r>
      <w:r w:rsidR="00067E30">
        <w:t>XXXXXXX</w:t>
      </w:r>
      <w:r w:rsidRPr="00646330">
        <w:t xml:space="preserve"> bez DPH</w:t>
      </w:r>
    </w:p>
    <w:p w:rsidR="00D5475C" w:rsidRPr="00646330" w:rsidRDefault="00067E30" w:rsidP="00D5475C">
      <w:pPr>
        <w:pStyle w:val="Zkladntext"/>
        <w:tabs>
          <w:tab w:val="clear" w:pos="4536"/>
        </w:tabs>
        <w:suppressAutoHyphens w:val="0"/>
        <w:ind w:left="540"/>
      </w:pPr>
      <w:r>
        <w:t>Koordinátor BOZP:</w:t>
      </w:r>
      <w:r>
        <w:tab/>
        <w:t xml:space="preserve"> </w:t>
      </w:r>
      <w:r>
        <w:tab/>
      </w:r>
      <w:r>
        <w:tab/>
        <w:t xml:space="preserve">  </w:t>
      </w:r>
      <w:r>
        <w:tab/>
      </w:r>
      <w:r>
        <w:tab/>
      </w:r>
      <w:r>
        <w:tab/>
        <w:t>XXXXXXX</w:t>
      </w:r>
      <w:r w:rsidR="00D5475C" w:rsidRPr="00646330">
        <w:t xml:space="preserve"> bez DPH</w:t>
      </w:r>
    </w:p>
    <w:p w:rsidR="00D5475C" w:rsidRDefault="00D5475C" w:rsidP="00D5475C">
      <w:pPr>
        <w:pStyle w:val="Zkladntext"/>
        <w:tabs>
          <w:tab w:val="clear" w:pos="4536"/>
        </w:tabs>
        <w:suppressAutoHyphens w:val="0"/>
        <w:ind w:left="540"/>
        <w:rPr>
          <w:b/>
          <w:bCs/>
        </w:rPr>
      </w:pPr>
      <w:r>
        <w:rPr>
          <w:b/>
          <w:bCs/>
        </w:rPr>
        <w:t>Celkem: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D64DDD">
        <w:rPr>
          <w:b/>
          <w:bCs/>
        </w:rPr>
        <w:t xml:space="preserve">           </w:t>
      </w:r>
      <w:r>
        <w:rPr>
          <w:b/>
          <w:bCs/>
        </w:rPr>
        <w:t>1.</w:t>
      </w:r>
      <w:r w:rsidR="00D64DDD">
        <w:rPr>
          <w:b/>
          <w:bCs/>
        </w:rPr>
        <w:t>7</w:t>
      </w:r>
      <w:r>
        <w:rPr>
          <w:b/>
          <w:bCs/>
        </w:rPr>
        <w:t>00.000,-Kč bez DPH</w:t>
      </w:r>
      <w:r>
        <w:rPr>
          <w:b/>
          <w:bCs/>
        </w:rPr>
        <w:tab/>
      </w:r>
    </w:p>
    <w:p w:rsidR="00D5475C" w:rsidRPr="00646330" w:rsidRDefault="00D5475C" w:rsidP="00D5475C">
      <w:pPr>
        <w:pStyle w:val="Zkladntext"/>
        <w:tabs>
          <w:tab w:val="clear" w:pos="4536"/>
        </w:tabs>
        <w:suppressAutoHyphens w:val="0"/>
        <w:ind w:left="4794" w:firstLine="169"/>
        <w:rPr>
          <w:b/>
          <w:bCs/>
        </w:rPr>
      </w:pPr>
      <w:r>
        <w:t>(jeden-milon-</w:t>
      </w:r>
      <w:r w:rsidR="00D64DDD">
        <w:t>sedmset</w:t>
      </w:r>
      <w:r>
        <w:t>-tisíc-korun-českých)</w:t>
      </w:r>
    </w:p>
    <w:p w:rsidR="00D5475C" w:rsidRDefault="00D5475C" w:rsidP="00D5475C">
      <w:pPr>
        <w:pStyle w:val="Zkladntext"/>
        <w:tabs>
          <w:tab w:val="clear" w:pos="4536"/>
        </w:tabs>
        <w:suppressAutoHyphens w:val="0"/>
        <w:ind w:left="540"/>
      </w:pPr>
    </w:p>
    <w:p w:rsidR="000A3CB6" w:rsidRDefault="000A3CB6">
      <w:pPr>
        <w:pStyle w:val="Zkladntext"/>
        <w:numPr>
          <w:ilvl w:val="2"/>
          <w:numId w:val="6"/>
        </w:numPr>
        <w:tabs>
          <w:tab w:val="clear" w:pos="4536"/>
        </w:tabs>
        <w:suppressAutoHyphens w:val="0"/>
      </w:pPr>
      <w:r>
        <w:t xml:space="preserve">V ceně za provedení díla jsou zahrnuty veškeré náklady příkazníka, které při plnění svého závazku dle této smlouvy vynaloží. </w:t>
      </w:r>
    </w:p>
    <w:p w:rsidR="000A3CB6" w:rsidRDefault="000A3CB6">
      <w:pPr>
        <w:pStyle w:val="Zkladntext"/>
        <w:tabs>
          <w:tab w:val="clear" w:pos="4536"/>
        </w:tabs>
        <w:suppressAutoHyphens w:val="0"/>
        <w:ind w:left="720"/>
      </w:pPr>
      <w:r>
        <w:t>Příkazník prohlašuje, že všechny technické, finanční, věcné a ostatní podmínky díla zahrnul do kalkulace ceny za provedení díla.</w:t>
      </w:r>
    </w:p>
    <w:p w:rsidR="000A3CB6" w:rsidRDefault="000A3CB6">
      <w:pPr>
        <w:tabs>
          <w:tab w:val="left" w:pos="540"/>
          <w:tab w:val="left" w:pos="720"/>
          <w:tab w:val="left" w:pos="1080"/>
        </w:tabs>
        <w:ind w:left="540" w:hanging="540"/>
        <w:jc w:val="both"/>
      </w:pPr>
    </w:p>
    <w:p w:rsidR="000A3CB6" w:rsidRDefault="000A3CB6">
      <w:pPr>
        <w:pStyle w:val="Zkladntext"/>
        <w:numPr>
          <w:ilvl w:val="1"/>
          <w:numId w:val="6"/>
        </w:numPr>
        <w:tabs>
          <w:tab w:val="clear" w:pos="4536"/>
        </w:tabs>
        <w:spacing w:before="240"/>
      </w:pPr>
      <w:r>
        <w:rPr>
          <w:b/>
        </w:rPr>
        <w:t xml:space="preserve"> </w:t>
      </w:r>
      <w:r>
        <w:rPr>
          <w:b/>
          <w:u w:val="single"/>
        </w:rPr>
        <w:t>Platební podmínky</w:t>
      </w:r>
    </w:p>
    <w:p w:rsidR="000A3CB6" w:rsidRDefault="000A3CB6">
      <w:pPr>
        <w:tabs>
          <w:tab w:val="decimal" w:pos="4500"/>
        </w:tabs>
        <w:ind w:left="720" w:hanging="720"/>
        <w:jc w:val="both"/>
        <w:rPr>
          <w:b/>
          <w:u w:val="single"/>
        </w:rPr>
      </w:pPr>
    </w:p>
    <w:p w:rsidR="000A3CB6" w:rsidRDefault="000A3CB6">
      <w:pPr>
        <w:tabs>
          <w:tab w:val="decimal" w:pos="4500"/>
        </w:tabs>
        <w:ind w:left="720" w:hanging="720"/>
        <w:jc w:val="both"/>
        <w:rPr>
          <w:b/>
          <w:u w:val="single"/>
        </w:rPr>
      </w:pPr>
    </w:p>
    <w:p w:rsidR="000A3CB6" w:rsidRDefault="000A3CB6">
      <w:pPr>
        <w:pStyle w:val="Zkladntext"/>
        <w:numPr>
          <w:ilvl w:val="2"/>
          <w:numId w:val="11"/>
        </w:numPr>
        <w:tabs>
          <w:tab w:val="clear" w:pos="4536"/>
        </w:tabs>
        <w:suppressAutoHyphens w:val="0"/>
      </w:pPr>
      <w:r>
        <w:t>Smluvní strany se u předmětu plnění 3.1. (technický dozor) dohodly  na těchto platebních podmínkách:</w:t>
      </w:r>
    </w:p>
    <w:p w:rsidR="000A3CB6" w:rsidRDefault="000A3CB6">
      <w:pPr>
        <w:jc w:val="both"/>
      </w:pPr>
    </w:p>
    <w:p w:rsidR="00D64DDD" w:rsidRDefault="000A3CB6" w:rsidP="00F53DF9">
      <w:pPr>
        <w:numPr>
          <w:ilvl w:val="0"/>
          <w:numId w:val="2"/>
        </w:numPr>
        <w:tabs>
          <w:tab w:val="decimal" w:pos="4500"/>
        </w:tabs>
        <w:spacing w:after="120"/>
        <w:ind w:left="1077" w:hanging="357"/>
        <w:jc w:val="both"/>
      </w:pPr>
      <w:r w:rsidRPr="00F53DF9">
        <w:lastRenderedPageBreak/>
        <w:t xml:space="preserve">příkazce bude platit podle doby provádění stavby, která je uvedena v bodě 4.1.1. b) </w:t>
      </w:r>
      <w:r w:rsidR="00812098" w:rsidRPr="00F53DF9">
        <w:t>následovně:</w:t>
      </w:r>
      <w:r w:rsidR="00F53DF9" w:rsidRPr="00F53DF9">
        <w:t xml:space="preserve"> </w:t>
      </w:r>
    </w:p>
    <w:p w:rsidR="00812098" w:rsidRDefault="00F53DF9" w:rsidP="00D64DDD">
      <w:pPr>
        <w:numPr>
          <w:ilvl w:val="0"/>
          <w:numId w:val="19"/>
        </w:numPr>
        <w:tabs>
          <w:tab w:val="decimal" w:pos="1418"/>
        </w:tabs>
        <w:spacing w:after="120"/>
        <w:jc w:val="both"/>
      </w:pPr>
      <w:r w:rsidRPr="00F53DF9">
        <w:t>měsíční paušální platbu</w:t>
      </w:r>
      <w:r w:rsidR="00D64DDD">
        <w:t xml:space="preserve"> za TDI</w:t>
      </w:r>
      <w:r w:rsidRPr="00F53DF9">
        <w:t xml:space="preserve"> </w:t>
      </w:r>
      <w:r w:rsidR="00067E30">
        <w:t>XXXXXX</w:t>
      </w:r>
      <w:r w:rsidRPr="00F53DF9">
        <w:t xml:space="preserve"> bez DPH</w:t>
      </w:r>
    </w:p>
    <w:p w:rsidR="00D64DDD" w:rsidRPr="00F53DF9" w:rsidRDefault="00D64DDD" w:rsidP="00D64DDD">
      <w:pPr>
        <w:numPr>
          <w:ilvl w:val="0"/>
          <w:numId w:val="19"/>
        </w:numPr>
        <w:tabs>
          <w:tab w:val="decimal" w:pos="1418"/>
        </w:tabs>
        <w:spacing w:after="120"/>
        <w:jc w:val="both"/>
      </w:pPr>
      <w:r w:rsidRPr="00F53DF9">
        <w:t>měsíční paušální platbu</w:t>
      </w:r>
      <w:r>
        <w:t xml:space="preserve"> za koordinátora BOZP</w:t>
      </w:r>
      <w:r w:rsidRPr="00F53DF9">
        <w:t xml:space="preserve"> </w:t>
      </w:r>
      <w:r w:rsidR="00067E30">
        <w:t>XXXXXXX</w:t>
      </w:r>
      <w:r w:rsidRPr="00F53DF9">
        <w:t xml:space="preserve"> bez DPH</w:t>
      </w:r>
    </w:p>
    <w:p w:rsidR="00D64DDD" w:rsidRPr="00F53DF9" w:rsidRDefault="00D64DDD" w:rsidP="00D64DDD">
      <w:pPr>
        <w:numPr>
          <w:ilvl w:val="0"/>
          <w:numId w:val="19"/>
        </w:numPr>
        <w:tabs>
          <w:tab w:val="decimal" w:pos="1418"/>
        </w:tabs>
        <w:spacing w:after="120"/>
        <w:jc w:val="both"/>
      </w:pPr>
      <w:r>
        <w:t>jednorázovou</w:t>
      </w:r>
      <w:r w:rsidRPr="00F53DF9">
        <w:t xml:space="preserve"> platbu</w:t>
      </w:r>
      <w:r>
        <w:t xml:space="preserve"> za zpracování plánu BOZP</w:t>
      </w:r>
      <w:r w:rsidRPr="00F53DF9">
        <w:t xml:space="preserve"> </w:t>
      </w:r>
      <w:r w:rsidR="00067E30">
        <w:t>XXXXXX</w:t>
      </w:r>
      <w:r w:rsidRPr="00F53DF9">
        <w:t xml:space="preserve"> bez DPH</w:t>
      </w:r>
    </w:p>
    <w:p w:rsidR="000A3CB6" w:rsidRDefault="000A3CB6">
      <w:pPr>
        <w:numPr>
          <w:ilvl w:val="0"/>
          <w:numId w:val="2"/>
        </w:numPr>
        <w:tabs>
          <w:tab w:val="decimal" w:pos="4500"/>
        </w:tabs>
        <w:spacing w:after="120"/>
        <w:ind w:left="1077" w:hanging="357"/>
        <w:jc w:val="both"/>
      </w:pPr>
      <w:r>
        <w:t>podkladem pro úhradu ceny předmětu smlouvy dle článku 3.1. budou řádně provedené práce a řádné faktury vystavené příkazníkem.</w:t>
      </w:r>
    </w:p>
    <w:p w:rsidR="000A3CB6" w:rsidRDefault="000A3CB6">
      <w:pPr>
        <w:numPr>
          <w:ilvl w:val="0"/>
          <w:numId w:val="2"/>
        </w:numPr>
        <w:tabs>
          <w:tab w:val="decimal" w:pos="4500"/>
        </w:tabs>
        <w:spacing w:after="120"/>
        <w:ind w:left="1077" w:hanging="357"/>
        <w:jc w:val="both"/>
      </w:pPr>
      <w:r>
        <w:t xml:space="preserve">splatnost faktur se stanoví na </w:t>
      </w:r>
      <w:r w:rsidR="000F1A87">
        <w:t>21</w:t>
      </w:r>
      <w:r>
        <w:t xml:space="preserve"> dnů.</w:t>
      </w:r>
    </w:p>
    <w:p w:rsidR="000A3CB6" w:rsidRDefault="008057E2" w:rsidP="008057E2">
      <w:pPr>
        <w:numPr>
          <w:ilvl w:val="0"/>
          <w:numId w:val="2"/>
        </w:numPr>
        <w:tabs>
          <w:tab w:val="decimal" w:pos="4500"/>
        </w:tabs>
        <w:spacing w:after="120"/>
        <w:ind w:left="1077" w:hanging="357"/>
        <w:jc w:val="both"/>
      </w:pPr>
      <w:r>
        <w:t xml:space="preserve">Faktury budou zasílány </w:t>
      </w:r>
      <w:r w:rsidRPr="0005185A">
        <w:t xml:space="preserve">na </w:t>
      </w:r>
      <w:r w:rsidR="00067E30">
        <w:t>XXXXXXXX</w:t>
      </w:r>
      <w:r w:rsidR="00F53DF9" w:rsidRPr="0005185A">
        <w:t>,</w:t>
      </w:r>
      <w:r>
        <w:t xml:space="preserve"> faktura se považuje za předanou okamžikem přečtení emailové zprávy.</w:t>
      </w:r>
      <w:r w:rsidR="000A3CB6">
        <w:t xml:space="preserve"> Závazek úhrady faktury je splněn v termínu, když je příslušná částka připsána na účet příkazníka.</w:t>
      </w:r>
    </w:p>
    <w:p w:rsidR="000A3CB6" w:rsidRDefault="000A3CB6">
      <w:pPr>
        <w:tabs>
          <w:tab w:val="left" w:pos="284"/>
          <w:tab w:val="center" w:pos="4961"/>
        </w:tabs>
        <w:spacing w:line="360" w:lineRule="auto"/>
        <w:rPr>
          <w:b/>
          <w:sz w:val="28"/>
          <w:szCs w:val="28"/>
        </w:rPr>
      </w:pPr>
    </w:p>
    <w:p w:rsidR="000A3CB6" w:rsidRDefault="000A3CB6">
      <w:pPr>
        <w:numPr>
          <w:ilvl w:val="0"/>
          <w:numId w:val="10"/>
        </w:numPr>
        <w:tabs>
          <w:tab w:val="left" w:pos="284"/>
        </w:tabs>
        <w:spacing w:line="360" w:lineRule="auto"/>
        <w:jc w:val="center"/>
      </w:pPr>
      <w:r>
        <w:rPr>
          <w:b/>
          <w:sz w:val="28"/>
          <w:szCs w:val="28"/>
        </w:rPr>
        <w:t>SOUČINNOST</w:t>
      </w:r>
    </w:p>
    <w:p w:rsidR="000A3CB6" w:rsidRDefault="000A3CB6">
      <w:pPr>
        <w:numPr>
          <w:ilvl w:val="1"/>
          <w:numId w:val="10"/>
        </w:numPr>
        <w:spacing w:after="120"/>
        <w:ind w:left="709" w:hanging="567"/>
        <w:jc w:val="both"/>
      </w:pPr>
      <w:r>
        <w:t>Na vyžádání předá Příkazce příkazníkovi následující podklady a zajistí tyto podmínky:</w:t>
      </w:r>
    </w:p>
    <w:p w:rsidR="008057E2" w:rsidRDefault="000A3CB6" w:rsidP="00687AF9">
      <w:pPr>
        <w:numPr>
          <w:ilvl w:val="0"/>
          <w:numId w:val="17"/>
        </w:numPr>
        <w:spacing w:after="120"/>
        <w:ind w:left="709"/>
        <w:jc w:val="both"/>
      </w:pPr>
      <w:r>
        <w:t xml:space="preserve">úplná platná projektová dokumentace pro </w:t>
      </w:r>
      <w:r w:rsidR="00D64DDD">
        <w:t>provedení</w:t>
      </w:r>
      <w:r w:rsidR="008057E2">
        <w:t xml:space="preserve"> </w:t>
      </w:r>
      <w:r>
        <w:t>stavby</w:t>
      </w:r>
    </w:p>
    <w:p w:rsidR="000A3CB6" w:rsidRDefault="000A3CB6" w:rsidP="008057E2">
      <w:pPr>
        <w:numPr>
          <w:ilvl w:val="0"/>
          <w:numId w:val="17"/>
        </w:numPr>
        <w:spacing w:after="120"/>
        <w:ind w:left="709"/>
        <w:jc w:val="both"/>
      </w:pPr>
      <w:r>
        <w:t>stavební povolení s nabytím právní moci</w:t>
      </w:r>
    </w:p>
    <w:p w:rsidR="000A3CB6" w:rsidRDefault="000A3CB6" w:rsidP="008057E2">
      <w:pPr>
        <w:numPr>
          <w:ilvl w:val="0"/>
          <w:numId w:val="17"/>
        </w:numPr>
        <w:spacing w:after="120"/>
        <w:ind w:left="709"/>
        <w:jc w:val="both"/>
      </w:pPr>
      <w:r>
        <w:t>vyjádření dotčených orgánů a organizací ke stavebnímu povolení</w:t>
      </w:r>
    </w:p>
    <w:p w:rsidR="000A3CB6" w:rsidRDefault="000A3CB6" w:rsidP="008057E2">
      <w:pPr>
        <w:numPr>
          <w:ilvl w:val="0"/>
          <w:numId w:val="17"/>
        </w:numPr>
        <w:spacing w:after="120"/>
        <w:ind w:left="709"/>
        <w:jc w:val="both"/>
      </w:pPr>
      <w:r>
        <w:t>další podklady a doklady, které vzniknou v průběhu stavby</w:t>
      </w:r>
    </w:p>
    <w:p w:rsidR="000A3CB6" w:rsidRDefault="000A3CB6" w:rsidP="008057E2">
      <w:pPr>
        <w:numPr>
          <w:ilvl w:val="0"/>
          <w:numId w:val="17"/>
        </w:numPr>
        <w:spacing w:after="120"/>
        <w:ind w:left="709"/>
        <w:jc w:val="both"/>
      </w:pPr>
      <w:r>
        <w:t>plné moci k jednání v rozsahu nutném pro plnění předmětu smlouvy</w:t>
      </w:r>
    </w:p>
    <w:p w:rsidR="000A3CB6" w:rsidRDefault="000A3CB6">
      <w:pPr>
        <w:tabs>
          <w:tab w:val="left" w:pos="851"/>
          <w:tab w:val="left" w:pos="1080"/>
          <w:tab w:val="left" w:pos="7380"/>
        </w:tabs>
        <w:spacing w:after="120"/>
        <w:ind w:left="567"/>
        <w:jc w:val="both"/>
      </w:pPr>
    </w:p>
    <w:p w:rsidR="000A3CB6" w:rsidRDefault="000A3CB6">
      <w:pPr>
        <w:numPr>
          <w:ilvl w:val="1"/>
          <w:numId w:val="10"/>
        </w:numPr>
        <w:spacing w:after="120"/>
        <w:ind w:left="709" w:hanging="567"/>
        <w:jc w:val="both"/>
      </w:pPr>
      <w:r>
        <w:t xml:space="preserve">V rámci svého spolupůsobení se příkazce zavazuje, že v rozsahu nevyhnutelně nutném, na vyzvání, poskytne příkazníkovi spolupráci při zajištění podkladů, doplňujících údajů, upřesnění, vyjádření a stanovisek, kterých potřeba vznikne v průběhu plnění této etapy. Toto spolupůsobení poskytne příkazce příkazníkovi v nejkratší možné lhůtě, nejpozději však do 7 dnů od jeho vyžádání. Zvláštní lhůtu ujednají strany v případě, kdy se bude jednat o spolupůsobení, které nemůže příkazce zabezpečit vlastními silami. </w:t>
      </w:r>
    </w:p>
    <w:p w:rsidR="000A3CB6" w:rsidRDefault="000A3CB6">
      <w:pPr>
        <w:spacing w:after="120"/>
        <w:ind w:left="709"/>
        <w:jc w:val="both"/>
      </w:pPr>
    </w:p>
    <w:p w:rsidR="000A3CB6" w:rsidRDefault="000A3CB6">
      <w:pPr>
        <w:numPr>
          <w:ilvl w:val="1"/>
          <w:numId w:val="10"/>
        </w:numPr>
        <w:spacing w:after="120"/>
        <w:ind w:left="709" w:hanging="567"/>
        <w:jc w:val="both"/>
      </w:pPr>
      <w:r>
        <w:t>Příkazce je oprávněn provádět vlastní kontrolu plnění termínů, harmonogramu, technologických postupů a kvality prací uvedených v této smlouvě, provádět případnou fotodokumentaci a poznatky bez zbytečného otálení předat příkazníkovi.</w:t>
      </w:r>
    </w:p>
    <w:p w:rsidR="000A3CB6" w:rsidRDefault="000A3CB6">
      <w:pPr>
        <w:pStyle w:val="Odstavecseseznamem"/>
      </w:pPr>
    </w:p>
    <w:p w:rsidR="000A3CB6" w:rsidRDefault="000A3CB6">
      <w:pPr>
        <w:numPr>
          <w:ilvl w:val="1"/>
          <w:numId w:val="10"/>
        </w:numPr>
        <w:spacing w:after="120"/>
        <w:ind w:left="709" w:hanging="567"/>
        <w:jc w:val="both"/>
      </w:pPr>
      <w:r>
        <w:t>Příkazce zajistí pro výkon smluvené činnosti místnost, ve které bude uložena dokumentace a kam bude možno svolávat kontrolní dny.</w:t>
      </w:r>
    </w:p>
    <w:p w:rsidR="000A3CB6" w:rsidRDefault="000A3CB6">
      <w:pPr>
        <w:spacing w:after="120"/>
        <w:ind w:left="709"/>
        <w:jc w:val="both"/>
      </w:pPr>
    </w:p>
    <w:p w:rsidR="000A3CB6" w:rsidRDefault="000A3CB6">
      <w:pPr>
        <w:numPr>
          <w:ilvl w:val="0"/>
          <w:numId w:val="8"/>
        </w:numPr>
        <w:tabs>
          <w:tab w:val="left" w:pos="284"/>
        </w:tabs>
        <w:spacing w:line="360" w:lineRule="auto"/>
        <w:jc w:val="center"/>
      </w:pPr>
      <w:r>
        <w:rPr>
          <w:b/>
          <w:sz w:val="28"/>
          <w:szCs w:val="28"/>
        </w:rPr>
        <w:t>ODPOVĚDNOST ZA VADY, SMLUVNÍ POKUTA</w:t>
      </w:r>
    </w:p>
    <w:p w:rsidR="000A3CB6" w:rsidRDefault="000A3CB6">
      <w:pPr>
        <w:rPr>
          <w:b/>
          <w:sz w:val="28"/>
          <w:szCs w:val="28"/>
        </w:rPr>
      </w:pPr>
    </w:p>
    <w:p w:rsidR="000A3CB6" w:rsidRDefault="000A3CB6">
      <w:pPr>
        <w:numPr>
          <w:ilvl w:val="1"/>
          <w:numId w:val="8"/>
        </w:numPr>
        <w:spacing w:after="120"/>
      </w:pPr>
      <w:r>
        <w:t>Příkazník odpovídá za vady díla ve smyslu § 2615-2619 Občanského zákoníku s tím, že:</w:t>
      </w:r>
    </w:p>
    <w:p w:rsidR="000A3CB6" w:rsidRDefault="000A3CB6">
      <w:pPr>
        <w:numPr>
          <w:ilvl w:val="0"/>
          <w:numId w:val="3"/>
        </w:numPr>
        <w:spacing w:after="120"/>
        <w:ind w:left="1077" w:hanging="357"/>
        <w:jc w:val="both"/>
      </w:pPr>
      <w:r>
        <w:t xml:space="preserve">příkazce je povinen reklamovat případné nedostatky nebo vady provedeného TDI neprodleně po jejich zjištění písemnou formou na </w:t>
      </w:r>
      <w:r w:rsidR="008057E2">
        <w:t xml:space="preserve">emailovou </w:t>
      </w:r>
      <w:r>
        <w:t>adresu příkazníka</w:t>
      </w:r>
    </w:p>
    <w:p w:rsidR="000A3CB6" w:rsidRDefault="000A3CB6">
      <w:pPr>
        <w:numPr>
          <w:ilvl w:val="0"/>
          <w:numId w:val="3"/>
        </w:numPr>
        <w:spacing w:after="120"/>
        <w:ind w:left="1077" w:hanging="357"/>
        <w:jc w:val="both"/>
      </w:pPr>
      <w:r>
        <w:lastRenderedPageBreak/>
        <w:t>písemně reklamované vady či nedodělky příkazník odstraní ve lhůtě 30 dnů od oznámení příkazcem, nebo dle dohody s příkazcem.</w:t>
      </w:r>
    </w:p>
    <w:p w:rsidR="000A3CB6" w:rsidRDefault="000A3CB6">
      <w:pPr>
        <w:numPr>
          <w:ilvl w:val="0"/>
          <w:numId w:val="3"/>
        </w:numPr>
        <w:spacing w:after="120"/>
        <w:ind w:left="1077" w:hanging="357"/>
        <w:jc w:val="both"/>
      </w:pPr>
      <w:r>
        <w:t>příkazník odpovídá za prokázané škody ve smyslu platných právních norem</w:t>
      </w:r>
    </w:p>
    <w:p w:rsidR="000A3CB6" w:rsidRDefault="000A3CB6">
      <w:pPr>
        <w:numPr>
          <w:ilvl w:val="0"/>
          <w:numId w:val="3"/>
        </w:numPr>
        <w:ind w:hanging="360"/>
        <w:jc w:val="both"/>
      </w:pPr>
      <w:r>
        <w:t>příkazník neodpovídá za vady, které byly způsobeny použitím podkladů převzatých od příkazce a ani při vynaložení veškeré péče nemohl příkazník zjistit jejich nevhodnost, případně na tyto skutečnosti upozornil příkazce, ale ten na jejich použití trval</w:t>
      </w:r>
    </w:p>
    <w:p w:rsidR="000A3CB6" w:rsidRDefault="000A3CB6"/>
    <w:p w:rsidR="000A3CB6" w:rsidRDefault="000A3CB6">
      <w:pPr>
        <w:numPr>
          <w:ilvl w:val="1"/>
          <w:numId w:val="8"/>
        </w:numPr>
        <w:spacing w:after="120"/>
        <w:ind w:left="709" w:hanging="709"/>
        <w:jc w:val="both"/>
      </w:pPr>
      <w:r>
        <w:t>Pro případ prodlení s plněním předmětu této smlouvy ze strany příkazníka se stanoví smluvní pokuta ve výši 0,05 % z</w:t>
      </w:r>
      <w:r w:rsidR="00687AF9">
        <w:t> měsíční paušální sazby</w:t>
      </w:r>
      <w:r>
        <w:t xml:space="preserve"> bez DPH za každý započatý kalendářní den.</w:t>
      </w:r>
    </w:p>
    <w:p w:rsidR="000A3CB6" w:rsidRDefault="000A3CB6">
      <w:pPr>
        <w:numPr>
          <w:ilvl w:val="1"/>
          <w:numId w:val="8"/>
        </w:numPr>
        <w:ind w:left="709" w:hanging="709"/>
        <w:jc w:val="both"/>
      </w:pPr>
      <w:r>
        <w:t>V případě prodlení s úhradou faktur vystavených příkazníkem bude uhrazena smluvní pokuta ve výši 0,05 % z faktury za každý započatý kalendářní den.</w:t>
      </w:r>
    </w:p>
    <w:p w:rsidR="000A3CB6" w:rsidRDefault="000A3CB6">
      <w:pPr>
        <w:ind w:left="709"/>
        <w:jc w:val="both"/>
      </w:pPr>
    </w:p>
    <w:p w:rsidR="000A3CB6" w:rsidRDefault="000A3CB6">
      <w:pPr>
        <w:tabs>
          <w:tab w:val="left" w:pos="284"/>
        </w:tabs>
        <w:spacing w:line="360" w:lineRule="auto"/>
        <w:ind w:left="360"/>
        <w:jc w:val="center"/>
        <w:rPr>
          <w:b/>
          <w:sz w:val="28"/>
          <w:szCs w:val="28"/>
        </w:rPr>
      </w:pPr>
    </w:p>
    <w:p w:rsidR="000A3CB6" w:rsidRDefault="000A3CB6">
      <w:pPr>
        <w:tabs>
          <w:tab w:val="left" w:pos="284"/>
        </w:tabs>
        <w:spacing w:line="360" w:lineRule="auto"/>
        <w:ind w:left="360"/>
        <w:jc w:val="center"/>
      </w:pPr>
      <w:r>
        <w:rPr>
          <w:b/>
          <w:sz w:val="28"/>
          <w:szCs w:val="28"/>
        </w:rPr>
        <w:t>8. ODSTOUPENÍ OD SMLOUVY</w:t>
      </w:r>
    </w:p>
    <w:p w:rsidR="000A3CB6" w:rsidRDefault="000A3CB6">
      <w:pPr>
        <w:pStyle w:val="Zkladntextodsazen"/>
        <w:tabs>
          <w:tab w:val="clear" w:pos="540"/>
          <w:tab w:val="clear" w:pos="1080"/>
        </w:tabs>
        <w:spacing w:before="120"/>
        <w:ind w:left="709" w:hanging="709"/>
      </w:pPr>
      <w:r>
        <w:t>8.1.</w:t>
      </w:r>
      <w:r>
        <w:tab/>
        <w:t>Příkazník je oprávněn od této smlouvy odstoupit v případě, že příkazce bude v prodlení s úhradou plateb za poskytnuté služby déle než 30 dní po době splatnosti faktur nebo příkazce bude v prodlení s poskytnutím nezbytně nutné součinnosti příkazníkovi déle než 15 dní po dohodnutých termínech a příkazce nezjedná nápravu ani po písemném upozornění příkazníka v dodatečně poskytnuté lhůtě k plnění.</w:t>
      </w:r>
    </w:p>
    <w:p w:rsidR="000A3CB6" w:rsidRDefault="000A3CB6">
      <w:pPr>
        <w:pStyle w:val="Zkladntextodsazen"/>
        <w:tabs>
          <w:tab w:val="clear" w:pos="540"/>
          <w:tab w:val="clear" w:pos="1080"/>
        </w:tabs>
        <w:spacing w:before="120"/>
        <w:ind w:left="709" w:hanging="709"/>
      </w:pPr>
      <w:r>
        <w:t>8.2.</w:t>
      </w:r>
      <w:r>
        <w:tab/>
        <w:t>Příkazce je oprávněn odstoupit od této smlouvy v případě, že příkazník bude v prodlení s plněním svých závazků déle než 30 dní po dohodnutých termínech a nezjedná nápravu ani po písemném upozornění příkazce v dodatečně poskytnuté lhůtě k plnění.</w:t>
      </w:r>
    </w:p>
    <w:p w:rsidR="000A3CB6" w:rsidRDefault="000A3CB6">
      <w:pPr>
        <w:pStyle w:val="Zkladntextodsazen"/>
        <w:tabs>
          <w:tab w:val="clear" w:pos="540"/>
          <w:tab w:val="clear" w:pos="1080"/>
        </w:tabs>
        <w:spacing w:before="120"/>
        <w:ind w:left="709" w:hanging="709"/>
      </w:pPr>
      <w:r>
        <w:t>8.3.</w:t>
      </w:r>
      <w:r>
        <w:tab/>
        <w:t xml:space="preserve">Smluvní strany mohou smlouvu vypovědět s výpovědní dobou </w:t>
      </w:r>
      <w:r w:rsidR="008057E2">
        <w:t>6</w:t>
      </w:r>
      <w:r>
        <w:t>0 kalendářních dnů s počátkem běhu ode dne doručení druhé smluvní straně. Písemnost je považována za doručenou při osobním doručení dnem jejího předání a převzetí druhou stranou nebo se písemnosti doručují a smluvní strany je považují za doručené, není-li stanoveno v této   smlouvě jinak, poštou – doporučeným dopisem smluvní straně na adresu uvedenou v této smlouvě či osobně oprávněné za smluvní stranu jednat nebo je možno je doručit všem osobám uvedeným v této smlouvy či oprávněným jednat za smluvní stranu, které jsou povinny doručení potvrdit na kopii. Za doručené se považuje i to, pokud se vrátí poštovní zásilka s doručenkou, která nemohla být poštou doručena.</w:t>
      </w:r>
    </w:p>
    <w:p w:rsidR="000A3CB6" w:rsidRDefault="000A3CB6">
      <w:pPr>
        <w:pStyle w:val="Zkladntextodsazen"/>
        <w:tabs>
          <w:tab w:val="clear" w:pos="540"/>
          <w:tab w:val="clear" w:pos="1080"/>
        </w:tabs>
        <w:spacing w:before="120"/>
        <w:ind w:left="709" w:hanging="709"/>
      </w:pPr>
    </w:p>
    <w:p w:rsidR="0005185A" w:rsidRDefault="0005185A">
      <w:pPr>
        <w:pStyle w:val="Zkladntextodsazen"/>
        <w:tabs>
          <w:tab w:val="clear" w:pos="540"/>
          <w:tab w:val="clear" w:pos="1080"/>
        </w:tabs>
        <w:spacing w:before="120"/>
        <w:ind w:left="709" w:hanging="709"/>
      </w:pPr>
    </w:p>
    <w:p w:rsidR="000A3CB6" w:rsidRDefault="000A3CB6">
      <w:pPr>
        <w:jc w:val="center"/>
      </w:pPr>
      <w:r>
        <w:rPr>
          <w:b/>
          <w:sz w:val="28"/>
          <w:szCs w:val="28"/>
        </w:rPr>
        <w:t>9. ZÁVĚREČNÁ USTANOVENÍ</w:t>
      </w:r>
    </w:p>
    <w:p w:rsidR="000A3CB6" w:rsidRDefault="000A3CB6">
      <w:pPr>
        <w:jc w:val="both"/>
        <w:rPr>
          <w:b/>
          <w:sz w:val="28"/>
          <w:szCs w:val="28"/>
        </w:rPr>
      </w:pPr>
    </w:p>
    <w:p w:rsidR="000A3CB6" w:rsidRDefault="000A3CB6">
      <w:pPr>
        <w:spacing w:after="120"/>
        <w:ind w:left="709" w:hanging="709"/>
        <w:jc w:val="both"/>
      </w:pPr>
      <w:r>
        <w:t>9.1.</w:t>
      </w:r>
      <w:r>
        <w:tab/>
        <w:t>Pokud by se v důsledku vydání obecně závazného právního předpisu kterékoliv ustanovení této smlouvy dostalo do rozporu s právním řádem a tento rozpor by způsoboval neplatnost této smlouvy jako celku, bude tato smlouva posuzována jako by takové ustanovení nikdy neobsahovala a smluvní strany se v této věci budou řídit obecně závaznými právními předpisy.</w:t>
      </w:r>
    </w:p>
    <w:p w:rsidR="000A3CB6" w:rsidRDefault="000A3CB6">
      <w:pPr>
        <w:spacing w:after="120"/>
        <w:ind w:left="709" w:hanging="709"/>
        <w:jc w:val="both"/>
      </w:pPr>
      <w:r>
        <w:t>9.2.</w:t>
      </w:r>
      <w:r>
        <w:tab/>
        <w:t>Veškeré údaje a informace, které příkazník obdrží v souvislosti s jeho činností, příkazník uchová v tajnosti a zavazuje se, že je nebude dále rozšiřovat s výjimkou případů, kdy je jejich využití nezbytné nebo užitečné ke splnění této smlouvy.</w:t>
      </w:r>
    </w:p>
    <w:p w:rsidR="000A3CB6" w:rsidRDefault="000A3CB6">
      <w:pPr>
        <w:spacing w:after="120"/>
        <w:ind w:left="709" w:hanging="709"/>
        <w:jc w:val="both"/>
      </w:pPr>
      <w:r>
        <w:t>9.3.</w:t>
      </w:r>
      <w:r>
        <w:tab/>
        <w:t>Příkazník může použít základní údaje o stavbě pro svoji prezentaci.</w:t>
      </w:r>
    </w:p>
    <w:p w:rsidR="000A3CB6" w:rsidRDefault="000A3CB6">
      <w:pPr>
        <w:spacing w:after="120"/>
        <w:ind w:left="709" w:hanging="709"/>
        <w:jc w:val="both"/>
      </w:pPr>
      <w:r>
        <w:lastRenderedPageBreak/>
        <w:t>9.4.</w:t>
      </w:r>
      <w:r>
        <w:tab/>
        <w:t>Smluvní vztahy neupravené v této smlouvě se řídí příslušnými ustanoveními zák. č. 89/2012 Sb., občanský zákoník, ve znění pozdějších předpisů.</w:t>
      </w:r>
    </w:p>
    <w:p w:rsidR="000A3CB6" w:rsidRDefault="000A3CB6">
      <w:pPr>
        <w:spacing w:after="120"/>
        <w:ind w:left="709" w:hanging="709"/>
        <w:jc w:val="both"/>
      </w:pPr>
      <w:r>
        <w:t>9.5.</w:t>
      </w:r>
      <w:r>
        <w:tab/>
        <w:t>Tato smlouva představuje úplnou dohodu smluvních stran o předmětu této smlouvy a nahrazuje veškerá předešlá ujednání mezi smluvními stranami ústní i písemná.</w:t>
      </w:r>
    </w:p>
    <w:p w:rsidR="000A3CB6" w:rsidRDefault="000A3CB6">
      <w:pPr>
        <w:spacing w:after="120"/>
        <w:ind w:left="709" w:hanging="709"/>
        <w:jc w:val="both"/>
      </w:pPr>
      <w:r>
        <w:t>9.6.</w:t>
      </w:r>
      <w:r>
        <w:tab/>
        <w:t>Tuto smlouvu lze měnit nebo doplňovat pouze písemnou dohodou smluvních stran.</w:t>
      </w:r>
    </w:p>
    <w:p w:rsidR="000A3CB6" w:rsidRDefault="000A3CB6">
      <w:pPr>
        <w:spacing w:after="120"/>
        <w:ind w:left="709" w:hanging="709"/>
        <w:jc w:val="both"/>
      </w:pPr>
      <w:r>
        <w:t>9.7.</w:t>
      </w:r>
      <w:r>
        <w:tab/>
        <w:t xml:space="preserve">Tato smlouva je sepsána ve </w:t>
      </w:r>
      <w:r w:rsidR="0005185A">
        <w:t>třech</w:t>
      </w:r>
      <w:r>
        <w:t xml:space="preserve"> vyhotoveních, z nichž </w:t>
      </w:r>
      <w:r w:rsidR="0005185A">
        <w:t>příkazce obdrží dvě vyhotovení a příkazník jedno vyhotoven</w:t>
      </w:r>
      <w:r>
        <w:t>í</w:t>
      </w:r>
      <w:r w:rsidR="00327482">
        <w:t>.</w:t>
      </w:r>
    </w:p>
    <w:p w:rsidR="000A3CB6" w:rsidRDefault="000A3CB6">
      <w:pPr>
        <w:suppressAutoHyphens w:val="0"/>
        <w:autoSpaceDE w:val="0"/>
        <w:ind w:left="705" w:hanging="705"/>
        <w:jc w:val="both"/>
      </w:pPr>
      <w:r>
        <w:t>9.8.</w:t>
      </w:r>
      <w:r>
        <w:tab/>
        <w:t>Tato smlouva nabývá platnosti a účinnosti dnem podpisu, kterým smluvní strany potvrzují její autentičnost.</w:t>
      </w:r>
    </w:p>
    <w:p w:rsidR="008057E2" w:rsidRDefault="008057E2">
      <w:pPr>
        <w:suppressAutoHyphens w:val="0"/>
        <w:autoSpaceDE w:val="0"/>
        <w:ind w:left="705" w:hanging="705"/>
        <w:jc w:val="both"/>
      </w:pPr>
      <w:r>
        <w:t>9.9.</w:t>
      </w:r>
      <w:r>
        <w:tab/>
        <w:t>Pro komunikaci v rámci plnění této smlouvy</w:t>
      </w:r>
      <w:r w:rsidR="00381569">
        <w:t xml:space="preserve"> jsou určeny osoby:</w:t>
      </w:r>
    </w:p>
    <w:p w:rsidR="00381569" w:rsidRDefault="00381569">
      <w:pPr>
        <w:suppressAutoHyphens w:val="0"/>
        <w:autoSpaceDE w:val="0"/>
        <w:ind w:left="705" w:hanging="705"/>
        <w:jc w:val="both"/>
      </w:pPr>
      <w:r>
        <w:tab/>
        <w:t xml:space="preserve">Příkazce: </w:t>
      </w:r>
      <w:r w:rsidR="00067E30">
        <w:t>XXXXXXXXXXXXXXXXXXXXXX</w:t>
      </w:r>
    </w:p>
    <w:p w:rsidR="00381569" w:rsidRDefault="00381569">
      <w:pPr>
        <w:suppressAutoHyphens w:val="0"/>
        <w:autoSpaceDE w:val="0"/>
        <w:ind w:left="705" w:hanging="705"/>
        <w:jc w:val="both"/>
      </w:pPr>
      <w:r>
        <w:tab/>
        <w:t xml:space="preserve">Příkazník: </w:t>
      </w:r>
      <w:r w:rsidR="00067E30">
        <w:t>XXXXXXXXXXXXXXXXXXXXXX</w:t>
      </w:r>
    </w:p>
    <w:p w:rsidR="00687AF9" w:rsidRDefault="00687AF9">
      <w:pPr>
        <w:suppressAutoHyphens w:val="0"/>
        <w:autoSpaceDE w:val="0"/>
        <w:ind w:left="705" w:hanging="705"/>
        <w:jc w:val="both"/>
      </w:pPr>
      <w:r>
        <w:tab/>
      </w:r>
      <w:r w:rsidR="00067E30">
        <w:t>XXXXXXXXXXXXXXXXXXXXXXXXXXXXXXXXX</w:t>
      </w:r>
      <w:bookmarkStart w:id="0" w:name="_GoBack"/>
      <w:bookmarkEnd w:id="0"/>
    </w:p>
    <w:p w:rsidR="00381569" w:rsidRDefault="00381569">
      <w:pPr>
        <w:suppressAutoHyphens w:val="0"/>
        <w:autoSpaceDE w:val="0"/>
        <w:ind w:left="705" w:hanging="705"/>
        <w:jc w:val="both"/>
      </w:pPr>
      <w:r>
        <w:tab/>
      </w:r>
      <w:r>
        <w:tab/>
      </w:r>
      <w:r>
        <w:tab/>
        <w:t xml:space="preserve">     </w:t>
      </w:r>
    </w:p>
    <w:p w:rsidR="000A3CB6" w:rsidRDefault="000A3CB6">
      <w:pPr>
        <w:suppressAutoHyphens w:val="0"/>
        <w:autoSpaceDE w:val="0"/>
        <w:ind w:left="705" w:hanging="705"/>
        <w:jc w:val="both"/>
      </w:pPr>
    </w:p>
    <w:p w:rsidR="000A3CB6" w:rsidRDefault="000A3CB6">
      <w:pPr>
        <w:suppressAutoHyphens w:val="0"/>
        <w:autoSpaceDE w:val="0"/>
        <w:ind w:left="705" w:hanging="705"/>
        <w:jc w:val="both"/>
      </w:pPr>
    </w:p>
    <w:p w:rsidR="000A3CB6" w:rsidRDefault="000A3CB6">
      <w:pPr>
        <w:pStyle w:val="Zkladntextodsazen"/>
        <w:tabs>
          <w:tab w:val="clear" w:pos="540"/>
          <w:tab w:val="clear" w:pos="1080"/>
          <w:tab w:val="left" w:pos="6120"/>
        </w:tabs>
        <w:spacing w:before="120"/>
        <w:ind w:left="0" w:firstLine="0"/>
      </w:pPr>
      <w:r>
        <w:t>V</w:t>
      </w:r>
      <w:r w:rsidR="008007EF">
        <w:t> </w:t>
      </w:r>
      <w:r w:rsidR="00026E63">
        <w:t>Jilemnici</w:t>
      </w:r>
      <w:r w:rsidR="002636C3">
        <w:t xml:space="preserve"> </w:t>
      </w:r>
      <w:r>
        <w:t>dne:</w:t>
      </w:r>
      <w:r>
        <w:tab/>
        <w:t>V Nové Pace dne:</w:t>
      </w:r>
    </w:p>
    <w:p w:rsidR="000A3CB6" w:rsidRDefault="000A3CB6">
      <w:pPr>
        <w:pStyle w:val="Zkladntextodsazen"/>
        <w:tabs>
          <w:tab w:val="clear" w:pos="540"/>
          <w:tab w:val="clear" w:pos="1080"/>
          <w:tab w:val="left" w:pos="6120"/>
        </w:tabs>
        <w:spacing w:before="120"/>
        <w:ind w:left="0" w:firstLine="0"/>
      </w:pPr>
      <w:r>
        <w:t xml:space="preserve">Příkazce:                                                                                  </w:t>
      </w:r>
      <w:r>
        <w:tab/>
        <w:t>Příkazník:</w:t>
      </w:r>
    </w:p>
    <w:p w:rsidR="000A3CB6" w:rsidRDefault="000A3CB6">
      <w:pPr>
        <w:pStyle w:val="Zkladntextodsazen"/>
        <w:tabs>
          <w:tab w:val="clear" w:pos="540"/>
          <w:tab w:val="clear" w:pos="1080"/>
          <w:tab w:val="left" w:pos="6120"/>
        </w:tabs>
        <w:spacing w:before="120"/>
        <w:ind w:left="0" w:firstLine="0"/>
      </w:pPr>
    </w:p>
    <w:p w:rsidR="000A3CB6" w:rsidRDefault="000A3CB6">
      <w:pPr>
        <w:pStyle w:val="Zkladntextodsazen"/>
        <w:tabs>
          <w:tab w:val="clear" w:pos="540"/>
          <w:tab w:val="clear" w:pos="1080"/>
          <w:tab w:val="left" w:pos="6120"/>
        </w:tabs>
        <w:spacing w:before="120"/>
        <w:ind w:left="0" w:firstLine="0"/>
      </w:pPr>
    </w:p>
    <w:p w:rsidR="000A3CB6" w:rsidRPr="00026E63" w:rsidRDefault="000A3CB6">
      <w:pPr>
        <w:pStyle w:val="Zkladntextodsazen"/>
        <w:tabs>
          <w:tab w:val="clear" w:pos="540"/>
          <w:tab w:val="clear" w:pos="1080"/>
          <w:tab w:val="left" w:pos="6120"/>
        </w:tabs>
        <w:spacing w:before="120"/>
        <w:ind w:left="0" w:firstLine="0"/>
      </w:pPr>
      <w:r w:rsidRPr="00026E63">
        <w:t>…………………………………</w:t>
      </w:r>
      <w:r w:rsidRPr="00026E63">
        <w:tab/>
        <w:t>………………………………..</w:t>
      </w:r>
    </w:p>
    <w:p w:rsidR="007B6FEC" w:rsidRDefault="00026E63" w:rsidP="00026E63">
      <w:pPr>
        <w:pStyle w:val="Zkladntext"/>
        <w:tabs>
          <w:tab w:val="clear" w:pos="4536"/>
          <w:tab w:val="left" w:pos="1260"/>
          <w:tab w:val="left" w:pos="1701"/>
          <w:tab w:val="left" w:pos="6120"/>
        </w:tabs>
        <w:ind w:left="1260" w:hanging="1260"/>
        <w:rPr>
          <w:szCs w:val="24"/>
        </w:rPr>
      </w:pPr>
      <w:r>
        <w:rPr>
          <w:szCs w:val="24"/>
        </w:rPr>
        <w:t xml:space="preserve">          </w:t>
      </w:r>
      <w:r w:rsidRPr="00026E63">
        <w:rPr>
          <w:szCs w:val="24"/>
        </w:rPr>
        <w:t>MUDr. Jiří Kalenský</w:t>
      </w:r>
      <w:r w:rsidR="007B6FEC">
        <w:rPr>
          <w:szCs w:val="24"/>
        </w:rPr>
        <w:tab/>
        <w:t xml:space="preserve">           </w:t>
      </w:r>
      <w:r w:rsidR="007B6FEC" w:rsidRPr="00026E63">
        <w:rPr>
          <w:szCs w:val="24"/>
        </w:rPr>
        <w:t>Ing. Lukáš Tauchma</w:t>
      </w:r>
      <w:r w:rsidR="007B6FEC">
        <w:rPr>
          <w:szCs w:val="24"/>
        </w:rPr>
        <w:t>n</w:t>
      </w:r>
    </w:p>
    <w:p w:rsidR="007C4CC8" w:rsidRPr="00026E63" w:rsidRDefault="007B6FEC" w:rsidP="007B6FEC">
      <w:pPr>
        <w:pStyle w:val="Zkladntext"/>
        <w:tabs>
          <w:tab w:val="clear" w:pos="4536"/>
          <w:tab w:val="left" w:pos="1260"/>
          <w:tab w:val="left" w:pos="1701"/>
          <w:tab w:val="left" w:pos="6120"/>
        </w:tabs>
        <w:rPr>
          <w:szCs w:val="24"/>
        </w:rPr>
      </w:pPr>
      <w:r>
        <w:rPr>
          <w:szCs w:val="24"/>
        </w:rPr>
        <w:t xml:space="preserve">       předseda představenstva</w:t>
      </w:r>
      <w:r w:rsidR="00026E63" w:rsidRPr="00026E63">
        <w:rPr>
          <w:szCs w:val="24"/>
        </w:rPr>
        <w:tab/>
      </w:r>
      <w:r w:rsidR="00026E63" w:rsidRPr="00026E63">
        <w:rPr>
          <w:szCs w:val="24"/>
        </w:rPr>
        <w:tab/>
      </w:r>
      <w:r w:rsidR="00026E63">
        <w:rPr>
          <w:szCs w:val="24"/>
        </w:rPr>
        <w:t xml:space="preserve"> </w:t>
      </w:r>
      <w:r>
        <w:rPr>
          <w:szCs w:val="24"/>
        </w:rPr>
        <w:t xml:space="preserve">             </w:t>
      </w:r>
      <w:r w:rsidR="00026E63">
        <w:rPr>
          <w:szCs w:val="24"/>
        </w:rPr>
        <w:t xml:space="preserve">  </w:t>
      </w:r>
      <w:r>
        <w:rPr>
          <w:szCs w:val="24"/>
        </w:rPr>
        <w:t>jednatel</w:t>
      </w:r>
    </w:p>
    <w:p w:rsidR="000A3CB6" w:rsidRDefault="000A3CB6">
      <w:pPr>
        <w:pStyle w:val="Zkladntext"/>
        <w:tabs>
          <w:tab w:val="clear" w:pos="4536"/>
          <w:tab w:val="left" w:pos="1260"/>
          <w:tab w:val="left" w:pos="1701"/>
          <w:tab w:val="left" w:pos="6120"/>
        </w:tabs>
        <w:ind w:left="1260" w:hanging="1260"/>
      </w:pPr>
    </w:p>
    <w:p w:rsidR="000A3CB6" w:rsidRDefault="000A3CB6">
      <w:pPr>
        <w:pStyle w:val="Zkladntext"/>
        <w:tabs>
          <w:tab w:val="clear" w:pos="4536"/>
          <w:tab w:val="left" w:pos="1260"/>
          <w:tab w:val="left" w:pos="1701"/>
          <w:tab w:val="left" w:pos="6120"/>
        </w:tabs>
        <w:ind w:left="1260" w:hanging="1260"/>
      </w:pPr>
    </w:p>
    <w:p w:rsidR="007B6FEC" w:rsidRPr="00026E63" w:rsidRDefault="007B6FEC" w:rsidP="007B6FEC">
      <w:pPr>
        <w:pStyle w:val="Zkladntextodsazen"/>
        <w:tabs>
          <w:tab w:val="clear" w:pos="540"/>
          <w:tab w:val="clear" w:pos="1080"/>
          <w:tab w:val="left" w:pos="6120"/>
        </w:tabs>
        <w:spacing w:before="120"/>
        <w:ind w:left="0" w:firstLine="0"/>
      </w:pPr>
      <w:r w:rsidRPr="00026E63">
        <w:t>…………………………………</w:t>
      </w:r>
      <w:r w:rsidRPr="00026E63">
        <w:tab/>
      </w:r>
    </w:p>
    <w:p w:rsidR="007B6FEC" w:rsidRDefault="007B6FEC" w:rsidP="007B6FEC">
      <w:pPr>
        <w:pStyle w:val="Zkladntext"/>
        <w:tabs>
          <w:tab w:val="clear" w:pos="4536"/>
          <w:tab w:val="left" w:pos="1260"/>
          <w:tab w:val="left" w:pos="1701"/>
          <w:tab w:val="left" w:pos="6120"/>
        </w:tabs>
        <w:ind w:left="1260" w:hanging="1260"/>
        <w:rPr>
          <w:szCs w:val="24"/>
        </w:rPr>
      </w:pPr>
      <w:r>
        <w:rPr>
          <w:szCs w:val="24"/>
        </w:rPr>
        <w:t xml:space="preserve">     Ing. et. Ing. Imrich Kohút</w:t>
      </w:r>
      <w:r>
        <w:rPr>
          <w:szCs w:val="24"/>
        </w:rPr>
        <w:tab/>
      </w:r>
    </w:p>
    <w:p w:rsidR="000A3CB6" w:rsidRDefault="007B6FEC" w:rsidP="007B6FEC">
      <w:pPr>
        <w:pStyle w:val="Zkladntext"/>
        <w:tabs>
          <w:tab w:val="clear" w:pos="4536"/>
          <w:tab w:val="left" w:pos="1260"/>
          <w:tab w:val="left" w:pos="1701"/>
          <w:tab w:val="left" w:pos="6120"/>
        </w:tabs>
        <w:ind w:left="1260" w:hanging="1260"/>
      </w:pPr>
      <w:r>
        <w:rPr>
          <w:szCs w:val="24"/>
        </w:rPr>
        <w:t xml:space="preserve">         člen představenstva</w:t>
      </w:r>
    </w:p>
    <w:sectPr w:rsidR="000A3CB6">
      <w:footerReference w:type="default" r:id="rId8"/>
      <w:footerReference w:type="first" r:id="rId9"/>
      <w:pgSz w:w="11906" w:h="16838"/>
      <w:pgMar w:top="993" w:right="1133" w:bottom="76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2C83" w:rsidRDefault="00AE2C83">
      <w:r>
        <w:separator/>
      </w:r>
    </w:p>
  </w:endnote>
  <w:endnote w:type="continuationSeparator" w:id="0">
    <w:p w:rsidR="00AE2C83" w:rsidRDefault="00AE2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-Roman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3CB6" w:rsidRDefault="000A3CB6">
    <w:pPr>
      <w:pStyle w:val="Zpat"/>
      <w:jc w:val="center"/>
    </w:pPr>
    <w:r>
      <w:fldChar w:fldCharType="begin"/>
    </w:r>
    <w:r>
      <w:instrText xml:space="preserve"> PAGE </w:instrText>
    </w:r>
    <w:r>
      <w:fldChar w:fldCharType="separate"/>
    </w:r>
    <w:r w:rsidR="00067E30">
      <w:rPr>
        <w:noProof/>
      </w:rPr>
      <w:t>8</w:t>
    </w:r>
    <w:r>
      <w:fldChar w:fldCharType="end"/>
    </w:r>
  </w:p>
  <w:p w:rsidR="000A3CB6" w:rsidRDefault="000A3CB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3CB6" w:rsidRDefault="000A3CB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2C83" w:rsidRDefault="00AE2C83">
      <w:r>
        <w:separator/>
      </w:r>
    </w:p>
  </w:footnote>
  <w:footnote w:type="continuationSeparator" w:id="0">
    <w:p w:rsidR="00AE2C83" w:rsidRDefault="00AE2C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54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09"/>
        </w:tabs>
        <w:ind w:left="1080" w:hanging="540"/>
      </w:pPr>
    </w:lvl>
  </w:abstractNum>
  <w:abstractNum w:abstractNumId="3">
    <w:nsid w:val="00000004"/>
    <w:multiLevelType w:val="multilevel"/>
    <w:tmpl w:val="E3BC4B4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  <w:b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  <w:b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  <w:b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  <w:b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  <w:b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  <w:b/>
        <w:sz w:val="28"/>
        <w:szCs w:val="28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5">
    <w:nsid w:val="00000006"/>
    <w:multiLevelType w:val="multilevel"/>
    <w:tmpl w:val="00000006"/>
    <w:name w:val="WW8Num6"/>
    <w:lvl w:ilvl="0">
      <w:start w:val="4"/>
      <w:numFmt w:val="decimal"/>
      <w:lvlText w:val="%1."/>
      <w:lvlJc w:val="left"/>
      <w:pPr>
        <w:tabs>
          <w:tab w:val="num" w:pos="0"/>
        </w:tabs>
        <w:ind w:left="540" w:hanging="540"/>
      </w:pPr>
      <w:rPr>
        <w:rFonts w:hint="default"/>
        <w:b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40" w:hanging="540"/>
      </w:pPr>
      <w:rPr>
        <w:rFonts w:hint="default"/>
        <w:b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  <w:b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  <w:b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  <w:b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  <w:b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  <w:b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  <w:b/>
        <w:szCs w:val="24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2.%1."/>
      <w:lvlJc w:val="center"/>
      <w:pPr>
        <w:tabs>
          <w:tab w:val="num" w:pos="0"/>
        </w:tabs>
        <w:ind w:left="720" w:hanging="360"/>
      </w:pPr>
      <w:rPr>
        <w:rFonts w:hint="default"/>
        <w:b w:val="0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>
    <w:nsid w:val="00000008"/>
    <w:multiLevelType w:val="multilevel"/>
    <w:tmpl w:val="00000008"/>
    <w:name w:val="WW8Num8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-Roman" w:hAnsi="Times-Roman" w:cs="Times-Roman" w:hint="default"/>
        <w:sz w:val="22"/>
        <w:szCs w:val="22"/>
        <w:lang w:eastAsia="cs-CZ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ascii="Times-Roman" w:hAnsi="Times-Roman" w:cs="Times-Roman" w:hint="default"/>
        <w:sz w:val="22"/>
        <w:szCs w:val="22"/>
        <w:lang w:eastAsia="cs-CZ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Times-Roman" w:hAnsi="Times-Roman" w:cs="Times-Roman" w:hint="default"/>
        <w:sz w:val="22"/>
        <w:szCs w:val="22"/>
        <w:lang w:eastAsia="cs-CZ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ascii="Times-Roman" w:hAnsi="Times-Roman" w:cs="Times-Roman" w:hint="default"/>
        <w:sz w:val="22"/>
        <w:szCs w:val="22"/>
        <w:lang w:eastAsia="cs-CZ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Times-Roman" w:hAnsi="Times-Roman" w:cs="Times-Roman" w:hint="default"/>
        <w:sz w:val="22"/>
        <w:szCs w:val="22"/>
        <w:lang w:eastAsia="cs-CZ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ascii="Times-Roman" w:hAnsi="Times-Roman" w:cs="Times-Roman" w:hint="default"/>
        <w:sz w:val="22"/>
        <w:szCs w:val="22"/>
        <w:lang w:eastAsia="cs-CZ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ascii="Times-Roman" w:hAnsi="Times-Roman" w:cs="Times-Roman" w:hint="default"/>
        <w:sz w:val="22"/>
        <w:szCs w:val="22"/>
        <w:lang w:eastAsia="cs-CZ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ascii="Times-Roman" w:hAnsi="Times-Roman" w:cs="Times-Roman" w:hint="default"/>
        <w:sz w:val="22"/>
        <w:szCs w:val="22"/>
        <w:lang w:eastAsia="cs-CZ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ascii="Times-Roman" w:hAnsi="Times-Roman" w:cs="Times-Roman" w:hint="default"/>
        <w:sz w:val="22"/>
        <w:szCs w:val="22"/>
        <w:lang w:eastAsia="cs-CZ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9">
    <w:nsid w:val="0000000A"/>
    <w:multiLevelType w:val="multilevel"/>
    <w:tmpl w:val="0000000A"/>
    <w:name w:val="WW8Num10"/>
    <w:lvl w:ilvl="0">
      <w:start w:val="6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10">
    <w:nsid w:val="0000000B"/>
    <w:multiLevelType w:val="multilevel"/>
    <w:tmpl w:val="0000000B"/>
    <w:name w:val="WW8Num11"/>
    <w:lvl w:ilvl="0">
      <w:start w:val="5"/>
      <w:numFmt w:val="decimal"/>
      <w:lvlText w:val="%1"/>
      <w:lvlJc w:val="left"/>
      <w:pPr>
        <w:tabs>
          <w:tab w:val="num" w:pos="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11">
    <w:nsid w:val="078067E3"/>
    <w:multiLevelType w:val="singleLevel"/>
    <w:tmpl w:val="0000000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2">
    <w:nsid w:val="079D45E0"/>
    <w:multiLevelType w:val="hybridMultilevel"/>
    <w:tmpl w:val="7CD6B868"/>
    <w:lvl w:ilvl="0" w:tplc="5A98F714">
      <w:start w:val="11"/>
      <w:numFmt w:val="bullet"/>
      <w:lvlText w:val="-"/>
      <w:lvlJc w:val="left"/>
      <w:pPr>
        <w:ind w:left="143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13">
    <w:nsid w:val="08C77D01"/>
    <w:multiLevelType w:val="hybridMultilevel"/>
    <w:tmpl w:val="C2F4B248"/>
    <w:lvl w:ilvl="0" w:tplc="8FC88F7E">
      <w:numFmt w:val="bullet"/>
      <w:lvlText w:val="-"/>
      <w:lvlJc w:val="left"/>
      <w:rPr>
        <w:rFonts w:ascii="Verdana" w:eastAsia="Calibri" w:hAnsi="Verdana" w:cs="Cambri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6D76EED"/>
    <w:multiLevelType w:val="hybridMultilevel"/>
    <w:tmpl w:val="46FA5404"/>
    <w:lvl w:ilvl="0" w:tplc="BD804E1E">
      <w:numFmt w:val="bullet"/>
      <w:lvlText w:val="-"/>
      <w:lvlJc w:val="left"/>
      <w:pPr>
        <w:ind w:left="124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6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8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0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2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4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6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8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09" w:hanging="360"/>
      </w:pPr>
      <w:rPr>
        <w:rFonts w:ascii="Wingdings" w:hAnsi="Wingdings" w:hint="default"/>
      </w:rPr>
    </w:lvl>
  </w:abstractNum>
  <w:abstractNum w:abstractNumId="15">
    <w:nsid w:val="28D82404"/>
    <w:multiLevelType w:val="singleLevel"/>
    <w:tmpl w:val="0000000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6">
    <w:nsid w:val="40855F81"/>
    <w:multiLevelType w:val="hybridMultilevel"/>
    <w:tmpl w:val="E2B4D98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E659AF"/>
    <w:multiLevelType w:val="hybridMultilevel"/>
    <w:tmpl w:val="D1BC93F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20709E"/>
    <w:multiLevelType w:val="hybridMultilevel"/>
    <w:tmpl w:val="0EA890C0"/>
    <w:lvl w:ilvl="0" w:tplc="13667A02">
      <w:numFmt w:val="bullet"/>
      <w:lvlText w:val="-"/>
      <w:lvlJc w:val="left"/>
      <w:pPr>
        <w:ind w:left="143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7"/>
  </w:num>
  <w:num w:numId="13">
    <w:abstractNumId w:val="16"/>
  </w:num>
  <w:num w:numId="14">
    <w:abstractNumId w:val="11"/>
  </w:num>
  <w:num w:numId="15">
    <w:abstractNumId w:val="15"/>
  </w:num>
  <w:num w:numId="16">
    <w:abstractNumId w:val="12"/>
  </w:num>
  <w:num w:numId="17">
    <w:abstractNumId w:val="13"/>
  </w:num>
  <w:num w:numId="18">
    <w:abstractNumId w:val="14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0E7"/>
    <w:rsid w:val="00016E4D"/>
    <w:rsid w:val="00026E63"/>
    <w:rsid w:val="0005185A"/>
    <w:rsid w:val="00051E3F"/>
    <w:rsid w:val="00067E30"/>
    <w:rsid w:val="000878B8"/>
    <w:rsid w:val="000A3CB6"/>
    <w:rsid w:val="000F1A87"/>
    <w:rsid w:val="000F20E7"/>
    <w:rsid w:val="000F2EAA"/>
    <w:rsid w:val="001371AE"/>
    <w:rsid w:val="001436D8"/>
    <w:rsid w:val="002636C3"/>
    <w:rsid w:val="002C42BD"/>
    <w:rsid w:val="002D1057"/>
    <w:rsid w:val="002F2E52"/>
    <w:rsid w:val="00316D8A"/>
    <w:rsid w:val="00327482"/>
    <w:rsid w:val="00381569"/>
    <w:rsid w:val="005269FE"/>
    <w:rsid w:val="005347C4"/>
    <w:rsid w:val="00646330"/>
    <w:rsid w:val="00687AF9"/>
    <w:rsid w:val="007B6FEC"/>
    <w:rsid w:val="007C4CC8"/>
    <w:rsid w:val="008007EF"/>
    <w:rsid w:val="008057E2"/>
    <w:rsid w:val="00812098"/>
    <w:rsid w:val="00945FC5"/>
    <w:rsid w:val="00AD71F8"/>
    <w:rsid w:val="00AE2C83"/>
    <w:rsid w:val="00B04AEC"/>
    <w:rsid w:val="00B220CE"/>
    <w:rsid w:val="00B24937"/>
    <w:rsid w:val="00BF4164"/>
    <w:rsid w:val="00C643EF"/>
    <w:rsid w:val="00CE0F35"/>
    <w:rsid w:val="00D5475C"/>
    <w:rsid w:val="00D64DDD"/>
    <w:rsid w:val="00E957C8"/>
    <w:rsid w:val="00F413B9"/>
    <w:rsid w:val="00F524D4"/>
    <w:rsid w:val="00F53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zh-CN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tabs>
        <w:tab w:val="left" w:pos="2268"/>
      </w:tabs>
      <w:jc w:val="both"/>
      <w:outlineLvl w:val="1"/>
    </w:pPr>
    <w:rPr>
      <w:szCs w:val="20"/>
      <w:lang w:val="x-none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4z0">
    <w:name w:val="WW8Num4z0"/>
    <w:rPr>
      <w:rFonts w:hint="default"/>
      <w:b/>
      <w:sz w:val="28"/>
      <w:szCs w:val="28"/>
    </w:rPr>
  </w:style>
  <w:style w:type="character" w:customStyle="1" w:styleId="WW8Num5z0">
    <w:name w:val="WW8Num5z0"/>
    <w:rPr>
      <w:rFonts w:hint="default"/>
    </w:rPr>
  </w:style>
  <w:style w:type="character" w:customStyle="1" w:styleId="WW8Num6z0">
    <w:name w:val="WW8Num6z0"/>
    <w:rPr>
      <w:rFonts w:hint="default"/>
      <w:b/>
      <w:szCs w:val="24"/>
    </w:rPr>
  </w:style>
  <w:style w:type="character" w:customStyle="1" w:styleId="WW8Num6z2">
    <w:name w:val="WW8Num6z2"/>
    <w:rPr>
      <w:rFonts w:hint="default"/>
      <w:b w:val="0"/>
    </w:rPr>
  </w:style>
  <w:style w:type="character" w:customStyle="1" w:styleId="WW8Num7z0">
    <w:name w:val="WW8Num7z0"/>
    <w:rPr>
      <w:rFonts w:hint="default"/>
      <w:b w:val="0"/>
      <w:szCs w:val="24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Times-Roman" w:hAnsi="Times-Roman" w:cs="Times-Roman" w:hint="default"/>
      <w:sz w:val="22"/>
      <w:szCs w:val="22"/>
      <w:lang w:eastAsia="cs-CZ"/>
    </w:rPr>
  </w:style>
  <w:style w:type="character" w:customStyle="1" w:styleId="WW8Num9z0">
    <w:name w:val="WW8Num9z0"/>
  </w:style>
  <w:style w:type="character" w:customStyle="1" w:styleId="WW8Num10z0">
    <w:name w:val="WW8Num10z0"/>
    <w:rPr>
      <w:rFonts w:hint="default"/>
    </w:rPr>
  </w:style>
  <w:style w:type="character" w:customStyle="1" w:styleId="WW8Num11z0">
    <w:name w:val="WW8Num11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9z1">
    <w:name w:val="WW8Num9z1"/>
    <w:rPr>
      <w:b w:val="0"/>
    </w:rPr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4z0">
    <w:name w:val="WW8Num14z0"/>
  </w:style>
  <w:style w:type="character" w:customStyle="1" w:styleId="WW8Num15z0">
    <w:name w:val="WW8Num15z0"/>
  </w:style>
  <w:style w:type="character" w:customStyle="1" w:styleId="WW8Num16z0">
    <w:name w:val="WW8Num16z0"/>
    <w:rPr>
      <w:b w:val="0"/>
    </w:rPr>
  </w:style>
  <w:style w:type="character" w:customStyle="1" w:styleId="WW8Num17z0">
    <w:name w:val="WW8Num17z0"/>
  </w:style>
  <w:style w:type="character" w:customStyle="1" w:styleId="WW8Num18z0">
    <w:name w:val="WW8Num18z0"/>
    <w:rPr>
      <w:b w:val="0"/>
    </w:rPr>
  </w:style>
  <w:style w:type="character" w:customStyle="1" w:styleId="WW8Num19z0">
    <w:name w:val="WW8Num19z0"/>
    <w:rPr>
      <w:b w:val="0"/>
    </w:rPr>
  </w:style>
  <w:style w:type="character" w:customStyle="1" w:styleId="WW8Num20z0">
    <w:name w:val="WW8Num20z0"/>
  </w:style>
  <w:style w:type="character" w:customStyle="1" w:styleId="WW8Num21z0">
    <w:name w:val="WW8Num21z0"/>
  </w:style>
  <w:style w:type="character" w:customStyle="1" w:styleId="WW8Num22z0">
    <w:name w:val="WW8Num22z0"/>
    <w:rPr>
      <w:b w:val="0"/>
      <w:i w:val="0"/>
    </w:rPr>
  </w:style>
  <w:style w:type="character" w:customStyle="1" w:styleId="WW8Num23z0">
    <w:name w:val="WW8Num23z0"/>
    <w:rPr>
      <w:b w:val="0"/>
    </w:rPr>
  </w:style>
  <w:style w:type="character" w:customStyle="1" w:styleId="WW8Num24z0">
    <w:name w:val="WW8Num24z0"/>
    <w:rPr>
      <w:b w:val="0"/>
    </w:rPr>
  </w:style>
  <w:style w:type="character" w:customStyle="1" w:styleId="WW8Num25z0">
    <w:name w:val="WW8Num25z0"/>
  </w:style>
  <w:style w:type="character" w:customStyle="1" w:styleId="WW8Num26z0">
    <w:name w:val="WW8Num26z0"/>
    <w:rPr>
      <w:b w:val="0"/>
    </w:rPr>
  </w:style>
  <w:style w:type="character" w:customStyle="1" w:styleId="WW8Num27z0">
    <w:name w:val="WW8Num27z0"/>
    <w:rPr>
      <w:rFonts w:hint="default"/>
      <w:b w:val="0"/>
      <w:i w:val="0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hint="default"/>
      <w:b/>
      <w:sz w:val="28"/>
      <w:szCs w:val="28"/>
    </w:rPr>
  </w:style>
  <w:style w:type="character" w:customStyle="1" w:styleId="WW8Num29z0">
    <w:name w:val="WW8Num29z0"/>
    <w:rPr>
      <w:rFonts w:hint="default"/>
      <w:b w:val="0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hint="default"/>
    </w:rPr>
  </w:style>
  <w:style w:type="character" w:customStyle="1" w:styleId="WW8Num31z0">
    <w:name w:val="WW8Num31z0"/>
    <w:rPr>
      <w:rFonts w:hint="default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hint="default"/>
      <w:b w:val="0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hint="default"/>
      <w:b/>
      <w:szCs w:val="24"/>
    </w:rPr>
  </w:style>
  <w:style w:type="character" w:customStyle="1" w:styleId="WW8Num33z2">
    <w:name w:val="WW8Num33z2"/>
    <w:rPr>
      <w:rFonts w:hint="default"/>
      <w:b w:val="0"/>
    </w:rPr>
  </w:style>
  <w:style w:type="character" w:customStyle="1" w:styleId="WW8Num34z0">
    <w:name w:val="WW8Num34z0"/>
    <w:rPr>
      <w:rFonts w:hint="default"/>
      <w:b w:val="0"/>
      <w:szCs w:val="24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hint="default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ascii="Times-Roman" w:hAnsi="Times-Roman" w:cs="Times-Roman" w:hint="default"/>
      <w:sz w:val="22"/>
      <w:szCs w:val="22"/>
      <w:lang w:eastAsia="cs-CZ"/>
    </w:rPr>
  </w:style>
  <w:style w:type="character" w:customStyle="1" w:styleId="WW8Num37z0">
    <w:name w:val="WW8Num37z0"/>
    <w:rPr>
      <w:rFonts w:hint="default"/>
    </w:rPr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hint="default"/>
    </w:rPr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hint="default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rFonts w:hint="default"/>
    </w:rPr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rFonts w:hint="default"/>
    </w:rPr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  <w:rPr>
      <w:rFonts w:hint="default"/>
    </w:rPr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  <w:rPr>
      <w:rFonts w:hint="default"/>
    </w:rPr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0">
    <w:name w:val="WW8Num46z0"/>
    <w:rPr>
      <w:rFonts w:hint="default"/>
      <w:b w:val="0"/>
    </w:rPr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Times New Roman" w:eastAsia="Times New Roman" w:hAnsi="Times New Roman" w:cs="Times New Roman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0">
    <w:name w:val="WW8Num48z0"/>
    <w:rPr>
      <w:rFonts w:hint="default"/>
    </w:rPr>
  </w:style>
  <w:style w:type="character" w:customStyle="1" w:styleId="WW8Num49z0">
    <w:name w:val="WW8Num49z0"/>
  </w:style>
  <w:style w:type="character" w:customStyle="1" w:styleId="WW8Num49z1">
    <w:name w:val="WW8Num49z1"/>
  </w:style>
  <w:style w:type="character" w:customStyle="1" w:styleId="WW8Num49z2">
    <w:name w:val="WW8Num49z2"/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50z0">
    <w:name w:val="WW8Num50z0"/>
  </w:style>
  <w:style w:type="character" w:customStyle="1" w:styleId="WW8Num50z1">
    <w:name w:val="WW8Num50z1"/>
  </w:style>
  <w:style w:type="character" w:customStyle="1" w:styleId="WW8Num50z2">
    <w:name w:val="WW8Num50z2"/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1z0">
    <w:name w:val="WW8Num51z0"/>
    <w:rPr>
      <w:rFonts w:hint="default"/>
    </w:rPr>
  </w:style>
  <w:style w:type="character" w:customStyle="1" w:styleId="WW8Num51z1">
    <w:name w:val="WW8Num51z1"/>
    <w:rPr>
      <w:rFonts w:ascii="Courier New" w:hAnsi="Courier New" w:cs="Courier New" w:hint="default"/>
    </w:rPr>
  </w:style>
  <w:style w:type="character" w:customStyle="1" w:styleId="WW8Num51z2">
    <w:name w:val="WW8Num51z2"/>
    <w:rPr>
      <w:rFonts w:ascii="Wingdings" w:hAnsi="Wingdings" w:cs="Wingdings" w:hint="default"/>
    </w:rPr>
  </w:style>
  <w:style w:type="character" w:customStyle="1" w:styleId="WW8Num51z3">
    <w:name w:val="WW8Num51z3"/>
    <w:rPr>
      <w:rFonts w:ascii="Symbol" w:hAnsi="Symbol" w:cs="Symbol" w:hint="default"/>
    </w:rPr>
  </w:style>
  <w:style w:type="character" w:customStyle="1" w:styleId="WW8Num52z0">
    <w:name w:val="WW8Num52z0"/>
    <w:rPr>
      <w:rFonts w:hint="default"/>
      <w:b w:val="0"/>
    </w:rPr>
  </w:style>
  <w:style w:type="character" w:customStyle="1" w:styleId="WW8Num53z0">
    <w:name w:val="WW8Num53z0"/>
    <w:rPr>
      <w:rFonts w:hint="default"/>
    </w:rPr>
  </w:style>
  <w:style w:type="character" w:customStyle="1" w:styleId="WW8Num53z1">
    <w:name w:val="WW8Num53z1"/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WW8Num54z0">
    <w:name w:val="WW8Num54z0"/>
    <w:rPr>
      <w:rFonts w:hint="default"/>
      <w:b/>
      <w:bCs/>
      <w:i/>
      <w:iCs/>
    </w:rPr>
  </w:style>
  <w:style w:type="character" w:customStyle="1" w:styleId="WW8Num54z1">
    <w:name w:val="WW8Num54z1"/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  <w:rPr>
      <w:rFonts w:hint="default"/>
    </w:rPr>
  </w:style>
  <w:style w:type="character" w:customStyle="1" w:styleId="WW8Num56z0">
    <w:name w:val="WW8Num56z0"/>
    <w:rPr>
      <w:rFonts w:hint="default"/>
    </w:rPr>
  </w:style>
  <w:style w:type="character" w:customStyle="1" w:styleId="WW8Num57z0">
    <w:name w:val="WW8Num57z0"/>
    <w:rPr>
      <w:rFonts w:hint="default"/>
    </w:rPr>
  </w:style>
  <w:style w:type="character" w:customStyle="1" w:styleId="WW8Num57z1">
    <w:name w:val="WW8Num57z1"/>
  </w:style>
  <w:style w:type="character" w:customStyle="1" w:styleId="WW8Num57z2">
    <w:name w:val="WW8Num57z2"/>
  </w:style>
  <w:style w:type="character" w:customStyle="1" w:styleId="WW8Num57z3">
    <w:name w:val="WW8Num57z3"/>
  </w:style>
  <w:style w:type="character" w:customStyle="1" w:styleId="WW8Num57z4">
    <w:name w:val="WW8Num57z4"/>
  </w:style>
  <w:style w:type="character" w:customStyle="1" w:styleId="WW8Num57z5">
    <w:name w:val="WW8Num57z5"/>
  </w:style>
  <w:style w:type="character" w:customStyle="1" w:styleId="WW8Num57z6">
    <w:name w:val="WW8Num57z6"/>
  </w:style>
  <w:style w:type="character" w:customStyle="1" w:styleId="WW8Num57z7">
    <w:name w:val="WW8Num57z7"/>
  </w:style>
  <w:style w:type="character" w:customStyle="1" w:styleId="WW8Num57z8">
    <w:name w:val="WW8Num57z8"/>
  </w:style>
  <w:style w:type="character" w:customStyle="1" w:styleId="WW8Num58z0">
    <w:name w:val="WW8Num58z0"/>
  </w:style>
  <w:style w:type="character" w:customStyle="1" w:styleId="WW8Num58z1">
    <w:name w:val="WW8Num58z1"/>
  </w:style>
  <w:style w:type="character" w:customStyle="1" w:styleId="WW8Num58z2">
    <w:name w:val="WW8Num58z2"/>
  </w:style>
  <w:style w:type="character" w:customStyle="1" w:styleId="WW8Num58z3">
    <w:name w:val="WW8Num58z3"/>
  </w:style>
  <w:style w:type="character" w:customStyle="1" w:styleId="WW8Num58z4">
    <w:name w:val="WW8Num58z4"/>
  </w:style>
  <w:style w:type="character" w:customStyle="1" w:styleId="WW8Num58z5">
    <w:name w:val="WW8Num58z5"/>
  </w:style>
  <w:style w:type="character" w:customStyle="1" w:styleId="WW8Num58z6">
    <w:name w:val="WW8Num58z6"/>
  </w:style>
  <w:style w:type="character" w:customStyle="1" w:styleId="WW8Num58z7">
    <w:name w:val="WW8Num58z7"/>
  </w:style>
  <w:style w:type="character" w:customStyle="1" w:styleId="WW8Num58z8">
    <w:name w:val="WW8Num58z8"/>
  </w:style>
  <w:style w:type="character" w:customStyle="1" w:styleId="WW8Num59z0">
    <w:name w:val="WW8Num59z0"/>
    <w:rPr>
      <w:rFonts w:hint="default"/>
    </w:rPr>
  </w:style>
  <w:style w:type="character" w:customStyle="1" w:styleId="WW8Num60z0">
    <w:name w:val="WW8Num60z0"/>
    <w:rPr>
      <w:rFonts w:hint="default"/>
    </w:rPr>
  </w:style>
  <w:style w:type="character" w:customStyle="1" w:styleId="WW8Num61z0">
    <w:name w:val="WW8Num61z0"/>
    <w:rPr>
      <w:rFonts w:hint="default"/>
    </w:rPr>
  </w:style>
  <w:style w:type="character" w:customStyle="1" w:styleId="WW8Num61z1">
    <w:name w:val="WW8Num61z1"/>
  </w:style>
  <w:style w:type="character" w:customStyle="1" w:styleId="WW8Num61z2">
    <w:name w:val="WW8Num61z2"/>
  </w:style>
  <w:style w:type="character" w:customStyle="1" w:styleId="WW8Num61z3">
    <w:name w:val="WW8Num61z3"/>
  </w:style>
  <w:style w:type="character" w:customStyle="1" w:styleId="WW8Num61z4">
    <w:name w:val="WW8Num61z4"/>
  </w:style>
  <w:style w:type="character" w:customStyle="1" w:styleId="WW8Num61z5">
    <w:name w:val="WW8Num61z5"/>
  </w:style>
  <w:style w:type="character" w:customStyle="1" w:styleId="WW8Num61z6">
    <w:name w:val="WW8Num61z6"/>
  </w:style>
  <w:style w:type="character" w:customStyle="1" w:styleId="WW8Num61z7">
    <w:name w:val="WW8Num61z7"/>
  </w:style>
  <w:style w:type="character" w:customStyle="1" w:styleId="WW8Num61z8">
    <w:name w:val="WW8Num61z8"/>
  </w:style>
  <w:style w:type="character" w:customStyle="1" w:styleId="WW8Num62z0">
    <w:name w:val="WW8Num62z0"/>
    <w:rPr>
      <w:rFonts w:hint="default"/>
    </w:rPr>
  </w:style>
  <w:style w:type="character" w:customStyle="1" w:styleId="WW8Num62z1">
    <w:name w:val="WW8Num62z1"/>
  </w:style>
  <w:style w:type="character" w:customStyle="1" w:styleId="WW8Num62z2">
    <w:name w:val="WW8Num62z2"/>
  </w:style>
  <w:style w:type="character" w:customStyle="1" w:styleId="WW8Num62z3">
    <w:name w:val="WW8Num62z3"/>
  </w:style>
  <w:style w:type="character" w:customStyle="1" w:styleId="WW8Num62z4">
    <w:name w:val="WW8Num62z4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WW8Num63z0">
    <w:name w:val="WW8Num63z0"/>
  </w:style>
  <w:style w:type="character" w:customStyle="1" w:styleId="WW8Num63z1">
    <w:name w:val="WW8Num63z1"/>
  </w:style>
  <w:style w:type="character" w:customStyle="1" w:styleId="WW8Num63z2">
    <w:name w:val="WW8Num63z2"/>
  </w:style>
  <w:style w:type="character" w:customStyle="1" w:styleId="WW8Num63z3">
    <w:name w:val="WW8Num63z3"/>
  </w:style>
  <w:style w:type="character" w:customStyle="1" w:styleId="WW8Num63z4">
    <w:name w:val="WW8Num63z4"/>
  </w:style>
  <w:style w:type="character" w:customStyle="1" w:styleId="WW8Num63z5">
    <w:name w:val="WW8Num63z5"/>
  </w:style>
  <w:style w:type="character" w:customStyle="1" w:styleId="WW8Num63z6">
    <w:name w:val="WW8Num63z6"/>
  </w:style>
  <w:style w:type="character" w:customStyle="1" w:styleId="WW8Num63z7">
    <w:name w:val="WW8Num63z7"/>
  </w:style>
  <w:style w:type="character" w:customStyle="1" w:styleId="WW8Num63z8">
    <w:name w:val="WW8Num63z8"/>
  </w:style>
  <w:style w:type="character" w:customStyle="1" w:styleId="Standardnpsmoodstavce2">
    <w:name w:val="Standardní písmo odstavce2"/>
  </w:style>
  <w:style w:type="character" w:customStyle="1" w:styleId="WW8Num23z1">
    <w:name w:val="WW8Num23z1"/>
    <w:rPr>
      <w:b w:val="0"/>
    </w:rPr>
  </w:style>
  <w:style w:type="character" w:customStyle="1" w:styleId="WW8Num66z0">
    <w:name w:val="WW8Num66z0"/>
    <w:rPr>
      <w:b w:val="0"/>
    </w:rPr>
  </w:style>
  <w:style w:type="character" w:customStyle="1" w:styleId="WW8Num73z0">
    <w:name w:val="WW8Num73z0"/>
    <w:rPr>
      <w:b w:val="0"/>
    </w:rPr>
  </w:style>
  <w:style w:type="character" w:customStyle="1" w:styleId="Standardnpsmoodstavce1">
    <w:name w:val="Standardní písmo odstavce1"/>
  </w:style>
  <w:style w:type="character" w:customStyle="1" w:styleId="platne">
    <w:name w:val="platne"/>
    <w:basedOn w:val="Standardnpsmoodstavce1"/>
  </w:style>
  <w:style w:type="character" w:customStyle="1" w:styleId="platne1">
    <w:name w:val="platne1"/>
    <w:basedOn w:val="Standardnpsmoodstavce1"/>
  </w:style>
  <w:style w:type="character" w:styleId="Hypertextovodkaz">
    <w:name w:val="Hyperlink"/>
    <w:rPr>
      <w:color w:val="0000FF"/>
      <w:u w:val="single"/>
    </w:rPr>
  </w:style>
  <w:style w:type="character" w:customStyle="1" w:styleId="ZkladntextChar">
    <w:name w:val="Základní text Char"/>
    <w:rPr>
      <w:sz w:val="24"/>
    </w:rPr>
  </w:style>
  <w:style w:type="character" w:customStyle="1" w:styleId="apple-style-span">
    <w:name w:val="apple-style-span"/>
    <w:basedOn w:val="Standardnpsmoodstavce1"/>
  </w:style>
  <w:style w:type="character" w:customStyle="1" w:styleId="ZpatChar">
    <w:name w:val="Zápatí Char"/>
    <w:rPr>
      <w:sz w:val="24"/>
      <w:szCs w:val="24"/>
    </w:rPr>
  </w:style>
  <w:style w:type="character" w:customStyle="1" w:styleId="Zkladntextodsazen3Char">
    <w:name w:val="Základní text odsazený 3 Char"/>
    <w:rPr>
      <w:sz w:val="16"/>
      <w:szCs w:val="16"/>
    </w:rPr>
  </w:style>
  <w:style w:type="character" w:customStyle="1" w:styleId="Zkladntext2Char">
    <w:name w:val="Základní text 2 Char"/>
    <w:rPr>
      <w:sz w:val="24"/>
      <w:szCs w:val="24"/>
    </w:rPr>
  </w:style>
  <w:style w:type="character" w:customStyle="1" w:styleId="fn">
    <w:name w:val="fn"/>
    <w:basedOn w:val="Standardnpsmoodstavce2"/>
  </w:style>
  <w:style w:type="character" w:styleId="Siln">
    <w:name w:val="Strong"/>
    <w:qFormat/>
    <w:rPr>
      <w:b/>
      <w:bCs/>
    </w:rPr>
  </w:style>
  <w:style w:type="character" w:customStyle="1" w:styleId="nowrap">
    <w:name w:val="nowrap"/>
    <w:basedOn w:val="Standardnpsmoodstavce2"/>
  </w:style>
  <w:style w:type="character" w:customStyle="1" w:styleId="Nadpis2Char">
    <w:name w:val="Nadpis 2 Char"/>
    <w:rPr>
      <w:sz w:val="24"/>
    </w:rPr>
  </w:style>
  <w:style w:type="character" w:customStyle="1" w:styleId="Nevyeenzmnka">
    <w:name w:val="Nevyřešená zmínka"/>
    <w:rPr>
      <w:color w:val="605E5C"/>
      <w:shd w:val="clear" w:color="auto" w:fill="E1DFDD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pPr>
      <w:tabs>
        <w:tab w:val="left" w:pos="4536"/>
      </w:tabs>
      <w:jc w:val="both"/>
    </w:pPr>
    <w:rPr>
      <w:szCs w:val="20"/>
    </w:r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Zkladntextodsazen">
    <w:name w:val="Body Text Indent"/>
    <w:basedOn w:val="Normln"/>
    <w:pPr>
      <w:tabs>
        <w:tab w:val="left" w:pos="540"/>
        <w:tab w:val="left" w:pos="1080"/>
      </w:tabs>
      <w:ind w:left="540" w:hanging="540"/>
      <w:jc w:val="both"/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lang w:val="x-none"/>
    </w:rPr>
  </w:style>
  <w:style w:type="paragraph" w:customStyle="1" w:styleId="Zkladntextodsazen31">
    <w:name w:val="Základní text odsazený 31"/>
    <w:basedOn w:val="Normln"/>
    <w:pPr>
      <w:spacing w:after="120"/>
      <w:ind w:left="283"/>
    </w:pPr>
    <w:rPr>
      <w:sz w:val="16"/>
      <w:szCs w:val="16"/>
    </w:rPr>
  </w:style>
  <w:style w:type="paragraph" w:customStyle="1" w:styleId="Zkladntext21">
    <w:name w:val="Základní text 21"/>
    <w:basedOn w:val="Normln"/>
    <w:pPr>
      <w:spacing w:after="120" w:line="480" w:lineRule="auto"/>
    </w:p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Zkladntextodsazen21">
    <w:name w:val="Základní text odsazený 21"/>
    <w:basedOn w:val="Normln"/>
    <w:pPr>
      <w:ind w:left="720" w:hanging="720"/>
      <w:jc w:val="both"/>
    </w:pPr>
  </w:style>
  <w:style w:type="paragraph" w:styleId="Odstavecseseznamem">
    <w:name w:val="List Paragraph"/>
    <w:basedOn w:val="Normln"/>
    <w:qFormat/>
    <w:pPr>
      <w:ind w:left="708"/>
    </w:pPr>
  </w:style>
  <w:style w:type="paragraph" w:customStyle="1" w:styleId="Pedformtovantext">
    <w:name w:val="Předformátovaný text"/>
    <w:basedOn w:val="Normln"/>
    <w:rPr>
      <w:rFonts w:ascii="Courier New" w:eastAsia="NSimSun" w:hAnsi="Courier New" w:cs="Courier New"/>
      <w:sz w:val="20"/>
      <w:szCs w:val="20"/>
    </w:rPr>
  </w:style>
  <w:style w:type="paragraph" w:customStyle="1" w:styleId="Zkladntextodsazen32">
    <w:name w:val="Základní text odsazený 32"/>
    <w:basedOn w:val="Normln"/>
    <w:pPr>
      <w:suppressAutoHyphens w:val="0"/>
      <w:spacing w:after="120"/>
      <w:ind w:left="283"/>
    </w:pPr>
    <w:rPr>
      <w:sz w:val="16"/>
      <w:szCs w:val="16"/>
      <w:lang w:val="x-none"/>
    </w:rPr>
  </w:style>
  <w:style w:type="paragraph" w:customStyle="1" w:styleId="Zkladntext22">
    <w:name w:val="Základní text 22"/>
    <w:basedOn w:val="Normln"/>
    <w:pPr>
      <w:suppressAutoHyphens w:val="0"/>
      <w:spacing w:after="120" w:line="480" w:lineRule="auto"/>
    </w:pPr>
    <w:rPr>
      <w:lang w:val="x-none"/>
    </w:rPr>
  </w:style>
  <w:style w:type="paragraph" w:customStyle="1" w:styleId="Default">
    <w:name w:val="Default"/>
    <w:rsid w:val="005269FE"/>
    <w:pPr>
      <w:autoSpaceDE w:val="0"/>
      <w:autoSpaceDN w:val="0"/>
      <w:adjustRightInd w:val="0"/>
    </w:pPr>
    <w:rPr>
      <w:rFonts w:ascii="Tahoma" w:eastAsia="Calibri" w:hAnsi="Tahoma" w:cs="Tahoma"/>
      <w:color w:val="000000"/>
      <w:sz w:val="24"/>
      <w:szCs w:val="24"/>
      <w:lang w:eastAsia="en-US"/>
    </w:rPr>
  </w:style>
  <w:style w:type="table" w:styleId="Mkatabulky">
    <w:name w:val="Table Grid"/>
    <w:basedOn w:val="Normlntabulka"/>
    <w:uiPriority w:val="59"/>
    <w:rsid w:val="007C4CC8"/>
    <w:rPr>
      <w:rFonts w:ascii="Calibri Light" w:eastAsia="MS Mincho" w:hAnsi="Calibri Light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zh-CN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tabs>
        <w:tab w:val="left" w:pos="2268"/>
      </w:tabs>
      <w:jc w:val="both"/>
      <w:outlineLvl w:val="1"/>
    </w:pPr>
    <w:rPr>
      <w:szCs w:val="20"/>
      <w:lang w:val="x-none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4z0">
    <w:name w:val="WW8Num4z0"/>
    <w:rPr>
      <w:rFonts w:hint="default"/>
      <w:b/>
      <w:sz w:val="28"/>
      <w:szCs w:val="28"/>
    </w:rPr>
  </w:style>
  <w:style w:type="character" w:customStyle="1" w:styleId="WW8Num5z0">
    <w:name w:val="WW8Num5z0"/>
    <w:rPr>
      <w:rFonts w:hint="default"/>
    </w:rPr>
  </w:style>
  <w:style w:type="character" w:customStyle="1" w:styleId="WW8Num6z0">
    <w:name w:val="WW8Num6z0"/>
    <w:rPr>
      <w:rFonts w:hint="default"/>
      <w:b/>
      <w:szCs w:val="24"/>
    </w:rPr>
  </w:style>
  <w:style w:type="character" w:customStyle="1" w:styleId="WW8Num6z2">
    <w:name w:val="WW8Num6z2"/>
    <w:rPr>
      <w:rFonts w:hint="default"/>
      <w:b w:val="0"/>
    </w:rPr>
  </w:style>
  <w:style w:type="character" w:customStyle="1" w:styleId="WW8Num7z0">
    <w:name w:val="WW8Num7z0"/>
    <w:rPr>
      <w:rFonts w:hint="default"/>
      <w:b w:val="0"/>
      <w:szCs w:val="24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Times-Roman" w:hAnsi="Times-Roman" w:cs="Times-Roman" w:hint="default"/>
      <w:sz w:val="22"/>
      <w:szCs w:val="22"/>
      <w:lang w:eastAsia="cs-CZ"/>
    </w:rPr>
  </w:style>
  <w:style w:type="character" w:customStyle="1" w:styleId="WW8Num9z0">
    <w:name w:val="WW8Num9z0"/>
  </w:style>
  <w:style w:type="character" w:customStyle="1" w:styleId="WW8Num10z0">
    <w:name w:val="WW8Num10z0"/>
    <w:rPr>
      <w:rFonts w:hint="default"/>
    </w:rPr>
  </w:style>
  <w:style w:type="character" w:customStyle="1" w:styleId="WW8Num11z0">
    <w:name w:val="WW8Num11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9z1">
    <w:name w:val="WW8Num9z1"/>
    <w:rPr>
      <w:b w:val="0"/>
    </w:rPr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4z0">
    <w:name w:val="WW8Num14z0"/>
  </w:style>
  <w:style w:type="character" w:customStyle="1" w:styleId="WW8Num15z0">
    <w:name w:val="WW8Num15z0"/>
  </w:style>
  <w:style w:type="character" w:customStyle="1" w:styleId="WW8Num16z0">
    <w:name w:val="WW8Num16z0"/>
    <w:rPr>
      <w:b w:val="0"/>
    </w:rPr>
  </w:style>
  <w:style w:type="character" w:customStyle="1" w:styleId="WW8Num17z0">
    <w:name w:val="WW8Num17z0"/>
  </w:style>
  <w:style w:type="character" w:customStyle="1" w:styleId="WW8Num18z0">
    <w:name w:val="WW8Num18z0"/>
    <w:rPr>
      <w:b w:val="0"/>
    </w:rPr>
  </w:style>
  <w:style w:type="character" w:customStyle="1" w:styleId="WW8Num19z0">
    <w:name w:val="WW8Num19z0"/>
    <w:rPr>
      <w:b w:val="0"/>
    </w:rPr>
  </w:style>
  <w:style w:type="character" w:customStyle="1" w:styleId="WW8Num20z0">
    <w:name w:val="WW8Num20z0"/>
  </w:style>
  <w:style w:type="character" w:customStyle="1" w:styleId="WW8Num21z0">
    <w:name w:val="WW8Num21z0"/>
  </w:style>
  <w:style w:type="character" w:customStyle="1" w:styleId="WW8Num22z0">
    <w:name w:val="WW8Num22z0"/>
    <w:rPr>
      <w:b w:val="0"/>
      <w:i w:val="0"/>
    </w:rPr>
  </w:style>
  <w:style w:type="character" w:customStyle="1" w:styleId="WW8Num23z0">
    <w:name w:val="WW8Num23z0"/>
    <w:rPr>
      <w:b w:val="0"/>
    </w:rPr>
  </w:style>
  <w:style w:type="character" w:customStyle="1" w:styleId="WW8Num24z0">
    <w:name w:val="WW8Num24z0"/>
    <w:rPr>
      <w:b w:val="0"/>
    </w:rPr>
  </w:style>
  <w:style w:type="character" w:customStyle="1" w:styleId="WW8Num25z0">
    <w:name w:val="WW8Num25z0"/>
  </w:style>
  <w:style w:type="character" w:customStyle="1" w:styleId="WW8Num26z0">
    <w:name w:val="WW8Num26z0"/>
    <w:rPr>
      <w:b w:val="0"/>
    </w:rPr>
  </w:style>
  <w:style w:type="character" w:customStyle="1" w:styleId="WW8Num27z0">
    <w:name w:val="WW8Num27z0"/>
    <w:rPr>
      <w:rFonts w:hint="default"/>
      <w:b w:val="0"/>
      <w:i w:val="0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hint="default"/>
      <w:b/>
      <w:sz w:val="28"/>
      <w:szCs w:val="28"/>
    </w:rPr>
  </w:style>
  <w:style w:type="character" w:customStyle="1" w:styleId="WW8Num29z0">
    <w:name w:val="WW8Num29z0"/>
    <w:rPr>
      <w:rFonts w:hint="default"/>
      <w:b w:val="0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hint="default"/>
    </w:rPr>
  </w:style>
  <w:style w:type="character" w:customStyle="1" w:styleId="WW8Num31z0">
    <w:name w:val="WW8Num31z0"/>
    <w:rPr>
      <w:rFonts w:hint="default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hint="default"/>
      <w:b w:val="0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hint="default"/>
      <w:b/>
      <w:szCs w:val="24"/>
    </w:rPr>
  </w:style>
  <w:style w:type="character" w:customStyle="1" w:styleId="WW8Num33z2">
    <w:name w:val="WW8Num33z2"/>
    <w:rPr>
      <w:rFonts w:hint="default"/>
      <w:b w:val="0"/>
    </w:rPr>
  </w:style>
  <w:style w:type="character" w:customStyle="1" w:styleId="WW8Num34z0">
    <w:name w:val="WW8Num34z0"/>
    <w:rPr>
      <w:rFonts w:hint="default"/>
      <w:b w:val="0"/>
      <w:szCs w:val="24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hint="default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ascii="Times-Roman" w:hAnsi="Times-Roman" w:cs="Times-Roman" w:hint="default"/>
      <w:sz w:val="22"/>
      <w:szCs w:val="22"/>
      <w:lang w:eastAsia="cs-CZ"/>
    </w:rPr>
  </w:style>
  <w:style w:type="character" w:customStyle="1" w:styleId="WW8Num37z0">
    <w:name w:val="WW8Num37z0"/>
    <w:rPr>
      <w:rFonts w:hint="default"/>
    </w:rPr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hint="default"/>
    </w:rPr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hint="default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rFonts w:hint="default"/>
    </w:rPr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rFonts w:hint="default"/>
    </w:rPr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  <w:rPr>
      <w:rFonts w:hint="default"/>
    </w:rPr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  <w:rPr>
      <w:rFonts w:hint="default"/>
    </w:rPr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0">
    <w:name w:val="WW8Num46z0"/>
    <w:rPr>
      <w:rFonts w:hint="default"/>
      <w:b w:val="0"/>
    </w:rPr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Times New Roman" w:eastAsia="Times New Roman" w:hAnsi="Times New Roman" w:cs="Times New Roman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0">
    <w:name w:val="WW8Num48z0"/>
    <w:rPr>
      <w:rFonts w:hint="default"/>
    </w:rPr>
  </w:style>
  <w:style w:type="character" w:customStyle="1" w:styleId="WW8Num49z0">
    <w:name w:val="WW8Num49z0"/>
  </w:style>
  <w:style w:type="character" w:customStyle="1" w:styleId="WW8Num49z1">
    <w:name w:val="WW8Num49z1"/>
  </w:style>
  <w:style w:type="character" w:customStyle="1" w:styleId="WW8Num49z2">
    <w:name w:val="WW8Num49z2"/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50z0">
    <w:name w:val="WW8Num50z0"/>
  </w:style>
  <w:style w:type="character" w:customStyle="1" w:styleId="WW8Num50z1">
    <w:name w:val="WW8Num50z1"/>
  </w:style>
  <w:style w:type="character" w:customStyle="1" w:styleId="WW8Num50z2">
    <w:name w:val="WW8Num50z2"/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1z0">
    <w:name w:val="WW8Num51z0"/>
    <w:rPr>
      <w:rFonts w:hint="default"/>
    </w:rPr>
  </w:style>
  <w:style w:type="character" w:customStyle="1" w:styleId="WW8Num51z1">
    <w:name w:val="WW8Num51z1"/>
    <w:rPr>
      <w:rFonts w:ascii="Courier New" w:hAnsi="Courier New" w:cs="Courier New" w:hint="default"/>
    </w:rPr>
  </w:style>
  <w:style w:type="character" w:customStyle="1" w:styleId="WW8Num51z2">
    <w:name w:val="WW8Num51z2"/>
    <w:rPr>
      <w:rFonts w:ascii="Wingdings" w:hAnsi="Wingdings" w:cs="Wingdings" w:hint="default"/>
    </w:rPr>
  </w:style>
  <w:style w:type="character" w:customStyle="1" w:styleId="WW8Num51z3">
    <w:name w:val="WW8Num51z3"/>
    <w:rPr>
      <w:rFonts w:ascii="Symbol" w:hAnsi="Symbol" w:cs="Symbol" w:hint="default"/>
    </w:rPr>
  </w:style>
  <w:style w:type="character" w:customStyle="1" w:styleId="WW8Num52z0">
    <w:name w:val="WW8Num52z0"/>
    <w:rPr>
      <w:rFonts w:hint="default"/>
      <w:b w:val="0"/>
    </w:rPr>
  </w:style>
  <w:style w:type="character" w:customStyle="1" w:styleId="WW8Num53z0">
    <w:name w:val="WW8Num53z0"/>
    <w:rPr>
      <w:rFonts w:hint="default"/>
    </w:rPr>
  </w:style>
  <w:style w:type="character" w:customStyle="1" w:styleId="WW8Num53z1">
    <w:name w:val="WW8Num53z1"/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WW8Num54z0">
    <w:name w:val="WW8Num54z0"/>
    <w:rPr>
      <w:rFonts w:hint="default"/>
      <w:b/>
      <w:bCs/>
      <w:i/>
      <w:iCs/>
    </w:rPr>
  </w:style>
  <w:style w:type="character" w:customStyle="1" w:styleId="WW8Num54z1">
    <w:name w:val="WW8Num54z1"/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  <w:rPr>
      <w:rFonts w:hint="default"/>
    </w:rPr>
  </w:style>
  <w:style w:type="character" w:customStyle="1" w:styleId="WW8Num56z0">
    <w:name w:val="WW8Num56z0"/>
    <w:rPr>
      <w:rFonts w:hint="default"/>
    </w:rPr>
  </w:style>
  <w:style w:type="character" w:customStyle="1" w:styleId="WW8Num57z0">
    <w:name w:val="WW8Num57z0"/>
    <w:rPr>
      <w:rFonts w:hint="default"/>
    </w:rPr>
  </w:style>
  <w:style w:type="character" w:customStyle="1" w:styleId="WW8Num57z1">
    <w:name w:val="WW8Num57z1"/>
  </w:style>
  <w:style w:type="character" w:customStyle="1" w:styleId="WW8Num57z2">
    <w:name w:val="WW8Num57z2"/>
  </w:style>
  <w:style w:type="character" w:customStyle="1" w:styleId="WW8Num57z3">
    <w:name w:val="WW8Num57z3"/>
  </w:style>
  <w:style w:type="character" w:customStyle="1" w:styleId="WW8Num57z4">
    <w:name w:val="WW8Num57z4"/>
  </w:style>
  <w:style w:type="character" w:customStyle="1" w:styleId="WW8Num57z5">
    <w:name w:val="WW8Num57z5"/>
  </w:style>
  <w:style w:type="character" w:customStyle="1" w:styleId="WW8Num57z6">
    <w:name w:val="WW8Num57z6"/>
  </w:style>
  <w:style w:type="character" w:customStyle="1" w:styleId="WW8Num57z7">
    <w:name w:val="WW8Num57z7"/>
  </w:style>
  <w:style w:type="character" w:customStyle="1" w:styleId="WW8Num57z8">
    <w:name w:val="WW8Num57z8"/>
  </w:style>
  <w:style w:type="character" w:customStyle="1" w:styleId="WW8Num58z0">
    <w:name w:val="WW8Num58z0"/>
  </w:style>
  <w:style w:type="character" w:customStyle="1" w:styleId="WW8Num58z1">
    <w:name w:val="WW8Num58z1"/>
  </w:style>
  <w:style w:type="character" w:customStyle="1" w:styleId="WW8Num58z2">
    <w:name w:val="WW8Num58z2"/>
  </w:style>
  <w:style w:type="character" w:customStyle="1" w:styleId="WW8Num58z3">
    <w:name w:val="WW8Num58z3"/>
  </w:style>
  <w:style w:type="character" w:customStyle="1" w:styleId="WW8Num58z4">
    <w:name w:val="WW8Num58z4"/>
  </w:style>
  <w:style w:type="character" w:customStyle="1" w:styleId="WW8Num58z5">
    <w:name w:val="WW8Num58z5"/>
  </w:style>
  <w:style w:type="character" w:customStyle="1" w:styleId="WW8Num58z6">
    <w:name w:val="WW8Num58z6"/>
  </w:style>
  <w:style w:type="character" w:customStyle="1" w:styleId="WW8Num58z7">
    <w:name w:val="WW8Num58z7"/>
  </w:style>
  <w:style w:type="character" w:customStyle="1" w:styleId="WW8Num58z8">
    <w:name w:val="WW8Num58z8"/>
  </w:style>
  <w:style w:type="character" w:customStyle="1" w:styleId="WW8Num59z0">
    <w:name w:val="WW8Num59z0"/>
    <w:rPr>
      <w:rFonts w:hint="default"/>
    </w:rPr>
  </w:style>
  <w:style w:type="character" w:customStyle="1" w:styleId="WW8Num60z0">
    <w:name w:val="WW8Num60z0"/>
    <w:rPr>
      <w:rFonts w:hint="default"/>
    </w:rPr>
  </w:style>
  <w:style w:type="character" w:customStyle="1" w:styleId="WW8Num61z0">
    <w:name w:val="WW8Num61z0"/>
    <w:rPr>
      <w:rFonts w:hint="default"/>
    </w:rPr>
  </w:style>
  <w:style w:type="character" w:customStyle="1" w:styleId="WW8Num61z1">
    <w:name w:val="WW8Num61z1"/>
  </w:style>
  <w:style w:type="character" w:customStyle="1" w:styleId="WW8Num61z2">
    <w:name w:val="WW8Num61z2"/>
  </w:style>
  <w:style w:type="character" w:customStyle="1" w:styleId="WW8Num61z3">
    <w:name w:val="WW8Num61z3"/>
  </w:style>
  <w:style w:type="character" w:customStyle="1" w:styleId="WW8Num61z4">
    <w:name w:val="WW8Num61z4"/>
  </w:style>
  <w:style w:type="character" w:customStyle="1" w:styleId="WW8Num61z5">
    <w:name w:val="WW8Num61z5"/>
  </w:style>
  <w:style w:type="character" w:customStyle="1" w:styleId="WW8Num61z6">
    <w:name w:val="WW8Num61z6"/>
  </w:style>
  <w:style w:type="character" w:customStyle="1" w:styleId="WW8Num61z7">
    <w:name w:val="WW8Num61z7"/>
  </w:style>
  <w:style w:type="character" w:customStyle="1" w:styleId="WW8Num61z8">
    <w:name w:val="WW8Num61z8"/>
  </w:style>
  <w:style w:type="character" w:customStyle="1" w:styleId="WW8Num62z0">
    <w:name w:val="WW8Num62z0"/>
    <w:rPr>
      <w:rFonts w:hint="default"/>
    </w:rPr>
  </w:style>
  <w:style w:type="character" w:customStyle="1" w:styleId="WW8Num62z1">
    <w:name w:val="WW8Num62z1"/>
  </w:style>
  <w:style w:type="character" w:customStyle="1" w:styleId="WW8Num62z2">
    <w:name w:val="WW8Num62z2"/>
  </w:style>
  <w:style w:type="character" w:customStyle="1" w:styleId="WW8Num62z3">
    <w:name w:val="WW8Num62z3"/>
  </w:style>
  <w:style w:type="character" w:customStyle="1" w:styleId="WW8Num62z4">
    <w:name w:val="WW8Num62z4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WW8Num63z0">
    <w:name w:val="WW8Num63z0"/>
  </w:style>
  <w:style w:type="character" w:customStyle="1" w:styleId="WW8Num63z1">
    <w:name w:val="WW8Num63z1"/>
  </w:style>
  <w:style w:type="character" w:customStyle="1" w:styleId="WW8Num63z2">
    <w:name w:val="WW8Num63z2"/>
  </w:style>
  <w:style w:type="character" w:customStyle="1" w:styleId="WW8Num63z3">
    <w:name w:val="WW8Num63z3"/>
  </w:style>
  <w:style w:type="character" w:customStyle="1" w:styleId="WW8Num63z4">
    <w:name w:val="WW8Num63z4"/>
  </w:style>
  <w:style w:type="character" w:customStyle="1" w:styleId="WW8Num63z5">
    <w:name w:val="WW8Num63z5"/>
  </w:style>
  <w:style w:type="character" w:customStyle="1" w:styleId="WW8Num63z6">
    <w:name w:val="WW8Num63z6"/>
  </w:style>
  <w:style w:type="character" w:customStyle="1" w:styleId="WW8Num63z7">
    <w:name w:val="WW8Num63z7"/>
  </w:style>
  <w:style w:type="character" w:customStyle="1" w:styleId="WW8Num63z8">
    <w:name w:val="WW8Num63z8"/>
  </w:style>
  <w:style w:type="character" w:customStyle="1" w:styleId="Standardnpsmoodstavce2">
    <w:name w:val="Standardní písmo odstavce2"/>
  </w:style>
  <w:style w:type="character" w:customStyle="1" w:styleId="WW8Num23z1">
    <w:name w:val="WW8Num23z1"/>
    <w:rPr>
      <w:b w:val="0"/>
    </w:rPr>
  </w:style>
  <w:style w:type="character" w:customStyle="1" w:styleId="WW8Num66z0">
    <w:name w:val="WW8Num66z0"/>
    <w:rPr>
      <w:b w:val="0"/>
    </w:rPr>
  </w:style>
  <w:style w:type="character" w:customStyle="1" w:styleId="WW8Num73z0">
    <w:name w:val="WW8Num73z0"/>
    <w:rPr>
      <w:b w:val="0"/>
    </w:rPr>
  </w:style>
  <w:style w:type="character" w:customStyle="1" w:styleId="Standardnpsmoodstavce1">
    <w:name w:val="Standardní písmo odstavce1"/>
  </w:style>
  <w:style w:type="character" w:customStyle="1" w:styleId="platne">
    <w:name w:val="platne"/>
    <w:basedOn w:val="Standardnpsmoodstavce1"/>
  </w:style>
  <w:style w:type="character" w:customStyle="1" w:styleId="platne1">
    <w:name w:val="platne1"/>
    <w:basedOn w:val="Standardnpsmoodstavce1"/>
  </w:style>
  <w:style w:type="character" w:styleId="Hypertextovodkaz">
    <w:name w:val="Hyperlink"/>
    <w:rPr>
      <w:color w:val="0000FF"/>
      <w:u w:val="single"/>
    </w:rPr>
  </w:style>
  <w:style w:type="character" w:customStyle="1" w:styleId="ZkladntextChar">
    <w:name w:val="Základní text Char"/>
    <w:rPr>
      <w:sz w:val="24"/>
    </w:rPr>
  </w:style>
  <w:style w:type="character" w:customStyle="1" w:styleId="apple-style-span">
    <w:name w:val="apple-style-span"/>
    <w:basedOn w:val="Standardnpsmoodstavce1"/>
  </w:style>
  <w:style w:type="character" w:customStyle="1" w:styleId="ZpatChar">
    <w:name w:val="Zápatí Char"/>
    <w:rPr>
      <w:sz w:val="24"/>
      <w:szCs w:val="24"/>
    </w:rPr>
  </w:style>
  <w:style w:type="character" w:customStyle="1" w:styleId="Zkladntextodsazen3Char">
    <w:name w:val="Základní text odsazený 3 Char"/>
    <w:rPr>
      <w:sz w:val="16"/>
      <w:szCs w:val="16"/>
    </w:rPr>
  </w:style>
  <w:style w:type="character" w:customStyle="1" w:styleId="Zkladntext2Char">
    <w:name w:val="Základní text 2 Char"/>
    <w:rPr>
      <w:sz w:val="24"/>
      <w:szCs w:val="24"/>
    </w:rPr>
  </w:style>
  <w:style w:type="character" w:customStyle="1" w:styleId="fn">
    <w:name w:val="fn"/>
    <w:basedOn w:val="Standardnpsmoodstavce2"/>
  </w:style>
  <w:style w:type="character" w:styleId="Siln">
    <w:name w:val="Strong"/>
    <w:qFormat/>
    <w:rPr>
      <w:b/>
      <w:bCs/>
    </w:rPr>
  </w:style>
  <w:style w:type="character" w:customStyle="1" w:styleId="nowrap">
    <w:name w:val="nowrap"/>
    <w:basedOn w:val="Standardnpsmoodstavce2"/>
  </w:style>
  <w:style w:type="character" w:customStyle="1" w:styleId="Nadpis2Char">
    <w:name w:val="Nadpis 2 Char"/>
    <w:rPr>
      <w:sz w:val="24"/>
    </w:rPr>
  </w:style>
  <w:style w:type="character" w:customStyle="1" w:styleId="Nevyeenzmnka">
    <w:name w:val="Nevyřešená zmínka"/>
    <w:rPr>
      <w:color w:val="605E5C"/>
      <w:shd w:val="clear" w:color="auto" w:fill="E1DFDD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pPr>
      <w:tabs>
        <w:tab w:val="left" w:pos="4536"/>
      </w:tabs>
      <w:jc w:val="both"/>
    </w:pPr>
    <w:rPr>
      <w:szCs w:val="20"/>
    </w:r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Zkladntextodsazen">
    <w:name w:val="Body Text Indent"/>
    <w:basedOn w:val="Normln"/>
    <w:pPr>
      <w:tabs>
        <w:tab w:val="left" w:pos="540"/>
        <w:tab w:val="left" w:pos="1080"/>
      </w:tabs>
      <w:ind w:left="540" w:hanging="540"/>
      <w:jc w:val="both"/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lang w:val="x-none"/>
    </w:rPr>
  </w:style>
  <w:style w:type="paragraph" w:customStyle="1" w:styleId="Zkladntextodsazen31">
    <w:name w:val="Základní text odsazený 31"/>
    <w:basedOn w:val="Normln"/>
    <w:pPr>
      <w:spacing w:after="120"/>
      <w:ind w:left="283"/>
    </w:pPr>
    <w:rPr>
      <w:sz w:val="16"/>
      <w:szCs w:val="16"/>
    </w:rPr>
  </w:style>
  <w:style w:type="paragraph" w:customStyle="1" w:styleId="Zkladntext21">
    <w:name w:val="Základní text 21"/>
    <w:basedOn w:val="Normln"/>
    <w:pPr>
      <w:spacing w:after="120" w:line="480" w:lineRule="auto"/>
    </w:p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Zkladntextodsazen21">
    <w:name w:val="Základní text odsazený 21"/>
    <w:basedOn w:val="Normln"/>
    <w:pPr>
      <w:ind w:left="720" w:hanging="720"/>
      <w:jc w:val="both"/>
    </w:pPr>
  </w:style>
  <w:style w:type="paragraph" w:styleId="Odstavecseseznamem">
    <w:name w:val="List Paragraph"/>
    <w:basedOn w:val="Normln"/>
    <w:qFormat/>
    <w:pPr>
      <w:ind w:left="708"/>
    </w:pPr>
  </w:style>
  <w:style w:type="paragraph" w:customStyle="1" w:styleId="Pedformtovantext">
    <w:name w:val="Předformátovaný text"/>
    <w:basedOn w:val="Normln"/>
    <w:rPr>
      <w:rFonts w:ascii="Courier New" w:eastAsia="NSimSun" w:hAnsi="Courier New" w:cs="Courier New"/>
      <w:sz w:val="20"/>
      <w:szCs w:val="20"/>
    </w:rPr>
  </w:style>
  <w:style w:type="paragraph" w:customStyle="1" w:styleId="Zkladntextodsazen32">
    <w:name w:val="Základní text odsazený 32"/>
    <w:basedOn w:val="Normln"/>
    <w:pPr>
      <w:suppressAutoHyphens w:val="0"/>
      <w:spacing w:after="120"/>
      <w:ind w:left="283"/>
    </w:pPr>
    <w:rPr>
      <w:sz w:val="16"/>
      <w:szCs w:val="16"/>
      <w:lang w:val="x-none"/>
    </w:rPr>
  </w:style>
  <w:style w:type="paragraph" w:customStyle="1" w:styleId="Zkladntext22">
    <w:name w:val="Základní text 22"/>
    <w:basedOn w:val="Normln"/>
    <w:pPr>
      <w:suppressAutoHyphens w:val="0"/>
      <w:spacing w:after="120" w:line="480" w:lineRule="auto"/>
    </w:pPr>
    <w:rPr>
      <w:lang w:val="x-none"/>
    </w:rPr>
  </w:style>
  <w:style w:type="paragraph" w:customStyle="1" w:styleId="Default">
    <w:name w:val="Default"/>
    <w:rsid w:val="005269FE"/>
    <w:pPr>
      <w:autoSpaceDE w:val="0"/>
      <w:autoSpaceDN w:val="0"/>
      <w:adjustRightInd w:val="0"/>
    </w:pPr>
    <w:rPr>
      <w:rFonts w:ascii="Tahoma" w:eastAsia="Calibri" w:hAnsi="Tahoma" w:cs="Tahoma"/>
      <w:color w:val="000000"/>
      <w:sz w:val="24"/>
      <w:szCs w:val="24"/>
      <w:lang w:eastAsia="en-US"/>
    </w:rPr>
  </w:style>
  <w:style w:type="table" w:styleId="Mkatabulky">
    <w:name w:val="Table Grid"/>
    <w:basedOn w:val="Normlntabulka"/>
    <w:uiPriority w:val="59"/>
    <w:rsid w:val="007C4CC8"/>
    <w:rPr>
      <w:rFonts w:ascii="Calibri Light" w:eastAsia="MS Mincho" w:hAnsi="Calibri Light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2308</Words>
  <Characters>13622</Characters>
  <Application>Microsoft Office Word</Application>
  <DocSecurity>0</DocSecurity>
  <Lines>113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 O DÍLO</vt:lpstr>
    </vt:vector>
  </TitlesOfParts>
  <Company/>
  <LinksUpToDate>false</LinksUpToDate>
  <CharactersWithSpaces>15899</CharactersWithSpaces>
  <SharedDoc>false</SharedDoc>
  <HLinks>
    <vt:vector size="24" baseType="variant">
      <vt:variant>
        <vt:i4>6684739</vt:i4>
      </vt:variant>
      <vt:variant>
        <vt:i4>9</vt:i4>
      </vt:variant>
      <vt:variant>
        <vt:i4>0</vt:i4>
      </vt:variant>
      <vt:variant>
        <vt:i4>5</vt:i4>
      </vt:variant>
      <vt:variant>
        <vt:lpwstr>mailto:hradecky@aragonell.cz</vt:lpwstr>
      </vt:variant>
      <vt:variant>
        <vt:lpwstr/>
      </vt:variant>
      <vt:variant>
        <vt:i4>6881358</vt:i4>
      </vt:variant>
      <vt:variant>
        <vt:i4>6</vt:i4>
      </vt:variant>
      <vt:variant>
        <vt:i4>0</vt:i4>
      </vt:variant>
      <vt:variant>
        <vt:i4>5</vt:i4>
      </vt:variant>
      <vt:variant>
        <vt:lpwstr>mailto:tauchman@aragonell.cz</vt:lpwstr>
      </vt:variant>
      <vt:variant>
        <vt:lpwstr/>
      </vt:variant>
      <vt:variant>
        <vt:i4>6815765</vt:i4>
      </vt:variant>
      <vt:variant>
        <vt:i4>3</vt:i4>
      </vt:variant>
      <vt:variant>
        <vt:i4>0</vt:i4>
      </vt:variant>
      <vt:variant>
        <vt:i4>5</vt:i4>
      </vt:variant>
      <vt:variant>
        <vt:lpwstr>mailto:petr.soudsky@nemjil.cz</vt:lpwstr>
      </vt:variant>
      <vt:variant>
        <vt:lpwstr/>
      </vt:variant>
      <vt:variant>
        <vt:i4>6881358</vt:i4>
      </vt:variant>
      <vt:variant>
        <vt:i4>0</vt:i4>
      </vt:variant>
      <vt:variant>
        <vt:i4>0</vt:i4>
      </vt:variant>
      <vt:variant>
        <vt:i4>5</vt:i4>
      </vt:variant>
      <vt:variant>
        <vt:lpwstr>mailto:tauchman@aragonell.cz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 O DÍLO</dc:title>
  <dc:creator>Jaroslav Myšák</dc:creator>
  <cp:lastModifiedBy>s0126</cp:lastModifiedBy>
  <cp:revision>2</cp:revision>
  <cp:lastPrinted>1995-11-21T15:41:00Z</cp:lastPrinted>
  <dcterms:created xsi:type="dcterms:W3CDTF">2023-07-25T08:17:00Z</dcterms:created>
  <dcterms:modified xsi:type="dcterms:W3CDTF">2023-07-25T08:17:00Z</dcterms:modified>
</cp:coreProperties>
</file>