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5C7" w:rsidRDefault="00845205">
      <w:pPr>
        <w:pStyle w:val="Style2"/>
        <w:framePr w:w="1016" w:h="260" w:wrap="none" w:hAnchor="page" w:x="474" w:y="1493"/>
        <w:shd w:val="clear" w:color="auto" w:fill="auto"/>
      </w:pPr>
      <w:r>
        <w:t>Dodavatel</w:t>
      </w:r>
    </w:p>
    <w:p w:rsidR="00D825C7" w:rsidRDefault="00845205">
      <w:pPr>
        <w:pStyle w:val="Style4"/>
        <w:framePr w:w="966" w:h="237" w:wrap="none" w:hAnchor="page" w:x="10347" w:y="133"/>
        <w:shd w:val="clear" w:color="auto" w:fill="auto"/>
        <w:jc w:val="right"/>
      </w:pPr>
      <w:r>
        <w:t>17.07.2023</w:t>
      </w:r>
    </w:p>
    <w:p w:rsidR="00D825C7" w:rsidRDefault="00845205">
      <w:pPr>
        <w:pStyle w:val="Style6"/>
        <w:framePr w:w="4273" w:h="547" w:wrap="none" w:hAnchor="page" w:x="6925" w:y="592"/>
        <w:shd w:val="clear" w:color="auto" w:fill="auto"/>
      </w:pPr>
      <w:r>
        <w:t>Nabídka č. N 23262-0</w:t>
      </w:r>
    </w:p>
    <w:p w:rsidR="00D825C7" w:rsidRDefault="00845205">
      <w:pPr>
        <w:pStyle w:val="Style4"/>
        <w:framePr w:w="1762" w:h="237" w:wrap="none" w:hAnchor="page" w:x="474" w:y="1818"/>
        <w:shd w:val="clear" w:color="auto" w:fill="auto"/>
      </w:pPr>
      <w:r>
        <w:t>MZK Chomutov s.r.o.</w:t>
      </w:r>
    </w:p>
    <w:p w:rsidR="00D825C7" w:rsidRDefault="00845205">
      <w:pPr>
        <w:pStyle w:val="Style4"/>
        <w:framePr w:w="1497" w:h="237" w:wrap="none" w:hAnchor="page" w:x="474" w:y="2147"/>
        <w:shd w:val="clear" w:color="auto" w:fill="auto"/>
      </w:pPr>
      <w:proofErr w:type="spellStart"/>
      <w:r>
        <w:t>Droužkovická</w:t>
      </w:r>
      <w:proofErr w:type="spellEnd"/>
      <w:r>
        <w:t xml:space="preserve"> 424</w:t>
      </w:r>
    </w:p>
    <w:p w:rsidR="00D825C7" w:rsidRDefault="00845205">
      <w:pPr>
        <w:pStyle w:val="Style4"/>
        <w:framePr w:w="1168" w:h="240" w:wrap="none" w:hAnchor="page" w:x="474" w:y="2477"/>
        <w:shd w:val="clear" w:color="auto" w:fill="auto"/>
      </w:pPr>
      <w:r>
        <w:t>431 41 Údlice</w:t>
      </w:r>
    </w:p>
    <w:p w:rsidR="00D825C7" w:rsidRDefault="00845205">
      <w:pPr>
        <w:pStyle w:val="Style8"/>
        <w:framePr w:w="2144" w:h="1086" w:wrap="none" w:hAnchor="page" w:x="467" w:y="2908"/>
        <w:shd w:val="clear" w:color="auto" w:fill="auto"/>
        <w:spacing w:after="60" w:line="240" w:lineRule="auto"/>
      </w:pPr>
      <w:r>
        <w:rPr>
          <w:color w:val="D24600"/>
        </w:rPr>
        <w:t>Kontakt</w:t>
      </w:r>
    </w:p>
    <w:p w:rsidR="00D825C7" w:rsidRDefault="00D825C7">
      <w:pPr>
        <w:pStyle w:val="Style4"/>
        <w:framePr w:w="2144" w:h="1086" w:wrap="none" w:hAnchor="page" w:x="467" w:y="2908"/>
        <w:shd w:val="clear" w:color="auto" w:fill="auto"/>
        <w:spacing w:after="60"/>
      </w:pPr>
    </w:p>
    <w:p w:rsidR="00D825C7" w:rsidRDefault="00D825C7">
      <w:pPr>
        <w:pStyle w:val="Style4"/>
        <w:framePr w:w="2144" w:h="1086" w:wrap="none" w:hAnchor="page" w:x="467" w:y="2908"/>
        <w:shd w:val="clear" w:color="auto" w:fill="auto"/>
        <w:spacing w:after="60"/>
      </w:pPr>
    </w:p>
    <w:p w:rsidR="00D825C7" w:rsidRDefault="00845205">
      <w:pPr>
        <w:pStyle w:val="Style8"/>
        <w:framePr w:w="2209" w:h="2568" w:wrap="none" w:hAnchor="page" w:x="6022" w:y="1496"/>
        <w:shd w:val="clear" w:color="auto" w:fill="auto"/>
        <w:spacing w:after="40" w:line="295" w:lineRule="auto"/>
      </w:pPr>
      <w:r>
        <w:rPr>
          <w:color w:val="D24600"/>
        </w:rPr>
        <w:t>Zákazník</w:t>
      </w:r>
    </w:p>
    <w:p w:rsidR="00D825C7" w:rsidRDefault="00845205">
      <w:pPr>
        <w:pStyle w:val="Style4"/>
        <w:framePr w:w="2209" w:h="2568" w:wrap="none" w:hAnchor="page" w:x="6022" w:y="1496"/>
        <w:shd w:val="clear" w:color="auto" w:fill="auto"/>
        <w:spacing w:after="40" w:line="326" w:lineRule="auto"/>
      </w:pPr>
      <w:r>
        <w:t>Povodí Ohře, státní podnik</w:t>
      </w:r>
    </w:p>
    <w:p w:rsidR="00D825C7" w:rsidRDefault="00845205">
      <w:pPr>
        <w:pStyle w:val="Style4"/>
        <w:framePr w:w="2209" w:h="2568" w:wrap="none" w:hAnchor="page" w:x="6022" w:y="1496"/>
        <w:shd w:val="clear" w:color="auto" w:fill="auto"/>
        <w:spacing w:after="40" w:line="326" w:lineRule="auto"/>
      </w:pPr>
      <w:r>
        <w:t>Bezručova 4219</w:t>
      </w:r>
    </w:p>
    <w:p w:rsidR="00D825C7" w:rsidRDefault="00845205">
      <w:pPr>
        <w:pStyle w:val="Style4"/>
        <w:framePr w:w="2209" w:h="2568" w:wrap="none" w:hAnchor="page" w:x="6022" w:y="1496"/>
        <w:shd w:val="clear" w:color="auto" w:fill="auto"/>
        <w:spacing w:after="80" w:line="326" w:lineRule="auto"/>
      </w:pPr>
      <w:r>
        <w:t>430 03 Chomutov</w:t>
      </w:r>
    </w:p>
    <w:p w:rsidR="00D825C7" w:rsidRDefault="00845205">
      <w:pPr>
        <w:pStyle w:val="Style8"/>
        <w:framePr w:w="2209" w:h="2568" w:wrap="none" w:hAnchor="page" w:x="6022" w:y="1496"/>
        <w:shd w:val="clear" w:color="auto" w:fill="auto"/>
        <w:spacing w:after="0" w:line="295" w:lineRule="auto"/>
      </w:pPr>
      <w:r>
        <w:rPr>
          <w:color w:val="D24600"/>
        </w:rPr>
        <w:t>Kontakt</w:t>
      </w:r>
    </w:p>
    <w:p w:rsidR="00D825C7" w:rsidRDefault="00D825C7">
      <w:pPr>
        <w:pStyle w:val="Style4"/>
        <w:framePr w:w="2209" w:h="2568" w:wrap="none" w:hAnchor="page" w:x="6022" w:y="1496"/>
        <w:shd w:val="clear" w:color="auto" w:fill="auto"/>
        <w:spacing w:after="40" w:line="326" w:lineRule="auto"/>
      </w:pPr>
    </w:p>
    <w:p w:rsidR="00D825C7" w:rsidRDefault="00D825C7">
      <w:pPr>
        <w:pStyle w:val="Style4"/>
        <w:framePr w:w="2209" w:h="2568" w:wrap="none" w:hAnchor="page" w:x="6022" w:y="1496"/>
        <w:shd w:val="clear" w:color="auto" w:fill="auto"/>
        <w:spacing w:after="40" w:line="326" w:lineRule="auto"/>
      </w:pPr>
    </w:p>
    <w:p w:rsidR="004F4C5E" w:rsidRDefault="004F4C5E" w:rsidP="004F4C5E">
      <w:pPr>
        <w:pStyle w:val="Style16"/>
        <w:shd w:val="clear" w:color="auto" w:fill="auto"/>
      </w:pPr>
      <w:r>
        <w:t xml:space="preserve">    Příloha č. 1 - Oceněný soupis prací změn závazku ze dne 17.7.2023</w:t>
      </w:r>
    </w:p>
    <w:p w:rsidR="004F4C5E" w:rsidRDefault="004F4C5E">
      <w:pPr>
        <w:spacing w:line="360" w:lineRule="exact"/>
      </w:pPr>
    </w:p>
    <w:p w:rsidR="004F4C5E" w:rsidRDefault="004F4C5E">
      <w:pPr>
        <w:spacing w:line="360" w:lineRule="exact"/>
      </w:pPr>
    </w:p>
    <w:p w:rsidR="00D825C7" w:rsidRDefault="00845205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9629140</wp:posOffset>
            </wp:positionV>
            <wp:extent cx="1586230" cy="83502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8623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25C7" w:rsidRDefault="00D825C7">
      <w:pPr>
        <w:spacing w:line="360" w:lineRule="exact"/>
      </w:pPr>
    </w:p>
    <w:p w:rsidR="004F4C5E" w:rsidRDefault="004F4C5E">
      <w:pPr>
        <w:spacing w:line="360" w:lineRule="exact"/>
      </w:pPr>
    </w:p>
    <w:p w:rsidR="00D825C7" w:rsidRDefault="00D825C7">
      <w:pPr>
        <w:spacing w:line="360" w:lineRule="exact"/>
      </w:pPr>
    </w:p>
    <w:p w:rsidR="00D825C7" w:rsidRDefault="00D825C7">
      <w:pPr>
        <w:spacing w:line="360" w:lineRule="exact"/>
      </w:pPr>
      <w:bookmarkStart w:id="0" w:name="_GoBack"/>
      <w:bookmarkEnd w:id="0"/>
    </w:p>
    <w:p w:rsidR="00D825C7" w:rsidRDefault="00D825C7">
      <w:pPr>
        <w:spacing w:line="360" w:lineRule="exact"/>
      </w:pPr>
    </w:p>
    <w:p w:rsidR="00D825C7" w:rsidRDefault="00D825C7">
      <w:pPr>
        <w:spacing w:after="462" w:line="1" w:lineRule="exact"/>
      </w:pPr>
    </w:p>
    <w:p w:rsidR="00D825C7" w:rsidRDefault="00D825C7">
      <w:pPr>
        <w:spacing w:line="1" w:lineRule="exact"/>
        <w:sectPr w:rsidR="00D825C7">
          <w:headerReference w:type="default" r:id="rId7"/>
          <w:pgSz w:w="11909" w:h="16838"/>
          <w:pgMar w:top="160" w:right="484" w:bottom="0" w:left="4" w:header="0" w:footer="3" w:gutter="0"/>
          <w:pgNumType w:start="1"/>
          <w:cols w:space="720"/>
          <w:noEndnote/>
          <w:docGrid w:linePitch="360"/>
        </w:sectPr>
      </w:pPr>
    </w:p>
    <w:p w:rsidR="00D825C7" w:rsidRDefault="00845205">
      <w:pPr>
        <w:pStyle w:val="Style11"/>
        <w:pBdr>
          <w:top w:val="single" w:sz="0" w:space="0" w:color="808080"/>
          <w:left w:val="single" w:sz="0" w:space="0" w:color="808080"/>
          <w:bottom w:val="single" w:sz="0" w:space="7" w:color="808080"/>
          <w:right w:val="single" w:sz="0" w:space="0" w:color="808080"/>
        </w:pBdr>
        <w:shd w:val="clear" w:color="auto" w:fill="808080"/>
        <w:sectPr w:rsidR="00D825C7">
          <w:type w:val="continuous"/>
          <w:pgSz w:w="11909" w:h="16838"/>
          <w:pgMar w:top="160" w:right="501" w:bottom="0" w:left="4" w:header="0" w:footer="3" w:gutter="0"/>
          <w:cols w:space="720"/>
          <w:noEndnote/>
          <w:docGrid w:linePitch="360"/>
        </w:sectPr>
      </w:pPr>
      <w:r>
        <w:t xml:space="preserve">Konstrukce pro hradící </w:t>
      </w:r>
      <w:proofErr w:type="gramStart"/>
      <w:r>
        <w:t>tabule - VD</w:t>
      </w:r>
      <w:proofErr w:type="gramEnd"/>
      <w:r>
        <w:t xml:space="preserve"> Kadaň</w:t>
      </w:r>
    </w:p>
    <w:p w:rsidR="00D825C7" w:rsidRDefault="00D825C7">
      <w:pPr>
        <w:spacing w:line="159" w:lineRule="exact"/>
        <w:rPr>
          <w:sz w:val="13"/>
          <w:szCs w:val="13"/>
        </w:rPr>
      </w:pPr>
    </w:p>
    <w:p w:rsidR="00D825C7" w:rsidRDefault="00D825C7">
      <w:pPr>
        <w:spacing w:line="1" w:lineRule="exact"/>
        <w:sectPr w:rsidR="00D825C7">
          <w:type w:val="continuous"/>
          <w:pgSz w:w="11909" w:h="16838"/>
          <w:pgMar w:top="160" w:right="0" w:bottom="0" w:left="0" w:header="0" w:footer="3" w:gutter="0"/>
          <w:cols w:space="720"/>
          <w:noEndnote/>
          <w:docGrid w:linePitch="360"/>
        </w:sectPr>
      </w:pPr>
    </w:p>
    <w:p w:rsidR="00D825C7" w:rsidRDefault="00845205">
      <w:pPr>
        <w:pStyle w:val="Style4"/>
        <w:framePr w:w="2084" w:h="237" w:wrap="none" w:vAnchor="text" w:hAnchor="page" w:x="474" w:y="21"/>
        <w:shd w:val="clear" w:color="auto" w:fill="auto"/>
      </w:pPr>
      <w:r>
        <w:rPr>
          <w:b/>
          <w:bCs/>
          <w:color w:val="D24600"/>
        </w:rPr>
        <w:t>Položka Popis položky</w:t>
      </w:r>
    </w:p>
    <w:p w:rsidR="00D825C7" w:rsidRDefault="00845205">
      <w:pPr>
        <w:pStyle w:val="Style4"/>
        <w:framePr w:w="831" w:h="237" w:wrap="none" w:vAnchor="text" w:hAnchor="page" w:x="6798" w:y="21"/>
        <w:shd w:val="clear" w:color="auto" w:fill="auto"/>
      </w:pPr>
      <w:r>
        <w:rPr>
          <w:b/>
          <w:bCs/>
          <w:color w:val="D24600"/>
        </w:rPr>
        <w:t>Množství</w:t>
      </w:r>
    </w:p>
    <w:p w:rsidR="00D825C7" w:rsidRDefault="00845205">
      <w:pPr>
        <w:pStyle w:val="Style4"/>
        <w:framePr w:w="884" w:h="237" w:wrap="none" w:vAnchor="text" w:hAnchor="page" w:x="8500" w:y="21"/>
        <w:shd w:val="clear" w:color="auto" w:fill="auto"/>
      </w:pPr>
      <w:r>
        <w:rPr>
          <w:b/>
          <w:bCs/>
          <w:color w:val="D24600"/>
        </w:rPr>
        <w:t>Jed. cena</w:t>
      </w:r>
    </w:p>
    <w:p w:rsidR="00D825C7" w:rsidRDefault="00845205">
      <w:pPr>
        <w:pStyle w:val="Style4"/>
        <w:framePr w:w="651" w:h="237" w:wrap="none" w:vAnchor="text" w:hAnchor="page" w:x="10756" w:y="21"/>
        <w:shd w:val="clear" w:color="auto" w:fill="auto"/>
        <w:jc w:val="right"/>
      </w:pPr>
      <w:r>
        <w:rPr>
          <w:b/>
          <w:bCs/>
          <w:color w:val="D24600"/>
        </w:rPr>
        <w:t>Částka</w:t>
      </w:r>
    </w:p>
    <w:p w:rsidR="00D825C7" w:rsidRDefault="00845205">
      <w:pPr>
        <w:pStyle w:val="Style4"/>
        <w:framePr w:w="4979" w:h="237" w:wrap="none" w:vAnchor="text" w:hAnchor="page" w:x="779" w:y="365"/>
        <w:shd w:val="clear" w:color="auto" w:fill="auto"/>
        <w:tabs>
          <w:tab w:val="left" w:pos="504"/>
        </w:tabs>
      </w:pPr>
      <w:r>
        <w:rPr>
          <w:color w:val="0563C1"/>
        </w:rPr>
        <w:t>1</w:t>
      </w:r>
      <w:r>
        <w:rPr>
          <w:color w:val="0563C1"/>
        </w:rPr>
        <w:tab/>
      </w:r>
      <w:r>
        <w:t>Revize výrobní dokumentace dle požadavku zákazníka</w:t>
      </w:r>
    </w:p>
    <w:p w:rsidR="00D825C7" w:rsidRDefault="00845205">
      <w:pPr>
        <w:pStyle w:val="Style4"/>
        <w:framePr w:w="392" w:h="237" w:wrap="none" w:vAnchor="text" w:hAnchor="page" w:x="7235" w:y="365"/>
        <w:shd w:val="clear" w:color="auto" w:fill="auto"/>
        <w:jc w:val="right"/>
      </w:pPr>
      <w:r>
        <w:t>1 ks</w:t>
      </w:r>
    </w:p>
    <w:p w:rsidR="00D825C7" w:rsidRDefault="00845205">
      <w:pPr>
        <w:pStyle w:val="Style4"/>
        <w:framePr w:w="1026" w:h="237" w:wrap="none" w:vAnchor="text" w:hAnchor="page" w:x="8356" w:y="365"/>
        <w:shd w:val="clear" w:color="auto" w:fill="auto"/>
      </w:pPr>
      <w:r>
        <w:t>5 000,00 Kč</w:t>
      </w:r>
    </w:p>
    <w:p w:rsidR="00D825C7" w:rsidRDefault="00845205">
      <w:pPr>
        <w:pStyle w:val="Style4"/>
        <w:framePr w:w="1026" w:h="237" w:wrap="none" w:vAnchor="text" w:hAnchor="page" w:x="10382" w:y="365"/>
        <w:shd w:val="clear" w:color="auto" w:fill="auto"/>
        <w:jc w:val="right"/>
      </w:pPr>
      <w:r>
        <w:t>5 000,00 Kč</w:t>
      </w:r>
    </w:p>
    <w:p w:rsidR="00D825C7" w:rsidRDefault="00845205">
      <w:pPr>
        <w:pStyle w:val="Style4"/>
        <w:framePr w:w="3367" w:h="237" w:wrap="none" w:vAnchor="text" w:hAnchor="page" w:x="779" w:y="1386"/>
        <w:shd w:val="clear" w:color="auto" w:fill="auto"/>
        <w:tabs>
          <w:tab w:val="left" w:pos="504"/>
        </w:tabs>
      </w:pPr>
      <w:r>
        <w:rPr>
          <w:color w:val="0563C1"/>
        </w:rPr>
        <w:t>2</w:t>
      </w:r>
      <w:r>
        <w:rPr>
          <w:color w:val="0563C1"/>
        </w:rPr>
        <w:tab/>
      </w:r>
      <w:r>
        <w:t>Žebřík pro zpřístupnění konstrukce</w:t>
      </w:r>
    </w:p>
    <w:p w:rsidR="00D825C7" w:rsidRDefault="00845205">
      <w:pPr>
        <w:pStyle w:val="Style4"/>
        <w:framePr w:w="4173" w:h="237" w:wrap="none" w:vAnchor="text" w:hAnchor="page" w:x="7235" w:y="1386"/>
        <w:shd w:val="clear" w:color="auto" w:fill="auto"/>
        <w:tabs>
          <w:tab w:val="left" w:pos="1118"/>
          <w:tab w:val="left" w:pos="3145"/>
        </w:tabs>
      </w:pPr>
      <w:r>
        <w:t>1 ks</w:t>
      </w:r>
      <w:r>
        <w:tab/>
        <w:t>6 600,00 Kč</w:t>
      </w:r>
      <w:r>
        <w:tab/>
        <w:t>6 600,00 Kč</w:t>
      </w:r>
    </w:p>
    <w:p w:rsidR="00D825C7" w:rsidRDefault="00845205">
      <w:pPr>
        <w:pStyle w:val="Style4"/>
        <w:framePr w:w="2501" w:h="237" w:wrap="none" w:vAnchor="text" w:hAnchor="page" w:x="1283" w:y="2497"/>
        <w:shd w:val="clear" w:color="auto" w:fill="auto"/>
      </w:pPr>
      <w:r>
        <w:t>Uvedené částky jsou bez DPH</w:t>
      </w:r>
    </w:p>
    <w:p w:rsidR="00D825C7" w:rsidRDefault="00845205">
      <w:pPr>
        <w:pStyle w:val="Style4"/>
        <w:framePr w:w="1148" w:h="237" w:wrap="none" w:vAnchor="text" w:hAnchor="page" w:x="10160" w:y="2499"/>
        <w:shd w:val="clear" w:color="auto" w:fill="auto"/>
        <w:jc w:val="right"/>
      </w:pPr>
      <w:r>
        <w:t>11 600,00 Kč</w:t>
      </w:r>
    </w:p>
    <w:p w:rsidR="00D825C7" w:rsidRDefault="00845205">
      <w:pPr>
        <w:pStyle w:val="Style4"/>
        <w:framePr w:w="953" w:h="237" w:wrap="none" w:vAnchor="text" w:hAnchor="page" w:x="354" w:y="2948"/>
        <w:shd w:val="clear" w:color="auto" w:fill="auto"/>
      </w:pPr>
      <w:r>
        <w:rPr>
          <w:b/>
          <w:bCs/>
          <w:color w:val="CF5216"/>
        </w:rPr>
        <w:t>Poznámky</w:t>
      </w:r>
    </w:p>
    <w:p w:rsidR="00D825C7" w:rsidRDefault="00845205">
      <w:pPr>
        <w:pStyle w:val="Style4"/>
        <w:framePr w:w="4789" w:h="1195" w:wrap="none" w:vAnchor="text" w:hAnchor="page" w:x="467" w:y="5831"/>
        <w:shd w:val="clear" w:color="auto" w:fill="auto"/>
        <w:tabs>
          <w:tab w:val="left" w:pos="1874"/>
        </w:tabs>
        <w:spacing w:after="100"/>
      </w:pPr>
      <w:r>
        <w:rPr>
          <w:b/>
          <w:bCs/>
          <w:color w:val="D24600"/>
        </w:rPr>
        <w:t>Platební podmínky:</w:t>
      </w:r>
      <w:r>
        <w:rPr>
          <w:b/>
          <w:bCs/>
          <w:color w:val="D24600"/>
        </w:rPr>
        <w:tab/>
      </w:r>
      <w:r>
        <w:t>převodem 60 dnů</w:t>
      </w:r>
    </w:p>
    <w:p w:rsidR="00D825C7" w:rsidRDefault="00845205">
      <w:pPr>
        <w:pStyle w:val="Style4"/>
        <w:framePr w:w="4789" w:h="1195" w:wrap="none" w:vAnchor="text" w:hAnchor="page" w:x="467" w:y="5831"/>
        <w:shd w:val="clear" w:color="auto" w:fill="auto"/>
        <w:spacing w:after="100"/>
      </w:pPr>
      <w:r>
        <w:rPr>
          <w:b/>
          <w:bCs/>
          <w:color w:val="D24600"/>
        </w:rPr>
        <w:t xml:space="preserve">Platnost nabídky do: </w:t>
      </w:r>
      <w:r>
        <w:t>17.07.2023</w:t>
      </w:r>
    </w:p>
    <w:p w:rsidR="00D825C7" w:rsidRDefault="00845205">
      <w:pPr>
        <w:pStyle w:val="Style4"/>
        <w:framePr w:w="4789" w:h="1195" w:wrap="none" w:vAnchor="text" w:hAnchor="page" w:x="467" w:y="5831"/>
        <w:shd w:val="clear" w:color="auto" w:fill="auto"/>
        <w:tabs>
          <w:tab w:val="left" w:pos="1874"/>
        </w:tabs>
        <w:spacing w:after="100"/>
      </w:pPr>
      <w:r>
        <w:rPr>
          <w:b/>
          <w:bCs/>
          <w:color w:val="D24600"/>
        </w:rPr>
        <w:t>Dodací lhůta:</w:t>
      </w:r>
      <w:r>
        <w:rPr>
          <w:b/>
          <w:bCs/>
          <w:color w:val="D24600"/>
        </w:rPr>
        <w:tab/>
      </w:r>
      <w:r>
        <w:t>1 měsíc od schválení dokumentace</w:t>
      </w:r>
    </w:p>
    <w:p w:rsidR="00D825C7" w:rsidRDefault="00845205">
      <w:pPr>
        <w:pStyle w:val="Style4"/>
        <w:framePr w:w="4789" w:h="1195" w:wrap="none" w:vAnchor="text" w:hAnchor="page" w:x="467" w:y="5831"/>
        <w:shd w:val="clear" w:color="auto" w:fill="auto"/>
        <w:tabs>
          <w:tab w:val="left" w:pos="1869"/>
        </w:tabs>
        <w:spacing w:after="100"/>
      </w:pPr>
      <w:r>
        <w:rPr>
          <w:b/>
          <w:bCs/>
          <w:color w:val="D24600"/>
        </w:rPr>
        <w:t>Dodací podmínky:</w:t>
      </w:r>
      <w:r>
        <w:rPr>
          <w:b/>
          <w:bCs/>
          <w:color w:val="D24600"/>
        </w:rPr>
        <w:tab/>
      </w:r>
      <w:r>
        <w:t>EXW Kadaň</w:t>
      </w:r>
    </w:p>
    <w:p w:rsidR="00D825C7" w:rsidRDefault="00845205" w:rsidP="00242663">
      <w:pPr>
        <w:pStyle w:val="Style4"/>
        <w:framePr w:w="1754" w:h="514" w:wrap="none" w:vAnchor="text" w:hAnchor="page" w:x="8760" w:y="6734"/>
        <w:pBdr>
          <w:top w:val="single" w:sz="4" w:space="0" w:color="auto"/>
        </w:pBdr>
        <w:shd w:val="clear" w:color="auto" w:fill="auto"/>
        <w:spacing w:after="60"/>
        <w:jc w:val="center"/>
      </w:pPr>
      <w:r>
        <w:rPr>
          <w:b/>
          <w:bCs/>
          <w:color w:val="D24600"/>
        </w:rPr>
        <w:t>Nabídku vypracoval</w:t>
      </w:r>
    </w:p>
    <w:p w:rsidR="00D825C7" w:rsidRDefault="00845205">
      <w:pPr>
        <w:pStyle w:val="Style8"/>
        <w:framePr w:w="8917" w:h="804" w:wrap="none" w:vAnchor="text" w:hAnchor="page" w:x="1313" w:y="10528"/>
        <w:shd w:val="clear" w:color="auto" w:fill="auto"/>
        <w:spacing w:after="100" w:line="240" w:lineRule="auto"/>
      </w:pPr>
      <w:r>
        <w:t>Na tuto nabídku se vztahují Obchodní podmínky společnosti MZK Chomutov s.r.o., které jsou samostatnou přílohou a jsou nedílnou součástí této nabídky.</w:t>
      </w:r>
    </w:p>
    <w:p w:rsidR="00D825C7" w:rsidRDefault="00845205">
      <w:pPr>
        <w:pStyle w:val="Style4"/>
        <w:framePr w:w="8917" w:h="804" w:wrap="none" w:vAnchor="text" w:hAnchor="page" w:x="1313" w:y="10528"/>
        <w:shd w:val="clear" w:color="auto" w:fill="auto"/>
        <w:jc w:val="center"/>
      </w:pPr>
      <w:r>
        <w:t>Stránka 1 z 1</w:t>
      </w:r>
    </w:p>
    <w:p w:rsidR="00D825C7" w:rsidRDefault="00D825C7">
      <w:pPr>
        <w:spacing w:line="360" w:lineRule="exact"/>
      </w:pPr>
    </w:p>
    <w:p w:rsidR="00D825C7" w:rsidRDefault="00D825C7">
      <w:pPr>
        <w:spacing w:line="360" w:lineRule="exact"/>
      </w:pPr>
    </w:p>
    <w:p w:rsidR="00D825C7" w:rsidRDefault="00D825C7">
      <w:pPr>
        <w:spacing w:line="360" w:lineRule="exact"/>
      </w:pPr>
    </w:p>
    <w:p w:rsidR="00D825C7" w:rsidRDefault="00D825C7">
      <w:pPr>
        <w:spacing w:line="360" w:lineRule="exact"/>
      </w:pPr>
    </w:p>
    <w:p w:rsidR="00D825C7" w:rsidRDefault="00D825C7">
      <w:pPr>
        <w:spacing w:line="360" w:lineRule="exact"/>
      </w:pPr>
    </w:p>
    <w:p w:rsidR="00D825C7" w:rsidRDefault="00D825C7">
      <w:pPr>
        <w:spacing w:line="360" w:lineRule="exact"/>
      </w:pPr>
    </w:p>
    <w:p w:rsidR="00D825C7" w:rsidRDefault="00D825C7">
      <w:pPr>
        <w:spacing w:line="360" w:lineRule="exact"/>
      </w:pPr>
    </w:p>
    <w:p w:rsidR="00D825C7" w:rsidRDefault="00D825C7">
      <w:pPr>
        <w:spacing w:line="360" w:lineRule="exact"/>
      </w:pPr>
    </w:p>
    <w:p w:rsidR="00D825C7" w:rsidRDefault="00D825C7">
      <w:pPr>
        <w:spacing w:line="360" w:lineRule="exact"/>
      </w:pPr>
    </w:p>
    <w:p w:rsidR="00D825C7" w:rsidRDefault="00D825C7">
      <w:pPr>
        <w:spacing w:line="360" w:lineRule="exact"/>
      </w:pPr>
    </w:p>
    <w:p w:rsidR="00D825C7" w:rsidRDefault="00D825C7">
      <w:pPr>
        <w:spacing w:line="360" w:lineRule="exact"/>
      </w:pPr>
    </w:p>
    <w:p w:rsidR="00D825C7" w:rsidRDefault="00D825C7">
      <w:pPr>
        <w:spacing w:line="360" w:lineRule="exact"/>
      </w:pPr>
    </w:p>
    <w:p w:rsidR="00D825C7" w:rsidRDefault="00D825C7">
      <w:pPr>
        <w:spacing w:line="360" w:lineRule="exact"/>
      </w:pPr>
    </w:p>
    <w:p w:rsidR="00D825C7" w:rsidRDefault="00D825C7">
      <w:pPr>
        <w:spacing w:line="360" w:lineRule="exact"/>
      </w:pPr>
    </w:p>
    <w:p w:rsidR="00D825C7" w:rsidRDefault="00D825C7">
      <w:pPr>
        <w:spacing w:line="360" w:lineRule="exact"/>
      </w:pPr>
    </w:p>
    <w:p w:rsidR="00D825C7" w:rsidRDefault="00D825C7">
      <w:pPr>
        <w:spacing w:line="360" w:lineRule="exact"/>
      </w:pPr>
    </w:p>
    <w:p w:rsidR="00D825C7" w:rsidRDefault="00D825C7">
      <w:pPr>
        <w:spacing w:line="360" w:lineRule="exact"/>
      </w:pPr>
    </w:p>
    <w:p w:rsidR="00D825C7" w:rsidRDefault="00D825C7">
      <w:pPr>
        <w:spacing w:after="531" w:line="1" w:lineRule="exact"/>
      </w:pPr>
    </w:p>
    <w:p w:rsidR="00D825C7" w:rsidRDefault="00D825C7">
      <w:pPr>
        <w:spacing w:line="1" w:lineRule="exact"/>
      </w:pPr>
    </w:p>
    <w:sectPr w:rsidR="00D825C7">
      <w:type w:val="continuous"/>
      <w:pgSz w:w="11909" w:h="16838"/>
      <w:pgMar w:top="160" w:right="484" w:bottom="0" w:left="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E25" w:rsidRDefault="00B36E25">
      <w:r>
        <w:separator/>
      </w:r>
    </w:p>
  </w:endnote>
  <w:endnote w:type="continuationSeparator" w:id="0">
    <w:p w:rsidR="00B36E25" w:rsidRDefault="00B3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E25" w:rsidRDefault="00B36E25"/>
  </w:footnote>
  <w:footnote w:type="continuationSeparator" w:id="0">
    <w:p w:rsidR="00B36E25" w:rsidRDefault="00B36E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663" w:rsidRDefault="00242663" w:rsidP="00242663">
    <w:pPr>
      <w:pStyle w:val="Style16"/>
      <w:shd w:val="clear" w:color="auto" w:fill="auto"/>
    </w:pPr>
  </w:p>
  <w:p w:rsidR="00242663" w:rsidRDefault="00242663" w:rsidP="00242663">
    <w:pPr>
      <w:pStyle w:val="Style16"/>
      <w:shd w:val="clear" w:color="auto" w:fill="auto"/>
    </w:pPr>
  </w:p>
  <w:p w:rsidR="00242663" w:rsidRDefault="002426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C7"/>
    <w:rsid w:val="000938EA"/>
    <w:rsid w:val="0013787E"/>
    <w:rsid w:val="00242663"/>
    <w:rsid w:val="004F4C5E"/>
    <w:rsid w:val="00845205"/>
    <w:rsid w:val="00B36E25"/>
    <w:rsid w:val="00D8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360E"/>
  <w15:docId w15:val="{D81A5D26-954B-4721-8995-169B8939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D2460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color w:val="CF5216"/>
      <w:sz w:val="20"/>
      <w:szCs w:val="20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color w:val="F2F8FF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b/>
      <w:bCs/>
      <w:color w:val="D24600"/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Style6">
    <w:name w:val="Style 6"/>
    <w:basedOn w:val="Normln"/>
    <w:link w:val="CharStyle7"/>
    <w:pPr>
      <w:shd w:val="clear" w:color="auto" w:fill="FFFFFF"/>
    </w:pPr>
    <w:rPr>
      <w:rFonts w:ascii="Arial" w:eastAsia="Arial" w:hAnsi="Arial" w:cs="Arial"/>
      <w:b/>
      <w:bCs/>
      <w:sz w:val="42"/>
      <w:szCs w:val="4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80" w:line="266" w:lineRule="auto"/>
    </w:pPr>
    <w:rPr>
      <w:rFonts w:ascii="Arial" w:eastAsia="Arial" w:hAnsi="Arial" w:cs="Arial"/>
      <w:b/>
      <w:bCs/>
      <w:color w:val="CF5216"/>
      <w:sz w:val="20"/>
      <w:szCs w:val="20"/>
    </w:rPr>
  </w:style>
  <w:style w:type="paragraph" w:customStyle="1" w:styleId="Style11">
    <w:name w:val="Style 11"/>
    <w:basedOn w:val="Normln"/>
    <w:link w:val="CharStyle12"/>
    <w:pPr>
      <w:shd w:val="clear" w:color="auto" w:fill="FFFFFF"/>
      <w:jc w:val="center"/>
    </w:pPr>
    <w:rPr>
      <w:rFonts w:ascii="Arial" w:eastAsia="Arial" w:hAnsi="Arial" w:cs="Arial"/>
      <w:b/>
      <w:bCs/>
      <w:color w:val="F2F8FF"/>
    </w:rPr>
  </w:style>
  <w:style w:type="paragraph" w:customStyle="1" w:styleId="Style16">
    <w:name w:val="Style 16"/>
    <w:basedOn w:val="Normln"/>
    <w:link w:val="CharStyle17"/>
    <w:pPr>
      <w:shd w:val="clear" w:color="auto" w:fill="FFFFFF"/>
    </w:pPr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426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266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426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66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426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6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Štěpánková Martina</cp:lastModifiedBy>
  <cp:revision>7</cp:revision>
  <dcterms:created xsi:type="dcterms:W3CDTF">2023-07-20T11:14:00Z</dcterms:created>
  <dcterms:modified xsi:type="dcterms:W3CDTF">2023-07-20T11:19:00Z</dcterms:modified>
</cp:coreProperties>
</file>