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53D565C7"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w:t>
      </w:r>
      <w:r w:rsidR="00465BE4">
        <w:rPr>
          <w:rFonts w:ascii="Verdana" w:hAnsi="Verdana" w:cs="Calibri"/>
          <w:sz w:val="18"/>
          <w:szCs w:val="18"/>
        </w:rPr>
        <w:t>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EE00DC" w:rsidRDefault="001F2C9A" w:rsidP="001D3D70">
      <w:pPr>
        <w:jc w:val="center"/>
        <w:rPr>
          <w:rFonts w:ascii="Verdana" w:hAnsi="Verdana" w:cs="Calibri"/>
          <w:sz w:val="18"/>
          <w:szCs w:val="18"/>
        </w:rPr>
      </w:pPr>
      <w:r w:rsidRPr="00EE00DC">
        <w:rPr>
          <w:rFonts w:ascii="Verdana" w:hAnsi="Verdana" w:cs="Calibri"/>
          <w:sz w:val="18"/>
          <w:szCs w:val="18"/>
        </w:rPr>
        <w:t>a</w:t>
      </w:r>
    </w:p>
    <w:p w14:paraId="5BF7CE86" w14:textId="77777777" w:rsidR="001F2C9A" w:rsidRPr="00EE00DC" w:rsidRDefault="001F2C9A">
      <w:pPr>
        <w:rPr>
          <w:rFonts w:ascii="Verdana" w:hAnsi="Verdana" w:cs="Calibri"/>
          <w:sz w:val="18"/>
          <w:szCs w:val="18"/>
        </w:rPr>
      </w:pPr>
    </w:p>
    <w:p w14:paraId="4CBAC126" w14:textId="57445C8B" w:rsidR="001F2C9A" w:rsidRPr="00EE00DC" w:rsidRDefault="00CE05EC" w:rsidP="00400C0A">
      <w:pPr>
        <w:numPr>
          <w:ilvl w:val="0"/>
          <w:numId w:val="3"/>
        </w:numPr>
        <w:tabs>
          <w:tab w:val="clear" w:pos="360"/>
        </w:tabs>
        <w:ind w:left="720"/>
        <w:rPr>
          <w:rFonts w:ascii="Verdana" w:hAnsi="Verdana" w:cs="Calibri"/>
          <w:b/>
          <w:sz w:val="18"/>
          <w:szCs w:val="18"/>
        </w:rPr>
      </w:pPr>
      <w:r w:rsidRPr="00EE00DC">
        <w:rPr>
          <w:rFonts w:ascii="Verdana" w:hAnsi="Verdana" w:cs="Calibri"/>
          <w:b/>
          <w:sz w:val="18"/>
          <w:szCs w:val="18"/>
        </w:rPr>
        <w:t>PROMEDICA PRAHA GROUP, a.s.</w:t>
      </w:r>
    </w:p>
    <w:p w14:paraId="339099CF" w14:textId="77777777" w:rsidR="001F1D11" w:rsidRPr="00EE00DC" w:rsidRDefault="001F1D11" w:rsidP="001F1D11">
      <w:pPr>
        <w:ind w:left="720"/>
        <w:rPr>
          <w:rFonts w:ascii="Verdana" w:hAnsi="Verdana" w:cs="Calibri"/>
          <w:b/>
          <w:sz w:val="18"/>
          <w:szCs w:val="18"/>
        </w:rPr>
      </w:pPr>
    </w:p>
    <w:p w14:paraId="7918B1E3" w14:textId="77777777" w:rsidR="00B93C60" w:rsidRPr="00EE00DC" w:rsidRDefault="00B93C60" w:rsidP="00B93C60">
      <w:pPr>
        <w:ind w:left="709"/>
        <w:rPr>
          <w:rFonts w:ascii="Verdana" w:hAnsi="Verdana" w:cs="Calibri"/>
          <w:sz w:val="18"/>
          <w:szCs w:val="18"/>
        </w:rPr>
      </w:pPr>
      <w:r w:rsidRPr="00EE00DC">
        <w:rPr>
          <w:rFonts w:ascii="Verdana" w:hAnsi="Verdana" w:cs="Calibri"/>
          <w:sz w:val="18"/>
          <w:szCs w:val="18"/>
        </w:rPr>
        <w:t>sídlo:</w:t>
      </w:r>
      <w:r w:rsidRPr="00EE00DC">
        <w:rPr>
          <w:rFonts w:ascii="Verdana" w:hAnsi="Verdana" w:cs="Calibri"/>
          <w:sz w:val="18"/>
          <w:szCs w:val="18"/>
        </w:rPr>
        <w:tab/>
      </w:r>
      <w:r w:rsidRPr="00EE00DC">
        <w:rPr>
          <w:rFonts w:ascii="Verdana" w:hAnsi="Verdana" w:cs="Calibri"/>
          <w:sz w:val="18"/>
          <w:szCs w:val="18"/>
        </w:rPr>
        <w:tab/>
      </w:r>
      <w:r w:rsidRPr="00EE00DC">
        <w:rPr>
          <w:rFonts w:ascii="Verdana" w:hAnsi="Verdana" w:cs="Calibri"/>
          <w:sz w:val="18"/>
          <w:szCs w:val="18"/>
        </w:rPr>
        <w:tab/>
        <w:t>Juárezova 1071/17, Bubeneč, 160 00 Praha 6</w:t>
      </w:r>
    </w:p>
    <w:p w14:paraId="436D3A37" w14:textId="77777777" w:rsidR="00B93C60" w:rsidRPr="00EE00DC" w:rsidRDefault="00B93C60" w:rsidP="00B93C60">
      <w:pPr>
        <w:ind w:left="709"/>
        <w:rPr>
          <w:rFonts w:ascii="Verdana" w:hAnsi="Verdana" w:cs="Calibri"/>
          <w:sz w:val="18"/>
          <w:szCs w:val="18"/>
        </w:rPr>
      </w:pPr>
      <w:r w:rsidRPr="00EE00DC">
        <w:rPr>
          <w:rFonts w:ascii="Verdana" w:hAnsi="Verdana" w:cs="Calibri"/>
          <w:sz w:val="18"/>
          <w:szCs w:val="18"/>
        </w:rPr>
        <w:t>IČO:</w:t>
      </w:r>
      <w:r w:rsidRPr="00EE00DC">
        <w:rPr>
          <w:rFonts w:ascii="Verdana" w:hAnsi="Verdana" w:cs="Calibri"/>
          <w:sz w:val="18"/>
          <w:szCs w:val="18"/>
        </w:rPr>
        <w:tab/>
      </w:r>
      <w:r w:rsidRPr="00EE00DC">
        <w:rPr>
          <w:rFonts w:ascii="Verdana" w:hAnsi="Verdana" w:cs="Calibri"/>
          <w:sz w:val="18"/>
          <w:szCs w:val="18"/>
        </w:rPr>
        <w:tab/>
      </w:r>
      <w:r w:rsidRPr="00EE00DC">
        <w:rPr>
          <w:rFonts w:ascii="Verdana" w:hAnsi="Verdana" w:cs="Calibri"/>
          <w:sz w:val="18"/>
          <w:szCs w:val="18"/>
        </w:rPr>
        <w:tab/>
        <w:t>250 990 19</w:t>
      </w:r>
    </w:p>
    <w:p w14:paraId="505F276C" w14:textId="77777777" w:rsidR="00B93C60" w:rsidRPr="00EE00DC" w:rsidRDefault="00B93C60" w:rsidP="00B93C60">
      <w:pPr>
        <w:ind w:left="709"/>
        <w:rPr>
          <w:rFonts w:ascii="Verdana" w:hAnsi="Verdana" w:cs="Calibri"/>
          <w:sz w:val="18"/>
          <w:szCs w:val="18"/>
        </w:rPr>
      </w:pPr>
      <w:r w:rsidRPr="00EE00DC">
        <w:rPr>
          <w:rFonts w:ascii="Verdana" w:hAnsi="Verdana" w:cs="Calibri"/>
          <w:sz w:val="18"/>
          <w:szCs w:val="18"/>
        </w:rPr>
        <w:t>DIČ:</w:t>
      </w:r>
      <w:r w:rsidRPr="00EE00DC">
        <w:rPr>
          <w:rFonts w:ascii="Verdana" w:hAnsi="Verdana" w:cs="Calibri"/>
          <w:sz w:val="18"/>
          <w:szCs w:val="18"/>
        </w:rPr>
        <w:tab/>
      </w:r>
      <w:r w:rsidRPr="00EE00DC">
        <w:rPr>
          <w:rFonts w:ascii="Verdana" w:hAnsi="Verdana" w:cs="Calibri"/>
          <w:sz w:val="18"/>
          <w:szCs w:val="18"/>
        </w:rPr>
        <w:tab/>
      </w:r>
      <w:r w:rsidRPr="00EE00DC">
        <w:rPr>
          <w:rFonts w:ascii="Verdana" w:hAnsi="Verdana" w:cs="Calibri"/>
          <w:sz w:val="18"/>
          <w:szCs w:val="18"/>
        </w:rPr>
        <w:tab/>
        <w:t>CZ250 990 19</w:t>
      </w:r>
    </w:p>
    <w:p w14:paraId="6D783319" w14:textId="77777777" w:rsidR="00B93C60" w:rsidRPr="00EE00DC" w:rsidRDefault="00B93C60" w:rsidP="00B93C60">
      <w:pPr>
        <w:ind w:left="709"/>
        <w:rPr>
          <w:rFonts w:ascii="Verdana" w:hAnsi="Verdana" w:cs="Calibri"/>
          <w:sz w:val="18"/>
          <w:szCs w:val="18"/>
        </w:rPr>
      </w:pPr>
      <w:r w:rsidRPr="00EE00DC">
        <w:rPr>
          <w:rFonts w:ascii="Verdana" w:hAnsi="Verdana" w:cs="Calibri"/>
          <w:sz w:val="18"/>
          <w:szCs w:val="18"/>
        </w:rPr>
        <w:t>společnost zapsaná v obchodním rejstříku vedeném MS v Praze B 4492</w:t>
      </w:r>
    </w:p>
    <w:p w14:paraId="374D3042" w14:textId="77777777" w:rsidR="00B93C60" w:rsidRPr="00EE00DC" w:rsidRDefault="00B93C60" w:rsidP="00B93C60">
      <w:pPr>
        <w:ind w:left="709"/>
        <w:rPr>
          <w:rFonts w:ascii="Verdana" w:hAnsi="Verdana" w:cs="Calibri"/>
          <w:sz w:val="18"/>
          <w:szCs w:val="18"/>
        </w:rPr>
      </w:pPr>
      <w:r w:rsidRPr="00EE00DC">
        <w:rPr>
          <w:rFonts w:ascii="Verdana" w:hAnsi="Verdana" w:cs="Calibri"/>
          <w:sz w:val="18"/>
          <w:szCs w:val="18"/>
        </w:rPr>
        <w:t>Zastoupená: Pavlem Hanušem, předsedou představenstva</w:t>
      </w:r>
    </w:p>
    <w:p w14:paraId="25A5F1C7" w14:textId="77777777" w:rsidR="001F2C9A" w:rsidRPr="00EE00DC" w:rsidRDefault="001F2C9A" w:rsidP="00394F48">
      <w:pPr>
        <w:ind w:left="709"/>
        <w:rPr>
          <w:rFonts w:ascii="Verdana" w:hAnsi="Verdana" w:cs="Calibri"/>
          <w:sz w:val="18"/>
          <w:szCs w:val="18"/>
        </w:rPr>
      </w:pPr>
    </w:p>
    <w:p w14:paraId="1AB4897B" w14:textId="77777777" w:rsidR="00EE00DC" w:rsidRPr="00EE00DC" w:rsidRDefault="00CE05EC" w:rsidP="00394F48">
      <w:pPr>
        <w:ind w:left="709"/>
        <w:rPr>
          <w:rFonts w:ascii="Verdana" w:hAnsi="Verdana" w:cs="Calibri"/>
          <w:sz w:val="18"/>
          <w:szCs w:val="18"/>
        </w:rPr>
      </w:pPr>
      <w:r w:rsidRPr="00EE00DC">
        <w:rPr>
          <w:rFonts w:ascii="Verdana" w:hAnsi="Verdana" w:cs="Calibri"/>
          <w:sz w:val="18"/>
          <w:szCs w:val="18"/>
        </w:rPr>
        <w:t xml:space="preserve">bankovní spojení: </w:t>
      </w:r>
      <w:r w:rsidR="00EE00DC" w:rsidRPr="00EE00DC">
        <w:rPr>
          <w:rFonts w:ascii="Verdana" w:hAnsi="Verdana" w:cs="Calibri"/>
          <w:sz w:val="18"/>
          <w:szCs w:val="18"/>
        </w:rPr>
        <w:t>Československá obchodní banka, a. s.</w:t>
      </w:r>
    </w:p>
    <w:p w14:paraId="2ED3503A" w14:textId="487063E1" w:rsidR="001F2C9A" w:rsidRPr="004407DB" w:rsidRDefault="001F1D11" w:rsidP="00394F48">
      <w:pPr>
        <w:ind w:left="709"/>
        <w:rPr>
          <w:rFonts w:ascii="Verdana" w:hAnsi="Verdana" w:cs="Calibri"/>
          <w:sz w:val="18"/>
          <w:szCs w:val="18"/>
        </w:rPr>
      </w:pPr>
      <w:r w:rsidRPr="00EE00DC">
        <w:rPr>
          <w:rFonts w:ascii="Verdana" w:hAnsi="Verdana" w:cs="Calibri"/>
          <w:sz w:val="18"/>
          <w:szCs w:val="18"/>
        </w:rPr>
        <w:t>čís</w:t>
      </w:r>
      <w:r w:rsidR="00CE05EC" w:rsidRPr="00EE00DC">
        <w:rPr>
          <w:rFonts w:ascii="Verdana" w:hAnsi="Verdana" w:cs="Calibri"/>
          <w:sz w:val="18"/>
          <w:szCs w:val="18"/>
        </w:rPr>
        <w:t>lo účtu: 000166-0800060853/0300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7777777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otevřeného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B93C60"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w:t>
      </w:r>
      <w:r w:rsidR="001F2C9A" w:rsidRPr="00B93C60">
        <w:rPr>
          <w:rFonts w:cs="Calibri"/>
          <w:sz w:val="18"/>
          <w:szCs w:val="18"/>
        </w:rPr>
        <w:t>oprávněn tuto smlouvu uzavřít a řádně plnit závazky v ní obsažené.</w:t>
      </w:r>
    </w:p>
    <w:p w14:paraId="28E325CC" w14:textId="217F2A84" w:rsidR="00C23D1D" w:rsidRPr="00B93C60" w:rsidRDefault="00F828D2" w:rsidP="00C23D1D">
      <w:pPr>
        <w:pStyle w:val="Smlouva4"/>
        <w:rPr>
          <w:rFonts w:cs="Calibri"/>
          <w:sz w:val="18"/>
          <w:szCs w:val="18"/>
        </w:rPr>
      </w:pPr>
      <w:r w:rsidRPr="00B93C60">
        <w:rPr>
          <w:rFonts w:cs="Calibri"/>
          <w:sz w:val="18"/>
          <w:szCs w:val="18"/>
        </w:rPr>
        <w:t>Prodávající</w:t>
      </w:r>
      <w:r w:rsidR="00C23D1D" w:rsidRPr="00B93C60">
        <w:rPr>
          <w:rFonts w:cs="Calibri"/>
          <w:sz w:val="18"/>
          <w:szCs w:val="18"/>
        </w:rPr>
        <w:t xml:space="preserve"> prohlašuje, že je </w:t>
      </w:r>
      <w:r w:rsidR="00CE05EC" w:rsidRPr="00B93C60">
        <w:rPr>
          <w:rFonts w:cs="Calibri"/>
          <w:sz w:val="18"/>
          <w:szCs w:val="18"/>
        </w:rPr>
        <w:t>právnickou</w:t>
      </w:r>
      <w:r w:rsidR="00C23D1D" w:rsidRPr="00B93C60">
        <w:rPr>
          <w:rFonts w:cs="Calibri"/>
          <w:sz w:val="18"/>
          <w:szCs w:val="18"/>
        </w:rPr>
        <w:t xml:space="preserve"> osobou řádně podnikající podle zákona č. </w:t>
      </w:r>
      <w:r w:rsidR="00BF1DF8" w:rsidRPr="00B93C60">
        <w:rPr>
          <w:rFonts w:cs="Calibri"/>
          <w:sz w:val="18"/>
          <w:szCs w:val="18"/>
        </w:rPr>
        <w:t xml:space="preserve">89/2012 Sb., občanský zákoník, v platném znění </w:t>
      </w:r>
      <w:r w:rsidR="008944B1" w:rsidRPr="00B93C60">
        <w:rPr>
          <w:rFonts w:cs="Calibri"/>
          <w:sz w:val="18"/>
          <w:szCs w:val="18"/>
        </w:rPr>
        <w:t>(dále jen „</w:t>
      </w:r>
      <w:r w:rsidR="008944B1" w:rsidRPr="00B93C60">
        <w:rPr>
          <w:rFonts w:cs="Calibri"/>
          <w:b/>
          <w:sz w:val="18"/>
          <w:szCs w:val="18"/>
        </w:rPr>
        <w:t>ob</w:t>
      </w:r>
      <w:r w:rsidR="00BF1DF8" w:rsidRPr="00B93C60">
        <w:rPr>
          <w:rFonts w:cs="Calibri"/>
          <w:b/>
          <w:sz w:val="18"/>
          <w:szCs w:val="18"/>
        </w:rPr>
        <w:t xml:space="preserve">čanský </w:t>
      </w:r>
      <w:r w:rsidR="008944B1" w:rsidRPr="00B93C60">
        <w:rPr>
          <w:rFonts w:cs="Calibri"/>
          <w:b/>
          <w:sz w:val="18"/>
          <w:szCs w:val="18"/>
        </w:rPr>
        <w:t>zákoník</w:t>
      </w:r>
      <w:r w:rsidR="008944B1" w:rsidRPr="00B93C60">
        <w:rPr>
          <w:rFonts w:cs="Calibri"/>
          <w:sz w:val="18"/>
          <w:szCs w:val="18"/>
        </w:rPr>
        <w:t>“)</w:t>
      </w:r>
      <w:r w:rsidR="00C23D1D" w:rsidRPr="00B93C60">
        <w:rPr>
          <w:rFonts w:cs="Calibri"/>
          <w:sz w:val="18"/>
          <w:szCs w:val="18"/>
        </w:rPr>
        <w:t xml:space="preserve">, a podle zákona č. 455/1991 Sb., v platném znění (živnostenský zákon), která se zabývá </w:t>
      </w:r>
      <w:r w:rsidR="00CE05EC" w:rsidRPr="00B93C60">
        <w:rPr>
          <w:rFonts w:cs="Calibri"/>
          <w:sz w:val="18"/>
          <w:szCs w:val="18"/>
        </w:rPr>
        <w:t>distribucí ZP</w:t>
      </w:r>
      <w:r w:rsidR="00C04539" w:rsidRPr="00B93C60">
        <w:rPr>
          <w:rFonts w:cs="Calibri"/>
          <w:sz w:val="18"/>
          <w:szCs w:val="18"/>
        </w:rPr>
        <w:t xml:space="preserve">, jakož i </w:t>
      </w:r>
      <w:r w:rsidR="00C23D1D" w:rsidRPr="00B93C60">
        <w:rPr>
          <w:rFonts w:cs="Calibri"/>
          <w:sz w:val="18"/>
          <w:szCs w:val="18"/>
        </w:rPr>
        <w:t>další</w:t>
      </w:r>
      <w:r w:rsidR="00230CA9" w:rsidRPr="00B93C60">
        <w:rPr>
          <w:rFonts w:cs="Calibri"/>
          <w:sz w:val="18"/>
          <w:szCs w:val="18"/>
        </w:rPr>
        <w:t>ho</w:t>
      </w:r>
      <w:r w:rsidR="00C23D1D" w:rsidRPr="00B93C60">
        <w:rPr>
          <w:rFonts w:cs="Calibri"/>
          <w:sz w:val="18"/>
          <w:szCs w:val="18"/>
        </w:rPr>
        <w:t xml:space="preserve"> plnění sjednan</w:t>
      </w:r>
      <w:r w:rsidR="00230CA9" w:rsidRPr="00B93C60">
        <w:rPr>
          <w:rFonts w:cs="Calibri"/>
          <w:sz w:val="18"/>
          <w:szCs w:val="18"/>
        </w:rPr>
        <w:t xml:space="preserve">ého </w:t>
      </w:r>
      <w:r w:rsidR="00C23D1D" w:rsidRPr="00B93C60">
        <w:rPr>
          <w:rFonts w:cs="Calibri"/>
          <w:sz w:val="18"/>
          <w:szCs w:val="18"/>
        </w:rPr>
        <w:t>v této smlouvě a která je zapsaná v </w:t>
      </w:r>
      <w:r w:rsidR="00CE05EC" w:rsidRPr="00B93C60">
        <w:rPr>
          <w:rFonts w:cs="Calibri"/>
          <w:sz w:val="18"/>
          <w:szCs w:val="18"/>
        </w:rPr>
        <w:t xml:space="preserve">obchodním </w:t>
      </w:r>
      <w:r w:rsidR="00C23D1D" w:rsidRPr="00B93C60">
        <w:rPr>
          <w:rFonts w:cs="Calibri"/>
          <w:sz w:val="18"/>
          <w:szCs w:val="18"/>
        </w:rPr>
        <w:t xml:space="preserve">rejstříku vedeném </w:t>
      </w:r>
      <w:r w:rsidR="00CE05EC" w:rsidRPr="00B93C60">
        <w:rPr>
          <w:rFonts w:cs="Calibri"/>
          <w:sz w:val="18"/>
          <w:szCs w:val="18"/>
        </w:rPr>
        <w:t>MS v Praze B 4492.</w:t>
      </w:r>
      <w:r w:rsidR="00C23D1D" w:rsidRPr="00B93C60">
        <w:rPr>
          <w:rFonts w:cs="Calibri"/>
          <w:sz w:val="18"/>
          <w:szCs w:val="18"/>
        </w:rPr>
        <w:t xml:space="preserve"> </w:t>
      </w:r>
      <w:r w:rsidRPr="00B93C60">
        <w:rPr>
          <w:rFonts w:cs="Calibri"/>
          <w:sz w:val="18"/>
          <w:szCs w:val="18"/>
        </w:rPr>
        <w:t>Prodávající</w:t>
      </w:r>
      <w:r w:rsidR="00C23D1D" w:rsidRPr="00B93C60">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5A8E210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D36E2A">
        <w:rPr>
          <w:rFonts w:ascii="Verdana" w:hAnsi="Verdana" w:cs="Calibri"/>
          <w:b w:val="0"/>
          <w:bCs/>
          <w:i w:val="0"/>
          <w:sz w:val="18"/>
          <w:szCs w:val="18"/>
          <w:lang w:val="cs-CZ"/>
        </w:rPr>
        <w:t>Kupujícímu</w:t>
      </w:r>
      <w:r w:rsidR="00CD3979">
        <w:rPr>
          <w:rFonts w:ascii="Verdana" w:hAnsi="Verdana" w:cs="Calibri"/>
          <w:b w:val="0"/>
          <w:bCs/>
          <w:i w:val="0"/>
          <w:sz w:val="18"/>
          <w:szCs w:val="18"/>
          <w:lang w:val="cs-CZ"/>
        </w:rPr>
        <w:t>:</w:t>
      </w:r>
    </w:p>
    <w:p w14:paraId="1A4F9915" w14:textId="6E5F51E6" w:rsidR="00D36E2A" w:rsidRPr="00B93C60" w:rsidRDefault="00D36E2A" w:rsidP="00D36E2A">
      <w:pPr>
        <w:pStyle w:val="Smlouva4"/>
        <w:numPr>
          <w:ilvl w:val="0"/>
          <w:numId w:val="33"/>
        </w:numPr>
        <w:rPr>
          <w:rFonts w:cs="Calibri"/>
          <w:sz w:val="18"/>
          <w:szCs w:val="18"/>
        </w:rPr>
      </w:pPr>
      <w:r w:rsidRPr="00B93C60">
        <w:rPr>
          <w:rFonts w:cs="Calibri"/>
          <w:sz w:val="18"/>
          <w:szCs w:val="18"/>
        </w:rPr>
        <w:t>1 ks ultrazvukového přístroje s možností elastografie jater,</w:t>
      </w:r>
    </w:p>
    <w:p w14:paraId="6590DA93" w14:textId="3333455D" w:rsidR="00294B11" w:rsidRPr="004407DB" w:rsidRDefault="00CD3979" w:rsidP="00C4748B">
      <w:pPr>
        <w:pStyle w:val="Smlouva4"/>
        <w:keepNext w:val="0"/>
        <w:numPr>
          <w:ilvl w:val="0"/>
          <w:numId w:val="0"/>
        </w:numPr>
        <w:ind w:left="1488"/>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38E770BD" w14:textId="0B79481C"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 xml:space="preserve">Zařízení v místě plnění, </w:t>
      </w:r>
      <w:r w:rsidR="00412279">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9C7A1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772059">
        <w:rPr>
          <w:rFonts w:cs="Calibri"/>
          <w:b/>
          <w:bCs w:val="0"/>
          <w:sz w:val="18"/>
          <w:szCs w:val="18"/>
        </w:rPr>
        <w:t>31. 10. 2023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56B25994" w:rsidR="00BB375A" w:rsidRPr="00B93C60" w:rsidRDefault="00BB375A" w:rsidP="00B93C60">
      <w:pPr>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C4748B" w:rsidRPr="00B93C60">
        <w:rPr>
          <w:rFonts w:ascii="Verdana" w:hAnsi="Verdana"/>
          <w:b/>
          <w:sz w:val="18"/>
          <w:szCs w:val="18"/>
        </w:rPr>
        <w:t>2 056 275,00 Kč</w:t>
      </w:r>
      <w:r w:rsidRPr="00B93C60">
        <w:rPr>
          <w:rFonts w:ascii="Verdana" w:hAnsi="Verdana"/>
          <w:sz w:val="18"/>
          <w:szCs w:val="18"/>
        </w:rPr>
        <w:t xml:space="preserve"> </w:t>
      </w:r>
    </w:p>
    <w:p w14:paraId="679AF061" w14:textId="77777777" w:rsidR="00BB375A" w:rsidRPr="00B93C60" w:rsidRDefault="00BB375A" w:rsidP="00B93C60">
      <w:pPr>
        <w:tabs>
          <w:tab w:val="left" w:pos="426"/>
        </w:tabs>
        <w:jc w:val="both"/>
        <w:rPr>
          <w:rFonts w:ascii="Verdana" w:hAnsi="Verdana" w:cs="Calibri"/>
          <w:sz w:val="18"/>
          <w:szCs w:val="18"/>
        </w:rPr>
      </w:pPr>
      <w:r w:rsidRPr="00B93C60">
        <w:rPr>
          <w:rFonts w:ascii="Verdana" w:hAnsi="Verdana"/>
          <w:sz w:val="18"/>
          <w:szCs w:val="18"/>
        </w:rPr>
        <w:tab/>
      </w:r>
    </w:p>
    <w:p w14:paraId="3E04AC8E" w14:textId="77777777" w:rsidR="00BB375A" w:rsidRPr="00B93C60" w:rsidRDefault="00BB375A" w:rsidP="00B93C60">
      <w:pPr>
        <w:tabs>
          <w:tab w:val="left" w:pos="426"/>
        </w:tabs>
        <w:ind w:left="708"/>
        <w:jc w:val="both"/>
        <w:rPr>
          <w:rFonts w:ascii="Verdana" w:hAnsi="Verdana" w:cs="Calibri"/>
          <w:i/>
          <w:iCs/>
          <w:sz w:val="18"/>
          <w:szCs w:val="18"/>
        </w:rPr>
      </w:pPr>
      <w:r w:rsidRPr="00B93C60">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B93C60" w:rsidRDefault="00BB375A" w:rsidP="00B93C60">
      <w:pPr>
        <w:tabs>
          <w:tab w:val="left" w:pos="426"/>
        </w:tabs>
        <w:jc w:val="both"/>
        <w:rPr>
          <w:rFonts w:ascii="Verdana" w:hAnsi="Verdana" w:cs="Calibri"/>
          <w:sz w:val="18"/>
          <w:szCs w:val="18"/>
        </w:rPr>
      </w:pPr>
      <w:r w:rsidRPr="00B93C60">
        <w:rPr>
          <w:rFonts w:ascii="Verdana" w:hAnsi="Verdana" w:cs="Calibri"/>
          <w:sz w:val="18"/>
          <w:szCs w:val="18"/>
        </w:rPr>
        <w:tab/>
      </w:r>
    </w:p>
    <w:p w14:paraId="7D726E66" w14:textId="102B8F3C" w:rsidR="00BB375A" w:rsidRPr="00B93C60" w:rsidRDefault="00BB375A" w:rsidP="00B93C60">
      <w:pPr>
        <w:tabs>
          <w:tab w:val="left" w:pos="709"/>
          <w:tab w:val="left" w:pos="993"/>
        </w:tabs>
        <w:ind w:left="709" w:hanging="709"/>
        <w:jc w:val="both"/>
        <w:rPr>
          <w:rFonts w:ascii="Verdana" w:hAnsi="Verdana" w:cs="Calibri"/>
          <w:sz w:val="18"/>
          <w:szCs w:val="18"/>
        </w:rPr>
      </w:pPr>
      <w:r w:rsidRPr="00B93C60">
        <w:rPr>
          <w:rFonts w:ascii="Verdana" w:hAnsi="Verdana" w:cs="Calibri"/>
          <w:sz w:val="18"/>
          <w:szCs w:val="18"/>
        </w:rPr>
        <w:tab/>
        <w:t>6.2.2</w:t>
      </w:r>
      <w:r w:rsidRPr="00B93C60">
        <w:rPr>
          <w:rFonts w:ascii="Verdana" w:hAnsi="Verdana" w:cs="Calibri"/>
          <w:sz w:val="18"/>
          <w:szCs w:val="18"/>
        </w:rPr>
        <w:tab/>
      </w:r>
      <w:r w:rsidRPr="00B93C60">
        <w:rPr>
          <w:rFonts w:ascii="Verdana" w:hAnsi="Verdana" w:cs="Calibri"/>
          <w:b/>
          <w:bCs/>
          <w:sz w:val="18"/>
          <w:szCs w:val="18"/>
        </w:rPr>
        <w:t xml:space="preserve">Cena za poskytování pozáručního </w:t>
      </w:r>
      <w:r w:rsidR="00D55447" w:rsidRPr="00B93C60">
        <w:rPr>
          <w:rFonts w:ascii="Verdana" w:hAnsi="Verdana" w:cs="Calibri"/>
          <w:b/>
          <w:bCs/>
          <w:sz w:val="18"/>
          <w:szCs w:val="18"/>
        </w:rPr>
        <w:t>servisu</w:t>
      </w:r>
      <w:r w:rsidRPr="00B93C60">
        <w:rPr>
          <w:rFonts w:ascii="Verdana" w:hAnsi="Verdana" w:cs="Calibri"/>
          <w:sz w:val="18"/>
          <w:szCs w:val="18"/>
        </w:rPr>
        <w:t xml:space="preserve"> dle čl</w:t>
      </w:r>
      <w:r w:rsidR="00D81813" w:rsidRPr="00B93C60">
        <w:rPr>
          <w:rFonts w:ascii="Verdana" w:hAnsi="Verdana" w:cs="Calibri"/>
          <w:sz w:val="18"/>
          <w:szCs w:val="18"/>
        </w:rPr>
        <w:t>.</w:t>
      </w:r>
      <w:r w:rsidRPr="00B93C60">
        <w:rPr>
          <w:rFonts w:ascii="Verdana" w:hAnsi="Verdana" w:cs="Calibri"/>
          <w:sz w:val="18"/>
          <w:szCs w:val="18"/>
        </w:rPr>
        <w:t xml:space="preserve"> 3</w:t>
      </w:r>
      <w:r w:rsidR="00257567" w:rsidRPr="00B93C60">
        <w:rPr>
          <w:rFonts w:ascii="Verdana" w:hAnsi="Verdana" w:cs="Calibri"/>
          <w:sz w:val="18"/>
          <w:szCs w:val="18"/>
        </w:rPr>
        <w:t>.</w:t>
      </w:r>
      <w:r w:rsidRPr="00B93C60">
        <w:rPr>
          <w:rFonts w:ascii="Verdana" w:hAnsi="Verdana" w:cs="Calibri"/>
          <w:sz w:val="18"/>
          <w:szCs w:val="18"/>
        </w:rPr>
        <w:t xml:space="preserve"> odst.</w:t>
      </w:r>
      <w:r w:rsidR="00D81813" w:rsidRPr="00B93C60">
        <w:rPr>
          <w:rFonts w:ascii="Verdana" w:hAnsi="Verdana" w:cs="Calibri"/>
          <w:sz w:val="18"/>
          <w:szCs w:val="18"/>
        </w:rPr>
        <w:t xml:space="preserve"> 3.1., bod</w:t>
      </w:r>
      <w:r w:rsidRPr="00B93C60">
        <w:rPr>
          <w:rFonts w:ascii="Verdana" w:hAnsi="Verdana" w:cs="Calibri"/>
          <w:sz w:val="18"/>
          <w:szCs w:val="18"/>
        </w:rPr>
        <w:t xml:space="preserve"> 3.1.</w:t>
      </w:r>
      <w:r w:rsidR="007835C0" w:rsidRPr="00B93C60">
        <w:rPr>
          <w:rFonts w:ascii="Verdana" w:hAnsi="Verdana" w:cs="Calibri"/>
          <w:sz w:val="18"/>
          <w:szCs w:val="18"/>
        </w:rPr>
        <w:t>3</w:t>
      </w:r>
      <w:r w:rsidRPr="00B93C60">
        <w:rPr>
          <w:rFonts w:ascii="Verdana" w:hAnsi="Verdana" w:cs="Calibri"/>
          <w:sz w:val="18"/>
          <w:szCs w:val="18"/>
        </w:rPr>
        <w:t xml:space="preserve"> této</w:t>
      </w:r>
      <w:r w:rsidR="00D81813" w:rsidRPr="00B93C60">
        <w:rPr>
          <w:rFonts w:ascii="Verdana" w:hAnsi="Verdana" w:cs="Calibri"/>
          <w:sz w:val="18"/>
          <w:szCs w:val="18"/>
        </w:rPr>
        <w:t xml:space="preserve"> </w:t>
      </w:r>
      <w:r w:rsidRPr="00B93C60">
        <w:rPr>
          <w:rFonts w:ascii="Verdana" w:hAnsi="Verdana" w:cs="Calibri"/>
          <w:sz w:val="18"/>
          <w:szCs w:val="18"/>
        </w:rPr>
        <w:t>kupní smlouvy ve výši:</w:t>
      </w:r>
    </w:p>
    <w:p w14:paraId="2A023FEF" w14:textId="548A1584" w:rsidR="00BB375A" w:rsidRDefault="00BB375A" w:rsidP="00B93C60">
      <w:pPr>
        <w:tabs>
          <w:tab w:val="left" w:pos="426"/>
        </w:tabs>
        <w:spacing w:before="120"/>
        <w:jc w:val="both"/>
        <w:rPr>
          <w:rFonts w:ascii="Verdana" w:hAnsi="Verdana" w:cs="Calibri"/>
          <w:sz w:val="18"/>
          <w:szCs w:val="18"/>
        </w:rPr>
      </w:pPr>
      <w:r w:rsidRPr="00B93C60">
        <w:rPr>
          <w:rFonts w:ascii="Verdana" w:hAnsi="Verdana" w:cs="Calibri"/>
          <w:sz w:val="18"/>
          <w:szCs w:val="18"/>
        </w:rPr>
        <w:tab/>
      </w:r>
      <w:r w:rsidRPr="00B93C60">
        <w:rPr>
          <w:rFonts w:ascii="Verdana" w:hAnsi="Verdana" w:cs="Calibri"/>
          <w:sz w:val="18"/>
          <w:szCs w:val="18"/>
        </w:rPr>
        <w:tab/>
        <w:t>Cena v Kč bez DPH (</w:t>
      </w:r>
      <w:r w:rsidR="00164C01" w:rsidRPr="00B93C60">
        <w:rPr>
          <w:rFonts w:ascii="Verdana" w:hAnsi="Verdana" w:cs="Calibri"/>
          <w:sz w:val="18"/>
          <w:szCs w:val="18"/>
        </w:rPr>
        <w:t>za 1 rok</w:t>
      </w:r>
      <w:r w:rsidRPr="00B93C60">
        <w:rPr>
          <w:rFonts w:ascii="Verdana" w:hAnsi="Verdana" w:cs="Calibri"/>
          <w:sz w:val="18"/>
          <w:szCs w:val="18"/>
        </w:rPr>
        <w:t>)</w:t>
      </w:r>
      <w:r w:rsidRPr="00B93C60">
        <w:rPr>
          <w:rFonts w:ascii="Verdana" w:hAnsi="Verdana" w:cs="Calibri"/>
          <w:sz w:val="18"/>
          <w:szCs w:val="18"/>
        </w:rPr>
        <w:tab/>
      </w:r>
      <w:r w:rsidR="00C4748B" w:rsidRPr="00B93C60">
        <w:rPr>
          <w:rFonts w:ascii="Verdana" w:hAnsi="Verdana" w:cs="Calibri"/>
          <w:b/>
          <w:sz w:val="18"/>
          <w:szCs w:val="18"/>
        </w:rPr>
        <w:t>66 000,00 Kč</w:t>
      </w:r>
      <w:r w:rsidRPr="00B93C60">
        <w:rPr>
          <w:rFonts w:ascii="Verdana" w:hAnsi="Verdana" w:cs="Calibri"/>
          <w:sz w:val="18"/>
          <w:szCs w:val="18"/>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5394415C"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w:t>
      </w:r>
      <w:r w:rsidRPr="00B93C60">
        <w:rPr>
          <w:rFonts w:ascii="Verdana" w:hAnsi="Verdana" w:cs="Calibri"/>
          <w:sz w:val="18"/>
          <w:szCs w:val="18"/>
        </w:rPr>
        <w:t xml:space="preserve">ve 2 pololetních splátkách z ceny za poskytování pozáručního servisu za jeden rok, tj. splátka ve výši </w:t>
      </w:r>
      <w:r w:rsidR="00D430B2" w:rsidRPr="00B93C60">
        <w:rPr>
          <w:rFonts w:ascii="Verdana" w:hAnsi="Verdana" w:cs="Calibri"/>
          <w:sz w:val="18"/>
          <w:szCs w:val="18"/>
        </w:rPr>
        <w:t xml:space="preserve">33 000,00 </w:t>
      </w:r>
      <w:r w:rsidRPr="00B93C60">
        <w:rPr>
          <w:rFonts w:ascii="Verdana" w:hAnsi="Verdana" w:cs="Calibri"/>
          <w:sz w:val="18"/>
          <w:szCs w:val="18"/>
        </w:rPr>
        <w:t>Kč bez DPH. Cena</w:t>
      </w:r>
      <w:r w:rsidRPr="00584B07">
        <w:rPr>
          <w:rFonts w:ascii="Verdana" w:hAnsi="Verdana" w:cs="Calibri"/>
          <w:sz w:val="18"/>
          <w:szCs w:val="18"/>
        </w:rPr>
        <w:t xml:space="preserve">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636C855" w:rsidR="00BF1DF8" w:rsidRPr="004407DB" w:rsidRDefault="00F828D2" w:rsidP="007C0470">
      <w:pPr>
        <w:pStyle w:val="Smlouva4"/>
        <w:keepNext w:val="0"/>
        <w:widowControl w:val="0"/>
        <w:rPr>
          <w:rFonts w:cs="Calibri"/>
          <w:sz w:val="18"/>
          <w:szCs w:val="18"/>
        </w:rPr>
      </w:pPr>
      <w:r w:rsidRPr="004407DB">
        <w:rPr>
          <w:rFonts w:cs="Calibri"/>
          <w:sz w:val="18"/>
          <w:szCs w:val="18"/>
        </w:rPr>
        <w:lastRenderedPageBreak/>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1E39E5">
        <w:rPr>
          <w:rFonts w:cs="Calibri"/>
          <w:sz w:val="18"/>
          <w:szCs w:val="18"/>
        </w:rPr>
        <w:t>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1E77124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lastRenderedPageBreak/>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lastRenderedPageBreak/>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 xml:space="preserve">mlouvy. Prodávající je povinen oznámit </w:t>
      </w:r>
      <w:r w:rsidRPr="004407DB">
        <w:rPr>
          <w:rFonts w:cs="Calibri"/>
          <w:sz w:val="18"/>
          <w:szCs w:val="18"/>
        </w:rPr>
        <w:lastRenderedPageBreak/>
        <w:t>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lastRenderedPageBreak/>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764A1E35"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w:t>
      </w:r>
      <w:r w:rsidR="00646395" w:rsidRPr="00B93C60">
        <w:rPr>
          <w:rFonts w:cstheme="minorHAnsi"/>
          <w:iCs/>
          <w:sz w:val="18"/>
          <w:szCs w:val="18"/>
        </w:rPr>
        <w:t xml:space="preserve">smlouvě o </w:t>
      </w:r>
      <w:r w:rsidR="005E4070" w:rsidRPr="00B93C60">
        <w:rPr>
          <w:rFonts w:cstheme="minorHAnsi"/>
          <w:iCs/>
          <w:sz w:val="18"/>
          <w:szCs w:val="18"/>
        </w:rPr>
        <w:t>specifikaci předmětu plnění</w:t>
      </w:r>
      <w:r w:rsidR="00646395" w:rsidRPr="00B93C60">
        <w:rPr>
          <w:rFonts w:cstheme="minorHAnsi"/>
          <w:iCs/>
          <w:sz w:val="18"/>
          <w:szCs w:val="18"/>
        </w:rPr>
        <w:t>, přičemž Prodávající má zájem na utajení těchto údajů a in</w:t>
      </w:r>
      <w:r w:rsidR="00646395" w:rsidRPr="004407DB">
        <w:rPr>
          <w:rFonts w:cstheme="minorHAnsi"/>
          <w:iCs/>
          <w:sz w:val="18"/>
          <w:szCs w:val="18"/>
        </w:rPr>
        <w:t>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3EBD585E"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B93C60">
        <w:rPr>
          <w:rFonts w:cs="Calibri"/>
          <w:sz w:val="18"/>
          <w:szCs w:val="18"/>
        </w:rPr>
        <w:t>koordinaci jednotlivých úkolů a komunikaci s</w:t>
      </w:r>
      <w:r w:rsidR="000C5413" w:rsidRPr="00B93C60">
        <w:rPr>
          <w:rFonts w:cs="Calibri"/>
          <w:sz w:val="18"/>
          <w:szCs w:val="18"/>
        </w:rPr>
        <w:t> </w:t>
      </w:r>
      <w:r w:rsidR="00F828D2" w:rsidRPr="00B93C60">
        <w:rPr>
          <w:rFonts w:cs="Calibri"/>
          <w:sz w:val="18"/>
          <w:szCs w:val="18"/>
        </w:rPr>
        <w:t>Prodávajícím</w:t>
      </w:r>
      <w:r w:rsidRPr="00B93C60">
        <w:rPr>
          <w:rFonts w:cs="Calibri"/>
          <w:sz w:val="18"/>
          <w:szCs w:val="18"/>
        </w:rPr>
        <w:t xml:space="preserve"> </w:t>
      </w:r>
      <w:r w:rsidR="006E2324" w:rsidRPr="00B93C60">
        <w:rPr>
          <w:rFonts w:cs="Calibri"/>
          <w:sz w:val="18"/>
          <w:szCs w:val="18"/>
        </w:rPr>
        <w:t xml:space="preserve">je </w:t>
      </w:r>
      <w:r w:rsidR="001E39E5">
        <w:rPr>
          <w:rFonts w:cs="Calibri"/>
          <w:sz w:val="18"/>
          <w:szCs w:val="18"/>
        </w:rPr>
        <w:t>XXXXXXXXXXXXXXXXXXXXXXXXXXXXXXXXXXX</w:t>
      </w:r>
      <w:r w:rsidR="00F138B2" w:rsidRPr="00B93C60">
        <w:rPr>
          <w:rFonts w:cs="Calibri"/>
          <w:sz w:val="18"/>
          <w:szCs w:val="18"/>
        </w:rPr>
        <w:t>.</w:t>
      </w:r>
      <w:r w:rsidR="007218A8" w:rsidRPr="00B93C60">
        <w:rPr>
          <w:rFonts w:cs="Calibri"/>
          <w:sz w:val="18"/>
          <w:szCs w:val="18"/>
        </w:rPr>
        <w:t xml:space="preserve"> </w:t>
      </w:r>
      <w:r w:rsidRPr="00B93C60">
        <w:rPr>
          <w:rFonts w:cs="Calibri"/>
          <w:sz w:val="18"/>
          <w:szCs w:val="18"/>
        </w:rPr>
        <w:t xml:space="preserve">Ze strany </w:t>
      </w:r>
      <w:r w:rsidR="00F828D2" w:rsidRPr="00B93C60">
        <w:rPr>
          <w:rFonts w:cs="Calibri"/>
          <w:sz w:val="18"/>
          <w:szCs w:val="18"/>
        </w:rPr>
        <w:t>Prodávajícího</w:t>
      </w:r>
      <w:r w:rsidR="00347D5A" w:rsidRPr="00B93C60">
        <w:rPr>
          <w:rFonts w:cs="Calibri"/>
          <w:sz w:val="18"/>
          <w:szCs w:val="18"/>
        </w:rPr>
        <w:t xml:space="preserve"> </w:t>
      </w:r>
      <w:r w:rsidRPr="00B93C60">
        <w:rPr>
          <w:rFonts w:cs="Calibri"/>
          <w:sz w:val="18"/>
          <w:szCs w:val="18"/>
        </w:rPr>
        <w:t xml:space="preserve">tvoří pracovní tým </w:t>
      </w:r>
      <w:r w:rsidR="001E39E5">
        <w:rPr>
          <w:sz w:val="18"/>
          <w:szCs w:val="18"/>
        </w:rPr>
        <w:t>XXXXXXXXXXXXXXXXXXXXXXXXXXXXXXXXXXXXXXXXXXXXXXXX</w:t>
      </w:r>
      <w:r w:rsidRPr="00B93C60">
        <w:rPr>
          <w:rFonts w:cs="Calibri"/>
          <w:i/>
          <w:sz w:val="18"/>
          <w:szCs w:val="18"/>
        </w:rPr>
        <w:t>,</w:t>
      </w:r>
      <w:r w:rsidRPr="00B93C60">
        <w:rPr>
          <w:rFonts w:cs="Calibri"/>
          <w:sz w:val="18"/>
          <w:szCs w:val="18"/>
        </w:rPr>
        <w:t xml:space="preserve"> přičemž osobou pověřenou v</w:t>
      </w:r>
      <w:r w:rsidR="000C5413" w:rsidRPr="00B93C60">
        <w:rPr>
          <w:rFonts w:cs="Calibri"/>
          <w:sz w:val="18"/>
          <w:szCs w:val="18"/>
        </w:rPr>
        <w:t> </w:t>
      </w:r>
      <w:r w:rsidRPr="00B93C60">
        <w:rPr>
          <w:rFonts w:cs="Calibri"/>
          <w:sz w:val="18"/>
          <w:szCs w:val="18"/>
        </w:rPr>
        <w:t>rámci tohoto týmu ke koordinaci jednotlivých úkolů a komunikaci s</w:t>
      </w:r>
      <w:r w:rsidR="000C5413" w:rsidRPr="00B93C60">
        <w:rPr>
          <w:rFonts w:cs="Calibri"/>
          <w:sz w:val="18"/>
          <w:szCs w:val="18"/>
        </w:rPr>
        <w:t> </w:t>
      </w:r>
      <w:r w:rsidR="00F828D2" w:rsidRPr="00B93C60">
        <w:rPr>
          <w:rFonts w:cs="Calibri"/>
          <w:sz w:val="18"/>
          <w:szCs w:val="18"/>
        </w:rPr>
        <w:t>Kupujícím</w:t>
      </w:r>
      <w:r w:rsidR="005E4070" w:rsidRPr="00B93C60">
        <w:rPr>
          <w:rFonts w:cs="Calibri"/>
          <w:sz w:val="18"/>
          <w:szCs w:val="18"/>
        </w:rPr>
        <w:t xml:space="preserve"> je </w:t>
      </w:r>
      <w:r w:rsidR="001E39E5">
        <w:rPr>
          <w:rFonts w:cs="Calibri"/>
          <w:sz w:val="18"/>
          <w:szCs w:val="18"/>
        </w:rPr>
        <w:t>XXXXXXXXXXXXXXXXXXXXXXXXXXXXXXXXXXXXXXXX</w:t>
      </w:r>
      <w:r w:rsidRPr="00B93C60">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w:t>
      </w:r>
      <w:r w:rsidRPr="004407DB">
        <w:rPr>
          <w:rFonts w:cs="Calibri"/>
          <w:sz w:val="18"/>
          <w:szCs w:val="18"/>
        </w:rPr>
        <w:t>,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lastRenderedPageBreak/>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B93C60" w:rsidRDefault="003944E1" w:rsidP="003944E1">
            <w:pPr>
              <w:pStyle w:val="Prohlen"/>
              <w:rPr>
                <w:rFonts w:ascii="Verdana" w:hAnsi="Verdana" w:cs="Calibri"/>
                <w:sz w:val="18"/>
                <w:szCs w:val="18"/>
              </w:rPr>
            </w:pPr>
            <w:r w:rsidRPr="00B93C60">
              <w:rPr>
                <w:rFonts w:ascii="Verdana" w:hAnsi="Verdana" w:cs="Calibri"/>
                <w:sz w:val="18"/>
                <w:szCs w:val="18"/>
              </w:rPr>
              <w:t>Prodávající:</w:t>
            </w:r>
          </w:p>
          <w:p w14:paraId="2026C221" w14:textId="77777777" w:rsidR="0025355D" w:rsidRPr="00B93C60" w:rsidRDefault="0025355D" w:rsidP="003944E1">
            <w:pPr>
              <w:jc w:val="center"/>
              <w:rPr>
                <w:rFonts w:ascii="Verdana" w:hAnsi="Verdana" w:cs="Calibri"/>
                <w:sz w:val="18"/>
                <w:szCs w:val="18"/>
              </w:rPr>
            </w:pPr>
          </w:p>
          <w:p w14:paraId="0F02DF26" w14:textId="5F97EC40" w:rsidR="003944E1" w:rsidRPr="00B93C60" w:rsidRDefault="003944E1" w:rsidP="003944E1">
            <w:pPr>
              <w:jc w:val="center"/>
              <w:rPr>
                <w:rFonts w:ascii="Verdana" w:hAnsi="Verdana" w:cs="Calibri"/>
                <w:sz w:val="18"/>
                <w:szCs w:val="18"/>
              </w:rPr>
            </w:pPr>
            <w:r w:rsidRPr="00B93C60">
              <w:rPr>
                <w:rFonts w:ascii="Verdana" w:hAnsi="Verdana" w:cs="Calibri"/>
                <w:sz w:val="18"/>
                <w:szCs w:val="18"/>
              </w:rPr>
              <w:t>V</w:t>
            </w:r>
            <w:r w:rsidR="00DF1FE9" w:rsidRPr="00B93C60">
              <w:rPr>
                <w:rFonts w:ascii="Verdana" w:hAnsi="Verdana" w:cs="Calibri"/>
                <w:sz w:val="18"/>
                <w:szCs w:val="18"/>
              </w:rPr>
              <w:t> </w:t>
            </w:r>
            <w:r w:rsidR="00DF1FE9" w:rsidRPr="00B93C60">
              <w:rPr>
                <w:rFonts w:ascii="Verdana" w:hAnsi="Verdana" w:cs="Calibri"/>
                <w:color w:val="000000"/>
                <w:sz w:val="18"/>
                <w:szCs w:val="18"/>
              </w:rPr>
              <w:t xml:space="preserve">Praze </w:t>
            </w:r>
          </w:p>
          <w:p w14:paraId="7C377145" w14:textId="77777777" w:rsidR="003944E1" w:rsidRPr="00B93C60" w:rsidRDefault="003944E1" w:rsidP="003944E1">
            <w:pPr>
              <w:jc w:val="center"/>
              <w:rPr>
                <w:rFonts w:ascii="Verdana" w:hAnsi="Verdana" w:cs="Calibri"/>
                <w:sz w:val="18"/>
                <w:szCs w:val="18"/>
              </w:rPr>
            </w:pPr>
          </w:p>
          <w:p w14:paraId="7601544E" w14:textId="77777777" w:rsidR="003944E1" w:rsidRPr="00B93C60"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B93C60" w:rsidRDefault="003944E1" w:rsidP="003944E1">
            <w:pPr>
              <w:jc w:val="center"/>
              <w:rPr>
                <w:rFonts w:ascii="Verdana" w:hAnsi="Verdana" w:cs="Calibri"/>
                <w:sz w:val="18"/>
                <w:szCs w:val="18"/>
              </w:rPr>
            </w:pPr>
            <w:r w:rsidRPr="00B93C60">
              <w:rPr>
                <w:rFonts w:ascii="Verdana" w:hAnsi="Verdana" w:cs="Calibri"/>
                <w:sz w:val="18"/>
                <w:szCs w:val="18"/>
              </w:rPr>
              <w:t>.............................................</w:t>
            </w:r>
          </w:p>
          <w:p w14:paraId="61ACA19E" w14:textId="3AA8E959" w:rsidR="003944E1" w:rsidRPr="00B93C60" w:rsidRDefault="00DF1FE9" w:rsidP="003944E1">
            <w:pPr>
              <w:pStyle w:val="Identifikacestran"/>
              <w:spacing w:line="240" w:lineRule="auto"/>
              <w:rPr>
                <w:rFonts w:ascii="Verdana" w:hAnsi="Verdana" w:cs="Calibri"/>
                <w:sz w:val="18"/>
                <w:szCs w:val="18"/>
              </w:rPr>
            </w:pPr>
            <w:r w:rsidRPr="00B93C60">
              <w:rPr>
                <w:rFonts w:ascii="Verdana" w:hAnsi="Verdana" w:cs="Calibri"/>
                <w:sz w:val="18"/>
                <w:szCs w:val="18"/>
              </w:rPr>
              <w:t>Pavel Hanuš</w:t>
            </w:r>
          </w:p>
          <w:p w14:paraId="36C11F83" w14:textId="3754B898" w:rsidR="003944E1" w:rsidRPr="00B93C60" w:rsidRDefault="00DF1FE9" w:rsidP="003944E1">
            <w:pPr>
              <w:jc w:val="center"/>
              <w:rPr>
                <w:rFonts w:ascii="Verdana" w:hAnsi="Verdana" w:cs="Calibri"/>
                <w:iCs/>
                <w:sz w:val="18"/>
                <w:szCs w:val="18"/>
              </w:rPr>
            </w:pPr>
            <w:r w:rsidRPr="00B93C60">
              <w:rPr>
                <w:rFonts w:ascii="Verdana" w:hAnsi="Verdana" w:cs="Calibri"/>
                <w:sz w:val="18"/>
                <w:szCs w:val="18"/>
              </w:rPr>
              <w:t>předseda představenstva</w:t>
            </w:r>
          </w:p>
          <w:p w14:paraId="29E2BAC2" w14:textId="66EA95C4" w:rsidR="003944E1" w:rsidRPr="00B93C60" w:rsidRDefault="00DF1FE9" w:rsidP="003944E1">
            <w:pPr>
              <w:jc w:val="center"/>
              <w:rPr>
                <w:rFonts w:ascii="Verdana" w:hAnsi="Verdana" w:cs="Calibri"/>
                <w:iCs/>
                <w:sz w:val="18"/>
                <w:szCs w:val="18"/>
              </w:rPr>
            </w:pPr>
            <w:r w:rsidRPr="00B93C60">
              <w:rPr>
                <w:rFonts w:ascii="Verdana" w:hAnsi="Verdana" w:cs="Calibri"/>
                <w:sz w:val="18"/>
                <w:szCs w:val="18"/>
              </w:rPr>
              <w:t>PROMEDICA PRAHA GROUP, a.s.</w:t>
            </w:r>
          </w:p>
        </w:tc>
      </w:tr>
      <w:tr w:rsidR="003944E1" w:rsidRPr="00B93C60"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51B37914" w:rsidR="004165A9" w:rsidRDefault="004165A9" w:rsidP="004165A9">
      <w:pPr>
        <w:pStyle w:val="Smlouva4"/>
        <w:keepNext w:val="0"/>
        <w:numPr>
          <w:ilvl w:val="0"/>
          <w:numId w:val="0"/>
        </w:numPr>
        <w:ind w:left="720" w:hanging="720"/>
        <w:rPr>
          <w:rFonts w:cs="Calibri"/>
          <w:sz w:val="18"/>
          <w:szCs w:val="18"/>
        </w:rPr>
      </w:pPr>
    </w:p>
    <w:p w14:paraId="6D38E0FC" w14:textId="3A1C12E4" w:rsidR="00AB76AE" w:rsidRDefault="00AB76AE" w:rsidP="004165A9">
      <w:pPr>
        <w:pStyle w:val="Smlouva4"/>
        <w:keepNext w:val="0"/>
        <w:numPr>
          <w:ilvl w:val="0"/>
          <w:numId w:val="0"/>
        </w:numPr>
        <w:ind w:left="720" w:hanging="720"/>
        <w:rPr>
          <w:rFonts w:cs="Calibri"/>
          <w:sz w:val="18"/>
          <w:szCs w:val="18"/>
        </w:rPr>
      </w:pPr>
    </w:p>
    <w:p w14:paraId="620D8BAB" w14:textId="77777777" w:rsidR="00AB76AE" w:rsidRDefault="00AB76AE" w:rsidP="004165A9">
      <w:pPr>
        <w:pStyle w:val="Smlouva4"/>
        <w:keepNext w:val="0"/>
        <w:numPr>
          <w:ilvl w:val="0"/>
          <w:numId w:val="0"/>
        </w:numPr>
        <w:ind w:left="720" w:hanging="720"/>
        <w:rPr>
          <w:rFonts w:cs="Calibri"/>
          <w:sz w:val="18"/>
          <w:szCs w:val="18"/>
        </w:rPr>
      </w:pPr>
    </w:p>
    <w:p w14:paraId="1208E276" w14:textId="77777777" w:rsidR="00B93C60" w:rsidRDefault="00B93C60" w:rsidP="004165A9">
      <w:pPr>
        <w:pStyle w:val="Smlouva4"/>
        <w:keepNext w:val="0"/>
        <w:numPr>
          <w:ilvl w:val="0"/>
          <w:numId w:val="0"/>
        </w:numPr>
        <w:ind w:left="720" w:hanging="720"/>
        <w:rPr>
          <w:rFonts w:cs="Calibri"/>
          <w:sz w:val="18"/>
          <w:szCs w:val="18"/>
        </w:rPr>
      </w:pPr>
    </w:p>
    <w:p w14:paraId="5062EC88" w14:textId="77777777" w:rsidR="00B93C60" w:rsidRDefault="00B93C60" w:rsidP="004165A9">
      <w:pPr>
        <w:pStyle w:val="Smlouva4"/>
        <w:keepNext w:val="0"/>
        <w:numPr>
          <w:ilvl w:val="0"/>
          <w:numId w:val="0"/>
        </w:numPr>
        <w:ind w:left="720" w:hanging="720"/>
        <w:rPr>
          <w:rFonts w:cs="Calibri"/>
          <w:sz w:val="18"/>
          <w:szCs w:val="18"/>
        </w:rPr>
      </w:pPr>
    </w:p>
    <w:p w14:paraId="21A65CF8" w14:textId="77777777" w:rsidR="00B93C60" w:rsidRPr="004407DB" w:rsidRDefault="00B93C60"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30F6F512" w14:textId="7E46DFA1" w:rsidR="001F2C9A" w:rsidRPr="004407DB" w:rsidRDefault="001F2C9A" w:rsidP="00B93C60">
      <w:pPr>
        <w:pStyle w:val="Smluvnstrana"/>
        <w:spacing w:before="120" w:line="240" w:lineRule="auto"/>
        <w:rPr>
          <w:rFonts w:ascii="Verdana" w:hAnsi="Verdana" w:cs="Calibri"/>
          <w:bCs/>
          <w:sz w:val="18"/>
          <w:szCs w:val="18"/>
        </w:rPr>
      </w:pPr>
      <w:r w:rsidRPr="004407DB">
        <w:rPr>
          <w:rFonts w:ascii="Verdana" w:hAnsi="Verdana" w:cs="Calibri"/>
          <w:sz w:val="18"/>
          <w:szCs w:val="18"/>
        </w:rPr>
        <w:t>Technická specifikace</w:t>
      </w:r>
    </w:p>
    <w:tbl>
      <w:tblPr>
        <w:tblW w:w="0" w:type="auto"/>
        <w:tblLayout w:type="fixed"/>
        <w:tblCellMar>
          <w:left w:w="70" w:type="dxa"/>
          <w:right w:w="70" w:type="dxa"/>
        </w:tblCellMar>
        <w:tblLook w:val="04A0" w:firstRow="1" w:lastRow="0" w:firstColumn="1" w:lastColumn="0" w:noHBand="0" w:noVBand="1"/>
      </w:tblPr>
      <w:tblGrid>
        <w:gridCol w:w="843"/>
        <w:gridCol w:w="4676"/>
        <w:gridCol w:w="1275"/>
        <w:gridCol w:w="2256"/>
      </w:tblGrid>
      <w:tr w:rsidR="00B93C60" w:rsidRPr="00B93C60" w14:paraId="65E8ADAE" w14:textId="77777777" w:rsidTr="00B93C60">
        <w:trPr>
          <w:trHeight w:val="284"/>
        </w:trPr>
        <w:tc>
          <w:tcPr>
            <w:tcW w:w="9050" w:type="dxa"/>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28FBFB69" w14:textId="77777777" w:rsidR="00B93C60" w:rsidRPr="00B93C60" w:rsidRDefault="00B93C60">
            <w:pPr>
              <w:jc w:val="center"/>
              <w:rPr>
                <w:rFonts w:ascii="Verdana" w:hAnsi="Verdana" w:cs="Calibri"/>
                <w:b/>
                <w:bCs/>
                <w:sz w:val="16"/>
                <w:szCs w:val="16"/>
              </w:rPr>
            </w:pPr>
            <w:r w:rsidRPr="00B93C60">
              <w:rPr>
                <w:rFonts w:ascii="Verdana" w:hAnsi="Verdana" w:cs="Calibri"/>
                <w:b/>
                <w:bCs/>
                <w:sz w:val="16"/>
                <w:szCs w:val="16"/>
              </w:rPr>
              <w:t xml:space="preserve">Ultrazvukový přístroj s možností elastografie jater </w:t>
            </w:r>
            <w:r w:rsidRPr="00B93C60">
              <w:rPr>
                <w:rFonts w:ascii="Verdana" w:hAnsi="Verdana" w:cs="Calibri"/>
                <w:sz w:val="16"/>
                <w:szCs w:val="16"/>
              </w:rPr>
              <w:t>-                                                                                                                                                                                                                                                                                                                   UZ diagnostický přístroj nejvyšší výkonnostní kategorie, který pokryje celé spektrum požadavků gastroenterologického oddělení nemocnice – vyšetření dutiny břišní, jater, pankreatu, sleziny, retroperitonea, dutiny hrudní (výpotky), vyšetření stěny hrudní, dopplerovské vyšetření cév apod. Přístroj musí umožnit vyšetřování orgánů metodou Shear wave elastografie i Strain elastografie. Dále musí umožnit vyšetřování s UZ kontrastní látkou (CEUS)</w:t>
            </w:r>
            <w:r w:rsidRPr="00B93C60">
              <w:rPr>
                <w:rFonts w:ascii="Verdana" w:hAnsi="Verdana" w:cs="Calibri"/>
                <w:b/>
                <w:bCs/>
                <w:sz w:val="16"/>
                <w:szCs w:val="16"/>
              </w:rPr>
              <w:t xml:space="preserve"> - 1 ks</w:t>
            </w:r>
          </w:p>
        </w:tc>
      </w:tr>
      <w:tr w:rsidR="00B93C60" w:rsidRPr="00B93C60" w14:paraId="579C8576" w14:textId="77777777" w:rsidTr="005C7FCC">
        <w:trPr>
          <w:trHeight w:val="284"/>
        </w:trPr>
        <w:tc>
          <w:tcPr>
            <w:tcW w:w="5519"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2A5BD171" w14:textId="77777777" w:rsidR="00B93C60" w:rsidRPr="00B93C60" w:rsidRDefault="00B93C60">
            <w:pPr>
              <w:jc w:val="center"/>
              <w:rPr>
                <w:rFonts w:ascii="Verdana" w:hAnsi="Verdana" w:cs="Calibri"/>
                <w:b/>
                <w:bCs/>
                <w:sz w:val="16"/>
                <w:szCs w:val="16"/>
              </w:rPr>
            </w:pPr>
            <w:r w:rsidRPr="00B93C60">
              <w:rPr>
                <w:rFonts w:ascii="Verdana" w:hAnsi="Verdana" w:cs="Calibri"/>
                <w:b/>
                <w:bCs/>
                <w:sz w:val="16"/>
                <w:szCs w:val="16"/>
              </w:rPr>
              <w:t>Konrétní typ, výrobce:</w:t>
            </w:r>
          </w:p>
        </w:tc>
        <w:tc>
          <w:tcPr>
            <w:tcW w:w="3531" w:type="dxa"/>
            <w:gridSpan w:val="2"/>
            <w:tcBorders>
              <w:top w:val="single" w:sz="4" w:space="0" w:color="auto"/>
              <w:left w:val="nil"/>
              <w:bottom w:val="single" w:sz="4" w:space="0" w:color="auto"/>
              <w:right w:val="single" w:sz="8" w:space="0" w:color="000000"/>
            </w:tcBorders>
            <w:shd w:val="clear" w:color="auto" w:fill="auto"/>
            <w:vAlign w:val="center"/>
            <w:hideMark/>
          </w:tcPr>
          <w:p w14:paraId="1F7E9EBD" w14:textId="41313951" w:rsidR="00B93C60" w:rsidRPr="00B93C60" w:rsidRDefault="001E39E5">
            <w:pPr>
              <w:jc w:val="center"/>
              <w:rPr>
                <w:rFonts w:ascii="Verdana" w:hAnsi="Verdana" w:cs="Calibri"/>
                <w:b/>
                <w:bCs/>
                <w:color w:val="000000"/>
                <w:sz w:val="16"/>
                <w:szCs w:val="16"/>
              </w:rPr>
            </w:pPr>
            <w:r>
              <w:rPr>
                <w:rFonts w:ascii="Verdana" w:hAnsi="Verdana" w:cs="Calibri"/>
                <w:b/>
                <w:bCs/>
                <w:color w:val="000000"/>
                <w:sz w:val="16"/>
                <w:szCs w:val="16"/>
              </w:rPr>
              <w:t>XXXXXXXXXXXXXX</w:t>
            </w:r>
          </w:p>
        </w:tc>
      </w:tr>
      <w:tr w:rsidR="00B93C60" w:rsidRPr="00B93C60" w14:paraId="52641BC8" w14:textId="77777777" w:rsidTr="005C7FCC">
        <w:trPr>
          <w:trHeight w:val="284"/>
        </w:trPr>
        <w:tc>
          <w:tcPr>
            <w:tcW w:w="843" w:type="dxa"/>
            <w:tcBorders>
              <w:top w:val="nil"/>
              <w:left w:val="single" w:sz="8" w:space="0" w:color="auto"/>
              <w:bottom w:val="single" w:sz="4" w:space="0" w:color="auto"/>
              <w:right w:val="single" w:sz="4" w:space="0" w:color="auto"/>
            </w:tcBorders>
            <w:shd w:val="clear" w:color="000000" w:fill="D9D9D9"/>
            <w:vAlign w:val="center"/>
            <w:hideMark/>
          </w:tcPr>
          <w:p w14:paraId="2AB8E0AD" w14:textId="77777777" w:rsidR="00B93C60" w:rsidRPr="00B93C60" w:rsidRDefault="00B93C60">
            <w:pPr>
              <w:jc w:val="center"/>
              <w:rPr>
                <w:rFonts w:ascii="Verdana" w:hAnsi="Verdana" w:cs="Calibri"/>
                <w:b/>
                <w:bCs/>
                <w:sz w:val="16"/>
                <w:szCs w:val="16"/>
              </w:rPr>
            </w:pPr>
            <w:r w:rsidRPr="00B93C60">
              <w:rPr>
                <w:rFonts w:ascii="Verdana" w:hAnsi="Verdana" w:cs="Calibri"/>
                <w:b/>
                <w:bCs/>
                <w:sz w:val="16"/>
                <w:szCs w:val="16"/>
              </w:rPr>
              <w:t>Položka č.</w:t>
            </w:r>
          </w:p>
        </w:tc>
        <w:tc>
          <w:tcPr>
            <w:tcW w:w="4676" w:type="dxa"/>
            <w:tcBorders>
              <w:top w:val="nil"/>
              <w:left w:val="nil"/>
              <w:bottom w:val="single" w:sz="4" w:space="0" w:color="auto"/>
              <w:right w:val="single" w:sz="4" w:space="0" w:color="auto"/>
            </w:tcBorders>
            <w:shd w:val="clear" w:color="000000" w:fill="D9D9D9"/>
            <w:vAlign w:val="center"/>
            <w:hideMark/>
          </w:tcPr>
          <w:p w14:paraId="11901A67" w14:textId="77777777" w:rsidR="00B93C60" w:rsidRPr="00B93C60" w:rsidRDefault="00B93C60">
            <w:pPr>
              <w:rPr>
                <w:rFonts w:ascii="Verdana" w:hAnsi="Verdana" w:cs="Calibri"/>
                <w:b/>
                <w:bCs/>
                <w:sz w:val="16"/>
                <w:szCs w:val="16"/>
              </w:rPr>
            </w:pPr>
            <w:r w:rsidRPr="00B93C60">
              <w:rPr>
                <w:rFonts w:ascii="Verdana" w:hAnsi="Verdana" w:cs="Calibri"/>
                <w:b/>
                <w:bCs/>
                <w:sz w:val="16"/>
                <w:szCs w:val="16"/>
              </w:rPr>
              <w:t>Předpokládané charakteristiky a požadavky</w:t>
            </w:r>
          </w:p>
        </w:tc>
        <w:tc>
          <w:tcPr>
            <w:tcW w:w="1275" w:type="dxa"/>
            <w:tcBorders>
              <w:top w:val="nil"/>
              <w:left w:val="nil"/>
              <w:bottom w:val="single" w:sz="4" w:space="0" w:color="auto"/>
              <w:right w:val="single" w:sz="4" w:space="0" w:color="auto"/>
            </w:tcBorders>
            <w:shd w:val="clear" w:color="000000" w:fill="D9D9D9"/>
            <w:vAlign w:val="center"/>
            <w:hideMark/>
          </w:tcPr>
          <w:p w14:paraId="605194D1" w14:textId="77777777" w:rsidR="00B93C60" w:rsidRPr="00B93C60" w:rsidRDefault="00B93C60">
            <w:pPr>
              <w:jc w:val="center"/>
              <w:rPr>
                <w:rFonts w:ascii="Verdana" w:hAnsi="Verdana" w:cs="Calibri"/>
                <w:b/>
                <w:bCs/>
                <w:sz w:val="16"/>
                <w:szCs w:val="16"/>
              </w:rPr>
            </w:pPr>
            <w:r w:rsidRPr="00B93C60">
              <w:rPr>
                <w:rFonts w:ascii="Verdana" w:hAnsi="Verdana" w:cs="Calibri"/>
                <w:b/>
                <w:bCs/>
                <w:sz w:val="16"/>
                <w:szCs w:val="16"/>
              </w:rPr>
              <w:t>Splnění ANO/NE</w:t>
            </w:r>
          </w:p>
        </w:tc>
        <w:tc>
          <w:tcPr>
            <w:tcW w:w="2256" w:type="dxa"/>
            <w:tcBorders>
              <w:top w:val="nil"/>
              <w:left w:val="nil"/>
              <w:bottom w:val="single" w:sz="4" w:space="0" w:color="auto"/>
              <w:right w:val="single" w:sz="8" w:space="0" w:color="auto"/>
            </w:tcBorders>
            <w:shd w:val="clear" w:color="000000" w:fill="D9D9D9"/>
            <w:vAlign w:val="center"/>
            <w:hideMark/>
          </w:tcPr>
          <w:p w14:paraId="34C706FE" w14:textId="77777777" w:rsidR="00B93C60" w:rsidRPr="00B93C60" w:rsidRDefault="00B93C60">
            <w:pPr>
              <w:jc w:val="center"/>
              <w:rPr>
                <w:rFonts w:ascii="Verdana" w:hAnsi="Verdana" w:cs="Calibri"/>
                <w:b/>
                <w:bCs/>
                <w:sz w:val="16"/>
                <w:szCs w:val="16"/>
              </w:rPr>
            </w:pPr>
            <w:r w:rsidRPr="00B93C60">
              <w:rPr>
                <w:rFonts w:ascii="Verdana" w:hAnsi="Verdana" w:cs="Calibri"/>
                <w:b/>
                <w:bCs/>
                <w:sz w:val="16"/>
                <w:szCs w:val="16"/>
              </w:rPr>
              <w:t>Skutečné hodnoty, rozšiřující poznámky, možno uvést odkaz na stránku v nabídce - např. na návod, produktový list či jiný relevantní dokument.</w:t>
            </w:r>
          </w:p>
        </w:tc>
      </w:tr>
      <w:tr w:rsidR="00B93C60" w:rsidRPr="00B93C60" w14:paraId="1656294A" w14:textId="77777777" w:rsidTr="00B93C60">
        <w:trPr>
          <w:trHeight w:val="284"/>
        </w:trPr>
        <w:tc>
          <w:tcPr>
            <w:tcW w:w="9050" w:type="dxa"/>
            <w:gridSpan w:val="4"/>
            <w:tcBorders>
              <w:top w:val="single" w:sz="4" w:space="0" w:color="auto"/>
              <w:left w:val="single" w:sz="8" w:space="0" w:color="auto"/>
              <w:bottom w:val="nil"/>
              <w:right w:val="single" w:sz="8" w:space="0" w:color="000000"/>
            </w:tcBorders>
            <w:shd w:val="clear" w:color="000000" w:fill="D9D9D9"/>
            <w:vAlign w:val="center"/>
            <w:hideMark/>
          </w:tcPr>
          <w:p w14:paraId="658ABBDE" w14:textId="77777777" w:rsidR="00B93C60" w:rsidRPr="00B93C60" w:rsidRDefault="00B93C60">
            <w:pPr>
              <w:rPr>
                <w:rFonts w:ascii="Verdana" w:hAnsi="Verdana" w:cs="Calibri"/>
                <w:b/>
                <w:bCs/>
                <w:sz w:val="16"/>
                <w:szCs w:val="16"/>
              </w:rPr>
            </w:pPr>
            <w:r w:rsidRPr="00B93C60">
              <w:rPr>
                <w:rFonts w:ascii="Verdana" w:hAnsi="Verdana" w:cs="Calibri"/>
                <w:b/>
                <w:bCs/>
                <w:sz w:val="16"/>
                <w:szCs w:val="16"/>
              </w:rPr>
              <w:t>Celkové parametry</w:t>
            </w:r>
          </w:p>
        </w:tc>
      </w:tr>
      <w:tr w:rsidR="00B93C60" w:rsidRPr="00B93C60" w14:paraId="1489AC51" w14:textId="77777777" w:rsidTr="005C7FCC">
        <w:trPr>
          <w:trHeight w:val="284"/>
        </w:trPr>
        <w:tc>
          <w:tcPr>
            <w:tcW w:w="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7AB61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14:paraId="38A8E275" w14:textId="77777777" w:rsidR="00B93C60" w:rsidRPr="00B93C60" w:rsidRDefault="00B93C60">
            <w:pPr>
              <w:rPr>
                <w:rFonts w:ascii="Verdana" w:hAnsi="Verdana" w:cs="Calibri"/>
                <w:sz w:val="16"/>
                <w:szCs w:val="16"/>
              </w:rPr>
            </w:pPr>
            <w:r w:rsidRPr="00B93C60">
              <w:rPr>
                <w:rFonts w:ascii="Verdana" w:hAnsi="Verdana" w:cs="Calibri"/>
                <w:sz w:val="16"/>
                <w:szCs w:val="16"/>
              </w:rPr>
              <w:t>Přístroj nejvyšší třídy, nové koncepce snadno umožňující upgrade a doplnění nových funkcí (option), lehce obsluhovatelný a snadno přizpůsobitelný pro různé druhy vyšetření</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046245"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14:paraId="3D3AD1A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7CF8B303"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0A45F32"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w:t>
            </w:r>
          </w:p>
        </w:tc>
        <w:tc>
          <w:tcPr>
            <w:tcW w:w="4676" w:type="dxa"/>
            <w:tcBorders>
              <w:top w:val="nil"/>
              <w:left w:val="nil"/>
              <w:bottom w:val="single" w:sz="4" w:space="0" w:color="auto"/>
              <w:right w:val="single" w:sz="4" w:space="0" w:color="auto"/>
            </w:tcBorders>
            <w:shd w:val="clear" w:color="auto" w:fill="auto"/>
            <w:vAlign w:val="center"/>
            <w:hideMark/>
          </w:tcPr>
          <w:p w14:paraId="3CE4A462" w14:textId="77777777" w:rsidR="00B93C60" w:rsidRPr="00B93C60" w:rsidRDefault="00B93C60">
            <w:pPr>
              <w:rPr>
                <w:rFonts w:ascii="Verdana" w:hAnsi="Verdana" w:cs="Calibri"/>
                <w:sz w:val="16"/>
                <w:szCs w:val="16"/>
              </w:rPr>
            </w:pPr>
            <w:r w:rsidRPr="00B93C60">
              <w:rPr>
                <w:rFonts w:ascii="Verdana" w:hAnsi="Verdana" w:cs="Calibri"/>
                <w:sz w:val="16"/>
                <w:szCs w:val="16"/>
              </w:rPr>
              <w:t>Poloha monitoru je nastavitelná ve všech směrech, současně musí být výškově a stranově stavitelná poloha obslužného pultu</w:t>
            </w:r>
          </w:p>
        </w:tc>
        <w:tc>
          <w:tcPr>
            <w:tcW w:w="1275" w:type="dxa"/>
            <w:tcBorders>
              <w:top w:val="nil"/>
              <w:left w:val="nil"/>
              <w:bottom w:val="single" w:sz="4" w:space="0" w:color="auto"/>
              <w:right w:val="single" w:sz="4" w:space="0" w:color="auto"/>
            </w:tcBorders>
            <w:shd w:val="clear" w:color="auto" w:fill="auto"/>
            <w:noWrap/>
            <w:vAlign w:val="center"/>
            <w:hideMark/>
          </w:tcPr>
          <w:p w14:paraId="2A830551"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7F6FBED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3589872A"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BF87EC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w:t>
            </w:r>
          </w:p>
        </w:tc>
        <w:tc>
          <w:tcPr>
            <w:tcW w:w="4676" w:type="dxa"/>
            <w:tcBorders>
              <w:top w:val="nil"/>
              <w:left w:val="nil"/>
              <w:bottom w:val="single" w:sz="4" w:space="0" w:color="auto"/>
              <w:right w:val="single" w:sz="4" w:space="0" w:color="auto"/>
            </w:tcBorders>
            <w:shd w:val="clear" w:color="auto" w:fill="auto"/>
            <w:vAlign w:val="center"/>
            <w:hideMark/>
          </w:tcPr>
          <w:p w14:paraId="3724D93C" w14:textId="77777777" w:rsidR="00B93C60" w:rsidRPr="00B93C60" w:rsidRDefault="00B93C60">
            <w:pPr>
              <w:rPr>
                <w:rFonts w:ascii="Verdana" w:hAnsi="Verdana" w:cs="Calibri"/>
                <w:sz w:val="16"/>
                <w:szCs w:val="16"/>
              </w:rPr>
            </w:pPr>
            <w:r w:rsidRPr="00B93C60">
              <w:rPr>
                <w:rFonts w:ascii="Verdana" w:hAnsi="Verdana" w:cs="Calibri"/>
                <w:sz w:val="16"/>
                <w:szCs w:val="16"/>
              </w:rPr>
              <w:t>Obslužný pult musí umožňovat výběr či změnu přiřazení funkcí ovládacích prvků obslužného panelu</w:t>
            </w:r>
          </w:p>
        </w:tc>
        <w:tc>
          <w:tcPr>
            <w:tcW w:w="1275" w:type="dxa"/>
            <w:tcBorders>
              <w:top w:val="nil"/>
              <w:left w:val="nil"/>
              <w:bottom w:val="single" w:sz="4" w:space="0" w:color="auto"/>
              <w:right w:val="single" w:sz="4" w:space="0" w:color="auto"/>
            </w:tcBorders>
            <w:shd w:val="clear" w:color="auto" w:fill="auto"/>
            <w:noWrap/>
            <w:vAlign w:val="center"/>
            <w:hideMark/>
          </w:tcPr>
          <w:p w14:paraId="1BAEA22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58F4CFF"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54BE7C6F"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813166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4</w:t>
            </w:r>
          </w:p>
        </w:tc>
        <w:tc>
          <w:tcPr>
            <w:tcW w:w="4676" w:type="dxa"/>
            <w:tcBorders>
              <w:top w:val="nil"/>
              <w:left w:val="nil"/>
              <w:bottom w:val="single" w:sz="4" w:space="0" w:color="auto"/>
              <w:right w:val="single" w:sz="4" w:space="0" w:color="auto"/>
            </w:tcBorders>
            <w:shd w:val="clear" w:color="auto" w:fill="auto"/>
            <w:vAlign w:val="center"/>
            <w:hideMark/>
          </w:tcPr>
          <w:p w14:paraId="0F4F0D1E" w14:textId="77777777" w:rsidR="00B93C60" w:rsidRPr="00B93C60" w:rsidRDefault="00B93C60">
            <w:pPr>
              <w:rPr>
                <w:rFonts w:ascii="Verdana" w:hAnsi="Verdana" w:cs="Calibri"/>
                <w:sz w:val="16"/>
                <w:szCs w:val="16"/>
              </w:rPr>
            </w:pPr>
            <w:r w:rsidRPr="00B93C60">
              <w:rPr>
                <w:rFonts w:ascii="Verdana" w:hAnsi="Verdana" w:cs="Calibri"/>
                <w:sz w:val="16"/>
                <w:szCs w:val="16"/>
              </w:rPr>
              <w:t>Minimálně 10“ barevný dotykový ovládací panel pro úpravu jednotlivých zobrazovacích módů, kalkulace, měření apod., plně programovatelný</w:t>
            </w:r>
          </w:p>
        </w:tc>
        <w:tc>
          <w:tcPr>
            <w:tcW w:w="1275" w:type="dxa"/>
            <w:tcBorders>
              <w:top w:val="nil"/>
              <w:left w:val="nil"/>
              <w:bottom w:val="single" w:sz="4" w:space="0" w:color="auto"/>
              <w:right w:val="single" w:sz="4" w:space="0" w:color="auto"/>
            </w:tcBorders>
            <w:shd w:val="clear" w:color="auto" w:fill="auto"/>
            <w:noWrap/>
            <w:vAlign w:val="center"/>
            <w:hideMark/>
          </w:tcPr>
          <w:p w14:paraId="66B6E514"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17F1E6A" w14:textId="01698E29"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286F5EBE"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AB88372"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5</w:t>
            </w:r>
          </w:p>
        </w:tc>
        <w:tc>
          <w:tcPr>
            <w:tcW w:w="4676" w:type="dxa"/>
            <w:tcBorders>
              <w:top w:val="nil"/>
              <w:left w:val="nil"/>
              <w:bottom w:val="single" w:sz="4" w:space="0" w:color="auto"/>
              <w:right w:val="single" w:sz="4" w:space="0" w:color="auto"/>
            </w:tcBorders>
            <w:shd w:val="clear" w:color="auto" w:fill="auto"/>
            <w:vAlign w:val="center"/>
            <w:hideMark/>
          </w:tcPr>
          <w:p w14:paraId="03976D15" w14:textId="77777777" w:rsidR="00B93C60" w:rsidRPr="00B93C60" w:rsidRDefault="00B93C60">
            <w:pPr>
              <w:rPr>
                <w:rFonts w:ascii="Verdana" w:hAnsi="Verdana" w:cs="Calibri"/>
                <w:sz w:val="16"/>
                <w:szCs w:val="16"/>
              </w:rPr>
            </w:pPr>
            <w:r w:rsidRPr="00B93C60">
              <w:rPr>
                <w:rFonts w:ascii="Verdana" w:hAnsi="Verdana" w:cs="Calibri"/>
                <w:sz w:val="16"/>
                <w:szCs w:val="16"/>
              </w:rPr>
              <w:t>Přístroj musí mít současně jak klasickou výsuvnou alfanumerickou klávesnici, tak i virtuální klávesnici na dotykovém panelu</w:t>
            </w:r>
          </w:p>
        </w:tc>
        <w:tc>
          <w:tcPr>
            <w:tcW w:w="1275" w:type="dxa"/>
            <w:tcBorders>
              <w:top w:val="nil"/>
              <w:left w:val="nil"/>
              <w:bottom w:val="single" w:sz="4" w:space="0" w:color="auto"/>
              <w:right w:val="single" w:sz="4" w:space="0" w:color="auto"/>
            </w:tcBorders>
            <w:shd w:val="clear" w:color="auto" w:fill="auto"/>
            <w:noWrap/>
            <w:vAlign w:val="center"/>
            <w:hideMark/>
          </w:tcPr>
          <w:p w14:paraId="634068BD"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38FEF7A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1B486F3C"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39264C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6</w:t>
            </w:r>
          </w:p>
        </w:tc>
        <w:tc>
          <w:tcPr>
            <w:tcW w:w="4676" w:type="dxa"/>
            <w:tcBorders>
              <w:top w:val="nil"/>
              <w:left w:val="nil"/>
              <w:bottom w:val="single" w:sz="4" w:space="0" w:color="auto"/>
              <w:right w:val="single" w:sz="4" w:space="0" w:color="auto"/>
            </w:tcBorders>
            <w:shd w:val="clear" w:color="auto" w:fill="auto"/>
            <w:vAlign w:val="center"/>
            <w:hideMark/>
          </w:tcPr>
          <w:p w14:paraId="32312A9E" w14:textId="77777777" w:rsidR="00B93C60" w:rsidRPr="00B93C60" w:rsidRDefault="00B93C60">
            <w:pPr>
              <w:rPr>
                <w:rFonts w:ascii="Verdana" w:hAnsi="Verdana" w:cs="Calibri"/>
                <w:sz w:val="16"/>
                <w:szCs w:val="16"/>
              </w:rPr>
            </w:pPr>
            <w:r w:rsidRPr="00B93C60">
              <w:rPr>
                <w:rFonts w:ascii="Verdana" w:hAnsi="Verdana" w:cs="Calibri"/>
                <w:sz w:val="16"/>
                <w:szCs w:val="16"/>
              </w:rPr>
              <w:t>Vícekanálový plně digitální přístroj se širokopásmovým zpracováním (tzv. broadband) signálu pro 2D zobrazení</w:t>
            </w:r>
          </w:p>
        </w:tc>
        <w:tc>
          <w:tcPr>
            <w:tcW w:w="1275" w:type="dxa"/>
            <w:tcBorders>
              <w:top w:val="nil"/>
              <w:left w:val="nil"/>
              <w:bottom w:val="single" w:sz="4" w:space="0" w:color="auto"/>
              <w:right w:val="single" w:sz="4" w:space="0" w:color="auto"/>
            </w:tcBorders>
            <w:shd w:val="clear" w:color="auto" w:fill="auto"/>
            <w:noWrap/>
            <w:vAlign w:val="center"/>
            <w:hideMark/>
          </w:tcPr>
          <w:p w14:paraId="233CC0B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6CB9499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1E39E5" w:rsidRPr="00B93C60" w14:paraId="7D2C588B" w14:textId="77777777" w:rsidTr="002815DA">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4E01AC0"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7</w:t>
            </w:r>
          </w:p>
        </w:tc>
        <w:tc>
          <w:tcPr>
            <w:tcW w:w="4676" w:type="dxa"/>
            <w:tcBorders>
              <w:top w:val="nil"/>
              <w:left w:val="nil"/>
              <w:bottom w:val="single" w:sz="4" w:space="0" w:color="auto"/>
              <w:right w:val="single" w:sz="4" w:space="0" w:color="auto"/>
            </w:tcBorders>
            <w:shd w:val="clear" w:color="auto" w:fill="auto"/>
            <w:vAlign w:val="center"/>
            <w:hideMark/>
          </w:tcPr>
          <w:p w14:paraId="646F1C4D"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Dynamický rozsah systému min. 310 dB</w:t>
            </w:r>
          </w:p>
        </w:tc>
        <w:tc>
          <w:tcPr>
            <w:tcW w:w="1275" w:type="dxa"/>
            <w:tcBorders>
              <w:top w:val="nil"/>
              <w:left w:val="nil"/>
              <w:bottom w:val="single" w:sz="4" w:space="0" w:color="auto"/>
              <w:right w:val="single" w:sz="4" w:space="0" w:color="auto"/>
            </w:tcBorders>
            <w:shd w:val="clear" w:color="auto" w:fill="auto"/>
            <w:noWrap/>
            <w:vAlign w:val="center"/>
            <w:hideMark/>
          </w:tcPr>
          <w:p w14:paraId="159DAD09"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5D03FDCC" w14:textId="32D821EF" w:rsidR="001E39E5" w:rsidRPr="00B93C60" w:rsidRDefault="001E39E5" w:rsidP="001E39E5">
            <w:pPr>
              <w:jc w:val="center"/>
              <w:rPr>
                <w:rFonts w:ascii="Verdana" w:hAnsi="Verdana" w:cs="Calibri"/>
                <w:color w:val="000000"/>
                <w:sz w:val="16"/>
                <w:szCs w:val="16"/>
              </w:rPr>
            </w:pPr>
            <w:r w:rsidRPr="000E118E">
              <w:rPr>
                <w:rFonts w:ascii="Verdana" w:hAnsi="Verdana" w:cs="Calibri"/>
                <w:color w:val="000000"/>
                <w:sz w:val="16"/>
                <w:szCs w:val="16"/>
              </w:rPr>
              <w:t>XXXXXXXXXXX</w:t>
            </w:r>
          </w:p>
        </w:tc>
      </w:tr>
      <w:tr w:rsidR="001E39E5" w:rsidRPr="00B93C60" w14:paraId="57B839F5" w14:textId="77777777" w:rsidTr="002815DA">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94DB9BE"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8</w:t>
            </w:r>
          </w:p>
        </w:tc>
        <w:tc>
          <w:tcPr>
            <w:tcW w:w="4676" w:type="dxa"/>
            <w:tcBorders>
              <w:top w:val="nil"/>
              <w:left w:val="nil"/>
              <w:bottom w:val="single" w:sz="4" w:space="0" w:color="auto"/>
              <w:right w:val="single" w:sz="4" w:space="0" w:color="auto"/>
            </w:tcBorders>
            <w:shd w:val="clear" w:color="auto" w:fill="auto"/>
            <w:vAlign w:val="center"/>
            <w:hideMark/>
          </w:tcPr>
          <w:p w14:paraId="25DB8192"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Frekvenční rozsah přístroje v rozsahu min. 1–18 MHz</w:t>
            </w:r>
          </w:p>
        </w:tc>
        <w:tc>
          <w:tcPr>
            <w:tcW w:w="1275" w:type="dxa"/>
            <w:tcBorders>
              <w:top w:val="nil"/>
              <w:left w:val="nil"/>
              <w:bottom w:val="single" w:sz="4" w:space="0" w:color="auto"/>
              <w:right w:val="single" w:sz="4" w:space="0" w:color="auto"/>
            </w:tcBorders>
            <w:shd w:val="clear" w:color="auto" w:fill="auto"/>
            <w:noWrap/>
            <w:vAlign w:val="center"/>
            <w:hideMark/>
          </w:tcPr>
          <w:p w14:paraId="710685D1"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2248A394" w14:textId="4D281892" w:rsidR="001E39E5" w:rsidRPr="00B93C60" w:rsidRDefault="001E39E5" w:rsidP="001E39E5">
            <w:pPr>
              <w:jc w:val="center"/>
              <w:rPr>
                <w:rFonts w:ascii="Verdana" w:hAnsi="Verdana" w:cs="Calibri"/>
                <w:color w:val="000000"/>
                <w:sz w:val="16"/>
                <w:szCs w:val="16"/>
              </w:rPr>
            </w:pPr>
            <w:r w:rsidRPr="000E118E">
              <w:rPr>
                <w:rFonts w:ascii="Verdana" w:hAnsi="Verdana" w:cs="Calibri"/>
                <w:color w:val="000000"/>
                <w:sz w:val="16"/>
                <w:szCs w:val="16"/>
              </w:rPr>
              <w:t>XXXXXXXXXXX</w:t>
            </w:r>
          </w:p>
        </w:tc>
      </w:tr>
      <w:tr w:rsidR="001E39E5" w:rsidRPr="00B93C60" w14:paraId="407D8A4D" w14:textId="77777777" w:rsidTr="002815DA">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19459FF"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9</w:t>
            </w:r>
          </w:p>
        </w:tc>
        <w:tc>
          <w:tcPr>
            <w:tcW w:w="4676" w:type="dxa"/>
            <w:tcBorders>
              <w:top w:val="nil"/>
              <w:left w:val="nil"/>
              <w:bottom w:val="single" w:sz="4" w:space="0" w:color="auto"/>
              <w:right w:val="single" w:sz="4" w:space="0" w:color="auto"/>
            </w:tcBorders>
            <w:shd w:val="clear" w:color="auto" w:fill="auto"/>
            <w:vAlign w:val="center"/>
            <w:hideMark/>
          </w:tcPr>
          <w:p w14:paraId="434D7E5A"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Maximální dosažitelná obrazová frekvence (frame rate) min. 880 f/s</w:t>
            </w:r>
          </w:p>
        </w:tc>
        <w:tc>
          <w:tcPr>
            <w:tcW w:w="1275" w:type="dxa"/>
            <w:tcBorders>
              <w:top w:val="nil"/>
              <w:left w:val="nil"/>
              <w:bottom w:val="single" w:sz="4" w:space="0" w:color="auto"/>
              <w:right w:val="single" w:sz="4" w:space="0" w:color="auto"/>
            </w:tcBorders>
            <w:shd w:val="clear" w:color="auto" w:fill="auto"/>
            <w:noWrap/>
            <w:vAlign w:val="center"/>
            <w:hideMark/>
          </w:tcPr>
          <w:p w14:paraId="0EF5200F"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6CDB9F5C" w14:textId="369A9C64" w:rsidR="001E39E5" w:rsidRPr="00B93C60" w:rsidRDefault="001E39E5" w:rsidP="001E39E5">
            <w:pPr>
              <w:jc w:val="center"/>
              <w:rPr>
                <w:rFonts w:ascii="Verdana" w:hAnsi="Verdana" w:cs="Calibri"/>
                <w:color w:val="000000"/>
                <w:sz w:val="16"/>
                <w:szCs w:val="16"/>
              </w:rPr>
            </w:pPr>
            <w:r w:rsidRPr="000E118E">
              <w:rPr>
                <w:rFonts w:ascii="Verdana" w:hAnsi="Verdana" w:cs="Calibri"/>
                <w:color w:val="000000"/>
                <w:sz w:val="16"/>
                <w:szCs w:val="16"/>
              </w:rPr>
              <w:t>XXXXXXXXXXX</w:t>
            </w:r>
          </w:p>
        </w:tc>
      </w:tr>
      <w:tr w:rsidR="001E39E5" w:rsidRPr="00B93C60" w14:paraId="353A8B08" w14:textId="77777777" w:rsidTr="002815DA">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B2F8BCF"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10</w:t>
            </w:r>
          </w:p>
        </w:tc>
        <w:tc>
          <w:tcPr>
            <w:tcW w:w="4676" w:type="dxa"/>
            <w:tcBorders>
              <w:top w:val="nil"/>
              <w:left w:val="nil"/>
              <w:bottom w:val="single" w:sz="4" w:space="0" w:color="auto"/>
              <w:right w:val="single" w:sz="4" w:space="0" w:color="auto"/>
            </w:tcBorders>
            <w:shd w:val="clear" w:color="auto" w:fill="auto"/>
            <w:vAlign w:val="center"/>
            <w:hideMark/>
          </w:tcPr>
          <w:p w14:paraId="5A1343E3"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Maximální dosažitelná hloubka 2D zobrazení min. 40 cm</w:t>
            </w:r>
          </w:p>
        </w:tc>
        <w:tc>
          <w:tcPr>
            <w:tcW w:w="1275" w:type="dxa"/>
            <w:tcBorders>
              <w:top w:val="nil"/>
              <w:left w:val="nil"/>
              <w:bottom w:val="single" w:sz="4" w:space="0" w:color="auto"/>
              <w:right w:val="single" w:sz="4" w:space="0" w:color="auto"/>
            </w:tcBorders>
            <w:shd w:val="clear" w:color="auto" w:fill="auto"/>
            <w:noWrap/>
            <w:vAlign w:val="center"/>
            <w:hideMark/>
          </w:tcPr>
          <w:p w14:paraId="30204471"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60EE68E2" w14:textId="7DC10615" w:rsidR="001E39E5" w:rsidRPr="00B93C60" w:rsidRDefault="001E39E5" w:rsidP="001E39E5">
            <w:pPr>
              <w:jc w:val="center"/>
              <w:rPr>
                <w:rFonts w:ascii="Verdana" w:hAnsi="Verdana" w:cs="Calibri"/>
                <w:color w:val="000000"/>
                <w:sz w:val="16"/>
                <w:szCs w:val="16"/>
              </w:rPr>
            </w:pPr>
            <w:r w:rsidRPr="000E118E">
              <w:rPr>
                <w:rFonts w:ascii="Verdana" w:hAnsi="Verdana" w:cs="Calibri"/>
                <w:color w:val="000000"/>
                <w:sz w:val="16"/>
                <w:szCs w:val="16"/>
              </w:rPr>
              <w:t>XXXXXXXXXXX</w:t>
            </w:r>
          </w:p>
        </w:tc>
      </w:tr>
      <w:tr w:rsidR="00B93C60" w:rsidRPr="00B93C60" w14:paraId="1C661146"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1F47F1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11</w:t>
            </w:r>
          </w:p>
        </w:tc>
        <w:tc>
          <w:tcPr>
            <w:tcW w:w="4676" w:type="dxa"/>
            <w:tcBorders>
              <w:top w:val="nil"/>
              <w:left w:val="nil"/>
              <w:bottom w:val="single" w:sz="4" w:space="0" w:color="auto"/>
              <w:right w:val="single" w:sz="4" w:space="0" w:color="auto"/>
            </w:tcBorders>
            <w:shd w:val="clear" w:color="auto" w:fill="auto"/>
            <w:vAlign w:val="center"/>
            <w:hideMark/>
          </w:tcPr>
          <w:p w14:paraId="3BBC25EA" w14:textId="77777777" w:rsidR="00B93C60" w:rsidRPr="00B93C60" w:rsidRDefault="00B93C60">
            <w:pPr>
              <w:rPr>
                <w:rFonts w:ascii="Verdana" w:hAnsi="Verdana" w:cs="Calibri"/>
                <w:sz w:val="16"/>
                <w:szCs w:val="16"/>
              </w:rPr>
            </w:pPr>
            <w:r w:rsidRPr="00B93C60">
              <w:rPr>
                <w:rFonts w:ascii="Verdana" w:hAnsi="Verdana" w:cs="Calibri"/>
                <w:sz w:val="16"/>
                <w:szCs w:val="16"/>
              </w:rPr>
              <w:t>Přístroj musí mít novou technologii vysílání a přijímání UZ paprsků, která umožňuje získání vysoce ostrého obrazu již od blízkého až do vzdáleného pole, a to bez jakéhokoliv dalšího manuálního zaostřování (fokusace), (např. eFocusing),</w:t>
            </w:r>
          </w:p>
        </w:tc>
        <w:tc>
          <w:tcPr>
            <w:tcW w:w="1275" w:type="dxa"/>
            <w:tcBorders>
              <w:top w:val="nil"/>
              <w:left w:val="nil"/>
              <w:bottom w:val="single" w:sz="4" w:space="0" w:color="auto"/>
              <w:right w:val="single" w:sz="4" w:space="0" w:color="auto"/>
            </w:tcBorders>
            <w:shd w:val="clear" w:color="auto" w:fill="auto"/>
            <w:noWrap/>
            <w:vAlign w:val="center"/>
            <w:hideMark/>
          </w:tcPr>
          <w:p w14:paraId="3C076151"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022D3C11" w14:textId="0F3310BB"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155F2AD8"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2B16DA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12</w:t>
            </w:r>
          </w:p>
        </w:tc>
        <w:tc>
          <w:tcPr>
            <w:tcW w:w="4676" w:type="dxa"/>
            <w:tcBorders>
              <w:top w:val="nil"/>
              <w:left w:val="nil"/>
              <w:bottom w:val="single" w:sz="4" w:space="0" w:color="auto"/>
              <w:right w:val="single" w:sz="4" w:space="0" w:color="auto"/>
            </w:tcBorders>
            <w:shd w:val="clear" w:color="auto" w:fill="auto"/>
            <w:vAlign w:val="center"/>
            <w:hideMark/>
          </w:tcPr>
          <w:p w14:paraId="3BC81ACC" w14:textId="77777777" w:rsidR="00B93C60" w:rsidRPr="00B93C60" w:rsidRDefault="00B93C60">
            <w:pPr>
              <w:rPr>
                <w:rFonts w:ascii="Verdana" w:hAnsi="Verdana" w:cs="Calibri"/>
                <w:sz w:val="16"/>
                <w:szCs w:val="16"/>
              </w:rPr>
            </w:pPr>
            <w:r w:rsidRPr="00B93C60">
              <w:rPr>
                <w:rFonts w:ascii="Verdana" w:hAnsi="Verdana" w:cs="Calibri"/>
                <w:sz w:val="16"/>
                <w:szCs w:val="16"/>
              </w:rPr>
              <w:t>Manuální STC Gain (pomocí mechanických jezdců), nikoliv jen grafický na dotykovém displeji</w:t>
            </w:r>
          </w:p>
        </w:tc>
        <w:tc>
          <w:tcPr>
            <w:tcW w:w="1275" w:type="dxa"/>
            <w:tcBorders>
              <w:top w:val="nil"/>
              <w:left w:val="nil"/>
              <w:bottom w:val="single" w:sz="4" w:space="0" w:color="auto"/>
              <w:right w:val="single" w:sz="4" w:space="0" w:color="auto"/>
            </w:tcBorders>
            <w:shd w:val="clear" w:color="auto" w:fill="auto"/>
            <w:noWrap/>
            <w:vAlign w:val="center"/>
            <w:hideMark/>
          </w:tcPr>
          <w:p w14:paraId="06B8E55F"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7E441824"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3BB51282"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EFB6D6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13</w:t>
            </w:r>
          </w:p>
        </w:tc>
        <w:tc>
          <w:tcPr>
            <w:tcW w:w="4676" w:type="dxa"/>
            <w:tcBorders>
              <w:top w:val="nil"/>
              <w:left w:val="nil"/>
              <w:bottom w:val="single" w:sz="4" w:space="0" w:color="auto"/>
              <w:right w:val="single" w:sz="4" w:space="0" w:color="auto"/>
            </w:tcBorders>
            <w:shd w:val="clear" w:color="auto" w:fill="auto"/>
            <w:vAlign w:val="center"/>
            <w:hideMark/>
          </w:tcPr>
          <w:p w14:paraId="0EA1909E" w14:textId="77777777" w:rsidR="00B93C60" w:rsidRPr="00B93C60" w:rsidRDefault="00B93C60">
            <w:pPr>
              <w:rPr>
                <w:rFonts w:ascii="Verdana" w:hAnsi="Verdana" w:cs="Calibri"/>
                <w:sz w:val="16"/>
                <w:szCs w:val="16"/>
              </w:rPr>
            </w:pPr>
            <w:r w:rsidRPr="00B93C60">
              <w:rPr>
                <w:rFonts w:ascii="Verdana" w:hAnsi="Verdana" w:cs="Calibri"/>
                <w:sz w:val="16"/>
                <w:szCs w:val="16"/>
              </w:rPr>
              <w:t>Plnohodnotný držák kabelů sond na obou stranách přístroje, aby nedocházelo k prověšování kabelů sond na zem</w:t>
            </w:r>
          </w:p>
        </w:tc>
        <w:tc>
          <w:tcPr>
            <w:tcW w:w="1275" w:type="dxa"/>
            <w:tcBorders>
              <w:top w:val="nil"/>
              <w:left w:val="nil"/>
              <w:bottom w:val="single" w:sz="4" w:space="0" w:color="auto"/>
              <w:right w:val="single" w:sz="4" w:space="0" w:color="auto"/>
            </w:tcBorders>
            <w:shd w:val="clear" w:color="auto" w:fill="auto"/>
            <w:noWrap/>
            <w:vAlign w:val="center"/>
            <w:hideMark/>
          </w:tcPr>
          <w:p w14:paraId="6735C2DB"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481340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119EED54"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C93E0A4"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14</w:t>
            </w:r>
          </w:p>
        </w:tc>
        <w:tc>
          <w:tcPr>
            <w:tcW w:w="4676" w:type="dxa"/>
            <w:tcBorders>
              <w:top w:val="nil"/>
              <w:left w:val="nil"/>
              <w:bottom w:val="single" w:sz="4" w:space="0" w:color="auto"/>
              <w:right w:val="single" w:sz="4" w:space="0" w:color="auto"/>
            </w:tcBorders>
            <w:shd w:val="clear" w:color="auto" w:fill="auto"/>
            <w:vAlign w:val="center"/>
            <w:hideMark/>
          </w:tcPr>
          <w:p w14:paraId="401DBE22" w14:textId="77777777" w:rsidR="00B93C60" w:rsidRPr="00B93C60" w:rsidRDefault="00B93C60">
            <w:pPr>
              <w:rPr>
                <w:rFonts w:ascii="Verdana" w:hAnsi="Verdana" w:cs="Calibri"/>
                <w:sz w:val="16"/>
                <w:szCs w:val="16"/>
              </w:rPr>
            </w:pPr>
            <w:r w:rsidRPr="00B93C60">
              <w:rPr>
                <w:rFonts w:ascii="Verdana" w:hAnsi="Verdana" w:cs="Calibri"/>
                <w:sz w:val="16"/>
                <w:szCs w:val="16"/>
              </w:rPr>
              <w:t>Držáky hlavic sond musí být po obou stranách přístroje</w:t>
            </w:r>
          </w:p>
        </w:tc>
        <w:tc>
          <w:tcPr>
            <w:tcW w:w="1275" w:type="dxa"/>
            <w:tcBorders>
              <w:top w:val="nil"/>
              <w:left w:val="nil"/>
              <w:bottom w:val="single" w:sz="4" w:space="0" w:color="auto"/>
              <w:right w:val="single" w:sz="4" w:space="0" w:color="auto"/>
            </w:tcBorders>
            <w:shd w:val="clear" w:color="auto" w:fill="auto"/>
            <w:noWrap/>
            <w:vAlign w:val="center"/>
            <w:hideMark/>
          </w:tcPr>
          <w:p w14:paraId="5013EDED"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279B7331"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1E39E5" w:rsidRPr="00B93C60" w14:paraId="5B471DF5" w14:textId="77777777" w:rsidTr="00B409BE">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90370C8"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15</w:t>
            </w:r>
          </w:p>
        </w:tc>
        <w:tc>
          <w:tcPr>
            <w:tcW w:w="4676" w:type="dxa"/>
            <w:tcBorders>
              <w:top w:val="nil"/>
              <w:left w:val="nil"/>
              <w:bottom w:val="single" w:sz="4" w:space="0" w:color="auto"/>
              <w:right w:val="single" w:sz="4" w:space="0" w:color="auto"/>
            </w:tcBorders>
            <w:shd w:val="clear" w:color="auto" w:fill="auto"/>
            <w:vAlign w:val="center"/>
            <w:hideMark/>
          </w:tcPr>
          <w:p w14:paraId="340A6426"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 xml:space="preserve">Minimálně 4 aktivní elektronické konektorové vstupy pro 2D zobrazovací sondy </w:t>
            </w:r>
          </w:p>
        </w:tc>
        <w:tc>
          <w:tcPr>
            <w:tcW w:w="1275" w:type="dxa"/>
            <w:tcBorders>
              <w:top w:val="nil"/>
              <w:left w:val="nil"/>
              <w:bottom w:val="single" w:sz="4" w:space="0" w:color="auto"/>
              <w:right w:val="single" w:sz="4" w:space="0" w:color="auto"/>
            </w:tcBorders>
            <w:shd w:val="clear" w:color="auto" w:fill="auto"/>
            <w:noWrap/>
            <w:vAlign w:val="center"/>
            <w:hideMark/>
          </w:tcPr>
          <w:p w14:paraId="0DB0E830"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56C83FDE" w14:textId="3A6B8D44" w:rsidR="001E39E5" w:rsidRPr="00B93C60" w:rsidRDefault="001E39E5" w:rsidP="001E39E5">
            <w:pPr>
              <w:jc w:val="center"/>
              <w:rPr>
                <w:rFonts w:ascii="Verdana" w:hAnsi="Verdana" w:cs="Calibri"/>
                <w:color w:val="000000"/>
                <w:sz w:val="16"/>
                <w:szCs w:val="16"/>
              </w:rPr>
            </w:pPr>
            <w:r w:rsidRPr="00C6436E">
              <w:rPr>
                <w:rFonts w:ascii="Verdana" w:hAnsi="Verdana" w:cs="Calibri"/>
                <w:color w:val="000000"/>
                <w:sz w:val="16"/>
                <w:szCs w:val="16"/>
              </w:rPr>
              <w:t>XXXXXXXXXXX</w:t>
            </w:r>
          </w:p>
        </w:tc>
      </w:tr>
      <w:tr w:rsidR="001E39E5" w:rsidRPr="00B93C60" w14:paraId="3AF1722D" w14:textId="77777777" w:rsidTr="00B409BE">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25538F0"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16</w:t>
            </w:r>
          </w:p>
        </w:tc>
        <w:tc>
          <w:tcPr>
            <w:tcW w:w="4676" w:type="dxa"/>
            <w:tcBorders>
              <w:top w:val="nil"/>
              <w:left w:val="nil"/>
              <w:bottom w:val="single" w:sz="4" w:space="0" w:color="auto"/>
              <w:right w:val="single" w:sz="4" w:space="0" w:color="auto"/>
            </w:tcBorders>
            <w:shd w:val="clear" w:color="auto" w:fill="auto"/>
            <w:vAlign w:val="center"/>
            <w:hideMark/>
          </w:tcPr>
          <w:p w14:paraId="2A762F79"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Hmotnost přístroje musí být do 140 kg</w:t>
            </w:r>
          </w:p>
        </w:tc>
        <w:tc>
          <w:tcPr>
            <w:tcW w:w="1275" w:type="dxa"/>
            <w:tcBorders>
              <w:top w:val="nil"/>
              <w:left w:val="nil"/>
              <w:bottom w:val="single" w:sz="4" w:space="0" w:color="auto"/>
              <w:right w:val="single" w:sz="4" w:space="0" w:color="auto"/>
            </w:tcBorders>
            <w:shd w:val="clear" w:color="auto" w:fill="auto"/>
            <w:noWrap/>
            <w:vAlign w:val="center"/>
            <w:hideMark/>
          </w:tcPr>
          <w:p w14:paraId="1307F819"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33C580F8" w14:textId="55FD0360" w:rsidR="001E39E5" w:rsidRPr="00B93C60" w:rsidRDefault="001E39E5" w:rsidP="001E39E5">
            <w:pPr>
              <w:jc w:val="center"/>
              <w:rPr>
                <w:rFonts w:ascii="Verdana" w:hAnsi="Verdana" w:cs="Calibri"/>
                <w:color w:val="000000"/>
                <w:sz w:val="16"/>
                <w:szCs w:val="16"/>
              </w:rPr>
            </w:pPr>
            <w:r w:rsidRPr="00C6436E">
              <w:rPr>
                <w:rFonts w:ascii="Verdana" w:hAnsi="Verdana" w:cs="Calibri"/>
                <w:color w:val="000000"/>
                <w:sz w:val="16"/>
                <w:szCs w:val="16"/>
              </w:rPr>
              <w:t>XXXXXXXXXXX</w:t>
            </w:r>
          </w:p>
        </w:tc>
      </w:tr>
      <w:tr w:rsidR="001E39E5" w:rsidRPr="00B93C60" w14:paraId="209F8C50" w14:textId="77777777" w:rsidTr="00B409BE">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BB5F825"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17</w:t>
            </w:r>
          </w:p>
        </w:tc>
        <w:tc>
          <w:tcPr>
            <w:tcW w:w="4676" w:type="dxa"/>
            <w:tcBorders>
              <w:top w:val="nil"/>
              <w:left w:val="nil"/>
              <w:bottom w:val="single" w:sz="4" w:space="0" w:color="auto"/>
              <w:right w:val="single" w:sz="4" w:space="0" w:color="auto"/>
            </w:tcBorders>
            <w:shd w:val="clear" w:color="auto" w:fill="auto"/>
            <w:vAlign w:val="center"/>
            <w:hideMark/>
          </w:tcPr>
          <w:p w14:paraId="6EFD8E70"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Plochý LCD monitor s úhlopříčkou min. 23“</w:t>
            </w:r>
          </w:p>
        </w:tc>
        <w:tc>
          <w:tcPr>
            <w:tcW w:w="1275" w:type="dxa"/>
            <w:tcBorders>
              <w:top w:val="nil"/>
              <w:left w:val="nil"/>
              <w:bottom w:val="single" w:sz="4" w:space="0" w:color="auto"/>
              <w:right w:val="single" w:sz="4" w:space="0" w:color="auto"/>
            </w:tcBorders>
            <w:shd w:val="clear" w:color="auto" w:fill="auto"/>
            <w:noWrap/>
            <w:vAlign w:val="center"/>
            <w:hideMark/>
          </w:tcPr>
          <w:p w14:paraId="104E4737"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260ECB72" w14:textId="0BA81B96" w:rsidR="001E39E5" w:rsidRPr="00B93C60" w:rsidRDefault="001E39E5" w:rsidP="001E39E5">
            <w:pPr>
              <w:jc w:val="center"/>
              <w:rPr>
                <w:rFonts w:ascii="Verdana" w:hAnsi="Verdana" w:cs="Calibri"/>
                <w:color w:val="000000"/>
                <w:sz w:val="16"/>
                <w:szCs w:val="16"/>
              </w:rPr>
            </w:pPr>
            <w:r w:rsidRPr="00C6436E">
              <w:rPr>
                <w:rFonts w:ascii="Verdana" w:hAnsi="Verdana" w:cs="Calibri"/>
                <w:color w:val="000000"/>
                <w:sz w:val="16"/>
                <w:szCs w:val="16"/>
              </w:rPr>
              <w:t>XXXXXXXXXXX</w:t>
            </w:r>
          </w:p>
        </w:tc>
      </w:tr>
      <w:tr w:rsidR="001E39E5" w:rsidRPr="00B93C60" w14:paraId="29647E6F" w14:textId="77777777" w:rsidTr="00B409BE">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3D69FDF" w14:textId="77777777" w:rsidR="001E39E5" w:rsidRPr="00B93C60" w:rsidRDefault="001E39E5" w:rsidP="001E39E5">
            <w:pPr>
              <w:jc w:val="center"/>
              <w:rPr>
                <w:rFonts w:ascii="Verdana" w:hAnsi="Verdana" w:cs="Calibri"/>
                <w:sz w:val="16"/>
                <w:szCs w:val="16"/>
              </w:rPr>
            </w:pPr>
            <w:r w:rsidRPr="00B93C60">
              <w:rPr>
                <w:rFonts w:ascii="Verdana" w:hAnsi="Verdana" w:cs="Calibri"/>
                <w:sz w:val="16"/>
                <w:szCs w:val="16"/>
              </w:rPr>
              <w:t>18</w:t>
            </w:r>
          </w:p>
        </w:tc>
        <w:tc>
          <w:tcPr>
            <w:tcW w:w="4676" w:type="dxa"/>
            <w:tcBorders>
              <w:top w:val="nil"/>
              <w:left w:val="nil"/>
              <w:bottom w:val="single" w:sz="4" w:space="0" w:color="auto"/>
              <w:right w:val="single" w:sz="4" w:space="0" w:color="auto"/>
            </w:tcBorders>
            <w:shd w:val="clear" w:color="auto" w:fill="auto"/>
            <w:vAlign w:val="center"/>
            <w:hideMark/>
          </w:tcPr>
          <w:p w14:paraId="7BBFFA6F" w14:textId="77777777" w:rsidR="001E39E5" w:rsidRPr="00B93C60" w:rsidRDefault="001E39E5" w:rsidP="001E39E5">
            <w:pPr>
              <w:rPr>
                <w:rFonts w:ascii="Verdana" w:hAnsi="Verdana" w:cs="Calibri"/>
                <w:sz w:val="16"/>
                <w:szCs w:val="16"/>
              </w:rPr>
            </w:pPr>
            <w:r w:rsidRPr="00B93C60">
              <w:rPr>
                <w:rFonts w:ascii="Verdana" w:hAnsi="Verdana" w:cs="Calibri"/>
                <w:sz w:val="16"/>
                <w:szCs w:val="16"/>
              </w:rPr>
              <w:t>Kapacita HDD min 1 TB</w:t>
            </w:r>
          </w:p>
        </w:tc>
        <w:tc>
          <w:tcPr>
            <w:tcW w:w="1275" w:type="dxa"/>
            <w:tcBorders>
              <w:top w:val="nil"/>
              <w:left w:val="nil"/>
              <w:bottom w:val="single" w:sz="4" w:space="0" w:color="auto"/>
              <w:right w:val="single" w:sz="4" w:space="0" w:color="auto"/>
            </w:tcBorders>
            <w:shd w:val="clear" w:color="auto" w:fill="auto"/>
            <w:noWrap/>
            <w:vAlign w:val="center"/>
            <w:hideMark/>
          </w:tcPr>
          <w:p w14:paraId="0EF77F05" w14:textId="77777777" w:rsidR="001E39E5" w:rsidRPr="00B93C60" w:rsidRDefault="001E39E5" w:rsidP="001E39E5">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hideMark/>
          </w:tcPr>
          <w:p w14:paraId="47D09EAF" w14:textId="17CD052F" w:rsidR="001E39E5" w:rsidRPr="00B93C60" w:rsidRDefault="001E39E5" w:rsidP="001E39E5">
            <w:pPr>
              <w:jc w:val="center"/>
              <w:rPr>
                <w:rFonts w:ascii="Verdana" w:hAnsi="Verdana" w:cs="Calibri"/>
                <w:color w:val="000000"/>
                <w:sz w:val="16"/>
                <w:szCs w:val="16"/>
              </w:rPr>
            </w:pPr>
            <w:r w:rsidRPr="00C6436E">
              <w:rPr>
                <w:rFonts w:ascii="Verdana" w:hAnsi="Verdana" w:cs="Calibri"/>
                <w:color w:val="000000"/>
                <w:sz w:val="16"/>
                <w:szCs w:val="16"/>
              </w:rPr>
              <w:t>XXXXXXXXXXX</w:t>
            </w:r>
          </w:p>
        </w:tc>
      </w:tr>
      <w:tr w:rsidR="00B93C60" w:rsidRPr="00B93C60" w14:paraId="5B59B6DE"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F53408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19</w:t>
            </w:r>
          </w:p>
        </w:tc>
        <w:tc>
          <w:tcPr>
            <w:tcW w:w="4676" w:type="dxa"/>
            <w:tcBorders>
              <w:top w:val="nil"/>
              <w:left w:val="nil"/>
              <w:bottom w:val="single" w:sz="4" w:space="0" w:color="auto"/>
              <w:right w:val="single" w:sz="4" w:space="0" w:color="auto"/>
            </w:tcBorders>
            <w:shd w:val="clear" w:color="auto" w:fill="auto"/>
            <w:vAlign w:val="center"/>
            <w:hideMark/>
          </w:tcPr>
          <w:p w14:paraId="07DED9C7" w14:textId="77777777" w:rsidR="00B93C60" w:rsidRPr="00B93C60" w:rsidRDefault="00B93C60">
            <w:pPr>
              <w:rPr>
                <w:rFonts w:ascii="Verdana" w:hAnsi="Verdana" w:cs="Calibri"/>
                <w:sz w:val="16"/>
                <w:szCs w:val="16"/>
              </w:rPr>
            </w:pPr>
            <w:r w:rsidRPr="00B93C60">
              <w:rPr>
                <w:rFonts w:ascii="Verdana" w:hAnsi="Verdana" w:cs="Calibri"/>
                <w:sz w:val="16"/>
                <w:szCs w:val="16"/>
              </w:rPr>
              <w:t>Možnost dokoupení: nožní spínač pro mražení obrazu a nahrávání obrázků a smyček (option)</w:t>
            </w:r>
          </w:p>
        </w:tc>
        <w:tc>
          <w:tcPr>
            <w:tcW w:w="1275" w:type="dxa"/>
            <w:tcBorders>
              <w:top w:val="nil"/>
              <w:left w:val="nil"/>
              <w:bottom w:val="single" w:sz="4" w:space="0" w:color="auto"/>
              <w:right w:val="single" w:sz="4" w:space="0" w:color="auto"/>
            </w:tcBorders>
            <w:shd w:val="clear" w:color="auto" w:fill="auto"/>
            <w:noWrap/>
            <w:vAlign w:val="center"/>
            <w:hideMark/>
          </w:tcPr>
          <w:p w14:paraId="0B556842"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668D71F5"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557900B9"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BC94DF3"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20</w:t>
            </w:r>
          </w:p>
        </w:tc>
        <w:tc>
          <w:tcPr>
            <w:tcW w:w="4676" w:type="dxa"/>
            <w:tcBorders>
              <w:top w:val="nil"/>
              <w:left w:val="nil"/>
              <w:bottom w:val="single" w:sz="4" w:space="0" w:color="auto"/>
              <w:right w:val="single" w:sz="4" w:space="0" w:color="auto"/>
            </w:tcBorders>
            <w:shd w:val="clear" w:color="auto" w:fill="auto"/>
            <w:vAlign w:val="center"/>
            <w:hideMark/>
          </w:tcPr>
          <w:p w14:paraId="14C01AF4" w14:textId="77777777" w:rsidR="00B93C60" w:rsidRPr="00B93C60" w:rsidRDefault="00B93C60">
            <w:pPr>
              <w:rPr>
                <w:rFonts w:ascii="Verdana" w:hAnsi="Verdana" w:cs="Calibri"/>
                <w:sz w:val="16"/>
                <w:szCs w:val="16"/>
              </w:rPr>
            </w:pPr>
            <w:r w:rsidRPr="00B93C60">
              <w:rPr>
                <w:rFonts w:ascii="Verdana" w:hAnsi="Verdana" w:cs="Calibri"/>
                <w:sz w:val="16"/>
                <w:szCs w:val="16"/>
              </w:rPr>
              <w:t>Programové vybavení pro provádění všech typů měření používaných v sonografické diagnostice</w:t>
            </w:r>
          </w:p>
        </w:tc>
        <w:tc>
          <w:tcPr>
            <w:tcW w:w="1275" w:type="dxa"/>
            <w:tcBorders>
              <w:top w:val="nil"/>
              <w:left w:val="nil"/>
              <w:bottom w:val="single" w:sz="4" w:space="0" w:color="auto"/>
              <w:right w:val="single" w:sz="4" w:space="0" w:color="auto"/>
            </w:tcBorders>
            <w:shd w:val="clear" w:color="auto" w:fill="auto"/>
            <w:noWrap/>
            <w:vAlign w:val="center"/>
            <w:hideMark/>
          </w:tcPr>
          <w:p w14:paraId="28D6B48B"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4FD91149"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2A7A105B"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E1DA5EE"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21</w:t>
            </w:r>
          </w:p>
        </w:tc>
        <w:tc>
          <w:tcPr>
            <w:tcW w:w="4676" w:type="dxa"/>
            <w:tcBorders>
              <w:top w:val="nil"/>
              <w:left w:val="nil"/>
              <w:bottom w:val="single" w:sz="4" w:space="0" w:color="auto"/>
              <w:right w:val="single" w:sz="4" w:space="0" w:color="auto"/>
            </w:tcBorders>
            <w:shd w:val="clear" w:color="auto" w:fill="auto"/>
            <w:vAlign w:val="center"/>
            <w:hideMark/>
          </w:tcPr>
          <w:p w14:paraId="72736470" w14:textId="77777777" w:rsidR="00B93C60" w:rsidRPr="00B93C60" w:rsidRDefault="00B93C60">
            <w:pPr>
              <w:rPr>
                <w:rFonts w:ascii="Verdana" w:hAnsi="Verdana" w:cs="Calibri"/>
                <w:sz w:val="16"/>
                <w:szCs w:val="16"/>
              </w:rPr>
            </w:pPr>
            <w:r w:rsidRPr="00B93C60">
              <w:rPr>
                <w:rFonts w:ascii="Verdana" w:hAnsi="Verdana" w:cs="Calibri"/>
                <w:sz w:val="16"/>
                <w:szCs w:val="16"/>
              </w:rPr>
              <w:t>Možnost měření v živém i ve zmrazeném obraze</w:t>
            </w:r>
          </w:p>
        </w:tc>
        <w:tc>
          <w:tcPr>
            <w:tcW w:w="1275" w:type="dxa"/>
            <w:tcBorders>
              <w:top w:val="nil"/>
              <w:left w:val="nil"/>
              <w:bottom w:val="single" w:sz="4" w:space="0" w:color="auto"/>
              <w:right w:val="single" w:sz="4" w:space="0" w:color="auto"/>
            </w:tcBorders>
            <w:shd w:val="clear" w:color="auto" w:fill="auto"/>
            <w:noWrap/>
            <w:vAlign w:val="center"/>
            <w:hideMark/>
          </w:tcPr>
          <w:p w14:paraId="4FE119BE"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09A56E0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7FD4497D"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7D22D6E"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22</w:t>
            </w:r>
          </w:p>
        </w:tc>
        <w:tc>
          <w:tcPr>
            <w:tcW w:w="4676" w:type="dxa"/>
            <w:tcBorders>
              <w:top w:val="nil"/>
              <w:left w:val="nil"/>
              <w:bottom w:val="single" w:sz="4" w:space="0" w:color="auto"/>
              <w:right w:val="single" w:sz="4" w:space="0" w:color="auto"/>
            </w:tcBorders>
            <w:shd w:val="clear" w:color="auto" w:fill="auto"/>
            <w:vAlign w:val="center"/>
            <w:hideMark/>
          </w:tcPr>
          <w:p w14:paraId="45259B8B" w14:textId="77777777" w:rsidR="00B93C60" w:rsidRPr="00B93C60" w:rsidRDefault="00B93C60">
            <w:pPr>
              <w:rPr>
                <w:rFonts w:ascii="Verdana" w:hAnsi="Verdana" w:cs="Calibri"/>
                <w:sz w:val="16"/>
                <w:szCs w:val="16"/>
              </w:rPr>
            </w:pPr>
            <w:r w:rsidRPr="00B93C60">
              <w:rPr>
                <w:rFonts w:ascii="Verdana" w:hAnsi="Verdana" w:cs="Calibri"/>
                <w:sz w:val="16"/>
                <w:szCs w:val="16"/>
              </w:rPr>
              <w:t>Automatizované měření parametrů dopplerovského spektra (PI, RI, Vmax, Vmin, Vmean)</w:t>
            </w:r>
          </w:p>
        </w:tc>
        <w:tc>
          <w:tcPr>
            <w:tcW w:w="1275" w:type="dxa"/>
            <w:tcBorders>
              <w:top w:val="nil"/>
              <w:left w:val="nil"/>
              <w:bottom w:val="single" w:sz="4" w:space="0" w:color="auto"/>
              <w:right w:val="single" w:sz="4" w:space="0" w:color="auto"/>
            </w:tcBorders>
            <w:shd w:val="clear" w:color="auto" w:fill="auto"/>
            <w:noWrap/>
            <w:vAlign w:val="center"/>
            <w:hideMark/>
          </w:tcPr>
          <w:p w14:paraId="4ECD0161"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29BAD6EF"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5FD599B6"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E14493C"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lastRenderedPageBreak/>
              <w:t>23</w:t>
            </w:r>
          </w:p>
        </w:tc>
        <w:tc>
          <w:tcPr>
            <w:tcW w:w="4676" w:type="dxa"/>
            <w:tcBorders>
              <w:top w:val="nil"/>
              <w:left w:val="nil"/>
              <w:bottom w:val="single" w:sz="4" w:space="0" w:color="auto"/>
              <w:right w:val="single" w:sz="4" w:space="0" w:color="auto"/>
            </w:tcBorders>
            <w:shd w:val="clear" w:color="auto" w:fill="auto"/>
            <w:vAlign w:val="center"/>
            <w:hideMark/>
          </w:tcPr>
          <w:p w14:paraId="3B4A29FC" w14:textId="77777777" w:rsidR="00B93C60" w:rsidRPr="00B93C60" w:rsidRDefault="00B93C60">
            <w:pPr>
              <w:rPr>
                <w:rFonts w:ascii="Verdana" w:hAnsi="Verdana" w:cs="Calibri"/>
                <w:sz w:val="16"/>
                <w:szCs w:val="16"/>
              </w:rPr>
            </w:pPr>
            <w:r w:rsidRPr="00B93C60">
              <w:rPr>
                <w:rFonts w:ascii="Verdana" w:hAnsi="Verdana" w:cs="Calibri"/>
                <w:sz w:val="16"/>
                <w:szCs w:val="16"/>
              </w:rPr>
              <w:t>Na LCD displeji se musí přehledně zobrazovat počet již provedených měření pro každý použitý parametr - pro lepší přehlednost a orientaci lékaře</w:t>
            </w:r>
          </w:p>
        </w:tc>
        <w:tc>
          <w:tcPr>
            <w:tcW w:w="1275" w:type="dxa"/>
            <w:tcBorders>
              <w:top w:val="nil"/>
              <w:left w:val="nil"/>
              <w:bottom w:val="single" w:sz="4" w:space="0" w:color="auto"/>
              <w:right w:val="single" w:sz="4" w:space="0" w:color="auto"/>
            </w:tcBorders>
            <w:shd w:val="clear" w:color="auto" w:fill="auto"/>
            <w:noWrap/>
            <w:vAlign w:val="center"/>
            <w:hideMark/>
          </w:tcPr>
          <w:p w14:paraId="27398250"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644901C4"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1254BF9B"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076CF5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24</w:t>
            </w:r>
          </w:p>
        </w:tc>
        <w:tc>
          <w:tcPr>
            <w:tcW w:w="4676" w:type="dxa"/>
            <w:tcBorders>
              <w:top w:val="nil"/>
              <w:left w:val="nil"/>
              <w:bottom w:val="single" w:sz="4" w:space="0" w:color="auto"/>
              <w:right w:val="single" w:sz="4" w:space="0" w:color="auto"/>
            </w:tcBorders>
            <w:shd w:val="clear" w:color="auto" w:fill="auto"/>
            <w:vAlign w:val="center"/>
            <w:hideMark/>
          </w:tcPr>
          <w:p w14:paraId="08FCBF28" w14:textId="77777777" w:rsidR="00B93C60" w:rsidRPr="00B93C60" w:rsidRDefault="00B93C60">
            <w:pPr>
              <w:rPr>
                <w:rFonts w:ascii="Verdana" w:hAnsi="Verdana" w:cs="Calibri"/>
                <w:sz w:val="16"/>
                <w:szCs w:val="16"/>
              </w:rPr>
            </w:pPr>
            <w:r w:rsidRPr="00B93C60">
              <w:rPr>
                <w:rFonts w:ascii="Verdana" w:hAnsi="Verdana" w:cs="Calibri"/>
                <w:sz w:val="16"/>
                <w:szCs w:val="16"/>
              </w:rPr>
              <w:t>Zvětšování a zmenšování zobrazovacího pole s kontinuálním posunem zvětšeného obrazu, možnost plynulého zvětšování zobrazovaného pole ve zmrazeném režimu</w:t>
            </w:r>
          </w:p>
        </w:tc>
        <w:tc>
          <w:tcPr>
            <w:tcW w:w="1275" w:type="dxa"/>
            <w:tcBorders>
              <w:top w:val="nil"/>
              <w:left w:val="nil"/>
              <w:bottom w:val="single" w:sz="4" w:space="0" w:color="auto"/>
              <w:right w:val="single" w:sz="4" w:space="0" w:color="auto"/>
            </w:tcBorders>
            <w:shd w:val="clear" w:color="auto" w:fill="auto"/>
            <w:noWrap/>
            <w:vAlign w:val="center"/>
            <w:hideMark/>
          </w:tcPr>
          <w:p w14:paraId="633E1BC0"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60BB73C2" w14:textId="26403080"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5D064FA6"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84766E3"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25</w:t>
            </w:r>
          </w:p>
        </w:tc>
        <w:tc>
          <w:tcPr>
            <w:tcW w:w="4676" w:type="dxa"/>
            <w:tcBorders>
              <w:top w:val="nil"/>
              <w:left w:val="nil"/>
              <w:bottom w:val="single" w:sz="4" w:space="0" w:color="auto"/>
              <w:right w:val="single" w:sz="4" w:space="0" w:color="auto"/>
            </w:tcBorders>
            <w:shd w:val="clear" w:color="auto" w:fill="auto"/>
            <w:vAlign w:val="center"/>
            <w:hideMark/>
          </w:tcPr>
          <w:p w14:paraId="4642FA8A" w14:textId="77777777" w:rsidR="00B93C60" w:rsidRPr="00B93C60" w:rsidRDefault="00B93C60">
            <w:pPr>
              <w:rPr>
                <w:rFonts w:ascii="Verdana" w:hAnsi="Verdana" w:cs="Calibri"/>
                <w:sz w:val="16"/>
                <w:szCs w:val="16"/>
              </w:rPr>
            </w:pPr>
            <w:r w:rsidRPr="00B93C60">
              <w:rPr>
                <w:rFonts w:ascii="Verdana" w:hAnsi="Verdana" w:cs="Calibri"/>
                <w:sz w:val="16"/>
                <w:szCs w:val="16"/>
              </w:rPr>
              <w:t>Uspořádání B obrazu a dopplerovského spektra na monitoru vedle sebe a nad sebou a přepínání mezi těmito mody jedním tlačítkem na pomocném LCD displeji</w:t>
            </w:r>
          </w:p>
        </w:tc>
        <w:tc>
          <w:tcPr>
            <w:tcW w:w="1275" w:type="dxa"/>
            <w:tcBorders>
              <w:top w:val="nil"/>
              <w:left w:val="nil"/>
              <w:bottom w:val="single" w:sz="4" w:space="0" w:color="auto"/>
              <w:right w:val="single" w:sz="4" w:space="0" w:color="auto"/>
            </w:tcBorders>
            <w:shd w:val="clear" w:color="auto" w:fill="auto"/>
            <w:noWrap/>
            <w:vAlign w:val="center"/>
            <w:hideMark/>
          </w:tcPr>
          <w:p w14:paraId="12926570"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54A4358"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4393BF11"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562A747C"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26</w:t>
            </w:r>
          </w:p>
        </w:tc>
        <w:tc>
          <w:tcPr>
            <w:tcW w:w="4676" w:type="dxa"/>
            <w:tcBorders>
              <w:top w:val="nil"/>
              <w:left w:val="nil"/>
              <w:bottom w:val="single" w:sz="4" w:space="0" w:color="auto"/>
              <w:right w:val="single" w:sz="4" w:space="0" w:color="auto"/>
            </w:tcBorders>
            <w:shd w:val="clear" w:color="auto" w:fill="auto"/>
            <w:vAlign w:val="center"/>
            <w:hideMark/>
          </w:tcPr>
          <w:p w14:paraId="35C3A971" w14:textId="77777777" w:rsidR="00B93C60" w:rsidRPr="00B93C60" w:rsidRDefault="00B93C60">
            <w:pPr>
              <w:rPr>
                <w:rFonts w:ascii="Verdana" w:hAnsi="Verdana" w:cs="Calibri"/>
                <w:sz w:val="16"/>
                <w:szCs w:val="16"/>
              </w:rPr>
            </w:pPr>
            <w:r w:rsidRPr="00B93C60">
              <w:rPr>
                <w:rFonts w:ascii="Verdana" w:hAnsi="Verdana" w:cs="Calibri"/>
                <w:sz w:val="16"/>
                <w:szCs w:val="16"/>
              </w:rPr>
              <w:t>Rozsáhlá paměťová smyčka pro uložení 2D snímků i pro uložení dopplerovského záznamu (min. 400 sekund), v případě vyšetření pomocí kontrastních látek nastavitelná délka smyčky minim. 180 sec</w:t>
            </w:r>
          </w:p>
        </w:tc>
        <w:tc>
          <w:tcPr>
            <w:tcW w:w="1275" w:type="dxa"/>
            <w:tcBorders>
              <w:top w:val="nil"/>
              <w:left w:val="nil"/>
              <w:bottom w:val="single" w:sz="4" w:space="0" w:color="auto"/>
              <w:right w:val="single" w:sz="4" w:space="0" w:color="auto"/>
            </w:tcBorders>
            <w:shd w:val="clear" w:color="auto" w:fill="auto"/>
            <w:noWrap/>
            <w:vAlign w:val="center"/>
            <w:hideMark/>
          </w:tcPr>
          <w:p w14:paraId="2E48193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EFBF932" w14:textId="719780B9"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751EDE54"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615C91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27</w:t>
            </w:r>
          </w:p>
        </w:tc>
        <w:tc>
          <w:tcPr>
            <w:tcW w:w="4676" w:type="dxa"/>
            <w:tcBorders>
              <w:top w:val="nil"/>
              <w:left w:val="nil"/>
              <w:bottom w:val="single" w:sz="4" w:space="0" w:color="auto"/>
              <w:right w:val="single" w:sz="4" w:space="0" w:color="auto"/>
            </w:tcBorders>
            <w:shd w:val="clear" w:color="auto" w:fill="auto"/>
            <w:vAlign w:val="center"/>
            <w:hideMark/>
          </w:tcPr>
          <w:p w14:paraId="5CD04FFF" w14:textId="77777777" w:rsidR="00B93C60" w:rsidRPr="00B93C60" w:rsidRDefault="00B93C60">
            <w:pPr>
              <w:rPr>
                <w:rFonts w:ascii="Verdana" w:hAnsi="Verdana" w:cs="Calibri"/>
                <w:sz w:val="16"/>
                <w:szCs w:val="16"/>
              </w:rPr>
            </w:pPr>
            <w:r w:rsidRPr="00B93C60">
              <w:rPr>
                <w:rFonts w:ascii="Verdana" w:hAnsi="Verdana" w:cs="Calibri"/>
                <w:sz w:val="16"/>
                <w:szCs w:val="16"/>
              </w:rPr>
              <w:t>Jednotlačítková optimalizace nastavení akvizičních parametrů pro různé typy tkání i typy podmínek vyšetřovaného objektu (pro dvourozměrné a dopplerovském zobrazení)</w:t>
            </w:r>
          </w:p>
        </w:tc>
        <w:tc>
          <w:tcPr>
            <w:tcW w:w="1275" w:type="dxa"/>
            <w:tcBorders>
              <w:top w:val="nil"/>
              <w:left w:val="nil"/>
              <w:bottom w:val="single" w:sz="4" w:space="0" w:color="auto"/>
              <w:right w:val="single" w:sz="4" w:space="0" w:color="auto"/>
            </w:tcBorders>
            <w:shd w:val="clear" w:color="auto" w:fill="auto"/>
            <w:noWrap/>
            <w:vAlign w:val="center"/>
            <w:hideMark/>
          </w:tcPr>
          <w:p w14:paraId="3E99BEE8"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2B3D98E2" w14:textId="0EBCF84A"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576FF84E"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C44409D"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28</w:t>
            </w:r>
          </w:p>
        </w:tc>
        <w:tc>
          <w:tcPr>
            <w:tcW w:w="4676" w:type="dxa"/>
            <w:tcBorders>
              <w:top w:val="nil"/>
              <w:left w:val="nil"/>
              <w:bottom w:val="single" w:sz="4" w:space="0" w:color="auto"/>
              <w:right w:val="single" w:sz="4" w:space="0" w:color="auto"/>
            </w:tcBorders>
            <w:shd w:val="clear" w:color="auto" w:fill="auto"/>
            <w:vAlign w:val="center"/>
            <w:hideMark/>
          </w:tcPr>
          <w:p w14:paraId="216FA9DE" w14:textId="77777777" w:rsidR="00B93C60" w:rsidRPr="00B93C60" w:rsidRDefault="00B93C60">
            <w:pPr>
              <w:rPr>
                <w:rFonts w:ascii="Verdana" w:hAnsi="Verdana" w:cs="Calibri"/>
                <w:sz w:val="16"/>
                <w:szCs w:val="16"/>
              </w:rPr>
            </w:pPr>
            <w:r w:rsidRPr="00B93C60">
              <w:rPr>
                <w:rFonts w:ascii="Verdana" w:hAnsi="Verdana" w:cs="Calibri"/>
                <w:sz w:val="16"/>
                <w:szCs w:val="16"/>
              </w:rPr>
              <w:t>Přístroj musí vytvářet vlastní databázi pacientských a obrazových dat na interním HDD</w:t>
            </w:r>
          </w:p>
        </w:tc>
        <w:tc>
          <w:tcPr>
            <w:tcW w:w="1275" w:type="dxa"/>
            <w:tcBorders>
              <w:top w:val="nil"/>
              <w:left w:val="nil"/>
              <w:bottom w:val="single" w:sz="4" w:space="0" w:color="auto"/>
              <w:right w:val="single" w:sz="4" w:space="0" w:color="auto"/>
            </w:tcBorders>
            <w:shd w:val="clear" w:color="auto" w:fill="auto"/>
            <w:noWrap/>
            <w:vAlign w:val="center"/>
            <w:hideMark/>
          </w:tcPr>
          <w:p w14:paraId="53D47387"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860DFA2"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7AF75CB0"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D95B9D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29</w:t>
            </w:r>
          </w:p>
        </w:tc>
        <w:tc>
          <w:tcPr>
            <w:tcW w:w="4676" w:type="dxa"/>
            <w:tcBorders>
              <w:top w:val="nil"/>
              <w:left w:val="nil"/>
              <w:bottom w:val="single" w:sz="4" w:space="0" w:color="auto"/>
              <w:right w:val="single" w:sz="4" w:space="0" w:color="auto"/>
            </w:tcBorders>
            <w:shd w:val="clear" w:color="auto" w:fill="auto"/>
            <w:vAlign w:val="center"/>
            <w:hideMark/>
          </w:tcPr>
          <w:p w14:paraId="7407C126" w14:textId="77777777" w:rsidR="00B93C60" w:rsidRPr="00B93C60" w:rsidRDefault="00B93C60">
            <w:pPr>
              <w:rPr>
                <w:rFonts w:ascii="Verdana" w:hAnsi="Verdana" w:cs="Calibri"/>
                <w:sz w:val="16"/>
                <w:szCs w:val="16"/>
              </w:rPr>
            </w:pPr>
            <w:r w:rsidRPr="00B93C60">
              <w:rPr>
                <w:rFonts w:ascii="Verdana" w:hAnsi="Verdana" w:cs="Calibri"/>
                <w:sz w:val="16"/>
                <w:szCs w:val="16"/>
              </w:rPr>
              <w:t>Systém musí umožnit archivaci snímků v PC (např. v JPEG, AVI) i DICOM formátu</w:t>
            </w:r>
          </w:p>
        </w:tc>
        <w:tc>
          <w:tcPr>
            <w:tcW w:w="1275" w:type="dxa"/>
            <w:tcBorders>
              <w:top w:val="nil"/>
              <w:left w:val="nil"/>
              <w:bottom w:val="single" w:sz="4" w:space="0" w:color="auto"/>
              <w:right w:val="single" w:sz="4" w:space="0" w:color="auto"/>
            </w:tcBorders>
            <w:shd w:val="clear" w:color="auto" w:fill="auto"/>
            <w:noWrap/>
            <w:vAlign w:val="center"/>
            <w:hideMark/>
          </w:tcPr>
          <w:p w14:paraId="6889D0CE"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0A1C4E60"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3D3F76F9"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EABC56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30</w:t>
            </w:r>
          </w:p>
        </w:tc>
        <w:tc>
          <w:tcPr>
            <w:tcW w:w="4676" w:type="dxa"/>
            <w:tcBorders>
              <w:top w:val="nil"/>
              <w:left w:val="nil"/>
              <w:bottom w:val="single" w:sz="4" w:space="0" w:color="auto"/>
              <w:right w:val="single" w:sz="4" w:space="0" w:color="auto"/>
            </w:tcBorders>
            <w:shd w:val="clear" w:color="auto" w:fill="auto"/>
            <w:vAlign w:val="center"/>
            <w:hideMark/>
          </w:tcPr>
          <w:p w14:paraId="1EC09E77" w14:textId="77777777" w:rsidR="00B93C60" w:rsidRPr="00B93C60" w:rsidRDefault="00B93C60">
            <w:pPr>
              <w:rPr>
                <w:rFonts w:ascii="Verdana" w:hAnsi="Verdana" w:cs="Calibri"/>
                <w:sz w:val="16"/>
                <w:szCs w:val="16"/>
              </w:rPr>
            </w:pPr>
            <w:r w:rsidRPr="00B93C60">
              <w:rPr>
                <w:rFonts w:ascii="Verdana" w:hAnsi="Verdana" w:cs="Calibri"/>
                <w:sz w:val="16"/>
                <w:szCs w:val="16"/>
              </w:rPr>
              <w:t xml:space="preserve">Přístroj musí být vybaven minimálně 5 USB porty typu 2.0 na hlavní jednotce a operačním panelu sloužícími pro připojení externích záznamových zařízení (ext. HDD, ext. flash paměť, ext. tiskárna apod.) a jedním USB portem typu 3.0 na hlavní jednotce přístroje  </w:t>
            </w:r>
          </w:p>
        </w:tc>
        <w:tc>
          <w:tcPr>
            <w:tcW w:w="1275" w:type="dxa"/>
            <w:tcBorders>
              <w:top w:val="nil"/>
              <w:left w:val="nil"/>
              <w:bottom w:val="single" w:sz="4" w:space="0" w:color="auto"/>
              <w:right w:val="single" w:sz="4" w:space="0" w:color="auto"/>
            </w:tcBorders>
            <w:shd w:val="clear" w:color="auto" w:fill="auto"/>
            <w:noWrap/>
            <w:vAlign w:val="center"/>
            <w:hideMark/>
          </w:tcPr>
          <w:p w14:paraId="5E8C0EED"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3E256FD1" w14:textId="1A457D2C"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XXXXXXXXXXX</w:t>
            </w:r>
          </w:p>
        </w:tc>
      </w:tr>
      <w:tr w:rsidR="00B93C60" w:rsidRPr="00B93C60" w14:paraId="35E91244"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6C40453"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31</w:t>
            </w:r>
          </w:p>
        </w:tc>
        <w:tc>
          <w:tcPr>
            <w:tcW w:w="4676" w:type="dxa"/>
            <w:tcBorders>
              <w:top w:val="nil"/>
              <w:left w:val="nil"/>
              <w:bottom w:val="single" w:sz="4" w:space="0" w:color="auto"/>
              <w:right w:val="single" w:sz="4" w:space="0" w:color="auto"/>
            </w:tcBorders>
            <w:shd w:val="clear" w:color="auto" w:fill="auto"/>
            <w:vAlign w:val="center"/>
            <w:hideMark/>
          </w:tcPr>
          <w:p w14:paraId="68E6C422" w14:textId="77777777" w:rsidR="00B93C60" w:rsidRPr="00B93C60" w:rsidRDefault="00B93C60">
            <w:pPr>
              <w:rPr>
                <w:rFonts w:ascii="Verdana" w:hAnsi="Verdana" w:cs="Calibri"/>
                <w:sz w:val="16"/>
                <w:szCs w:val="16"/>
              </w:rPr>
            </w:pPr>
            <w:r w:rsidRPr="00B93C60">
              <w:rPr>
                <w:rFonts w:ascii="Verdana" w:hAnsi="Verdana" w:cs="Calibri"/>
                <w:sz w:val="16"/>
                <w:szCs w:val="16"/>
              </w:rPr>
              <w:t>Přístroj bude obsahovat modul HW i SW s protokolem DICOM</w:t>
            </w:r>
          </w:p>
        </w:tc>
        <w:tc>
          <w:tcPr>
            <w:tcW w:w="1275" w:type="dxa"/>
            <w:tcBorders>
              <w:top w:val="nil"/>
              <w:left w:val="nil"/>
              <w:bottom w:val="single" w:sz="4" w:space="0" w:color="auto"/>
              <w:right w:val="single" w:sz="4" w:space="0" w:color="auto"/>
            </w:tcBorders>
            <w:shd w:val="clear" w:color="auto" w:fill="auto"/>
            <w:noWrap/>
            <w:vAlign w:val="center"/>
            <w:hideMark/>
          </w:tcPr>
          <w:p w14:paraId="77FF405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16542A57"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7CEC6F91"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96E793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32</w:t>
            </w:r>
          </w:p>
        </w:tc>
        <w:tc>
          <w:tcPr>
            <w:tcW w:w="4676" w:type="dxa"/>
            <w:tcBorders>
              <w:top w:val="nil"/>
              <w:left w:val="nil"/>
              <w:bottom w:val="single" w:sz="4" w:space="0" w:color="auto"/>
              <w:right w:val="single" w:sz="4" w:space="0" w:color="auto"/>
            </w:tcBorders>
            <w:shd w:val="clear" w:color="auto" w:fill="auto"/>
            <w:vAlign w:val="center"/>
            <w:hideMark/>
          </w:tcPr>
          <w:p w14:paraId="2E2C3960" w14:textId="77777777" w:rsidR="00B93C60" w:rsidRPr="00B93C60" w:rsidRDefault="00B93C60">
            <w:pPr>
              <w:rPr>
                <w:rFonts w:ascii="Verdana" w:hAnsi="Verdana" w:cs="Calibri"/>
                <w:sz w:val="16"/>
                <w:szCs w:val="16"/>
              </w:rPr>
            </w:pPr>
            <w:r w:rsidRPr="00B93C60">
              <w:rPr>
                <w:rFonts w:ascii="Verdana" w:hAnsi="Verdana" w:cs="Calibri"/>
                <w:sz w:val="16"/>
                <w:szCs w:val="16"/>
              </w:rPr>
              <w:t>Připojení do PACS pomocí LAN konektoru</w:t>
            </w:r>
          </w:p>
        </w:tc>
        <w:tc>
          <w:tcPr>
            <w:tcW w:w="1275" w:type="dxa"/>
            <w:tcBorders>
              <w:top w:val="nil"/>
              <w:left w:val="nil"/>
              <w:bottom w:val="single" w:sz="4" w:space="0" w:color="auto"/>
              <w:right w:val="single" w:sz="4" w:space="0" w:color="auto"/>
            </w:tcBorders>
            <w:shd w:val="clear" w:color="auto" w:fill="auto"/>
            <w:noWrap/>
            <w:vAlign w:val="center"/>
            <w:hideMark/>
          </w:tcPr>
          <w:p w14:paraId="71A1D2EA"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nil"/>
              <w:bottom w:val="single" w:sz="4" w:space="0" w:color="auto"/>
              <w:right w:val="single" w:sz="4" w:space="0" w:color="auto"/>
            </w:tcBorders>
            <w:shd w:val="clear" w:color="auto" w:fill="auto"/>
            <w:noWrap/>
            <w:vAlign w:val="center"/>
            <w:hideMark/>
          </w:tcPr>
          <w:p w14:paraId="6825604E"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1D24BE56"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58108B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33</w:t>
            </w:r>
          </w:p>
        </w:tc>
        <w:tc>
          <w:tcPr>
            <w:tcW w:w="4676" w:type="dxa"/>
            <w:tcBorders>
              <w:top w:val="nil"/>
              <w:left w:val="nil"/>
              <w:bottom w:val="single" w:sz="4" w:space="0" w:color="auto"/>
              <w:right w:val="single" w:sz="4" w:space="0" w:color="auto"/>
            </w:tcBorders>
            <w:shd w:val="clear" w:color="auto" w:fill="auto"/>
            <w:vAlign w:val="center"/>
            <w:hideMark/>
          </w:tcPr>
          <w:p w14:paraId="1237EB7D" w14:textId="77777777" w:rsidR="00B93C60" w:rsidRPr="00B93C60" w:rsidRDefault="00B93C60">
            <w:pPr>
              <w:rPr>
                <w:rFonts w:ascii="Verdana" w:hAnsi="Verdana" w:cs="Calibri"/>
                <w:sz w:val="16"/>
                <w:szCs w:val="16"/>
              </w:rPr>
            </w:pPr>
            <w:r w:rsidRPr="00B93C60">
              <w:rPr>
                <w:rFonts w:ascii="Verdana" w:hAnsi="Verdana" w:cs="Calibri"/>
                <w:sz w:val="16"/>
                <w:szCs w:val="16"/>
              </w:rPr>
              <w:t>Černobílý videoprinter</w:t>
            </w:r>
          </w:p>
        </w:tc>
        <w:tc>
          <w:tcPr>
            <w:tcW w:w="1275" w:type="dxa"/>
            <w:tcBorders>
              <w:top w:val="nil"/>
              <w:left w:val="nil"/>
              <w:bottom w:val="single" w:sz="4" w:space="0" w:color="auto"/>
              <w:right w:val="single" w:sz="4" w:space="0" w:color="auto"/>
            </w:tcBorders>
            <w:shd w:val="clear" w:color="auto" w:fill="auto"/>
            <w:noWrap/>
            <w:vAlign w:val="center"/>
            <w:hideMark/>
          </w:tcPr>
          <w:p w14:paraId="0651C4D3"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9F87ECA"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6F466254"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5A6B080"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34</w:t>
            </w:r>
          </w:p>
        </w:tc>
        <w:tc>
          <w:tcPr>
            <w:tcW w:w="4676" w:type="dxa"/>
            <w:tcBorders>
              <w:top w:val="nil"/>
              <w:left w:val="nil"/>
              <w:bottom w:val="single" w:sz="4" w:space="0" w:color="auto"/>
              <w:right w:val="single" w:sz="4" w:space="0" w:color="auto"/>
            </w:tcBorders>
            <w:shd w:val="clear" w:color="auto" w:fill="auto"/>
            <w:vAlign w:val="center"/>
            <w:hideMark/>
          </w:tcPr>
          <w:p w14:paraId="06CDEE61" w14:textId="77777777" w:rsidR="00B93C60" w:rsidRPr="00B93C60" w:rsidRDefault="00B93C60">
            <w:pPr>
              <w:rPr>
                <w:rFonts w:ascii="Verdana" w:hAnsi="Verdana" w:cs="Calibri"/>
                <w:sz w:val="16"/>
                <w:szCs w:val="16"/>
              </w:rPr>
            </w:pPr>
            <w:r w:rsidRPr="00B93C60">
              <w:rPr>
                <w:rFonts w:ascii="Verdana" w:hAnsi="Verdana" w:cs="Calibri"/>
                <w:sz w:val="16"/>
                <w:szCs w:val="16"/>
              </w:rPr>
              <w:t>Software na vyšetření s pomocí UZ kontrastních látek (CEUS)</w:t>
            </w:r>
          </w:p>
        </w:tc>
        <w:tc>
          <w:tcPr>
            <w:tcW w:w="1275" w:type="dxa"/>
            <w:tcBorders>
              <w:top w:val="nil"/>
              <w:left w:val="nil"/>
              <w:bottom w:val="single" w:sz="4" w:space="0" w:color="auto"/>
              <w:right w:val="single" w:sz="4" w:space="0" w:color="auto"/>
            </w:tcBorders>
            <w:shd w:val="clear" w:color="auto" w:fill="auto"/>
            <w:noWrap/>
            <w:vAlign w:val="center"/>
            <w:hideMark/>
          </w:tcPr>
          <w:p w14:paraId="253EA47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6F38C0B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2E4C897E"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A372AB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35</w:t>
            </w:r>
          </w:p>
        </w:tc>
        <w:tc>
          <w:tcPr>
            <w:tcW w:w="4676" w:type="dxa"/>
            <w:tcBorders>
              <w:top w:val="nil"/>
              <w:left w:val="nil"/>
              <w:bottom w:val="single" w:sz="4" w:space="0" w:color="auto"/>
              <w:right w:val="single" w:sz="4" w:space="0" w:color="auto"/>
            </w:tcBorders>
            <w:shd w:val="clear" w:color="auto" w:fill="auto"/>
            <w:vAlign w:val="center"/>
            <w:hideMark/>
          </w:tcPr>
          <w:p w14:paraId="316EDEF0" w14:textId="77777777" w:rsidR="00B93C60" w:rsidRPr="00B93C60" w:rsidRDefault="00B93C60">
            <w:pPr>
              <w:rPr>
                <w:rFonts w:ascii="Verdana" w:hAnsi="Verdana" w:cs="Calibri"/>
                <w:sz w:val="16"/>
                <w:szCs w:val="16"/>
              </w:rPr>
            </w:pPr>
            <w:r w:rsidRPr="00B93C60">
              <w:rPr>
                <w:rFonts w:ascii="Verdana" w:hAnsi="Verdana" w:cs="Calibri"/>
                <w:sz w:val="16"/>
                <w:szCs w:val="16"/>
              </w:rPr>
              <w:t>Přístroj musí mít možnost budoucího dovybavení o reálnou virtuální sonografii (fúzi - inteligentní fúze ultrazvukového a CT/MRI/PET obrazu), (option)</w:t>
            </w:r>
          </w:p>
        </w:tc>
        <w:tc>
          <w:tcPr>
            <w:tcW w:w="1275" w:type="dxa"/>
            <w:tcBorders>
              <w:top w:val="nil"/>
              <w:left w:val="nil"/>
              <w:bottom w:val="single" w:sz="4" w:space="0" w:color="auto"/>
              <w:right w:val="single" w:sz="4" w:space="0" w:color="auto"/>
            </w:tcBorders>
            <w:shd w:val="clear" w:color="auto" w:fill="auto"/>
            <w:noWrap/>
            <w:vAlign w:val="center"/>
            <w:hideMark/>
          </w:tcPr>
          <w:p w14:paraId="056B6E0A"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56928BD"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68A30B35"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9436E6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36</w:t>
            </w:r>
          </w:p>
        </w:tc>
        <w:tc>
          <w:tcPr>
            <w:tcW w:w="4676" w:type="dxa"/>
            <w:tcBorders>
              <w:top w:val="nil"/>
              <w:left w:val="nil"/>
              <w:bottom w:val="single" w:sz="4" w:space="0" w:color="auto"/>
              <w:right w:val="single" w:sz="4" w:space="0" w:color="auto"/>
            </w:tcBorders>
            <w:shd w:val="clear" w:color="auto" w:fill="auto"/>
            <w:vAlign w:val="center"/>
            <w:hideMark/>
          </w:tcPr>
          <w:p w14:paraId="3AEF5822" w14:textId="77777777" w:rsidR="00B93C60" w:rsidRPr="00B93C60" w:rsidRDefault="00B93C60">
            <w:pPr>
              <w:rPr>
                <w:rFonts w:ascii="Verdana" w:hAnsi="Verdana" w:cs="Calibri"/>
                <w:sz w:val="16"/>
                <w:szCs w:val="16"/>
              </w:rPr>
            </w:pPr>
            <w:r w:rsidRPr="00B93C60">
              <w:rPr>
                <w:rFonts w:ascii="Verdana" w:hAnsi="Verdana" w:cs="Calibri"/>
                <w:sz w:val="16"/>
                <w:szCs w:val="16"/>
              </w:rPr>
              <w:t>Počítačová konektivita (přímé připojení s možností ukládat na vzdálený počítač, server atd.) ve formátech dicom. Tato konektivita musí být dodána s přístrojem včetně nezbytného softwarového vybavení a musí být zajištěna možnost uploadu obrazových dat do nemocniční sítě a klinického informačního systému bez dalších finančních nákladů na straně Nemocnice Jindřichův Hradec, a.s.</w:t>
            </w:r>
          </w:p>
        </w:tc>
        <w:tc>
          <w:tcPr>
            <w:tcW w:w="1275" w:type="dxa"/>
            <w:tcBorders>
              <w:top w:val="nil"/>
              <w:left w:val="nil"/>
              <w:bottom w:val="single" w:sz="4" w:space="0" w:color="auto"/>
              <w:right w:val="single" w:sz="4" w:space="0" w:color="auto"/>
            </w:tcBorders>
            <w:shd w:val="clear" w:color="auto" w:fill="auto"/>
            <w:noWrap/>
            <w:vAlign w:val="center"/>
            <w:hideMark/>
          </w:tcPr>
          <w:p w14:paraId="0B14EDB7"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vAlign w:val="center"/>
            <w:hideMark/>
          </w:tcPr>
          <w:p w14:paraId="3CF04565" w14:textId="77777777" w:rsidR="00B93C60" w:rsidRPr="00B93C60" w:rsidRDefault="00B93C60">
            <w:pPr>
              <w:jc w:val="center"/>
              <w:rPr>
                <w:rFonts w:ascii="Verdana" w:hAnsi="Verdana" w:cs="Calibri"/>
                <w:color w:val="FF0000"/>
                <w:sz w:val="16"/>
                <w:szCs w:val="16"/>
              </w:rPr>
            </w:pPr>
            <w:r w:rsidRPr="00B93C60">
              <w:rPr>
                <w:rFonts w:ascii="Verdana" w:hAnsi="Verdana" w:cs="Calibri"/>
                <w:color w:val="FF0000"/>
                <w:sz w:val="16"/>
                <w:szCs w:val="16"/>
              </w:rPr>
              <w:t> </w:t>
            </w:r>
          </w:p>
        </w:tc>
      </w:tr>
      <w:tr w:rsidR="00B93C60" w:rsidRPr="00B93C60" w14:paraId="44C8C20B" w14:textId="77777777" w:rsidTr="00B93C60">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1F1D016" w14:textId="77777777" w:rsidR="00B93C60" w:rsidRPr="00B93C60" w:rsidRDefault="00B93C60">
            <w:pPr>
              <w:rPr>
                <w:rFonts w:ascii="Verdana" w:hAnsi="Verdana" w:cs="Calibri"/>
                <w:b/>
                <w:bCs/>
                <w:sz w:val="16"/>
                <w:szCs w:val="16"/>
              </w:rPr>
            </w:pPr>
            <w:r w:rsidRPr="00B93C60">
              <w:rPr>
                <w:rFonts w:ascii="Verdana" w:hAnsi="Verdana" w:cs="Calibri"/>
                <w:b/>
                <w:bCs/>
                <w:sz w:val="16"/>
                <w:szCs w:val="16"/>
              </w:rPr>
              <w:t>Požadovaná zobrazení</w:t>
            </w:r>
          </w:p>
        </w:tc>
      </w:tr>
      <w:tr w:rsidR="00B93C60" w:rsidRPr="00B93C60" w14:paraId="35975119"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4C908F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w:t>
            </w:r>
          </w:p>
        </w:tc>
        <w:tc>
          <w:tcPr>
            <w:tcW w:w="4676" w:type="dxa"/>
            <w:tcBorders>
              <w:top w:val="nil"/>
              <w:left w:val="nil"/>
              <w:bottom w:val="single" w:sz="4" w:space="0" w:color="auto"/>
              <w:right w:val="single" w:sz="4" w:space="0" w:color="auto"/>
            </w:tcBorders>
            <w:shd w:val="clear" w:color="auto" w:fill="auto"/>
            <w:vAlign w:val="center"/>
            <w:hideMark/>
          </w:tcPr>
          <w:p w14:paraId="0F69FE4B" w14:textId="77777777" w:rsidR="00B93C60" w:rsidRPr="00B93C60" w:rsidRDefault="00B93C60">
            <w:pPr>
              <w:rPr>
                <w:rFonts w:ascii="Verdana" w:hAnsi="Verdana" w:cs="Calibri"/>
                <w:sz w:val="16"/>
                <w:szCs w:val="16"/>
              </w:rPr>
            </w:pPr>
            <w:r w:rsidRPr="00B93C60">
              <w:rPr>
                <w:rFonts w:ascii="Verdana" w:hAnsi="Verdana" w:cs="Calibri"/>
                <w:sz w:val="16"/>
                <w:szCs w:val="16"/>
              </w:rPr>
              <w:t>B-mode na základních frekvencích na všech nabídnutých sondách</w:t>
            </w:r>
          </w:p>
        </w:tc>
        <w:tc>
          <w:tcPr>
            <w:tcW w:w="1275" w:type="dxa"/>
            <w:tcBorders>
              <w:top w:val="nil"/>
              <w:left w:val="nil"/>
              <w:bottom w:val="single" w:sz="4" w:space="0" w:color="auto"/>
              <w:right w:val="single" w:sz="4" w:space="0" w:color="auto"/>
            </w:tcBorders>
            <w:shd w:val="clear" w:color="auto" w:fill="auto"/>
            <w:noWrap/>
            <w:vAlign w:val="center"/>
            <w:hideMark/>
          </w:tcPr>
          <w:p w14:paraId="704D41CF"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5EE295BD"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57854003"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90EF2F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w:t>
            </w:r>
          </w:p>
        </w:tc>
        <w:tc>
          <w:tcPr>
            <w:tcW w:w="4676" w:type="dxa"/>
            <w:tcBorders>
              <w:top w:val="nil"/>
              <w:left w:val="nil"/>
              <w:bottom w:val="single" w:sz="4" w:space="0" w:color="auto"/>
              <w:right w:val="single" w:sz="4" w:space="0" w:color="auto"/>
            </w:tcBorders>
            <w:shd w:val="clear" w:color="auto" w:fill="auto"/>
            <w:vAlign w:val="center"/>
            <w:hideMark/>
          </w:tcPr>
          <w:p w14:paraId="1D8BC121" w14:textId="77777777" w:rsidR="00B93C60" w:rsidRPr="00B93C60" w:rsidRDefault="00B93C60">
            <w:pPr>
              <w:rPr>
                <w:rFonts w:ascii="Verdana" w:hAnsi="Verdana" w:cs="Calibri"/>
                <w:sz w:val="16"/>
                <w:szCs w:val="16"/>
              </w:rPr>
            </w:pPr>
            <w:r w:rsidRPr="00B93C60">
              <w:rPr>
                <w:rFonts w:ascii="Verdana" w:hAnsi="Verdana" w:cs="Calibri"/>
                <w:sz w:val="16"/>
                <w:szCs w:val="16"/>
              </w:rPr>
              <w:t>B-mode na harmonických frekvencích na všech nabídnutých sondách</w:t>
            </w:r>
          </w:p>
        </w:tc>
        <w:tc>
          <w:tcPr>
            <w:tcW w:w="1275" w:type="dxa"/>
            <w:tcBorders>
              <w:top w:val="nil"/>
              <w:left w:val="nil"/>
              <w:bottom w:val="single" w:sz="4" w:space="0" w:color="auto"/>
              <w:right w:val="single" w:sz="4" w:space="0" w:color="auto"/>
            </w:tcBorders>
            <w:shd w:val="clear" w:color="auto" w:fill="auto"/>
            <w:noWrap/>
            <w:vAlign w:val="center"/>
            <w:hideMark/>
          </w:tcPr>
          <w:p w14:paraId="157CC8D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6F3175E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6124F35E"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DF5A150"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w:t>
            </w:r>
          </w:p>
        </w:tc>
        <w:tc>
          <w:tcPr>
            <w:tcW w:w="4676" w:type="dxa"/>
            <w:tcBorders>
              <w:top w:val="nil"/>
              <w:left w:val="nil"/>
              <w:bottom w:val="nil"/>
              <w:right w:val="nil"/>
            </w:tcBorders>
            <w:shd w:val="clear" w:color="auto" w:fill="auto"/>
            <w:vAlign w:val="center"/>
            <w:hideMark/>
          </w:tcPr>
          <w:p w14:paraId="433A34F5" w14:textId="77777777" w:rsidR="00B93C60" w:rsidRPr="00B93C60" w:rsidRDefault="00B93C60">
            <w:pPr>
              <w:rPr>
                <w:rFonts w:ascii="Verdana" w:hAnsi="Verdana" w:cs="Calibri"/>
                <w:sz w:val="16"/>
                <w:szCs w:val="16"/>
              </w:rPr>
            </w:pPr>
            <w:r w:rsidRPr="00B93C60">
              <w:rPr>
                <w:rFonts w:ascii="Verdana" w:hAnsi="Verdana" w:cs="Calibri"/>
                <w:sz w:val="16"/>
                <w:szCs w:val="16"/>
              </w:rPr>
              <w:t>PW – pulzní doppler</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0E6C0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6352236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42F4B633"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1994BE4"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4</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14:paraId="51015580" w14:textId="77777777" w:rsidR="00B93C60" w:rsidRPr="00B93C60" w:rsidRDefault="00B93C60">
            <w:pPr>
              <w:rPr>
                <w:rFonts w:ascii="Verdana" w:hAnsi="Verdana" w:cs="Calibri"/>
                <w:sz w:val="16"/>
                <w:szCs w:val="16"/>
              </w:rPr>
            </w:pPr>
            <w:r w:rsidRPr="00B93C60">
              <w:rPr>
                <w:rFonts w:ascii="Verdana" w:hAnsi="Verdana" w:cs="Calibri"/>
                <w:sz w:val="16"/>
                <w:szCs w:val="16"/>
              </w:rPr>
              <w:t>Barevné dopplerovské zobrazení (CFM) včetně zobrazení energie krevního toku (power doppler, angio doppler)</w:t>
            </w:r>
          </w:p>
        </w:tc>
        <w:tc>
          <w:tcPr>
            <w:tcW w:w="1275" w:type="dxa"/>
            <w:tcBorders>
              <w:top w:val="nil"/>
              <w:left w:val="nil"/>
              <w:bottom w:val="single" w:sz="4" w:space="0" w:color="auto"/>
              <w:right w:val="single" w:sz="4" w:space="0" w:color="auto"/>
            </w:tcBorders>
            <w:shd w:val="clear" w:color="auto" w:fill="auto"/>
            <w:noWrap/>
            <w:vAlign w:val="center"/>
            <w:hideMark/>
          </w:tcPr>
          <w:p w14:paraId="3B39EA04"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37D35F1D"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52BF4A63"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0FE9420"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5</w:t>
            </w:r>
          </w:p>
        </w:tc>
        <w:tc>
          <w:tcPr>
            <w:tcW w:w="4676" w:type="dxa"/>
            <w:tcBorders>
              <w:top w:val="nil"/>
              <w:left w:val="nil"/>
              <w:bottom w:val="single" w:sz="4" w:space="0" w:color="auto"/>
              <w:right w:val="single" w:sz="4" w:space="0" w:color="auto"/>
            </w:tcBorders>
            <w:shd w:val="clear" w:color="auto" w:fill="auto"/>
            <w:vAlign w:val="center"/>
            <w:hideMark/>
          </w:tcPr>
          <w:p w14:paraId="0185620D" w14:textId="77777777" w:rsidR="00B93C60" w:rsidRPr="00B93C60" w:rsidRDefault="00B93C60">
            <w:pPr>
              <w:rPr>
                <w:rFonts w:ascii="Verdana" w:hAnsi="Verdana" w:cs="Calibri"/>
                <w:sz w:val="16"/>
                <w:szCs w:val="16"/>
              </w:rPr>
            </w:pPr>
            <w:r w:rsidRPr="00B93C60">
              <w:rPr>
                <w:rFonts w:ascii="Verdana" w:hAnsi="Verdana" w:cs="Calibri"/>
                <w:sz w:val="16"/>
                <w:szCs w:val="16"/>
              </w:rPr>
              <w:t>Zobrazení mikrovaskularizací</w:t>
            </w:r>
          </w:p>
        </w:tc>
        <w:tc>
          <w:tcPr>
            <w:tcW w:w="1275" w:type="dxa"/>
            <w:tcBorders>
              <w:top w:val="nil"/>
              <w:left w:val="nil"/>
              <w:bottom w:val="single" w:sz="4" w:space="0" w:color="auto"/>
              <w:right w:val="nil"/>
            </w:tcBorders>
            <w:shd w:val="clear" w:color="auto" w:fill="auto"/>
            <w:vAlign w:val="center"/>
            <w:hideMark/>
          </w:tcPr>
          <w:p w14:paraId="750F38B4"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single" w:sz="4" w:space="0" w:color="auto"/>
              <w:bottom w:val="single" w:sz="4" w:space="0" w:color="auto"/>
              <w:right w:val="single" w:sz="8" w:space="0" w:color="auto"/>
            </w:tcBorders>
            <w:shd w:val="clear" w:color="auto" w:fill="auto"/>
            <w:vAlign w:val="center"/>
            <w:hideMark/>
          </w:tcPr>
          <w:p w14:paraId="63FF4322" w14:textId="7FC493E9" w:rsidR="00B93C60" w:rsidRPr="00B93C60" w:rsidRDefault="001E39E5">
            <w:pPr>
              <w:jc w:val="center"/>
              <w:rPr>
                <w:rFonts w:ascii="Verdana" w:hAnsi="Verdana" w:cs="Calibri"/>
                <w:sz w:val="16"/>
                <w:szCs w:val="16"/>
              </w:rPr>
            </w:pPr>
            <w:r>
              <w:rPr>
                <w:rFonts w:ascii="Verdana" w:hAnsi="Verdana" w:cs="Calibri"/>
                <w:color w:val="000000"/>
                <w:sz w:val="16"/>
                <w:szCs w:val="16"/>
              </w:rPr>
              <w:t>XXXXXXXXXXX</w:t>
            </w:r>
          </w:p>
        </w:tc>
      </w:tr>
      <w:tr w:rsidR="00B93C60" w:rsidRPr="00B93C60" w14:paraId="28E4E1DF"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F95AC6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6</w:t>
            </w:r>
          </w:p>
        </w:tc>
        <w:tc>
          <w:tcPr>
            <w:tcW w:w="4676" w:type="dxa"/>
            <w:tcBorders>
              <w:top w:val="nil"/>
              <w:left w:val="nil"/>
              <w:bottom w:val="single" w:sz="4" w:space="0" w:color="auto"/>
              <w:right w:val="single" w:sz="4" w:space="0" w:color="auto"/>
            </w:tcBorders>
            <w:shd w:val="clear" w:color="auto" w:fill="auto"/>
            <w:vAlign w:val="center"/>
            <w:hideMark/>
          </w:tcPr>
          <w:p w14:paraId="7C03CF98" w14:textId="77777777" w:rsidR="00B93C60" w:rsidRPr="00B93C60" w:rsidRDefault="00B93C60">
            <w:pPr>
              <w:rPr>
                <w:rFonts w:ascii="Verdana" w:hAnsi="Verdana" w:cs="Calibri"/>
                <w:sz w:val="16"/>
                <w:szCs w:val="16"/>
              </w:rPr>
            </w:pPr>
            <w:r w:rsidRPr="00B93C60">
              <w:rPr>
                <w:rFonts w:ascii="Verdana" w:hAnsi="Verdana" w:cs="Calibri"/>
                <w:sz w:val="16"/>
                <w:szCs w:val="16"/>
              </w:rPr>
              <w:t>Trapezoidní zobrazení na lineárních sondách</w:t>
            </w:r>
          </w:p>
        </w:tc>
        <w:tc>
          <w:tcPr>
            <w:tcW w:w="1275" w:type="dxa"/>
            <w:tcBorders>
              <w:top w:val="nil"/>
              <w:left w:val="nil"/>
              <w:bottom w:val="single" w:sz="4" w:space="0" w:color="auto"/>
              <w:right w:val="single" w:sz="4" w:space="0" w:color="auto"/>
            </w:tcBorders>
            <w:shd w:val="clear" w:color="auto" w:fill="auto"/>
            <w:noWrap/>
            <w:vAlign w:val="center"/>
            <w:hideMark/>
          </w:tcPr>
          <w:p w14:paraId="393FF4CD"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659F3C9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4EDF6308"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FBA0080"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7</w:t>
            </w:r>
          </w:p>
        </w:tc>
        <w:tc>
          <w:tcPr>
            <w:tcW w:w="4676" w:type="dxa"/>
            <w:tcBorders>
              <w:top w:val="nil"/>
              <w:left w:val="nil"/>
              <w:bottom w:val="single" w:sz="4" w:space="0" w:color="auto"/>
              <w:right w:val="single" w:sz="4" w:space="0" w:color="auto"/>
            </w:tcBorders>
            <w:shd w:val="clear" w:color="auto" w:fill="auto"/>
            <w:vAlign w:val="center"/>
            <w:hideMark/>
          </w:tcPr>
          <w:p w14:paraId="4DB21C32" w14:textId="77777777" w:rsidR="00B93C60" w:rsidRPr="00B93C60" w:rsidRDefault="00B93C60">
            <w:pPr>
              <w:rPr>
                <w:rFonts w:ascii="Verdana" w:hAnsi="Verdana" w:cs="Calibri"/>
                <w:sz w:val="16"/>
                <w:szCs w:val="16"/>
              </w:rPr>
            </w:pPr>
            <w:r w:rsidRPr="00B93C60">
              <w:rPr>
                <w:rFonts w:ascii="Verdana" w:hAnsi="Verdana" w:cs="Calibri"/>
                <w:sz w:val="16"/>
                <w:szCs w:val="16"/>
              </w:rPr>
              <w:t>Úhlové (compound) zobrazení na všech požadovaných sondách zajišťující nejvyšší kvalitu zobrazení, zobrazení musí být aktivní v harmonickém režimu, duplexním i triplexním barevném dopplerovském zobrazení</w:t>
            </w:r>
          </w:p>
        </w:tc>
        <w:tc>
          <w:tcPr>
            <w:tcW w:w="1275" w:type="dxa"/>
            <w:tcBorders>
              <w:top w:val="nil"/>
              <w:left w:val="nil"/>
              <w:bottom w:val="single" w:sz="4" w:space="0" w:color="auto"/>
              <w:right w:val="nil"/>
            </w:tcBorders>
            <w:shd w:val="clear" w:color="auto" w:fill="auto"/>
            <w:noWrap/>
            <w:vAlign w:val="center"/>
            <w:hideMark/>
          </w:tcPr>
          <w:p w14:paraId="44F08102"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5991F135"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17BAB59B"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6AE70F82"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8</w:t>
            </w:r>
          </w:p>
        </w:tc>
        <w:tc>
          <w:tcPr>
            <w:tcW w:w="4676" w:type="dxa"/>
            <w:tcBorders>
              <w:top w:val="nil"/>
              <w:left w:val="nil"/>
              <w:bottom w:val="single" w:sz="4" w:space="0" w:color="auto"/>
              <w:right w:val="single" w:sz="4" w:space="0" w:color="auto"/>
            </w:tcBorders>
            <w:shd w:val="clear" w:color="auto" w:fill="auto"/>
            <w:vAlign w:val="center"/>
            <w:hideMark/>
          </w:tcPr>
          <w:p w14:paraId="3D4AD3C1" w14:textId="77777777" w:rsidR="00B93C60" w:rsidRPr="00B93C60" w:rsidRDefault="00B93C60">
            <w:pPr>
              <w:rPr>
                <w:rFonts w:ascii="Verdana" w:hAnsi="Verdana" w:cs="Calibri"/>
                <w:sz w:val="16"/>
                <w:szCs w:val="16"/>
              </w:rPr>
            </w:pPr>
            <w:r w:rsidRPr="00B93C60">
              <w:rPr>
                <w:rFonts w:ascii="Verdana" w:hAnsi="Verdana" w:cs="Calibri"/>
                <w:sz w:val="16"/>
                <w:szCs w:val="16"/>
              </w:rPr>
              <w:t>Simultánní duální zobrazení - B – mode a B-mode + CFM v reálném čase</w:t>
            </w:r>
          </w:p>
        </w:tc>
        <w:tc>
          <w:tcPr>
            <w:tcW w:w="1275" w:type="dxa"/>
            <w:tcBorders>
              <w:top w:val="nil"/>
              <w:left w:val="nil"/>
              <w:bottom w:val="single" w:sz="4" w:space="0" w:color="auto"/>
              <w:right w:val="nil"/>
            </w:tcBorders>
            <w:shd w:val="clear" w:color="auto" w:fill="auto"/>
            <w:noWrap/>
            <w:vAlign w:val="center"/>
            <w:hideMark/>
          </w:tcPr>
          <w:p w14:paraId="7AAA71BF"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77DA9608"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476FD577"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70D5C928"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9</w:t>
            </w:r>
          </w:p>
        </w:tc>
        <w:tc>
          <w:tcPr>
            <w:tcW w:w="4676" w:type="dxa"/>
            <w:tcBorders>
              <w:top w:val="nil"/>
              <w:left w:val="nil"/>
              <w:bottom w:val="single" w:sz="4" w:space="0" w:color="auto"/>
              <w:right w:val="single" w:sz="4" w:space="0" w:color="auto"/>
            </w:tcBorders>
            <w:shd w:val="clear" w:color="auto" w:fill="auto"/>
            <w:vAlign w:val="center"/>
            <w:hideMark/>
          </w:tcPr>
          <w:p w14:paraId="5492F92B" w14:textId="77777777" w:rsidR="00B93C60" w:rsidRPr="00B93C60" w:rsidRDefault="00B93C60">
            <w:pPr>
              <w:rPr>
                <w:rFonts w:ascii="Verdana" w:hAnsi="Verdana" w:cs="Calibri"/>
                <w:sz w:val="16"/>
                <w:szCs w:val="16"/>
              </w:rPr>
            </w:pPr>
            <w:r w:rsidRPr="00B93C60">
              <w:rPr>
                <w:rFonts w:ascii="Verdana" w:hAnsi="Verdana" w:cs="Calibri"/>
                <w:sz w:val="16"/>
                <w:szCs w:val="16"/>
              </w:rPr>
              <w:t>Rychlé simultánní duplexní i živé triplexní zobrazení v reálném čase</w:t>
            </w:r>
          </w:p>
        </w:tc>
        <w:tc>
          <w:tcPr>
            <w:tcW w:w="1275" w:type="dxa"/>
            <w:tcBorders>
              <w:top w:val="nil"/>
              <w:left w:val="nil"/>
              <w:bottom w:val="single" w:sz="4" w:space="0" w:color="auto"/>
              <w:right w:val="nil"/>
            </w:tcBorders>
            <w:shd w:val="clear" w:color="auto" w:fill="auto"/>
            <w:noWrap/>
            <w:vAlign w:val="center"/>
            <w:hideMark/>
          </w:tcPr>
          <w:p w14:paraId="256DC75B"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7F85B4A3"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6B985D61"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85D00A3"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10</w:t>
            </w:r>
          </w:p>
        </w:tc>
        <w:tc>
          <w:tcPr>
            <w:tcW w:w="4676" w:type="dxa"/>
            <w:tcBorders>
              <w:top w:val="nil"/>
              <w:left w:val="nil"/>
              <w:bottom w:val="single" w:sz="4" w:space="0" w:color="auto"/>
              <w:right w:val="single" w:sz="4" w:space="0" w:color="auto"/>
            </w:tcBorders>
            <w:shd w:val="clear" w:color="auto" w:fill="auto"/>
            <w:vAlign w:val="center"/>
            <w:hideMark/>
          </w:tcPr>
          <w:p w14:paraId="12EE2EDB" w14:textId="77777777" w:rsidR="00B93C60" w:rsidRPr="00B93C60" w:rsidRDefault="00B93C60">
            <w:pPr>
              <w:rPr>
                <w:rFonts w:ascii="Verdana" w:hAnsi="Verdana" w:cs="Calibri"/>
                <w:sz w:val="16"/>
                <w:szCs w:val="16"/>
              </w:rPr>
            </w:pPr>
            <w:r w:rsidRPr="00B93C60">
              <w:rPr>
                <w:rFonts w:ascii="Verdana" w:hAnsi="Verdana" w:cs="Calibri"/>
                <w:sz w:val="16"/>
                <w:szCs w:val="16"/>
              </w:rPr>
              <w:t>Redukce speklí – nastavení ve více krocích</w:t>
            </w:r>
          </w:p>
        </w:tc>
        <w:tc>
          <w:tcPr>
            <w:tcW w:w="1275" w:type="dxa"/>
            <w:tcBorders>
              <w:top w:val="nil"/>
              <w:left w:val="nil"/>
              <w:bottom w:val="single" w:sz="4" w:space="0" w:color="auto"/>
              <w:right w:val="nil"/>
            </w:tcBorders>
            <w:shd w:val="clear" w:color="auto" w:fill="auto"/>
            <w:noWrap/>
            <w:vAlign w:val="center"/>
            <w:hideMark/>
          </w:tcPr>
          <w:p w14:paraId="56883F87"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43FA122F"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0A815389"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F4336F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lastRenderedPageBreak/>
              <w:t>11</w:t>
            </w:r>
          </w:p>
        </w:tc>
        <w:tc>
          <w:tcPr>
            <w:tcW w:w="4676" w:type="dxa"/>
            <w:tcBorders>
              <w:top w:val="nil"/>
              <w:left w:val="nil"/>
              <w:bottom w:val="single" w:sz="4" w:space="0" w:color="auto"/>
              <w:right w:val="single" w:sz="4" w:space="0" w:color="auto"/>
            </w:tcBorders>
            <w:shd w:val="clear" w:color="auto" w:fill="auto"/>
            <w:vAlign w:val="center"/>
            <w:hideMark/>
          </w:tcPr>
          <w:p w14:paraId="609F9A2F" w14:textId="77777777" w:rsidR="00B93C60" w:rsidRPr="00B93C60" w:rsidRDefault="00B93C60">
            <w:pPr>
              <w:rPr>
                <w:rFonts w:ascii="Verdana" w:hAnsi="Verdana" w:cs="Calibri"/>
                <w:sz w:val="16"/>
                <w:szCs w:val="16"/>
              </w:rPr>
            </w:pPr>
            <w:r w:rsidRPr="00B93C60">
              <w:rPr>
                <w:rFonts w:ascii="Verdana" w:hAnsi="Verdana" w:cs="Calibri"/>
                <w:sz w:val="16"/>
                <w:szCs w:val="16"/>
              </w:rPr>
              <w:t>Přístroj musí umožňovat zobrazení, mapování a hodnocení elasticity tkáně (Strain Elastografie) včetně Strain Histogramu (kvantifikace) a možnosti měření strain ratio z kompresní elastografie pro semikvantitativní měření ložiskových lézí</w:t>
            </w:r>
          </w:p>
        </w:tc>
        <w:tc>
          <w:tcPr>
            <w:tcW w:w="1275" w:type="dxa"/>
            <w:tcBorders>
              <w:top w:val="nil"/>
              <w:left w:val="nil"/>
              <w:bottom w:val="single" w:sz="4" w:space="0" w:color="auto"/>
              <w:right w:val="single" w:sz="4" w:space="0" w:color="auto"/>
            </w:tcBorders>
            <w:shd w:val="clear" w:color="auto" w:fill="auto"/>
            <w:noWrap/>
            <w:vAlign w:val="center"/>
            <w:hideMark/>
          </w:tcPr>
          <w:p w14:paraId="65EAE6B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4" w:space="0" w:color="auto"/>
            </w:tcBorders>
            <w:shd w:val="clear" w:color="auto" w:fill="auto"/>
            <w:vAlign w:val="center"/>
            <w:hideMark/>
          </w:tcPr>
          <w:p w14:paraId="7FA22563" w14:textId="311A8656" w:rsidR="00B93C60" w:rsidRPr="00B93C60" w:rsidRDefault="001E39E5">
            <w:pPr>
              <w:jc w:val="center"/>
              <w:rPr>
                <w:rFonts w:ascii="Verdana" w:hAnsi="Verdana" w:cs="Arial"/>
                <w:sz w:val="16"/>
                <w:szCs w:val="16"/>
              </w:rPr>
            </w:pPr>
            <w:r>
              <w:rPr>
                <w:rFonts w:ascii="Verdana" w:hAnsi="Verdana" w:cs="Calibri"/>
                <w:color w:val="000000"/>
                <w:sz w:val="16"/>
                <w:szCs w:val="16"/>
              </w:rPr>
              <w:t>XXXXXXXXXXX XXXXXXXXXXX XXXXXXXXXXX</w:t>
            </w:r>
          </w:p>
        </w:tc>
      </w:tr>
      <w:tr w:rsidR="00B93C60" w:rsidRPr="00B93C60" w14:paraId="7B718B5F"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E6E58F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12</w:t>
            </w:r>
          </w:p>
        </w:tc>
        <w:tc>
          <w:tcPr>
            <w:tcW w:w="4676" w:type="dxa"/>
            <w:tcBorders>
              <w:top w:val="nil"/>
              <w:left w:val="nil"/>
              <w:bottom w:val="single" w:sz="4" w:space="0" w:color="auto"/>
              <w:right w:val="single" w:sz="4" w:space="0" w:color="auto"/>
            </w:tcBorders>
            <w:shd w:val="clear" w:color="auto" w:fill="auto"/>
            <w:vAlign w:val="center"/>
            <w:hideMark/>
          </w:tcPr>
          <w:p w14:paraId="0A576C99" w14:textId="77777777" w:rsidR="00B93C60" w:rsidRPr="00B93C60" w:rsidRDefault="00B93C60">
            <w:pPr>
              <w:rPr>
                <w:rFonts w:ascii="Verdana" w:hAnsi="Verdana" w:cs="Calibri"/>
                <w:sz w:val="16"/>
                <w:szCs w:val="16"/>
              </w:rPr>
            </w:pPr>
            <w:r w:rsidRPr="00B93C60">
              <w:rPr>
                <w:rFonts w:ascii="Verdana" w:hAnsi="Verdana" w:cs="Calibri"/>
                <w:sz w:val="16"/>
                <w:szCs w:val="16"/>
              </w:rPr>
              <w:t>Automatický výpočet hodnoty LFI (liver fibrosis index) z kompresní elastografie pro přesný staging jaterní fibrózy</w:t>
            </w:r>
          </w:p>
        </w:tc>
        <w:tc>
          <w:tcPr>
            <w:tcW w:w="1275" w:type="dxa"/>
            <w:tcBorders>
              <w:top w:val="nil"/>
              <w:left w:val="nil"/>
              <w:bottom w:val="single" w:sz="4" w:space="0" w:color="auto"/>
              <w:right w:val="single" w:sz="4" w:space="0" w:color="auto"/>
            </w:tcBorders>
            <w:shd w:val="clear" w:color="auto" w:fill="auto"/>
            <w:noWrap/>
            <w:vAlign w:val="center"/>
            <w:hideMark/>
          </w:tcPr>
          <w:p w14:paraId="56EDE8E5"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00C85B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03B14FCD"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DFCC4EE"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13</w:t>
            </w:r>
          </w:p>
        </w:tc>
        <w:tc>
          <w:tcPr>
            <w:tcW w:w="4676" w:type="dxa"/>
            <w:tcBorders>
              <w:top w:val="nil"/>
              <w:left w:val="nil"/>
              <w:bottom w:val="single" w:sz="4" w:space="0" w:color="auto"/>
              <w:right w:val="single" w:sz="4" w:space="0" w:color="auto"/>
            </w:tcBorders>
            <w:shd w:val="clear" w:color="auto" w:fill="auto"/>
            <w:vAlign w:val="center"/>
            <w:hideMark/>
          </w:tcPr>
          <w:p w14:paraId="751BCB07" w14:textId="77777777" w:rsidR="00B93C60" w:rsidRPr="00B93C60" w:rsidRDefault="00B93C60">
            <w:pPr>
              <w:rPr>
                <w:rFonts w:ascii="Verdana" w:hAnsi="Verdana" w:cs="Calibri"/>
                <w:sz w:val="16"/>
                <w:szCs w:val="16"/>
              </w:rPr>
            </w:pPr>
            <w:r w:rsidRPr="00B93C60">
              <w:rPr>
                <w:rFonts w:ascii="Verdana" w:hAnsi="Verdana" w:cs="Calibri"/>
                <w:sz w:val="16"/>
                <w:szCs w:val="16"/>
              </w:rPr>
              <w:t xml:space="preserve">Přístroj musí umožňovat Shear Wave elastografii včetně zobrazení indexu kvality vyšetření (poměr úspěšných a neúspěšných měření) a měření v kPa či m/s </w:t>
            </w:r>
          </w:p>
        </w:tc>
        <w:tc>
          <w:tcPr>
            <w:tcW w:w="1275" w:type="dxa"/>
            <w:tcBorders>
              <w:top w:val="nil"/>
              <w:left w:val="nil"/>
              <w:bottom w:val="single" w:sz="4" w:space="0" w:color="auto"/>
              <w:right w:val="single" w:sz="4" w:space="0" w:color="auto"/>
            </w:tcBorders>
            <w:shd w:val="clear" w:color="auto" w:fill="auto"/>
            <w:noWrap/>
            <w:vAlign w:val="center"/>
            <w:hideMark/>
          </w:tcPr>
          <w:p w14:paraId="4648D350"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4" w:space="0" w:color="auto"/>
            </w:tcBorders>
            <w:shd w:val="clear" w:color="auto" w:fill="auto"/>
            <w:vAlign w:val="center"/>
            <w:hideMark/>
          </w:tcPr>
          <w:p w14:paraId="72DF82FE" w14:textId="4CFA6ACF" w:rsidR="00B93C60" w:rsidRPr="00B93C60" w:rsidRDefault="001E39E5">
            <w:pPr>
              <w:jc w:val="center"/>
              <w:rPr>
                <w:rFonts w:ascii="Verdana" w:hAnsi="Verdana" w:cs="Arial"/>
                <w:sz w:val="16"/>
                <w:szCs w:val="16"/>
              </w:rPr>
            </w:pPr>
            <w:r>
              <w:rPr>
                <w:rFonts w:ascii="Verdana" w:hAnsi="Verdana" w:cs="Calibri"/>
                <w:color w:val="000000"/>
                <w:sz w:val="16"/>
                <w:szCs w:val="16"/>
              </w:rPr>
              <w:t>XXXXXXXXXXX XXXXXXXXXXX XXXXXXXXXXX</w:t>
            </w:r>
          </w:p>
        </w:tc>
      </w:tr>
      <w:tr w:rsidR="00B93C60" w:rsidRPr="00B93C60" w14:paraId="35B9BD0C"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44F12F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14</w:t>
            </w:r>
          </w:p>
        </w:tc>
        <w:tc>
          <w:tcPr>
            <w:tcW w:w="4676" w:type="dxa"/>
            <w:tcBorders>
              <w:top w:val="nil"/>
              <w:left w:val="nil"/>
              <w:bottom w:val="single" w:sz="4" w:space="0" w:color="auto"/>
              <w:right w:val="single" w:sz="4" w:space="0" w:color="auto"/>
            </w:tcBorders>
            <w:shd w:val="clear" w:color="auto" w:fill="auto"/>
            <w:vAlign w:val="center"/>
            <w:hideMark/>
          </w:tcPr>
          <w:p w14:paraId="289736A5" w14:textId="77777777" w:rsidR="00B93C60" w:rsidRPr="00B93C60" w:rsidRDefault="00B93C60">
            <w:pPr>
              <w:rPr>
                <w:rFonts w:ascii="Verdana" w:hAnsi="Verdana" w:cs="Calibri"/>
                <w:sz w:val="16"/>
                <w:szCs w:val="16"/>
              </w:rPr>
            </w:pPr>
            <w:r w:rsidRPr="00B93C60">
              <w:rPr>
                <w:rFonts w:ascii="Verdana" w:hAnsi="Verdana" w:cs="Calibri"/>
                <w:sz w:val="16"/>
                <w:szCs w:val="16"/>
              </w:rPr>
              <w:t>2D shearwave elastografie s možností měřit tuhost sleziny s rychlostí střižné vlny až do 10 m/s a možností definovat velikost a tvar měřené oblasti pro měření ložiskových lézí</w:t>
            </w:r>
          </w:p>
        </w:tc>
        <w:tc>
          <w:tcPr>
            <w:tcW w:w="1275" w:type="dxa"/>
            <w:tcBorders>
              <w:top w:val="nil"/>
              <w:left w:val="nil"/>
              <w:bottom w:val="single" w:sz="4" w:space="0" w:color="auto"/>
              <w:right w:val="single" w:sz="4" w:space="0" w:color="auto"/>
            </w:tcBorders>
            <w:shd w:val="clear" w:color="auto" w:fill="auto"/>
            <w:noWrap/>
            <w:vAlign w:val="center"/>
            <w:hideMark/>
          </w:tcPr>
          <w:p w14:paraId="4C18122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527D8DE7"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3F71ED43"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31963EF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15</w:t>
            </w:r>
          </w:p>
        </w:tc>
        <w:tc>
          <w:tcPr>
            <w:tcW w:w="4676" w:type="dxa"/>
            <w:tcBorders>
              <w:top w:val="nil"/>
              <w:left w:val="nil"/>
              <w:bottom w:val="single" w:sz="4" w:space="0" w:color="auto"/>
              <w:right w:val="single" w:sz="4" w:space="0" w:color="auto"/>
            </w:tcBorders>
            <w:shd w:val="clear" w:color="auto" w:fill="auto"/>
            <w:vAlign w:val="center"/>
            <w:hideMark/>
          </w:tcPr>
          <w:p w14:paraId="6BF96543" w14:textId="77777777" w:rsidR="00B93C60" w:rsidRPr="00B93C60" w:rsidRDefault="00B93C60">
            <w:pPr>
              <w:rPr>
                <w:rFonts w:ascii="Verdana" w:hAnsi="Verdana" w:cs="Calibri"/>
                <w:sz w:val="16"/>
                <w:szCs w:val="16"/>
              </w:rPr>
            </w:pPr>
            <w:r w:rsidRPr="00B93C60">
              <w:rPr>
                <w:rFonts w:ascii="Verdana" w:hAnsi="Verdana" w:cs="Calibri"/>
                <w:sz w:val="16"/>
                <w:szCs w:val="16"/>
              </w:rPr>
              <w:t>Point shearwave elastografie, automatické měření indexu kvality VSN, definující procentuální úspěšnost jednotlivých měření, automatický výpočet mediánu z naměřených hodnot, automatický výpočet indexu IQR/medián</w:t>
            </w:r>
          </w:p>
        </w:tc>
        <w:tc>
          <w:tcPr>
            <w:tcW w:w="1275" w:type="dxa"/>
            <w:tcBorders>
              <w:top w:val="nil"/>
              <w:left w:val="nil"/>
              <w:bottom w:val="single" w:sz="4" w:space="0" w:color="auto"/>
              <w:right w:val="single" w:sz="4" w:space="0" w:color="auto"/>
            </w:tcBorders>
            <w:shd w:val="clear" w:color="auto" w:fill="auto"/>
            <w:noWrap/>
            <w:vAlign w:val="center"/>
            <w:hideMark/>
          </w:tcPr>
          <w:p w14:paraId="59AEA0A4"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1B55A39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r w:rsidR="00B93C60" w:rsidRPr="00B93C60" w14:paraId="66A9F590"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0A80486"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16</w:t>
            </w:r>
          </w:p>
        </w:tc>
        <w:tc>
          <w:tcPr>
            <w:tcW w:w="4676" w:type="dxa"/>
            <w:tcBorders>
              <w:top w:val="nil"/>
              <w:left w:val="nil"/>
              <w:bottom w:val="single" w:sz="4" w:space="0" w:color="auto"/>
              <w:right w:val="single" w:sz="4" w:space="0" w:color="auto"/>
            </w:tcBorders>
            <w:shd w:val="clear" w:color="auto" w:fill="auto"/>
            <w:vAlign w:val="center"/>
            <w:hideMark/>
          </w:tcPr>
          <w:p w14:paraId="18C252B6" w14:textId="77777777" w:rsidR="00B93C60" w:rsidRPr="00B93C60" w:rsidRDefault="00B93C60">
            <w:pPr>
              <w:rPr>
                <w:rFonts w:ascii="Verdana" w:hAnsi="Verdana" w:cs="Calibri"/>
                <w:sz w:val="16"/>
                <w:szCs w:val="16"/>
              </w:rPr>
            </w:pPr>
            <w:r w:rsidRPr="00B93C60">
              <w:rPr>
                <w:rFonts w:ascii="Verdana" w:hAnsi="Verdana" w:cs="Calibri"/>
                <w:sz w:val="16"/>
                <w:szCs w:val="16"/>
              </w:rPr>
              <w:t>Musí umožňovat měření jak v kPa, tak v m/s</w:t>
            </w:r>
          </w:p>
        </w:tc>
        <w:tc>
          <w:tcPr>
            <w:tcW w:w="1275" w:type="dxa"/>
            <w:tcBorders>
              <w:top w:val="nil"/>
              <w:left w:val="nil"/>
              <w:bottom w:val="single" w:sz="4" w:space="0" w:color="auto"/>
              <w:right w:val="nil"/>
            </w:tcBorders>
            <w:shd w:val="clear" w:color="auto" w:fill="auto"/>
            <w:noWrap/>
            <w:vAlign w:val="center"/>
            <w:hideMark/>
          </w:tcPr>
          <w:p w14:paraId="71EBD546"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7F61D15E"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6186C7C7"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13E7D3E"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17</w:t>
            </w:r>
          </w:p>
        </w:tc>
        <w:tc>
          <w:tcPr>
            <w:tcW w:w="4676" w:type="dxa"/>
            <w:tcBorders>
              <w:top w:val="nil"/>
              <w:left w:val="nil"/>
              <w:bottom w:val="single" w:sz="4" w:space="0" w:color="auto"/>
              <w:right w:val="single" w:sz="4" w:space="0" w:color="auto"/>
            </w:tcBorders>
            <w:shd w:val="clear" w:color="auto" w:fill="auto"/>
            <w:vAlign w:val="center"/>
            <w:hideMark/>
          </w:tcPr>
          <w:p w14:paraId="75576486" w14:textId="77777777" w:rsidR="00B93C60" w:rsidRPr="00B93C60" w:rsidRDefault="00B93C60">
            <w:pPr>
              <w:rPr>
                <w:rFonts w:ascii="Verdana" w:hAnsi="Verdana" w:cs="Calibri"/>
                <w:sz w:val="16"/>
                <w:szCs w:val="16"/>
              </w:rPr>
            </w:pPr>
            <w:r w:rsidRPr="00B93C60">
              <w:rPr>
                <w:rFonts w:ascii="Verdana" w:hAnsi="Verdana" w:cs="Calibri"/>
                <w:sz w:val="16"/>
                <w:szCs w:val="16"/>
              </w:rPr>
              <w:t>Možnost dokoupení: současné měření Shearwave, Strain histogramu a Atenuace pomocí jediného tlačítka a následné zobrazení všech výsledků v jednom reportu (option)</w:t>
            </w:r>
          </w:p>
        </w:tc>
        <w:tc>
          <w:tcPr>
            <w:tcW w:w="1275" w:type="dxa"/>
            <w:tcBorders>
              <w:top w:val="nil"/>
              <w:left w:val="nil"/>
              <w:bottom w:val="single" w:sz="4" w:space="0" w:color="auto"/>
              <w:right w:val="nil"/>
            </w:tcBorders>
            <w:shd w:val="clear" w:color="auto" w:fill="auto"/>
            <w:noWrap/>
            <w:vAlign w:val="center"/>
            <w:hideMark/>
          </w:tcPr>
          <w:p w14:paraId="34B860F1"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ANO</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206BC58F" w14:textId="6E52CD24"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 xml:space="preserve">XXXXXXXXXXX </w:t>
            </w:r>
          </w:p>
        </w:tc>
      </w:tr>
      <w:tr w:rsidR="00B93C60" w:rsidRPr="00B93C60" w14:paraId="1F05AC41"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0AAB0C6A"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18</w:t>
            </w:r>
          </w:p>
        </w:tc>
        <w:tc>
          <w:tcPr>
            <w:tcW w:w="4676" w:type="dxa"/>
            <w:tcBorders>
              <w:top w:val="nil"/>
              <w:left w:val="nil"/>
              <w:bottom w:val="single" w:sz="4" w:space="0" w:color="auto"/>
              <w:right w:val="single" w:sz="4" w:space="0" w:color="auto"/>
            </w:tcBorders>
            <w:shd w:val="clear" w:color="auto" w:fill="auto"/>
            <w:vAlign w:val="center"/>
            <w:hideMark/>
          </w:tcPr>
          <w:p w14:paraId="5F08004B" w14:textId="77777777" w:rsidR="00B93C60" w:rsidRPr="00B93C60" w:rsidRDefault="00B93C60">
            <w:pPr>
              <w:rPr>
                <w:rFonts w:ascii="Verdana" w:hAnsi="Verdana" w:cs="Calibri"/>
                <w:sz w:val="16"/>
                <w:szCs w:val="16"/>
              </w:rPr>
            </w:pPr>
            <w:r w:rsidRPr="00B93C60">
              <w:rPr>
                <w:rFonts w:ascii="Verdana" w:hAnsi="Verdana" w:cs="Calibri"/>
                <w:sz w:val="16"/>
                <w:szCs w:val="16"/>
              </w:rPr>
              <w:t>Panoramatické zobrazení</w:t>
            </w:r>
          </w:p>
        </w:tc>
        <w:tc>
          <w:tcPr>
            <w:tcW w:w="1275" w:type="dxa"/>
            <w:tcBorders>
              <w:top w:val="nil"/>
              <w:left w:val="nil"/>
              <w:bottom w:val="single" w:sz="4" w:space="0" w:color="auto"/>
              <w:right w:val="nil"/>
            </w:tcBorders>
            <w:shd w:val="clear" w:color="auto" w:fill="auto"/>
            <w:noWrap/>
            <w:vAlign w:val="center"/>
            <w:hideMark/>
          </w:tcPr>
          <w:p w14:paraId="51002984" w14:textId="77777777" w:rsidR="00B93C60" w:rsidRPr="00B93C60" w:rsidRDefault="00B93C60">
            <w:pPr>
              <w:jc w:val="center"/>
              <w:rPr>
                <w:rFonts w:ascii="Verdana" w:hAnsi="Verdana" w:cs="Calibri"/>
                <w:color w:val="000000"/>
                <w:sz w:val="16"/>
                <w:szCs w:val="16"/>
              </w:rPr>
            </w:pPr>
            <w:r w:rsidRPr="00B93C60">
              <w:rPr>
                <w:rFonts w:ascii="Verdana" w:hAnsi="Verdana" w:cs="Calibri"/>
                <w:color w:val="000000"/>
                <w:sz w:val="16"/>
                <w:szCs w:val="16"/>
              </w:rPr>
              <w:t>AN0</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0E4598DA" w14:textId="0BD52967" w:rsidR="00B93C60" w:rsidRPr="00B93C60" w:rsidRDefault="001E39E5">
            <w:pPr>
              <w:jc w:val="center"/>
              <w:rPr>
                <w:rFonts w:ascii="Verdana" w:hAnsi="Verdana" w:cs="Calibri"/>
                <w:color w:val="000000"/>
                <w:sz w:val="16"/>
                <w:szCs w:val="16"/>
              </w:rPr>
            </w:pPr>
            <w:r>
              <w:rPr>
                <w:rFonts w:ascii="Verdana" w:hAnsi="Verdana" w:cs="Calibri"/>
                <w:color w:val="000000"/>
                <w:sz w:val="16"/>
                <w:szCs w:val="16"/>
              </w:rPr>
              <w:t xml:space="preserve">XXXXXXXXXXX </w:t>
            </w:r>
          </w:p>
        </w:tc>
      </w:tr>
      <w:tr w:rsidR="00B93C60" w:rsidRPr="00B93C60" w14:paraId="26FFF66F" w14:textId="77777777" w:rsidTr="00B93C60">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37ADF0E9" w14:textId="77777777" w:rsidR="00B93C60" w:rsidRPr="00B93C60" w:rsidRDefault="00B93C60">
            <w:pPr>
              <w:rPr>
                <w:rFonts w:ascii="Verdana" w:hAnsi="Verdana" w:cs="Calibri"/>
                <w:b/>
                <w:bCs/>
                <w:sz w:val="16"/>
                <w:szCs w:val="16"/>
              </w:rPr>
            </w:pPr>
            <w:r w:rsidRPr="00B93C60">
              <w:rPr>
                <w:rFonts w:ascii="Verdana" w:hAnsi="Verdana" w:cs="Calibri"/>
                <w:b/>
                <w:bCs/>
                <w:sz w:val="16"/>
                <w:szCs w:val="16"/>
              </w:rPr>
              <w:t>Požadované ultrazvukové sondy</w:t>
            </w:r>
          </w:p>
        </w:tc>
      </w:tr>
      <w:tr w:rsidR="00B93C60" w:rsidRPr="00B93C60" w14:paraId="728CE71C"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449DC75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w:t>
            </w:r>
          </w:p>
        </w:tc>
        <w:tc>
          <w:tcPr>
            <w:tcW w:w="4676" w:type="dxa"/>
            <w:tcBorders>
              <w:top w:val="nil"/>
              <w:left w:val="nil"/>
              <w:bottom w:val="single" w:sz="4" w:space="0" w:color="auto"/>
              <w:right w:val="single" w:sz="4" w:space="0" w:color="auto"/>
            </w:tcBorders>
            <w:shd w:val="clear" w:color="auto" w:fill="auto"/>
            <w:vAlign w:val="center"/>
            <w:hideMark/>
          </w:tcPr>
          <w:p w14:paraId="73F5CF63" w14:textId="77777777" w:rsidR="00B93C60" w:rsidRPr="00B93C60" w:rsidRDefault="00B93C60">
            <w:pPr>
              <w:rPr>
                <w:rFonts w:ascii="Verdana" w:hAnsi="Verdana" w:cs="Calibri"/>
                <w:sz w:val="16"/>
                <w:szCs w:val="16"/>
              </w:rPr>
            </w:pPr>
            <w:r w:rsidRPr="00B93C60">
              <w:rPr>
                <w:rFonts w:ascii="Verdana" w:hAnsi="Verdana" w:cs="Calibri"/>
                <w:sz w:val="16"/>
                <w:szCs w:val="16"/>
              </w:rPr>
              <w:t>Konvexní sonda s technologií pro abdominální vyšetření, frekvenční rozsah min. 1-5 MHz, pozorovací úhel min. 70 stupňů</w:t>
            </w:r>
          </w:p>
        </w:tc>
        <w:tc>
          <w:tcPr>
            <w:tcW w:w="1275" w:type="dxa"/>
            <w:tcBorders>
              <w:top w:val="nil"/>
              <w:left w:val="nil"/>
              <w:bottom w:val="single" w:sz="4" w:space="0" w:color="auto"/>
              <w:right w:val="single" w:sz="4" w:space="0" w:color="auto"/>
            </w:tcBorders>
            <w:shd w:val="clear" w:color="auto" w:fill="auto"/>
            <w:noWrap/>
            <w:vAlign w:val="center"/>
            <w:hideMark/>
          </w:tcPr>
          <w:p w14:paraId="3822074B"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noWrap/>
            <w:vAlign w:val="center"/>
            <w:hideMark/>
          </w:tcPr>
          <w:p w14:paraId="0C7EABAE" w14:textId="5A3121CD" w:rsidR="00B93C60" w:rsidRPr="00B93C60" w:rsidRDefault="001E39E5">
            <w:pPr>
              <w:jc w:val="center"/>
              <w:rPr>
                <w:rFonts w:ascii="Verdana" w:hAnsi="Verdana" w:cs="Calibri"/>
                <w:sz w:val="16"/>
                <w:szCs w:val="16"/>
              </w:rPr>
            </w:pPr>
            <w:r>
              <w:rPr>
                <w:rFonts w:ascii="Verdana" w:hAnsi="Verdana" w:cs="Calibri"/>
                <w:color w:val="000000"/>
                <w:sz w:val="16"/>
                <w:szCs w:val="16"/>
              </w:rPr>
              <w:t>XXXXXXXXXXX XXXXXXXXXXX XXXXXXXXXXX</w:t>
            </w:r>
          </w:p>
        </w:tc>
      </w:tr>
      <w:tr w:rsidR="00B93C60" w:rsidRPr="00B93C60" w14:paraId="12FD2072"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228B0027"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2</w:t>
            </w:r>
          </w:p>
        </w:tc>
        <w:tc>
          <w:tcPr>
            <w:tcW w:w="4676" w:type="dxa"/>
            <w:tcBorders>
              <w:top w:val="nil"/>
              <w:left w:val="nil"/>
              <w:bottom w:val="single" w:sz="4" w:space="0" w:color="auto"/>
              <w:right w:val="single" w:sz="4" w:space="0" w:color="auto"/>
            </w:tcBorders>
            <w:shd w:val="clear" w:color="auto" w:fill="auto"/>
            <w:vAlign w:val="center"/>
            <w:hideMark/>
          </w:tcPr>
          <w:p w14:paraId="4991B00F" w14:textId="77777777" w:rsidR="00B93C60" w:rsidRPr="00B93C60" w:rsidRDefault="00B93C60">
            <w:pPr>
              <w:rPr>
                <w:rFonts w:ascii="Verdana" w:hAnsi="Verdana" w:cs="Calibri"/>
                <w:sz w:val="16"/>
                <w:szCs w:val="16"/>
              </w:rPr>
            </w:pPr>
            <w:r w:rsidRPr="00B93C60">
              <w:rPr>
                <w:rFonts w:ascii="Verdana" w:hAnsi="Verdana" w:cs="Calibri"/>
                <w:sz w:val="16"/>
                <w:szCs w:val="16"/>
              </w:rPr>
              <w:t>Lineární sonda min. 3 – 11 MHz, velikost zobrazovací plochy v rozmezí od 35 mm do 55 mm, vhodná především pro vyšetření měkkých tkání a trávící trubice včetně její mikrovaskularizace</w:t>
            </w:r>
          </w:p>
        </w:tc>
        <w:tc>
          <w:tcPr>
            <w:tcW w:w="1275" w:type="dxa"/>
            <w:tcBorders>
              <w:top w:val="nil"/>
              <w:left w:val="nil"/>
              <w:bottom w:val="single" w:sz="4" w:space="0" w:color="auto"/>
              <w:right w:val="single" w:sz="4" w:space="0" w:color="auto"/>
            </w:tcBorders>
            <w:shd w:val="clear" w:color="auto" w:fill="auto"/>
            <w:noWrap/>
            <w:vAlign w:val="center"/>
            <w:hideMark/>
          </w:tcPr>
          <w:p w14:paraId="751C0BC2"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vAlign w:val="center"/>
            <w:hideMark/>
          </w:tcPr>
          <w:p w14:paraId="4FFC0949" w14:textId="6EDC8280" w:rsidR="00B93C60" w:rsidRPr="00B93C60" w:rsidRDefault="001E39E5">
            <w:pPr>
              <w:jc w:val="center"/>
              <w:rPr>
                <w:rFonts w:ascii="Verdana" w:hAnsi="Verdana" w:cs="Calibri"/>
                <w:sz w:val="16"/>
                <w:szCs w:val="16"/>
              </w:rPr>
            </w:pPr>
            <w:r>
              <w:rPr>
                <w:rFonts w:ascii="Verdana" w:hAnsi="Verdana" w:cs="Calibri"/>
                <w:color w:val="000000"/>
                <w:sz w:val="16"/>
                <w:szCs w:val="16"/>
              </w:rPr>
              <w:t>XXXXXXXXXXX</w:t>
            </w:r>
          </w:p>
        </w:tc>
      </w:tr>
      <w:tr w:rsidR="00B93C60" w:rsidRPr="00B93C60" w14:paraId="108653D9" w14:textId="77777777" w:rsidTr="005C7FCC">
        <w:trPr>
          <w:trHeight w:val="284"/>
        </w:trPr>
        <w:tc>
          <w:tcPr>
            <w:tcW w:w="843" w:type="dxa"/>
            <w:tcBorders>
              <w:top w:val="nil"/>
              <w:left w:val="single" w:sz="8" w:space="0" w:color="auto"/>
              <w:bottom w:val="single" w:sz="4" w:space="0" w:color="auto"/>
              <w:right w:val="single" w:sz="4" w:space="0" w:color="auto"/>
            </w:tcBorders>
            <w:shd w:val="clear" w:color="auto" w:fill="auto"/>
            <w:noWrap/>
            <w:vAlign w:val="center"/>
            <w:hideMark/>
          </w:tcPr>
          <w:p w14:paraId="13D2709C"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3</w:t>
            </w:r>
          </w:p>
        </w:tc>
        <w:tc>
          <w:tcPr>
            <w:tcW w:w="4676" w:type="dxa"/>
            <w:tcBorders>
              <w:top w:val="nil"/>
              <w:left w:val="nil"/>
              <w:bottom w:val="single" w:sz="4" w:space="0" w:color="auto"/>
              <w:right w:val="single" w:sz="4" w:space="0" w:color="auto"/>
            </w:tcBorders>
            <w:shd w:val="clear" w:color="auto" w:fill="auto"/>
            <w:vAlign w:val="center"/>
            <w:hideMark/>
          </w:tcPr>
          <w:p w14:paraId="0B36D72F" w14:textId="77777777" w:rsidR="00B93C60" w:rsidRPr="00B93C60" w:rsidRDefault="00B93C60">
            <w:pPr>
              <w:rPr>
                <w:rFonts w:ascii="Verdana" w:hAnsi="Verdana" w:cs="Calibri"/>
                <w:sz w:val="16"/>
                <w:szCs w:val="16"/>
              </w:rPr>
            </w:pPr>
            <w:r w:rsidRPr="00B93C60">
              <w:rPr>
                <w:rFonts w:ascii="Verdana" w:hAnsi="Verdana" w:cs="Calibri"/>
                <w:sz w:val="16"/>
                <w:szCs w:val="16"/>
              </w:rPr>
              <w:t>Mikrokonvexní sonda pro vyšetřování dětských pacientů ve věku 0 až 18 let se zaměřením na dutinu břišní včetně malé pánve a dutinu hrudní/mezižeberní přístup (traumata apod.) včetně označování míst pro hrudní punkci (nejen u dětí) a vyšetřování dutiny břišní i u dospělých v případech s omezeným přístupem - např. mezi vícečetnými drény, krytí ran apod., nebude používána např. pro vyšetřování dětského mozku</w:t>
            </w:r>
          </w:p>
        </w:tc>
        <w:tc>
          <w:tcPr>
            <w:tcW w:w="1275" w:type="dxa"/>
            <w:tcBorders>
              <w:top w:val="nil"/>
              <w:left w:val="nil"/>
              <w:bottom w:val="single" w:sz="4" w:space="0" w:color="auto"/>
              <w:right w:val="single" w:sz="4" w:space="0" w:color="auto"/>
            </w:tcBorders>
            <w:shd w:val="clear" w:color="auto" w:fill="auto"/>
            <w:noWrap/>
            <w:vAlign w:val="center"/>
            <w:hideMark/>
          </w:tcPr>
          <w:p w14:paraId="51E9D6A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4" w:space="0" w:color="auto"/>
              <w:right w:val="single" w:sz="8" w:space="0" w:color="auto"/>
            </w:tcBorders>
            <w:shd w:val="clear" w:color="auto" w:fill="auto"/>
            <w:vAlign w:val="center"/>
            <w:hideMark/>
          </w:tcPr>
          <w:p w14:paraId="12DBACF1" w14:textId="1180B673" w:rsidR="00B93C60" w:rsidRPr="00B93C60" w:rsidRDefault="001E39E5">
            <w:pPr>
              <w:jc w:val="center"/>
              <w:rPr>
                <w:rFonts w:ascii="Verdana" w:hAnsi="Verdana" w:cs="Calibri"/>
                <w:sz w:val="16"/>
                <w:szCs w:val="16"/>
              </w:rPr>
            </w:pPr>
            <w:r>
              <w:rPr>
                <w:rFonts w:ascii="Verdana" w:hAnsi="Verdana" w:cs="Calibri"/>
                <w:color w:val="000000"/>
                <w:sz w:val="16"/>
                <w:szCs w:val="16"/>
              </w:rPr>
              <w:t>XXXXXXXXXXX</w:t>
            </w:r>
          </w:p>
        </w:tc>
      </w:tr>
      <w:tr w:rsidR="00B93C60" w:rsidRPr="00B93C60" w14:paraId="4465D66C" w14:textId="77777777" w:rsidTr="00B93C60">
        <w:trPr>
          <w:trHeight w:val="284"/>
        </w:trPr>
        <w:tc>
          <w:tcPr>
            <w:tcW w:w="905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4B6B73" w14:textId="77777777" w:rsidR="00B93C60" w:rsidRPr="00B93C60" w:rsidRDefault="00B93C60">
            <w:pPr>
              <w:rPr>
                <w:rFonts w:ascii="Verdana" w:hAnsi="Verdana" w:cs="Calibri"/>
                <w:b/>
                <w:bCs/>
                <w:sz w:val="16"/>
                <w:szCs w:val="16"/>
              </w:rPr>
            </w:pPr>
            <w:r w:rsidRPr="00B93C60">
              <w:rPr>
                <w:rFonts w:ascii="Verdana" w:hAnsi="Verdana" w:cs="Calibri"/>
                <w:b/>
                <w:bCs/>
                <w:sz w:val="16"/>
                <w:szCs w:val="16"/>
              </w:rPr>
              <w:t>Další požadavky</w:t>
            </w:r>
          </w:p>
        </w:tc>
      </w:tr>
      <w:tr w:rsidR="00B93C60" w:rsidRPr="00B93C60" w14:paraId="77CC1FFB" w14:textId="77777777" w:rsidTr="005C7FCC">
        <w:trPr>
          <w:trHeight w:val="284"/>
        </w:trPr>
        <w:tc>
          <w:tcPr>
            <w:tcW w:w="843" w:type="dxa"/>
            <w:tcBorders>
              <w:top w:val="nil"/>
              <w:left w:val="single" w:sz="8" w:space="0" w:color="auto"/>
              <w:bottom w:val="single" w:sz="8" w:space="0" w:color="auto"/>
              <w:right w:val="single" w:sz="4" w:space="0" w:color="auto"/>
            </w:tcBorders>
            <w:shd w:val="clear" w:color="auto" w:fill="auto"/>
            <w:noWrap/>
            <w:vAlign w:val="center"/>
            <w:hideMark/>
          </w:tcPr>
          <w:p w14:paraId="11DFB731"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1</w:t>
            </w:r>
          </w:p>
        </w:tc>
        <w:tc>
          <w:tcPr>
            <w:tcW w:w="4676" w:type="dxa"/>
            <w:tcBorders>
              <w:top w:val="nil"/>
              <w:left w:val="nil"/>
              <w:bottom w:val="single" w:sz="8" w:space="0" w:color="auto"/>
              <w:right w:val="single" w:sz="4" w:space="0" w:color="auto"/>
            </w:tcBorders>
            <w:shd w:val="clear" w:color="auto" w:fill="auto"/>
            <w:vAlign w:val="center"/>
            <w:hideMark/>
          </w:tcPr>
          <w:p w14:paraId="4E8390FE" w14:textId="77777777" w:rsidR="00B93C60" w:rsidRPr="00B93C60" w:rsidRDefault="00B93C60">
            <w:pPr>
              <w:rPr>
                <w:rFonts w:ascii="Verdana" w:hAnsi="Verdana" w:cs="Calibri"/>
                <w:sz w:val="16"/>
                <w:szCs w:val="16"/>
              </w:rPr>
            </w:pPr>
            <w:r w:rsidRPr="00B93C60">
              <w:rPr>
                <w:rFonts w:ascii="Verdana" w:hAnsi="Verdana" w:cs="Calibri"/>
                <w:sz w:val="16"/>
                <w:szCs w:val="16"/>
              </w:rPr>
              <w:t>Doba životnosti přístroje – min. po dobu udržitelnosti projektu, tzn. do konce roku 2029 (v případě, že je doba životnosti definována výrobcem, žádáme o uvedení této doby)</w:t>
            </w:r>
          </w:p>
        </w:tc>
        <w:tc>
          <w:tcPr>
            <w:tcW w:w="1275" w:type="dxa"/>
            <w:tcBorders>
              <w:top w:val="nil"/>
              <w:left w:val="nil"/>
              <w:bottom w:val="single" w:sz="8" w:space="0" w:color="auto"/>
              <w:right w:val="single" w:sz="4" w:space="0" w:color="auto"/>
            </w:tcBorders>
            <w:shd w:val="clear" w:color="auto" w:fill="auto"/>
            <w:noWrap/>
            <w:vAlign w:val="center"/>
            <w:hideMark/>
          </w:tcPr>
          <w:p w14:paraId="285E30F9"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ANO</w:t>
            </w:r>
          </w:p>
        </w:tc>
        <w:tc>
          <w:tcPr>
            <w:tcW w:w="2256" w:type="dxa"/>
            <w:tcBorders>
              <w:top w:val="nil"/>
              <w:left w:val="nil"/>
              <w:bottom w:val="single" w:sz="8" w:space="0" w:color="auto"/>
              <w:right w:val="single" w:sz="8" w:space="0" w:color="auto"/>
            </w:tcBorders>
            <w:shd w:val="clear" w:color="auto" w:fill="auto"/>
            <w:noWrap/>
            <w:vAlign w:val="center"/>
            <w:hideMark/>
          </w:tcPr>
          <w:p w14:paraId="40898BFC" w14:textId="77777777" w:rsidR="00B93C60" w:rsidRPr="00B93C60" w:rsidRDefault="00B93C60">
            <w:pPr>
              <w:jc w:val="center"/>
              <w:rPr>
                <w:rFonts w:ascii="Verdana" w:hAnsi="Verdana" w:cs="Calibri"/>
                <w:sz w:val="16"/>
                <w:szCs w:val="16"/>
              </w:rPr>
            </w:pPr>
            <w:r w:rsidRPr="00B93C60">
              <w:rPr>
                <w:rFonts w:ascii="Verdana" w:hAnsi="Verdana" w:cs="Calibri"/>
                <w:sz w:val="16"/>
                <w:szCs w:val="16"/>
              </w:rPr>
              <w:t> </w:t>
            </w:r>
          </w:p>
        </w:tc>
      </w:tr>
    </w:tbl>
    <w:p w14:paraId="1106F0AD" w14:textId="77777777" w:rsidR="00B93C60" w:rsidRDefault="00B93C60" w:rsidP="00B803AF">
      <w:pPr>
        <w:pStyle w:val="Zkladntext2"/>
        <w:spacing w:after="0" w:line="240" w:lineRule="auto"/>
        <w:jc w:val="center"/>
        <w:rPr>
          <w:rFonts w:ascii="Verdana" w:hAnsi="Verdana" w:cs="Calibri"/>
          <w:b/>
          <w:bCs/>
          <w:i/>
          <w:sz w:val="18"/>
          <w:szCs w:val="18"/>
        </w:rPr>
      </w:pPr>
    </w:p>
    <w:p w14:paraId="5F44ED4F" w14:textId="7FFE2363" w:rsidR="00B93C60" w:rsidRDefault="00B93C60" w:rsidP="00B93C60">
      <w:pPr>
        <w:pStyle w:val="Smluvnstrana"/>
        <w:spacing w:before="120" w:line="240" w:lineRule="auto"/>
        <w:rPr>
          <w:rFonts w:ascii="Verdana" w:hAnsi="Verdana" w:cs="Calibri"/>
          <w:b w:val="0"/>
          <w:bCs/>
          <w:i/>
          <w:sz w:val="18"/>
          <w:szCs w:val="18"/>
        </w:rPr>
      </w:pPr>
      <w:r>
        <w:rPr>
          <w:rFonts w:ascii="Verdana" w:hAnsi="Verdana" w:cs="Calibri"/>
          <w:sz w:val="18"/>
          <w:szCs w:val="18"/>
        </w:rPr>
        <w:t>Cena</w:t>
      </w:r>
    </w:p>
    <w:tbl>
      <w:tblPr>
        <w:tblW w:w="84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0"/>
        <w:gridCol w:w="850"/>
        <w:gridCol w:w="545"/>
        <w:gridCol w:w="1584"/>
        <w:gridCol w:w="2412"/>
        <w:gridCol w:w="1081"/>
        <w:gridCol w:w="5078"/>
      </w:tblGrid>
      <w:tr w:rsidR="00B93C60" w:rsidRPr="00B93C60" w14:paraId="486B0DEA" w14:textId="77777777" w:rsidTr="005C7FCC">
        <w:trPr>
          <w:gridAfter w:val="2"/>
          <w:wAfter w:w="2022" w:type="pct"/>
          <w:trHeight w:val="284"/>
        </w:trPr>
        <w:tc>
          <w:tcPr>
            <w:tcW w:w="1208" w:type="pct"/>
            <w:shd w:val="clear" w:color="000000" w:fill="D9D9D9"/>
            <w:noWrap/>
            <w:vAlign w:val="bottom"/>
            <w:hideMark/>
          </w:tcPr>
          <w:p w14:paraId="5F6BBE2F" w14:textId="339D13CF" w:rsidR="00B93C60" w:rsidRPr="00B93C60" w:rsidRDefault="00B93C60">
            <w:pPr>
              <w:rPr>
                <w:rFonts w:ascii="Verdana" w:hAnsi="Verdana" w:cs="Calibri"/>
                <w:b/>
                <w:bCs/>
                <w:color w:val="000000"/>
                <w:sz w:val="16"/>
                <w:szCs w:val="16"/>
              </w:rPr>
            </w:pPr>
            <w:r>
              <w:rPr>
                <w:rFonts w:ascii="Verdana" w:hAnsi="Verdana" w:cs="Calibri"/>
                <w:b/>
                <w:bCs/>
                <w:color w:val="000000"/>
                <w:sz w:val="16"/>
                <w:szCs w:val="16"/>
              </w:rPr>
              <w:t>Typ</w:t>
            </w:r>
            <w:r w:rsidRPr="00B93C60">
              <w:rPr>
                <w:rFonts w:ascii="Verdana" w:hAnsi="Verdana" w:cs="Calibri"/>
                <w:b/>
                <w:bCs/>
                <w:color w:val="000000"/>
                <w:sz w:val="16"/>
                <w:szCs w:val="16"/>
              </w:rPr>
              <w:t xml:space="preserve"> přístroje*</w:t>
            </w:r>
          </w:p>
        </w:tc>
        <w:tc>
          <w:tcPr>
            <w:tcW w:w="279" w:type="pct"/>
            <w:shd w:val="clear" w:color="000000" w:fill="D9D9D9"/>
            <w:noWrap/>
            <w:vAlign w:val="bottom"/>
            <w:hideMark/>
          </w:tcPr>
          <w:p w14:paraId="436BE957"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Počet kusů</w:t>
            </w:r>
          </w:p>
        </w:tc>
        <w:tc>
          <w:tcPr>
            <w:tcW w:w="699" w:type="pct"/>
            <w:gridSpan w:val="2"/>
            <w:shd w:val="clear" w:color="000000" w:fill="D9D9D9"/>
            <w:noWrap/>
            <w:vAlign w:val="bottom"/>
            <w:hideMark/>
          </w:tcPr>
          <w:p w14:paraId="1DE38766"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Cena za 1 ks v Kč bez DPH</w:t>
            </w:r>
          </w:p>
        </w:tc>
        <w:tc>
          <w:tcPr>
            <w:tcW w:w="792" w:type="pct"/>
            <w:shd w:val="clear" w:color="000000" w:fill="D9D9D9"/>
            <w:noWrap/>
            <w:vAlign w:val="bottom"/>
            <w:hideMark/>
          </w:tcPr>
          <w:p w14:paraId="3CCE10E6"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Cena celkem v Kč bez DPH</w:t>
            </w:r>
          </w:p>
        </w:tc>
      </w:tr>
      <w:tr w:rsidR="00B93C60" w:rsidRPr="00B93C60" w14:paraId="64DA17D5" w14:textId="77777777" w:rsidTr="005C7FCC">
        <w:trPr>
          <w:gridAfter w:val="2"/>
          <w:wAfter w:w="2022" w:type="pct"/>
          <w:trHeight w:val="284"/>
        </w:trPr>
        <w:tc>
          <w:tcPr>
            <w:tcW w:w="1208" w:type="pct"/>
            <w:shd w:val="clear" w:color="auto" w:fill="auto"/>
            <w:noWrap/>
            <w:vAlign w:val="bottom"/>
            <w:hideMark/>
          </w:tcPr>
          <w:p w14:paraId="4E0192FD" w14:textId="2C0DB73E" w:rsidR="00B93C60" w:rsidRPr="00B93C60" w:rsidRDefault="00B93C60">
            <w:pPr>
              <w:rPr>
                <w:rFonts w:ascii="Verdana" w:hAnsi="Verdana" w:cs="Calibri"/>
                <w:color w:val="000000"/>
                <w:sz w:val="16"/>
                <w:szCs w:val="16"/>
              </w:rPr>
            </w:pPr>
            <w:r w:rsidRPr="00B93C60">
              <w:rPr>
                <w:rFonts w:ascii="Verdana" w:hAnsi="Verdana" w:cs="Calibri"/>
                <w:color w:val="000000"/>
                <w:sz w:val="16"/>
                <w:szCs w:val="16"/>
              </w:rPr>
              <w:t>Ultrazvukový přístroj s možností elastografie jater</w:t>
            </w:r>
          </w:p>
        </w:tc>
        <w:tc>
          <w:tcPr>
            <w:tcW w:w="279" w:type="pct"/>
            <w:shd w:val="clear" w:color="auto" w:fill="auto"/>
            <w:noWrap/>
            <w:vAlign w:val="bottom"/>
            <w:hideMark/>
          </w:tcPr>
          <w:p w14:paraId="2D70CA9B"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1</w:t>
            </w:r>
          </w:p>
        </w:tc>
        <w:tc>
          <w:tcPr>
            <w:tcW w:w="699" w:type="pct"/>
            <w:gridSpan w:val="2"/>
            <w:shd w:val="clear" w:color="000000" w:fill="00B0F0"/>
            <w:noWrap/>
            <w:vAlign w:val="bottom"/>
            <w:hideMark/>
          </w:tcPr>
          <w:p w14:paraId="5B1955DA" w14:textId="0D77560D" w:rsidR="00B93C60" w:rsidRPr="00B93C60" w:rsidRDefault="00B93C60" w:rsidP="00B93C60">
            <w:pPr>
              <w:jc w:val="center"/>
              <w:rPr>
                <w:rFonts w:ascii="Verdana" w:hAnsi="Verdana" w:cs="Calibri"/>
                <w:color w:val="000000"/>
                <w:sz w:val="16"/>
                <w:szCs w:val="16"/>
              </w:rPr>
            </w:pPr>
            <w:r w:rsidRPr="00B93C60">
              <w:rPr>
                <w:rFonts w:ascii="Verdana" w:hAnsi="Verdana" w:cs="Calibri"/>
                <w:color w:val="000000"/>
                <w:sz w:val="16"/>
                <w:szCs w:val="16"/>
              </w:rPr>
              <w:t>2 056 275,00</w:t>
            </w:r>
          </w:p>
        </w:tc>
        <w:tc>
          <w:tcPr>
            <w:tcW w:w="792" w:type="pct"/>
            <w:shd w:val="clear" w:color="auto" w:fill="auto"/>
            <w:noWrap/>
            <w:vAlign w:val="bottom"/>
            <w:hideMark/>
          </w:tcPr>
          <w:p w14:paraId="75FF7937" w14:textId="72891237" w:rsidR="00B93C60" w:rsidRPr="00B93C60" w:rsidRDefault="00B93C60" w:rsidP="00B93C60">
            <w:pPr>
              <w:jc w:val="center"/>
              <w:rPr>
                <w:rFonts w:ascii="Verdana" w:hAnsi="Verdana" w:cs="Calibri"/>
                <w:color w:val="000000"/>
                <w:sz w:val="16"/>
                <w:szCs w:val="16"/>
              </w:rPr>
            </w:pPr>
            <w:r w:rsidRPr="00B93C60">
              <w:rPr>
                <w:rFonts w:ascii="Verdana" w:hAnsi="Verdana" w:cs="Calibri"/>
                <w:color w:val="000000"/>
                <w:sz w:val="16"/>
                <w:szCs w:val="16"/>
              </w:rPr>
              <w:t>2 056 275,00</w:t>
            </w:r>
          </w:p>
        </w:tc>
      </w:tr>
      <w:tr w:rsidR="00B93C60" w:rsidRPr="00B93C60" w14:paraId="52E86D4A" w14:textId="77777777" w:rsidTr="005C7FCC">
        <w:trPr>
          <w:gridAfter w:val="2"/>
          <w:wAfter w:w="2022" w:type="pct"/>
          <w:trHeight w:val="284"/>
        </w:trPr>
        <w:tc>
          <w:tcPr>
            <w:tcW w:w="2186" w:type="pct"/>
            <w:gridSpan w:val="4"/>
            <w:shd w:val="clear" w:color="000000" w:fill="D9D9D9"/>
            <w:noWrap/>
            <w:vAlign w:val="bottom"/>
            <w:hideMark/>
          </w:tcPr>
          <w:p w14:paraId="1DD1331A" w14:textId="77777777" w:rsidR="00B93C60" w:rsidRPr="00B93C60" w:rsidRDefault="00B93C60">
            <w:pPr>
              <w:rPr>
                <w:rFonts w:ascii="Verdana" w:hAnsi="Verdana" w:cs="Calibri"/>
                <w:b/>
                <w:bCs/>
                <w:color w:val="000000"/>
                <w:sz w:val="16"/>
                <w:szCs w:val="16"/>
              </w:rPr>
            </w:pPr>
            <w:r w:rsidRPr="00B93C60">
              <w:rPr>
                <w:rFonts w:ascii="Verdana" w:hAnsi="Verdana" w:cs="Calibri"/>
                <w:b/>
                <w:bCs/>
                <w:color w:val="000000"/>
                <w:sz w:val="16"/>
                <w:szCs w:val="16"/>
              </w:rPr>
              <w:t>Celkem v Kč bez DPH</w:t>
            </w:r>
          </w:p>
        </w:tc>
        <w:tc>
          <w:tcPr>
            <w:tcW w:w="792" w:type="pct"/>
            <w:shd w:val="clear" w:color="000000" w:fill="D9D9D9"/>
            <w:noWrap/>
            <w:vAlign w:val="bottom"/>
            <w:hideMark/>
          </w:tcPr>
          <w:p w14:paraId="7DA2356C" w14:textId="474E1D21" w:rsidR="00B93C60" w:rsidRPr="00B93C60" w:rsidRDefault="00B93C60" w:rsidP="00B93C60">
            <w:pPr>
              <w:jc w:val="center"/>
              <w:rPr>
                <w:rFonts w:ascii="Verdana" w:hAnsi="Verdana" w:cs="Calibri"/>
                <w:b/>
                <w:bCs/>
                <w:color w:val="000000"/>
                <w:sz w:val="16"/>
                <w:szCs w:val="16"/>
              </w:rPr>
            </w:pPr>
            <w:r w:rsidRPr="00B93C60">
              <w:rPr>
                <w:rFonts w:ascii="Verdana" w:hAnsi="Verdana" w:cs="Calibri"/>
                <w:b/>
                <w:bCs/>
                <w:color w:val="000000"/>
                <w:sz w:val="16"/>
                <w:szCs w:val="16"/>
              </w:rPr>
              <w:t>2 056 275,00</w:t>
            </w:r>
          </w:p>
        </w:tc>
      </w:tr>
      <w:tr w:rsidR="00B93C60" w:rsidRPr="00B93C60" w14:paraId="531829FD" w14:textId="77777777" w:rsidTr="005C7FCC">
        <w:trPr>
          <w:gridAfter w:val="2"/>
          <w:wAfter w:w="2022" w:type="pct"/>
          <w:trHeight w:val="284"/>
        </w:trPr>
        <w:tc>
          <w:tcPr>
            <w:tcW w:w="1208" w:type="pct"/>
            <w:shd w:val="clear" w:color="auto" w:fill="auto"/>
            <w:noWrap/>
            <w:vAlign w:val="bottom"/>
            <w:hideMark/>
          </w:tcPr>
          <w:p w14:paraId="39B58FDE" w14:textId="77777777" w:rsidR="00B93C60" w:rsidRPr="00B93C60" w:rsidRDefault="00B93C60">
            <w:pPr>
              <w:rPr>
                <w:rFonts w:ascii="Verdana" w:hAnsi="Verdana" w:cs="Calibri"/>
                <w:color w:val="000000"/>
                <w:sz w:val="16"/>
                <w:szCs w:val="16"/>
              </w:rPr>
            </w:pPr>
            <w:r w:rsidRPr="00B93C60">
              <w:rPr>
                <w:rFonts w:ascii="Verdana" w:hAnsi="Verdana" w:cs="Calibri"/>
                <w:color w:val="000000"/>
                <w:sz w:val="16"/>
                <w:szCs w:val="16"/>
              </w:rPr>
              <w:t> </w:t>
            </w:r>
          </w:p>
        </w:tc>
        <w:tc>
          <w:tcPr>
            <w:tcW w:w="279" w:type="pct"/>
            <w:shd w:val="clear" w:color="auto" w:fill="auto"/>
            <w:noWrap/>
            <w:vAlign w:val="bottom"/>
            <w:hideMark/>
          </w:tcPr>
          <w:p w14:paraId="055D0547" w14:textId="77777777" w:rsidR="00B93C60" w:rsidRPr="00B93C60" w:rsidRDefault="00B93C60">
            <w:pPr>
              <w:rPr>
                <w:rFonts w:ascii="Verdana" w:hAnsi="Verdana" w:cs="Calibri"/>
                <w:color w:val="000000"/>
                <w:sz w:val="16"/>
                <w:szCs w:val="16"/>
              </w:rPr>
            </w:pPr>
          </w:p>
        </w:tc>
        <w:tc>
          <w:tcPr>
            <w:tcW w:w="699" w:type="pct"/>
            <w:gridSpan w:val="2"/>
            <w:shd w:val="clear" w:color="auto" w:fill="auto"/>
            <w:noWrap/>
            <w:vAlign w:val="bottom"/>
            <w:hideMark/>
          </w:tcPr>
          <w:p w14:paraId="5CA02F29" w14:textId="77777777" w:rsidR="00B93C60" w:rsidRPr="00B93C60" w:rsidRDefault="00B93C60">
            <w:pPr>
              <w:rPr>
                <w:sz w:val="16"/>
                <w:szCs w:val="16"/>
              </w:rPr>
            </w:pPr>
          </w:p>
        </w:tc>
        <w:tc>
          <w:tcPr>
            <w:tcW w:w="792" w:type="pct"/>
            <w:shd w:val="clear" w:color="auto" w:fill="auto"/>
            <w:noWrap/>
            <w:vAlign w:val="bottom"/>
            <w:hideMark/>
          </w:tcPr>
          <w:p w14:paraId="083E24D8" w14:textId="77777777" w:rsidR="00B93C60" w:rsidRPr="00B93C60" w:rsidRDefault="00B93C60">
            <w:pPr>
              <w:rPr>
                <w:rFonts w:ascii="Verdana" w:hAnsi="Verdana" w:cs="Calibri"/>
                <w:color w:val="000000"/>
                <w:sz w:val="16"/>
                <w:szCs w:val="16"/>
              </w:rPr>
            </w:pPr>
            <w:r w:rsidRPr="00B93C60">
              <w:rPr>
                <w:rFonts w:ascii="Verdana" w:hAnsi="Verdana" w:cs="Calibri"/>
                <w:color w:val="000000"/>
                <w:sz w:val="16"/>
                <w:szCs w:val="16"/>
              </w:rPr>
              <w:t> </w:t>
            </w:r>
          </w:p>
        </w:tc>
      </w:tr>
      <w:tr w:rsidR="00B93C60" w:rsidRPr="00B93C60" w14:paraId="08A2EAFF" w14:textId="77777777" w:rsidTr="005C7FCC">
        <w:trPr>
          <w:gridAfter w:val="2"/>
          <w:wAfter w:w="2022" w:type="pct"/>
          <w:trHeight w:val="284"/>
        </w:trPr>
        <w:tc>
          <w:tcPr>
            <w:tcW w:w="1208" w:type="pct"/>
            <w:shd w:val="clear" w:color="000000" w:fill="D9D9D9"/>
            <w:noWrap/>
            <w:vAlign w:val="bottom"/>
            <w:hideMark/>
          </w:tcPr>
          <w:p w14:paraId="610FBF9A" w14:textId="5C0809BF" w:rsidR="00B93C60" w:rsidRPr="00B93C60" w:rsidRDefault="00B93C60">
            <w:pPr>
              <w:rPr>
                <w:rFonts w:ascii="Verdana" w:hAnsi="Verdana" w:cs="Calibri"/>
                <w:b/>
                <w:bCs/>
                <w:color w:val="000000"/>
                <w:sz w:val="16"/>
                <w:szCs w:val="16"/>
              </w:rPr>
            </w:pPr>
            <w:r>
              <w:rPr>
                <w:rFonts w:ascii="Verdana" w:hAnsi="Verdana" w:cs="Calibri"/>
                <w:b/>
                <w:bCs/>
                <w:color w:val="000000"/>
                <w:sz w:val="16"/>
                <w:szCs w:val="16"/>
              </w:rPr>
              <w:t>P</w:t>
            </w:r>
            <w:r w:rsidRPr="00B93C60">
              <w:rPr>
                <w:rFonts w:ascii="Verdana" w:hAnsi="Verdana" w:cs="Calibri"/>
                <w:b/>
                <w:bCs/>
                <w:color w:val="000000"/>
                <w:sz w:val="16"/>
                <w:szCs w:val="16"/>
              </w:rPr>
              <w:t>ozáruční servis**</w:t>
            </w:r>
          </w:p>
        </w:tc>
        <w:tc>
          <w:tcPr>
            <w:tcW w:w="279" w:type="pct"/>
            <w:shd w:val="clear" w:color="000000" w:fill="D9D9D9"/>
            <w:noWrap/>
            <w:vAlign w:val="bottom"/>
            <w:hideMark/>
          </w:tcPr>
          <w:p w14:paraId="343657FA"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Počet kusů</w:t>
            </w:r>
          </w:p>
        </w:tc>
        <w:tc>
          <w:tcPr>
            <w:tcW w:w="699" w:type="pct"/>
            <w:gridSpan w:val="2"/>
            <w:shd w:val="clear" w:color="000000" w:fill="D9D9D9"/>
            <w:noWrap/>
            <w:vAlign w:val="bottom"/>
            <w:hideMark/>
          </w:tcPr>
          <w:p w14:paraId="23D9F447"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Cena za 1 ks v Kč bez DPH/rok</w:t>
            </w:r>
          </w:p>
        </w:tc>
        <w:tc>
          <w:tcPr>
            <w:tcW w:w="792" w:type="pct"/>
            <w:shd w:val="clear" w:color="000000" w:fill="D9D9D9"/>
            <w:noWrap/>
            <w:vAlign w:val="bottom"/>
            <w:hideMark/>
          </w:tcPr>
          <w:p w14:paraId="7B7D1531"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Cena celkem za 5 let v Kč bez DPH</w:t>
            </w:r>
          </w:p>
        </w:tc>
      </w:tr>
      <w:tr w:rsidR="00B93C60" w:rsidRPr="00B93C60" w14:paraId="04A12B36" w14:textId="77777777" w:rsidTr="005C7FCC">
        <w:trPr>
          <w:gridAfter w:val="2"/>
          <w:wAfter w:w="2022" w:type="pct"/>
          <w:trHeight w:val="284"/>
        </w:trPr>
        <w:tc>
          <w:tcPr>
            <w:tcW w:w="1208" w:type="pct"/>
            <w:shd w:val="clear" w:color="auto" w:fill="auto"/>
            <w:noWrap/>
            <w:vAlign w:val="bottom"/>
            <w:hideMark/>
          </w:tcPr>
          <w:p w14:paraId="6D1DE537" w14:textId="1156BA22" w:rsidR="00B93C60" w:rsidRPr="00B93C60" w:rsidRDefault="00B93C60">
            <w:pPr>
              <w:rPr>
                <w:rFonts w:ascii="Verdana" w:hAnsi="Verdana" w:cs="Calibri"/>
                <w:color w:val="000000"/>
                <w:sz w:val="16"/>
                <w:szCs w:val="16"/>
              </w:rPr>
            </w:pPr>
            <w:r w:rsidRPr="00B93C60">
              <w:rPr>
                <w:rFonts w:ascii="Verdana" w:hAnsi="Verdana" w:cs="Calibri"/>
                <w:color w:val="000000"/>
                <w:sz w:val="16"/>
                <w:szCs w:val="16"/>
              </w:rPr>
              <w:t>Ultrazvukový přístroj s možností elastografie jater</w:t>
            </w:r>
          </w:p>
        </w:tc>
        <w:tc>
          <w:tcPr>
            <w:tcW w:w="279" w:type="pct"/>
            <w:shd w:val="clear" w:color="auto" w:fill="auto"/>
            <w:noWrap/>
            <w:vAlign w:val="bottom"/>
            <w:hideMark/>
          </w:tcPr>
          <w:p w14:paraId="2EEF721B" w14:textId="77777777" w:rsidR="00B93C60" w:rsidRPr="00B93C60" w:rsidRDefault="00B93C60">
            <w:pPr>
              <w:jc w:val="center"/>
              <w:rPr>
                <w:rFonts w:ascii="Verdana" w:hAnsi="Verdana" w:cs="Calibri"/>
                <w:b/>
                <w:bCs/>
                <w:color w:val="000000"/>
                <w:sz w:val="16"/>
                <w:szCs w:val="16"/>
              </w:rPr>
            </w:pPr>
            <w:r w:rsidRPr="00B93C60">
              <w:rPr>
                <w:rFonts w:ascii="Verdana" w:hAnsi="Verdana" w:cs="Calibri"/>
                <w:b/>
                <w:bCs/>
                <w:color w:val="000000"/>
                <w:sz w:val="16"/>
                <w:szCs w:val="16"/>
              </w:rPr>
              <w:t>1</w:t>
            </w:r>
          </w:p>
        </w:tc>
        <w:tc>
          <w:tcPr>
            <w:tcW w:w="699" w:type="pct"/>
            <w:gridSpan w:val="2"/>
            <w:shd w:val="clear" w:color="000000" w:fill="00B0F0"/>
            <w:noWrap/>
            <w:vAlign w:val="bottom"/>
            <w:hideMark/>
          </w:tcPr>
          <w:p w14:paraId="32F94ADA" w14:textId="24E31C1A" w:rsidR="00B93C60" w:rsidRPr="00B93C60" w:rsidRDefault="00B93C60" w:rsidP="00B93C60">
            <w:pPr>
              <w:jc w:val="center"/>
              <w:rPr>
                <w:rFonts w:ascii="Verdana" w:hAnsi="Verdana" w:cs="Calibri"/>
                <w:color w:val="000000"/>
                <w:sz w:val="16"/>
                <w:szCs w:val="16"/>
              </w:rPr>
            </w:pPr>
            <w:r w:rsidRPr="00B93C60">
              <w:rPr>
                <w:rFonts w:ascii="Verdana" w:hAnsi="Verdana" w:cs="Calibri"/>
                <w:color w:val="000000"/>
                <w:sz w:val="16"/>
                <w:szCs w:val="16"/>
              </w:rPr>
              <w:t>66 000,00</w:t>
            </w:r>
          </w:p>
        </w:tc>
        <w:tc>
          <w:tcPr>
            <w:tcW w:w="792" w:type="pct"/>
            <w:shd w:val="clear" w:color="auto" w:fill="auto"/>
            <w:noWrap/>
            <w:vAlign w:val="bottom"/>
            <w:hideMark/>
          </w:tcPr>
          <w:p w14:paraId="20B96D41" w14:textId="6FACE1E9" w:rsidR="00B93C60" w:rsidRPr="00B93C60" w:rsidRDefault="00B93C60" w:rsidP="00B93C60">
            <w:pPr>
              <w:jc w:val="center"/>
              <w:rPr>
                <w:rFonts w:ascii="Verdana" w:hAnsi="Verdana" w:cs="Calibri"/>
                <w:color w:val="000000"/>
                <w:sz w:val="16"/>
                <w:szCs w:val="16"/>
              </w:rPr>
            </w:pPr>
            <w:r w:rsidRPr="00B93C60">
              <w:rPr>
                <w:rFonts w:ascii="Verdana" w:hAnsi="Verdana" w:cs="Calibri"/>
                <w:color w:val="000000"/>
                <w:sz w:val="16"/>
                <w:szCs w:val="16"/>
              </w:rPr>
              <w:t>330 000,00</w:t>
            </w:r>
          </w:p>
        </w:tc>
      </w:tr>
      <w:tr w:rsidR="00B93C60" w:rsidRPr="00B93C60" w14:paraId="53EBDFAC" w14:textId="77777777" w:rsidTr="005C7FCC">
        <w:trPr>
          <w:gridAfter w:val="2"/>
          <w:wAfter w:w="2022" w:type="pct"/>
          <w:trHeight w:val="284"/>
        </w:trPr>
        <w:tc>
          <w:tcPr>
            <w:tcW w:w="2186" w:type="pct"/>
            <w:gridSpan w:val="4"/>
            <w:shd w:val="clear" w:color="000000" w:fill="D9D9D9"/>
            <w:noWrap/>
            <w:vAlign w:val="bottom"/>
            <w:hideMark/>
          </w:tcPr>
          <w:p w14:paraId="36036CDE" w14:textId="77777777" w:rsidR="00B93C60" w:rsidRPr="00B93C60" w:rsidRDefault="00B93C60">
            <w:pPr>
              <w:rPr>
                <w:rFonts w:ascii="Verdana" w:hAnsi="Verdana" w:cs="Calibri"/>
                <w:b/>
                <w:bCs/>
                <w:color w:val="000000"/>
                <w:sz w:val="16"/>
                <w:szCs w:val="16"/>
              </w:rPr>
            </w:pPr>
            <w:r w:rsidRPr="00B93C60">
              <w:rPr>
                <w:rFonts w:ascii="Verdana" w:hAnsi="Verdana" w:cs="Calibri"/>
                <w:b/>
                <w:bCs/>
                <w:color w:val="000000"/>
                <w:sz w:val="16"/>
                <w:szCs w:val="16"/>
              </w:rPr>
              <w:t>Celkem v Kč bez DPH</w:t>
            </w:r>
          </w:p>
        </w:tc>
        <w:tc>
          <w:tcPr>
            <w:tcW w:w="792" w:type="pct"/>
            <w:shd w:val="clear" w:color="000000" w:fill="D9D9D9"/>
            <w:noWrap/>
            <w:vAlign w:val="bottom"/>
            <w:hideMark/>
          </w:tcPr>
          <w:p w14:paraId="3C74479B" w14:textId="62269C4B" w:rsidR="00B93C60" w:rsidRPr="00B93C60" w:rsidRDefault="00B93C60" w:rsidP="00B93C60">
            <w:pPr>
              <w:jc w:val="center"/>
              <w:rPr>
                <w:rFonts w:ascii="Verdana" w:hAnsi="Verdana" w:cs="Calibri"/>
                <w:b/>
                <w:bCs/>
                <w:color w:val="000000"/>
                <w:sz w:val="16"/>
                <w:szCs w:val="16"/>
              </w:rPr>
            </w:pPr>
            <w:r w:rsidRPr="00B93C60">
              <w:rPr>
                <w:rFonts w:ascii="Verdana" w:hAnsi="Verdana" w:cs="Calibri"/>
                <w:b/>
                <w:bCs/>
                <w:color w:val="000000"/>
                <w:sz w:val="16"/>
                <w:szCs w:val="16"/>
              </w:rPr>
              <w:t>330 000,00</w:t>
            </w:r>
          </w:p>
        </w:tc>
      </w:tr>
      <w:tr w:rsidR="00B93C60" w:rsidRPr="00352245" w14:paraId="508E1B2F" w14:textId="77777777" w:rsidTr="005C7FCC">
        <w:trPr>
          <w:gridAfter w:val="2"/>
          <w:wAfter w:w="2022" w:type="pct"/>
          <w:trHeight w:val="228"/>
        </w:trPr>
        <w:tc>
          <w:tcPr>
            <w:tcW w:w="2978" w:type="pct"/>
            <w:gridSpan w:val="5"/>
            <w:tcBorders>
              <w:top w:val="nil"/>
              <w:left w:val="nil"/>
              <w:bottom w:val="nil"/>
              <w:right w:val="nil"/>
            </w:tcBorders>
            <w:shd w:val="clear" w:color="auto" w:fill="auto"/>
            <w:noWrap/>
            <w:vAlign w:val="bottom"/>
            <w:hideMark/>
          </w:tcPr>
          <w:p w14:paraId="4FE99F39" w14:textId="77777777" w:rsidR="00B93C60" w:rsidRPr="00352245" w:rsidRDefault="00B93C60" w:rsidP="00D603CB">
            <w:pPr>
              <w:rPr>
                <w:rFonts w:ascii="Verdana" w:hAnsi="Verdana" w:cs="Calibri"/>
                <w:b/>
                <w:bCs/>
                <w:i/>
                <w:iCs/>
                <w:sz w:val="16"/>
                <w:szCs w:val="16"/>
              </w:rPr>
            </w:pPr>
            <w:r w:rsidRPr="00352245">
              <w:rPr>
                <w:rFonts w:ascii="Verdana" w:hAnsi="Verdana" w:cs="Calibri"/>
                <w:b/>
                <w:bCs/>
                <w:i/>
                <w:iCs/>
                <w:sz w:val="16"/>
                <w:szCs w:val="16"/>
              </w:rPr>
              <w:t>*V souladu s technickou specifikací dle Přílohy č. 1 smlouvy</w:t>
            </w:r>
          </w:p>
        </w:tc>
      </w:tr>
      <w:tr w:rsidR="00B93C60" w:rsidRPr="00352245" w14:paraId="1940420E" w14:textId="77777777" w:rsidTr="005C7FCC">
        <w:trPr>
          <w:gridAfter w:val="2"/>
          <w:wAfter w:w="2022" w:type="pct"/>
          <w:trHeight w:val="228"/>
        </w:trPr>
        <w:tc>
          <w:tcPr>
            <w:tcW w:w="2978" w:type="pct"/>
            <w:gridSpan w:val="5"/>
            <w:tcBorders>
              <w:top w:val="nil"/>
              <w:left w:val="nil"/>
              <w:bottom w:val="nil"/>
              <w:right w:val="nil"/>
            </w:tcBorders>
            <w:shd w:val="clear" w:color="auto" w:fill="auto"/>
            <w:vAlign w:val="center"/>
            <w:hideMark/>
          </w:tcPr>
          <w:p w14:paraId="76B5ACDE" w14:textId="77777777" w:rsidR="00B93C60" w:rsidRPr="00352245" w:rsidRDefault="00B93C60" w:rsidP="00D603CB">
            <w:pPr>
              <w:rPr>
                <w:rFonts w:ascii="Verdana" w:hAnsi="Verdana" w:cs="Calibri"/>
                <w:b/>
                <w:bCs/>
                <w:i/>
                <w:iCs/>
                <w:sz w:val="16"/>
                <w:szCs w:val="16"/>
              </w:rPr>
            </w:pPr>
            <w:r w:rsidRPr="00352245">
              <w:rPr>
                <w:rFonts w:ascii="Verdana" w:hAnsi="Verdana" w:cs="Calibri"/>
                <w:b/>
                <w:bCs/>
                <w:i/>
                <w:iCs/>
                <w:sz w:val="16"/>
                <w:szCs w:val="16"/>
              </w:rPr>
              <w:t>**Pozáruční servis dle Přílohy č. 3 smlouvy</w:t>
            </w:r>
          </w:p>
          <w:p w14:paraId="28211C1D" w14:textId="77777777" w:rsidR="00B93C60" w:rsidRPr="00352245" w:rsidRDefault="00B93C60" w:rsidP="00D603CB">
            <w:pPr>
              <w:rPr>
                <w:rFonts w:ascii="Verdana" w:hAnsi="Verdana" w:cs="Calibri"/>
                <w:b/>
                <w:bCs/>
                <w:i/>
                <w:iCs/>
                <w:sz w:val="16"/>
                <w:szCs w:val="16"/>
              </w:rPr>
            </w:pPr>
          </w:p>
        </w:tc>
      </w:tr>
      <w:tr w:rsidR="00740A13" w:rsidRPr="004407DB" w14:paraId="3FB84D5A" w14:textId="77777777" w:rsidTr="005C7FC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666" w:type="pct"/>
            <w:gridSpan w:val="3"/>
          </w:tcPr>
          <w:p w14:paraId="2407B128" w14:textId="77777777" w:rsidR="00740A13" w:rsidRPr="004407DB" w:rsidRDefault="00740A13" w:rsidP="006D33BB">
            <w:pPr>
              <w:jc w:val="center"/>
              <w:rPr>
                <w:rFonts w:ascii="Verdana" w:hAnsi="Verdana" w:cs="Calibri"/>
                <w:sz w:val="18"/>
                <w:szCs w:val="18"/>
              </w:rPr>
            </w:pPr>
          </w:p>
        </w:tc>
        <w:tc>
          <w:tcPr>
            <w:tcW w:w="1667" w:type="pct"/>
            <w:gridSpan w:val="3"/>
          </w:tcPr>
          <w:p w14:paraId="0AB587B8" w14:textId="77777777" w:rsidR="00740A13" w:rsidRPr="004407DB" w:rsidRDefault="00740A13" w:rsidP="006D33BB">
            <w:pPr>
              <w:jc w:val="center"/>
              <w:rPr>
                <w:rFonts w:ascii="Verdana" w:hAnsi="Verdana" w:cs="Calibri"/>
                <w:sz w:val="18"/>
                <w:szCs w:val="18"/>
              </w:rPr>
            </w:pPr>
          </w:p>
        </w:tc>
        <w:tc>
          <w:tcPr>
            <w:tcW w:w="1667" w:type="pct"/>
          </w:tcPr>
          <w:p w14:paraId="56240A9F" w14:textId="6AC7B69D" w:rsidR="00740A13" w:rsidRPr="004407DB" w:rsidRDefault="00740A13" w:rsidP="006D33BB">
            <w:pPr>
              <w:jc w:val="center"/>
              <w:rPr>
                <w:rFonts w:ascii="Verdana" w:hAnsi="Verdana" w:cs="Calibri"/>
                <w:sz w:val="18"/>
                <w:szCs w:val="18"/>
              </w:rPr>
            </w:pPr>
          </w:p>
        </w:tc>
      </w:tr>
      <w:tr w:rsidR="00740A13" w:rsidRPr="004407DB" w14:paraId="03F3B387" w14:textId="77777777" w:rsidTr="005C7FC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666" w:type="pct"/>
            <w:gridSpan w:val="3"/>
          </w:tcPr>
          <w:p w14:paraId="1C7C5C80" w14:textId="77777777" w:rsidR="00740A13" w:rsidRPr="004407DB" w:rsidRDefault="00740A13" w:rsidP="006D33BB">
            <w:pPr>
              <w:jc w:val="center"/>
              <w:rPr>
                <w:rFonts w:ascii="Verdana" w:hAnsi="Verdana" w:cs="Calibri"/>
                <w:sz w:val="18"/>
                <w:szCs w:val="18"/>
              </w:rPr>
            </w:pPr>
          </w:p>
        </w:tc>
        <w:tc>
          <w:tcPr>
            <w:tcW w:w="1667" w:type="pct"/>
            <w:gridSpan w:val="3"/>
          </w:tcPr>
          <w:p w14:paraId="1A9839B8" w14:textId="77777777" w:rsidR="00740A13" w:rsidRPr="004407DB" w:rsidRDefault="00740A13" w:rsidP="006D33BB">
            <w:pPr>
              <w:jc w:val="center"/>
              <w:rPr>
                <w:rFonts w:ascii="Verdana" w:hAnsi="Verdana" w:cs="Calibri"/>
                <w:iCs/>
                <w:sz w:val="18"/>
                <w:szCs w:val="18"/>
              </w:rPr>
            </w:pPr>
          </w:p>
        </w:tc>
        <w:tc>
          <w:tcPr>
            <w:tcW w:w="1667" w:type="pct"/>
          </w:tcPr>
          <w:p w14:paraId="69F55611" w14:textId="712459DC" w:rsidR="00740A13" w:rsidRPr="004407DB" w:rsidRDefault="00740A13" w:rsidP="006D33BB">
            <w:pPr>
              <w:jc w:val="center"/>
              <w:rPr>
                <w:rFonts w:ascii="Verdana" w:hAnsi="Verdana" w:cs="Calibri"/>
                <w:iCs/>
                <w:sz w:val="18"/>
                <w:szCs w:val="18"/>
              </w:rPr>
            </w:pPr>
          </w:p>
        </w:tc>
      </w:tr>
      <w:tr w:rsidR="00740A13" w:rsidRPr="004407DB" w14:paraId="6E22E761" w14:textId="5CEB17CA" w:rsidTr="005C7FC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67" w:type="pct"/>
          <w:jc w:val="center"/>
        </w:trPr>
        <w:tc>
          <w:tcPr>
            <w:tcW w:w="1666" w:type="pct"/>
            <w:gridSpan w:val="3"/>
          </w:tcPr>
          <w:p w14:paraId="373B045B" w14:textId="77777777" w:rsidR="00740A13" w:rsidRPr="004407DB" w:rsidRDefault="00740A13" w:rsidP="00817E7D">
            <w:pPr>
              <w:pStyle w:val="Identifikacestran"/>
              <w:spacing w:line="240" w:lineRule="auto"/>
              <w:rPr>
                <w:rFonts w:ascii="Verdana" w:hAnsi="Verdana" w:cs="Calibri"/>
                <w:iCs/>
                <w:sz w:val="18"/>
                <w:szCs w:val="18"/>
              </w:rPr>
            </w:pPr>
          </w:p>
        </w:tc>
        <w:tc>
          <w:tcPr>
            <w:tcW w:w="1667" w:type="pct"/>
            <w:gridSpan w:val="3"/>
          </w:tcPr>
          <w:p w14:paraId="41FC9951" w14:textId="77777777" w:rsidR="00740A13" w:rsidRPr="004407DB" w:rsidRDefault="00740A13" w:rsidP="00817E7D">
            <w:pPr>
              <w:pStyle w:val="Identifikacestran"/>
              <w:spacing w:line="240" w:lineRule="auto"/>
              <w:rPr>
                <w:rFonts w:ascii="Verdana" w:hAnsi="Verdana" w:cs="Calibri"/>
                <w:iCs/>
                <w:sz w:val="18"/>
                <w:szCs w:val="18"/>
              </w:rPr>
            </w:pPr>
          </w:p>
        </w:tc>
      </w:tr>
    </w:tbl>
    <w:p w14:paraId="1FC8F76C" w14:textId="52930BD1"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6DBD3E9F" w:rsidR="00164C01" w:rsidRPr="00715323" w:rsidRDefault="00164C01" w:rsidP="00164C01">
      <w:pPr>
        <w:pStyle w:val="Odstavecseseznamem"/>
        <w:jc w:val="both"/>
        <w:rPr>
          <w:rFonts w:ascii="Verdana" w:hAnsi="Verdana"/>
          <w:sz w:val="18"/>
        </w:rPr>
      </w:pPr>
      <w:r w:rsidRPr="00715323">
        <w:rPr>
          <w:rFonts w:ascii="Verdana" w:hAnsi="Verdana"/>
          <w:sz w:val="18"/>
        </w:rPr>
        <w:t>Kupující je v </w:t>
      </w:r>
      <w:r w:rsidRPr="00B93C60">
        <w:rPr>
          <w:rFonts w:ascii="Verdana" w:hAnsi="Verdana"/>
          <w:sz w:val="18"/>
        </w:rPr>
        <w:t xml:space="preserve">případě závady na Zařízení povinen tuto </w:t>
      </w:r>
      <w:r w:rsidRPr="00B93C60">
        <w:rPr>
          <w:rFonts w:ascii="Verdana" w:hAnsi="Verdana" w:cs="Calibri"/>
          <w:sz w:val="18"/>
          <w:szCs w:val="18"/>
        </w:rPr>
        <w:t xml:space="preserve">závadu </w:t>
      </w:r>
      <w:r w:rsidRPr="00B93C60">
        <w:rPr>
          <w:rFonts w:ascii="Verdana" w:hAnsi="Verdana"/>
          <w:sz w:val="18"/>
        </w:rPr>
        <w:t xml:space="preserve">nahlásit Prodávajícímu na telefonní č. </w:t>
      </w:r>
      <w:r w:rsidR="001E39E5">
        <w:rPr>
          <w:rFonts w:ascii="Verdana" w:hAnsi="Verdana"/>
          <w:sz w:val="18"/>
        </w:rPr>
        <w:t xml:space="preserve">XXXXXXXXXXXXX </w:t>
      </w:r>
      <w:r w:rsidRPr="00B93C60">
        <w:rPr>
          <w:rFonts w:ascii="Verdana" w:hAnsi="Verdana"/>
          <w:sz w:val="18"/>
        </w:rPr>
        <w:t xml:space="preserve">či emailem na </w:t>
      </w:r>
      <w:r w:rsidR="00D73695" w:rsidRPr="00B93C60">
        <w:rPr>
          <w:rFonts w:ascii="Verdana" w:hAnsi="Verdana"/>
          <w:sz w:val="18"/>
        </w:rPr>
        <w:t xml:space="preserve">adresu </w:t>
      </w:r>
      <w:r w:rsidR="001E39E5">
        <w:rPr>
          <w:rFonts w:ascii="Verdana" w:hAnsi="Verdana"/>
          <w:sz w:val="18"/>
        </w:rPr>
        <w:t>XXXXXXXXXXXXXXXXXX</w:t>
      </w:r>
      <w:r w:rsidR="00D73695" w:rsidRPr="00B93C60">
        <w:rPr>
          <w:rFonts w:ascii="Verdana" w:hAnsi="Verdana"/>
          <w:sz w:val="18"/>
        </w:rPr>
        <w:t>.</w:t>
      </w:r>
      <w:r w:rsidR="00D73695">
        <w:rPr>
          <w:rFonts w:ascii="Verdana" w:hAnsi="Verdana"/>
          <w:sz w:val="18"/>
        </w:rPr>
        <w:t xml:space="preserve"> </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lastRenderedPageBreak/>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5E210CE8"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lastRenderedPageBreak/>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64802982" w:rsidR="008350F4" w:rsidRPr="00715323" w:rsidRDefault="008350F4" w:rsidP="008350F4">
      <w:pPr>
        <w:pStyle w:val="Odstavecseseznamem"/>
        <w:jc w:val="both"/>
        <w:rPr>
          <w:rFonts w:ascii="Verdana" w:hAnsi="Verdana"/>
          <w:sz w:val="18"/>
        </w:rPr>
      </w:pPr>
      <w:r w:rsidRPr="00715323">
        <w:rPr>
          <w:rFonts w:ascii="Verdana" w:hAnsi="Verdana"/>
          <w:sz w:val="18"/>
        </w:rPr>
        <w:t>Kupující je v </w:t>
      </w:r>
      <w:r w:rsidRPr="00B93C60">
        <w:rPr>
          <w:rFonts w:ascii="Verdana" w:hAnsi="Verdana"/>
          <w:sz w:val="18"/>
        </w:rPr>
        <w:t xml:space="preserve">případě závady na Zařízení povinen tuto </w:t>
      </w:r>
      <w:r w:rsidRPr="00B93C60">
        <w:rPr>
          <w:rFonts w:ascii="Verdana" w:hAnsi="Verdana" w:cs="Calibri"/>
          <w:sz w:val="18"/>
          <w:szCs w:val="18"/>
        </w:rPr>
        <w:t xml:space="preserve">závadu </w:t>
      </w:r>
      <w:r w:rsidRPr="00B93C60">
        <w:rPr>
          <w:rFonts w:ascii="Verdana" w:hAnsi="Verdana"/>
          <w:sz w:val="18"/>
        </w:rPr>
        <w:t xml:space="preserve">nahlásit Prodávajícímu na telefonní č. </w:t>
      </w:r>
      <w:r w:rsidR="001E39E5">
        <w:rPr>
          <w:rFonts w:ascii="Verdana" w:hAnsi="Verdana"/>
          <w:sz w:val="18"/>
        </w:rPr>
        <w:t>XXXXXXXXXXXXX</w:t>
      </w:r>
      <w:r w:rsidRPr="00B93C60">
        <w:rPr>
          <w:rFonts w:ascii="Verdana" w:hAnsi="Verdana"/>
          <w:sz w:val="18"/>
        </w:rPr>
        <w:t xml:space="preserve"> či emailem na </w:t>
      </w:r>
      <w:r w:rsidR="00C774BA" w:rsidRPr="00B93C60">
        <w:rPr>
          <w:rFonts w:ascii="Verdana" w:hAnsi="Verdana"/>
          <w:sz w:val="18"/>
        </w:rPr>
        <w:t xml:space="preserve">adresu </w:t>
      </w:r>
      <w:r w:rsidR="001E39E5">
        <w:rPr>
          <w:rFonts w:ascii="Verdana" w:hAnsi="Verdana"/>
          <w:sz w:val="18"/>
        </w:rPr>
        <w:t>XXXXXXXXXXXXXXXX</w:t>
      </w:r>
      <w:r w:rsidR="00C774BA" w:rsidRPr="00B93C60">
        <w:rPr>
          <w:rFonts w:ascii="Verdana" w:hAnsi="Verdana"/>
          <w:sz w:val="18"/>
        </w:rPr>
        <w:t xml:space="preserve">. </w:t>
      </w:r>
      <w:r w:rsidRPr="00715323">
        <w:rPr>
          <w:rFonts w:ascii="Verdana" w:hAnsi="Verdana"/>
          <w:sz w:val="18"/>
        </w:rPr>
        <w:t xml:space="preserve"> </w:t>
      </w:r>
    </w:p>
    <w:p w14:paraId="6E5C6F6C" w14:textId="77777777" w:rsidR="008350F4" w:rsidRPr="00DD3A29" w:rsidRDefault="008350F4" w:rsidP="00AB76AE">
      <w:pPr>
        <w:ind w:left="425"/>
        <w:jc w:val="both"/>
        <w:rPr>
          <w:rFonts w:ascii="Verdana" w:hAnsi="Verdana" w:cs="Calibri"/>
          <w:sz w:val="18"/>
          <w:szCs w:val="18"/>
        </w:rPr>
      </w:pPr>
    </w:p>
    <w:p w14:paraId="6B2B7F5D" w14:textId="77777777" w:rsidR="008350F4" w:rsidRPr="00CE5D2B" w:rsidRDefault="008350F4" w:rsidP="00AB76AE">
      <w:pPr>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47BDD393"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w:t>
      </w:r>
      <w:r w:rsidR="00F12D78">
        <w:rPr>
          <w:rFonts w:ascii="Verdana" w:hAnsi="Verdana" w:cs="Calibri"/>
          <w:sz w:val="18"/>
          <w:szCs w:val="18"/>
        </w:rPr>
        <w:t xml:space="preserve"> předchozí</w:t>
      </w:r>
      <w:r w:rsidRPr="007123F8">
        <w:rPr>
          <w:rFonts w:ascii="Verdana" w:hAnsi="Verdana" w:cs="Calibri"/>
          <w:sz w:val="18"/>
          <w:szCs w:val="18"/>
        </w:rPr>
        <w:t xml:space="preserve">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 xml:space="preserve">výpovědi druhé smluvní straně. Dohodnou-li se smluvní strany na navýšení ceny za poskytování pozáručního servisu, je navýšení ceny účinné </w:t>
      </w:r>
      <w:r w:rsidRPr="007123F8">
        <w:rPr>
          <w:rFonts w:ascii="Verdana" w:hAnsi="Verdana" w:cs="Calibri"/>
          <w:sz w:val="18"/>
          <w:szCs w:val="18"/>
        </w:rPr>
        <w:lastRenderedPageBreak/>
        <w:t>prvním dnem měsíce následujícího po měsíci, ve kterém byl dodatek ke smlouvě uveřejněn v Registru smluv.</w:t>
      </w:r>
    </w:p>
    <w:p w14:paraId="33ED8544" w14:textId="56756545" w:rsidR="00341192" w:rsidRPr="007123F8" w:rsidRDefault="00341192" w:rsidP="009D0FF0">
      <w:pPr>
        <w:spacing w:after="120"/>
        <w:ind w:left="426"/>
        <w:jc w:val="both"/>
        <w:rPr>
          <w:rFonts w:ascii="Verdana" w:hAnsi="Verdana" w:cs="Calibri"/>
          <w:sz w:val="18"/>
          <w:szCs w:val="18"/>
        </w:rPr>
      </w:pPr>
    </w:p>
    <w:sectPr w:rsidR="00341192" w:rsidRPr="007123F8"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3279" w14:textId="77777777" w:rsidR="00012C9E" w:rsidRDefault="00012C9E">
      <w:r>
        <w:separator/>
      </w:r>
    </w:p>
  </w:endnote>
  <w:endnote w:type="continuationSeparator" w:id="0">
    <w:p w14:paraId="0E96EFBE" w14:textId="77777777" w:rsidR="00012C9E" w:rsidRDefault="000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0088E3DF"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D430B2">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D430B2">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B26B" w14:textId="77777777" w:rsidR="00012C9E" w:rsidRDefault="00012C9E">
      <w:r>
        <w:separator/>
      </w:r>
    </w:p>
  </w:footnote>
  <w:footnote w:type="continuationSeparator" w:id="0">
    <w:p w14:paraId="5DFC84EA" w14:textId="77777777" w:rsidR="00012C9E" w:rsidRDefault="0001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956591417">
    <w:abstractNumId w:val="7"/>
  </w:num>
  <w:num w:numId="2" w16cid:durableId="1347707077">
    <w:abstractNumId w:val="21"/>
  </w:num>
  <w:num w:numId="3" w16cid:durableId="1645087360">
    <w:abstractNumId w:val="18"/>
  </w:num>
  <w:num w:numId="4" w16cid:durableId="777062892">
    <w:abstractNumId w:val="15"/>
  </w:num>
  <w:num w:numId="5" w16cid:durableId="1032001560">
    <w:abstractNumId w:val="12"/>
  </w:num>
  <w:num w:numId="6" w16cid:durableId="356351468">
    <w:abstractNumId w:val="22"/>
  </w:num>
  <w:num w:numId="7" w16cid:durableId="1010134331">
    <w:abstractNumId w:val="17"/>
  </w:num>
  <w:num w:numId="8" w16cid:durableId="180975492">
    <w:abstractNumId w:val="17"/>
  </w:num>
  <w:num w:numId="9" w16cid:durableId="1236278449">
    <w:abstractNumId w:val="7"/>
  </w:num>
  <w:num w:numId="10" w16cid:durableId="211775613">
    <w:abstractNumId w:val="14"/>
  </w:num>
  <w:num w:numId="11" w16cid:durableId="33507078">
    <w:abstractNumId w:val="13"/>
  </w:num>
  <w:num w:numId="12" w16cid:durableId="1167862809">
    <w:abstractNumId w:val="8"/>
  </w:num>
  <w:num w:numId="13" w16cid:durableId="1432240296">
    <w:abstractNumId w:val="3"/>
  </w:num>
  <w:num w:numId="14" w16cid:durableId="1664233440">
    <w:abstractNumId w:val="20"/>
  </w:num>
  <w:num w:numId="15" w16cid:durableId="871575299">
    <w:abstractNumId w:val="7"/>
  </w:num>
  <w:num w:numId="16" w16cid:durableId="1924291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0147661">
    <w:abstractNumId w:val="4"/>
  </w:num>
  <w:num w:numId="18" w16cid:durableId="992491206">
    <w:abstractNumId w:val="10"/>
  </w:num>
  <w:num w:numId="19" w16cid:durableId="1382703551">
    <w:abstractNumId w:val="0"/>
  </w:num>
  <w:num w:numId="20" w16cid:durableId="50208932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35294596">
    <w:abstractNumId w:val="7"/>
  </w:num>
  <w:num w:numId="22" w16cid:durableId="802431427">
    <w:abstractNumId w:val="7"/>
  </w:num>
  <w:num w:numId="23" w16cid:durableId="1821769984">
    <w:abstractNumId w:val="7"/>
  </w:num>
  <w:num w:numId="24" w16cid:durableId="824206284">
    <w:abstractNumId w:val="11"/>
  </w:num>
  <w:num w:numId="25" w16cid:durableId="480074492">
    <w:abstractNumId w:val="16"/>
  </w:num>
  <w:num w:numId="26" w16cid:durableId="46534069">
    <w:abstractNumId w:val="7"/>
  </w:num>
  <w:num w:numId="27" w16cid:durableId="1210143702">
    <w:abstractNumId w:val="2"/>
  </w:num>
  <w:num w:numId="28" w16cid:durableId="942956371">
    <w:abstractNumId w:val="5"/>
  </w:num>
  <w:num w:numId="29" w16cid:durableId="1581138224">
    <w:abstractNumId w:val="6"/>
  </w:num>
  <w:num w:numId="30" w16cid:durableId="1460951148">
    <w:abstractNumId w:val="9"/>
  </w:num>
  <w:num w:numId="31" w16cid:durableId="1054230359">
    <w:abstractNumId w:val="19"/>
  </w:num>
  <w:num w:numId="32" w16cid:durableId="1331257474">
    <w:abstractNumId w:val="7"/>
  </w:num>
  <w:num w:numId="33" w16cid:durableId="20061268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4CBC"/>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39E5"/>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279"/>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5BE4"/>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1F4E"/>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C7FCC"/>
    <w:rsid w:val="005D1A77"/>
    <w:rsid w:val="005D306C"/>
    <w:rsid w:val="005D35D4"/>
    <w:rsid w:val="005D5390"/>
    <w:rsid w:val="005D5490"/>
    <w:rsid w:val="005D66C4"/>
    <w:rsid w:val="005D6B33"/>
    <w:rsid w:val="005E1291"/>
    <w:rsid w:val="005E225A"/>
    <w:rsid w:val="005E4070"/>
    <w:rsid w:val="005E4B65"/>
    <w:rsid w:val="005E7157"/>
    <w:rsid w:val="005E7C8D"/>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1E2"/>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059"/>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200"/>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0FF0"/>
    <w:rsid w:val="009D110F"/>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B76AE"/>
    <w:rsid w:val="00AC0058"/>
    <w:rsid w:val="00AC1765"/>
    <w:rsid w:val="00AC2E4D"/>
    <w:rsid w:val="00AC42DA"/>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3C60"/>
    <w:rsid w:val="00B96BF1"/>
    <w:rsid w:val="00B9756B"/>
    <w:rsid w:val="00BA2701"/>
    <w:rsid w:val="00BA38CD"/>
    <w:rsid w:val="00BA4CE7"/>
    <w:rsid w:val="00BA5CCD"/>
    <w:rsid w:val="00BA68FA"/>
    <w:rsid w:val="00BB0AC3"/>
    <w:rsid w:val="00BB16B4"/>
    <w:rsid w:val="00BB375A"/>
    <w:rsid w:val="00BB375E"/>
    <w:rsid w:val="00BB3D1A"/>
    <w:rsid w:val="00BB5FB1"/>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4748B"/>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774B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5EC"/>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36E2A"/>
    <w:rsid w:val="00D430B2"/>
    <w:rsid w:val="00D442DB"/>
    <w:rsid w:val="00D5257A"/>
    <w:rsid w:val="00D532A2"/>
    <w:rsid w:val="00D55116"/>
    <w:rsid w:val="00D55447"/>
    <w:rsid w:val="00D55AED"/>
    <w:rsid w:val="00D565F1"/>
    <w:rsid w:val="00D57301"/>
    <w:rsid w:val="00D63E7F"/>
    <w:rsid w:val="00D67757"/>
    <w:rsid w:val="00D7169B"/>
    <w:rsid w:val="00D73695"/>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1FE9"/>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3CD6"/>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98C"/>
    <w:rsid w:val="00ED0B46"/>
    <w:rsid w:val="00ED2378"/>
    <w:rsid w:val="00ED3304"/>
    <w:rsid w:val="00ED41D9"/>
    <w:rsid w:val="00ED5C66"/>
    <w:rsid w:val="00ED7AF4"/>
    <w:rsid w:val="00EE00DC"/>
    <w:rsid w:val="00EE4A6F"/>
    <w:rsid w:val="00EE4C7B"/>
    <w:rsid w:val="00EE5792"/>
    <w:rsid w:val="00EE7A61"/>
    <w:rsid w:val="00EF0024"/>
    <w:rsid w:val="00EF0AA4"/>
    <w:rsid w:val="00EF345F"/>
    <w:rsid w:val="00EF767E"/>
    <w:rsid w:val="00EF7E93"/>
    <w:rsid w:val="00F02D6D"/>
    <w:rsid w:val="00F03ACB"/>
    <w:rsid w:val="00F03EA9"/>
    <w:rsid w:val="00F0626D"/>
    <w:rsid w:val="00F12D78"/>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04320770">
      <w:bodyDiv w:val="1"/>
      <w:marLeft w:val="0"/>
      <w:marRight w:val="0"/>
      <w:marTop w:val="0"/>
      <w:marBottom w:val="0"/>
      <w:divBdr>
        <w:top w:val="none" w:sz="0" w:space="0" w:color="auto"/>
        <w:left w:val="none" w:sz="0" w:space="0" w:color="auto"/>
        <w:bottom w:val="none" w:sz="0" w:space="0" w:color="auto"/>
        <w:right w:val="none" w:sz="0" w:space="0" w:color="auto"/>
      </w:divBdr>
    </w:div>
    <w:div w:id="567762610">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9D02-6E2B-45C1-A6A2-58BC6CDD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8542</Words>
  <Characters>50404</Characters>
  <Application>Microsoft Office Word</Application>
  <DocSecurity>0</DocSecurity>
  <Lines>420</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58829</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59</cp:revision>
  <cp:lastPrinted>2022-02-07T06:59:00Z</cp:lastPrinted>
  <dcterms:created xsi:type="dcterms:W3CDTF">2023-01-10T12:10:00Z</dcterms:created>
  <dcterms:modified xsi:type="dcterms:W3CDTF">2023-07-24T11:06:00Z</dcterms:modified>
</cp:coreProperties>
</file>