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tblLook w:val="04A0" w:firstRow="1" w:lastRow="0" w:firstColumn="1" w:lastColumn="0" w:noHBand="0" w:noVBand="1"/>
      </w:tblPr>
      <w:tblGrid>
        <w:gridCol w:w="8777"/>
      </w:tblGrid>
      <w:tr w:rsidR="00C0617B" w14:paraId="770071A6" w14:textId="77777777" w:rsidTr="00A560E7">
        <w:trPr>
          <w:trHeight w:val="12329"/>
        </w:trPr>
        <w:tc>
          <w:tcPr>
            <w:tcW w:w="8777" w:type="dxa"/>
            <w:tcBorders>
              <w:top w:val="single" w:sz="4" w:space="0" w:color="auto"/>
              <w:left w:val="single" w:sz="4" w:space="0" w:color="auto"/>
              <w:bottom w:val="single" w:sz="4" w:space="0" w:color="auto"/>
              <w:right w:val="single" w:sz="4" w:space="0" w:color="auto"/>
            </w:tcBorders>
            <w:vAlign w:val="center"/>
          </w:tcPr>
          <w:p w14:paraId="12741CA2" w14:textId="77777777" w:rsidR="00C0617B" w:rsidRPr="00C0617B" w:rsidRDefault="00C0617B" w:rsidP="00F75AE6">
            <w:pPr>
              <w:pStyle w:val="Default"/>
              <w:spacing w:line="240" w:lineRule="auto"/>
              <w:jc w:val="center"/>
              <w:rPr>
                <w:rFonts w:ascii="Calibri" w:hAnsi="Calibri" w:cs="Calibri"/>
                <w:b/>
                <w:bCs/>
                <w:sz w:val="44"/>
                <w:szCs w:val="44"/>
              </w:rPr>
            </w:pPr>
            <w:r w:rsidRPr="00C0617B">
              <w:rPr>
                <w:rFonts w:ascii="Calibri" w:hAnsi="Calibri" w:cs="Calibri"/>
                <w:b/>
                <w:bCs/>
                <w:sz w:val="44"/>
                <w:szCs w:val="44"/>
              </w:rPr>
              <w:t>Licenční smlouva</w:t>
            </w:r>
          </w:p>
          <w:p w14:paraId="585CFAE9" w14:textId="3FA5C17A" w:rsidR="00C0617B" w:rsidRDefault="00C0617B" w:rsidP="00F75AE6">
            <w:pPr>
              <w:pStyle w:val="Default"/>
              <w:spacing w:line="240" w:lineRule="auto"/>
              <w:jc w:val="center"/>
              <w:rPr>
                <w:rFonts w:ascii="Calibri" w:hAnsi="Calibri" w:cs="Calibri"/>
                <w:b/>
                <w:bCs/>
                <w:sz w:val="28"/>
                <w:szCs w:val="28"/>
              </w:rPr>
            </w:pPr>
          </w:p>
          <w:p w14:paraId="54FC2B61" w14:textId="6918FBB5" w:rsidR="00C0617B" w:rsidRDefault="00C0617B" w:rsidP="00F75AE6">
            <w:pPr>
              <w:pStyle w:val="Default"/>
              <w:spacing w:line="240" w:lineRule="auto"/>
              <w:jc w:val="center"/>
              <w:rPr>
                <w:rFonts w:ascii="Calibri" w:hAnsi="Calibri" w:cs="Calibri"/>
                <w:b/>
                <w:bCs/>
                <w:sz w:val="28"/>
                <w:szCs w:val="28"/>
              </w:rPr>
            </w:pPr>
          </w:p>
          <w:p w14:paraId="7E7D35ED" w14:textId="248AC9DF" w:rsidR="00C0617B" w:rsidRDefault="00C0617B" w:rsidP="00F75AE6">
            <w:pPr>
              <w:pStyle w:val="Default"/>
              <w:spacing w:line="240" w:lineRule="auto"/>
              <w:jc w:val="center"/>
              <w:rPr>
                <w:rFonts w:ascii="Calibri" w:hAnsi="Calibri" w:cs="Calibri"/>
                <w:b/>
                <w:bCs/>
                <w:sz w:val="28"/>
                <w:szCs w:val="28"/>
              </w:rPr>
            </w:pPr>
          </w:p>
          <w:p w14:paraId="7B6F44C1" w14:textId="76AD8AA9" w:rsidR="00C0617B" w:rsidRDefault="00C0617B" w:rsidP="00F75AE6">
            <w:pPr>
              <w:pStyle w:val="Default"/>
              <w:spacing w:line="240" w:lineRule="auto"/>
              <w:jc w:val="center"/>
              <w:rPr>
                <w:rFonts w:ascii="Calibri" w:hAnsi="Calibri" w:cs="Calibri"/>
                <w:b/>
                <w:bCs/>
                <w:sz w:val="28"/>
                <w:szCs w:val="28"/>
              </w:rPr>
            </w:pPr>
          </w:p>
          <w:p w14:paraId="7AAD5A9F" w14:textId="77777777" w:rsidR="00C0617B" w:rsidRPr="00C0617B" w:rsidRDefault="00C0617B" w:rsidP="00F75AE6">
            <w:pPr>
              <w:pStyle w:val="Default"/>
              <w:spacing w:line="240" w:lineRule="auto"/>
              <w:jc w:val="center"/>
              <w:rPr>
                <w:rFonts w:ascii="Calibri" w:hAnsi="Calibri" w:cs="Calibri"/>
                <w:b/>
                <w:bCs/>
                <w:sz w:val="28"/>
                <w:szCs w:val="28"/>
              </w:rPr>
            </w:pPr>
          </w:p>
          <w:p w14:paraId="02128F25" w14:textId="77777777" w:rsidR="00C0617B" w:rsidRPr="003E644C" w:rsidRDefault="00C0617B" w:rsidP="00C0617B">
            <w:pPr>
              <w:pStyle w:val="Default"/>
              <w:spacing w:line="240" w:lineRule="auto"/>
              <w:jc w:val="center"/>
              <w:rPr>
                <w:rFonts w:ascii="Calibri" w:hAnsi="Calibri" w:cs="Calibri"/>
                <w:b/>
                <w:bCs/>
                <w:sz w:val="28"/>
                <w:szCs w:val="28"/>
              </w:rPr>
            </w:pPr>
            <w:r w:rsidRPr="003E644C">
              <w:rPr>
                <w:rFonts w:ascii="Calibri" w:hAnsi="Calibri" w:cs="Calibri"/>
                <w:b/>
                <w:bCs/>
                <w:sz w:val="28"/>
                <w:szCs w:val="28"/>
              </w:rPr>
              <w:t>České vysoké učení technické v Praze</w:t>
            </w:r>
          </w:p>
          <w:p w14:paraId="1D0A3165" w14:textId="77777777" w:rsidR="00C0617B" w:rsidRDefault="00C0617B" w:rsidP="00C0617B">
            <w:pPr>
              <w:pStyle w:val="Default"/>
              <w:spacing w:line="240" w:lineRule="auto"/>
              <w:jc w:val="center"/>
              <w:rPr>
                <w:rFonts w:ascii="Calibri" w:hAnsi="Calibri" w:cs="Calibri"/>
                <w:b/>
                <w:bCs/>
                <w:sz w:val="28"/>
                <w:szCs w:val="28"/>
              </w:rPr>
            </w:pPr>
            <w:r w:rsidRPr="003E644C">
              <w:rPr>
                <w:rFonts w:ascii="Calibri" w:hAnsi="Calibri" w:cs="Calibri"/>
                <w:b/>
                <w:bCs/>
                <w:sz w:val="28"/>
                <w:szCs w:val="28"/>
              </w:rPr>
              <w:t>Univerzitní centrum energeticky efektivních budov</w:t>
            </w:r>
          </w:p>
          <w:p w14:paraId="3AA7B568" w14:textId="5074B7B7" w:rsidR="00C0617B" w:rsidRDefault="00C0617B" w:rsidP="00F75AE6">
            <w:pPr>
              <w:pStyle w:val="Default"/>
              <w:spacing w:line="240" w:lineRule="auto"/>
              <w:jc w:val="center"/>
              <w:rPr>
                <w:rFonts w:ascii="Calibri" w:hAnsi="Calibri" w:cs="Calibri"/>
                <w:b/>
                <w:bCs/>
                <w:sz w:val="28"/>
                <w:szCs w:val="28"/>
              </w:rPr>
            </w:pPr>
          </w:p>
          <w:p w14:paraId="28B8B52F" w14:textId="510B8D69" w:rsidR="00C0617B" w:rsidRDefault="00C0617B" w:rsidP="00F75AE6">
            <w:pPr>
              <w:pStyle w:val="Default"/>
              <w:spacing w:line="240" w:lineRule="auto"/>
              <w:jc w:val="center"/>
              <w:rPr>
                <w:rFonts w:ascii="Calibri" w:hAnsi="Calibri" w:cs="Calibri"/>
                <w:b/>
                <w:bCs/>
                <w:sz w:val="28"/>
                <w:szCs w:val="28"/>
              </w:rPr>
            </w:pPr>
          </w:p>
          <w:p w14:paraId="2D28B664" w14:textId="25BED0F2" w:rsidR="00C0617B" w:rsidRPr="00C0617B" w:rsidRDefault="00C0617B" w:rsidP="00F75AE6">
            <w:pPr>
              <w:pStyle w:val="Default"/>
              <w:spacing w:line="240" w:lineRule="auto"/>
              <w:jc w:val="center"/>
              <w:rPr>
                <w:rFonts w:ascii="Calibri" w:hAnsi="Calibri" w:cs="Calibri"/>
                <w:b/>
                <w:bCs/>
                <w:sz w:val="28"/>
                <w:szCs w:val="28"/>
              </w:rPr>
            </w:pPr>
            <w:r>
              <w:rPr>
                <w:rFonts w:ascii="Calibri" w:hAnsi="Calibri" w:cs="Calibri"/>
                <w:b/>
                <w:bCs/>
                <w:sz w:val="28"/>
                <w:szCs w:val="28"/>
              </w:rPr>
              <w:t>a</w:t>
            </w:r>
          </w:p>
          <w:p w14:paraId="198BC834" w14:textId="2462879E" w:rsidR="00C0617B" w:rsidRDefault="00C0617B" w:rsidP="00F75AE6">
            <w:pPr>
              <w:pStyle w:val="Default"/>
              <w:spacing w:line="240" w:lineRule="auto"/>
              <w:jc w:val="center"/>
              <w:rPr>
                <w:rFonts w:ascii="Calibri" w:hAnsi="Calibri" w:cs="Calibri"/>
                <w:b/>
                <w:bCs/>
                <w:sz w:val="28"/>
                <w:szCs w:val="28"/>
              </w:rPr>
            </w:pPr>
          </w:p>
          <w:p w14:paraId="2B2B854E" w14:textId="77777777" w:rsidR="00C0617B" w:rsidRPr="00C0617B" w:rsidRDefault="00C0617B" w:rsidP="00F75AE6">
            <w:pPr>
              <w:pStyle w:val="Default"/>
              <w:spacing w:line="240" w:lineRule="auto"/>
              <w:jc w:val="center"/>
              <w:rPr>
                <w:rFonts w:ascii="Calibri" w:hAnsi="Calibri" w:cs="Calibri"/>
                <w:b/>
                <w:bCs/>
                <w:sz w:val="28"/>
                <w:szCs w:val="28"/>
              </w:rPr>
            </w:pPr>
          </w:p>
          <w:p w14:paraId="3A58AD63" w14:textId="629694DA" w:rsidR="00C0617B" w:rsidRPr="00C0617B" w:rsidRDefault="000646F1" w:rsidP="00F75AE6">
            <w:pPr>
              <w:pStyle w:val="Default"/>
              <w:spacing w:line="240" w:lineRule="auto"/>
              <w:jc w:val="center"/>
              <w:rPr>
                <w:rFonts w:ascii="Calibri" w:hAnsi="Calibri" w:cs="Calibri"/>
                <w:b/>
                <w:bCs/>
                <w:sz w:val="28"/>
                <w:szCs w:val="28"/>
              </w:rPr>
            </w:pPr>
            <w:proofErr w:type="spellStart"/>
            <w:r>
              <w:rPr>
                <w:rFonts w:ascii="Calibri" w:hAnsi="Calibri" w:cs="Calibri"/>
                <w:b/>
                <w:bCs/>
                <w:sz w:val="28"/>
                <w:szCs w:val="28"/>
              </w:rPr>
              <w:t>Alteko</w:t>
            </w:r>
            <w:proofErr w:type="spellEnd"/>
            <w:r w:rsidR="00EC0993">
              <w:rPr>
                <w:rFonts w:ascii="Calibri" w:hAnsi="Calibri" w:cs="Calibri"/>
                <w:b/>
                <w:bCs/>
                <w:sz w:val="28"/>
                <w:szCs w:val="28"/>
              </w:rPr>
              <w:t xml:space="preserve"> s.r.o.</w:t>
            </w:r>
          </w:p>
        </w:tc>
      </w:tr>
    </w:tbl>
    <w:p w14:paraId="68DB88DD" w14:textId="676A10EC" w:rsidR="00F75AE6" w:rsidRPr="00630D3E" w:rsidRDefault="00F75AE6" w:rsidP="00F75AE6">
      <w:pPr>
        <w:pStyle w:val="Default"/>
        <w:spacing w:line="240" w:lineRule="auto"/>
        <w:jc w:val="center"/>
        <w:rPr>
          <w:rFonts w:ascii="Calibri" w:hAnsi="Calibri" w:cs="Calibri"/>
          <w:b/>
          <w:bCs/>
          <w:sz w:val="36"/>
          <w:szCs w:val="36"/>
        </w:rPr>
      </w:pPr>
      <w:r w:rsidRPr="00630D3E">
        <w:rPr>
          <w:rFonts w:ascii="Calibri" w:hAnsi="Calibri" w:cs="Calibri"/>
          <w:b/>
          <w:bCs/>
          <w:sz w:val="48"/>
          <w:szCs w:val="48"/>
        </w:rPr>
        <w:lastRenderedPageBreak/>
        <w:t xml:space="preserve">Licenční smlouva </w:t>
      </w:r>
    </w:p>
    <w:p w14:paraId="491E7A59" w14:textId="77777777" w:rsidR="00F75AE6" w:rsidRPr="00630D3E" w:rsidRDefault="00F75AE6" w:rsidP="00F75AE6">
      <w:pPr>
        <w:pStyle w:val="Default"/>
        <w:spacing w:line="240" w:lineRule="auto"/>
        <w:jc w:val="center"/>
        <w:rPr>
          <w:rFonts w:ascii="Calibri" w:hAnsi="Calibri" w:cs="Calibri"/>
          <w:i/>
        </w:rPr>
      </w:pPr>
      <w:r w:rsidRPr="00630D3E">
        <w:rPr>
          <w:rFonts w:ascii="Calibri" w:hAnsi="Calibri" w:cs="Calibri"/>
          <w:b/>
          <w:bCs/>
          <w:sz w:val="36"/>
          <w:szCs w:val="36"/>
        </w:rPr>
        <w:t>k průmyslovému vlastnictví</w:t>
      </w:r>
    </w:p>
    <w:p w14:paraId="31489009" w14:textId="77777777" w:rsidR="00F75AE6" w:rsidRPr="00630D3E" w:rsidRDefault="00F75AE6" w:rsidP="00F75AE6">
      <w:pPr>
        <w:pStyle w:val="Default"/>
        <w:spacing w:line="240" w:lineRule="auto"/>
        <w:jc w:val="center"/>
        <w:rPr>
          <w:rFonts w:ascii="Calibri" w:hAnsi="Calibri" w:cs="Calibri"/>
          <w:i/>
        </w:rPr>
      </w:pPr>
    </w:p>
    <w:p w14:paraId="47CA6BBB" w14:textId="77777777" w:rsidR="00F75AE6" w:rsidRPr="00630D3E" w:rsidRDefault="00F75AE6" w:rsidP="00F75AE6">
      <w:pPr>
        <w:pStyle w:val="Default"/>
        <w:spacing w:line="240" w:lineRule="auto"/>
        <w:jc w:val="center"/>
        <w:rPr>
          <w:rFonts w:ascii="Calibri" w:hAnsi="Calibri" w:cs="Calibri"/>
          <w:i/>
        </w:rPr>
      </w:pPr>
      <w:r w:rsidRPr="00630D3E">
        <w:rPr>
          <w:rFonts w:ascii="Calibri" w:hAnsi="Calibri" w:cs="Calibri"/>
          <w:i/>
        </w:rPr>
        <w:t>uzavřená dle § 1746 odst. 2 a § 2358 a násl. zákona č. 89/2012 Sb., občanský zákoník v platném znění níže uvedeného dne, měsíce a roku mezi těmito smluvními stranami:</w:t>
      </w:r>
    </w:p>
    <w:p w14:paraId="3B93C332" w14:textId="77777777" w:rsidR="00F75AE6" w:rsidRPr="00630D3E" w:rsidRDefault="00F75AE6" w:rsidP="00F75AE6">
      <w:pPr>
        <w:pStyle w:val="Default"/>
        <w:spacing w:line="240" w:lineRule="auto"/>
        <w:rPr>
          <w:rFonts w:ascii="Calibri" w:hAnsi="Calibri" w:cs="Calibri"/>
        </w:rPr>
      </w:pPr>
    </w:p>
    <w:p w14:paraId="2EB41BF9" w14:textId="77777777" w:rsidR="00F75AE6" w:rsidRPr="00630D3E" w:rsidRDefault="00F75AE6" w:rsidP="00F75AE6">
      <w:pPr>
        <w:pStyle w:val="Default"/>
        <w:spacing w:line="240" w:lineRule="auto"/>
        <w:rPr>
          <w:rFonts w:ascii="Calibri" w:hAnsi="Calibri" w:cs="Calibri"/>
          <w:b/>
          <w:bCs/>
        </w:rPr>
      </w:pPr>
    </w:p>
    <w:p w14:paraId="345F19ED" w14:textId="77777777" w:rsidR="00F75AE6" w:rsidRPr="00630D3E" w:rsidRDefault="00F75AE6" w:rsidP="00F75AE6">
      <w:pPr>
        <w:spacing w:line="240" w:lineRule="auto"/>
        <w:rPr>
          <w:rFonts w:ascii="Calibri" w:hAnsi="Calibri" w:cs="Calibri"/>
          <w:b/>
          <w:bCs/>
          <w:sz w:val="24"/>
          <w:szCs w:val="24"/>
        </w:rPr>
      </w:pPr>
    </w:p>
    <w:p w14:paraId="1B0271AF" w14:textId="77777777" w:rsidR="00630D3E" w:rsidRPr="00630D3E" w:rsidRDefault="00630D3E" w:rsidP="00630D3E">
      <w:pPr>
        <w:widowControl w:val="0"/>
        <w:tabs>
          <w:tab w:val="left" w:pos="567"/>
          <w:tab w:val="num" w:pos="720"/>
        </w:tabs>
        <w:suppressAutoHyphens/>
        <w:spacing w:after="60" w:line="240" w:lineRule="auto"/>
        <w:rPr>
          <w:rFonts w:ascii="Calibri" w:eastAsia="Times New Roman" w:hAnsi="Calibri" w:cs="Calibri"/>
          <w:b/>
          <w:kern w:val="1"/>
          <w:sz w:val="24"/>
          <w:szCs w:val="24"/>
          <w:lang w:eastAsia="cs-CZ"/>
        </w:rPr>
      </w:pPr>
      <w:r w:rsidRPr="00630D3E">
        <w:rPr>
          <w:rFonts w:ascii="Calibri" w:eastAsia="Times New Roman" w:hAnsi="Calibri" w:cs="Calibri"/>
          <w:b/>
          <w:kern w:val="1"/>
          <w:sz w:val="24"/>
          <w:szCs w:val="24"/>
          <w:lang w:eastAsia="cs-CZ"/>
        </w:rPr>
        <w:t xml:space="preserve">České vysoké učení technické v Praze </w:t>
      </w:r>
    </w:p>
    <w:p w14:paraId="47CFF435" w14:textId="77777777" w:rsidR="00630D3E" w:rsidRPr="00630D3E" w:rsidRDefault="00630D3E" w:rsidP="00630D3E">
      <w:pPr>
        <w:rPr>
          <w:rFonts w:ascii="Calibri" w:hAnsi="Calibri" w:cs="Calibri"/>
          <w:b/>
          <w:sz w:val="24"/>
        </w:rPr>
      </w:pPr>
      <w:r w:rsidRPr="00630D3E">
        <w:rPr>
          <w:rFonts w:ascii="Calibri" w:hAnsi="Calibri" w:cs="Calibri"/>
          <w:b/>
          <w:sz w:val="24"/>
        </w:rPr>
        <w:t>Univerzitní centrum energeticky efektivních budov</w:t>
      </w:r>
    </w:p>
    <w:p w14:paraId="0FD8607C" w14:textId="77777777" w:rsidR="00630D3E" w:rsidRPr="00630D3E" w:rsidRDefault="00630D3E" w:rsidP="00630D3E">
      <w:pPr>
        <w:rPr>
          <w:rFonts w:ascii="Calibri" w:hAnsi="Calibri" w:cs="Calibri"/>
          <w:b/>
        </w:rPr>
      </w:pPr>
      <w:r w:rsidRPr="00630D3E">
        <w:rPr>
          <w:rFonts w:ascii="Calibri" w:hAnsi="Calibri" w:cs="Calibri"/>
        </w:rPr>
        <w:t>sídlo:</w:t>
      </w:r>
      <w:r w:rsidRPr="00630D3E">
        <w:rPr>
          <w:rFonts w:ascii="Calibri" w:hAnsi="Calibri" w:cs="Calibri"/>
          <w:b/>
        </w:rPr>
        <w:tab/>
        <w:t>Třinecká 1024, 273 43 Buštěhrad</w:t>
      </w:r>
    </w:p>
    <w:p w14:paraId="7AFA369B" w14:textId="77777777" w:rsidR="00630D3E" w:rsidRPr="00630D3E" w:rsidRDefault="00630D3E" w:rsidP="00630D3E">
      <w:pPr>
        <w:rPr>
          <w:rFonts w:ascii="Calibri" w:hAnsi="Calibri" w:cs="Calibri"/>
          <w:b/>
        </w:rPr>
      </w:pPr>
      <w:r w:rsidRPr="00630D3E">
        <w:rPr>
          <w:rFonts w:ascii="Calibri" w:hAnsi="Calibri" w:cs="Calibri"/>
        </w:rPr>
        <w:t>IČO:</w:t>
      </w:r>
      <w:r w:rsidRPr="00630D3E">
        <w:rPr>
          <w:rFonts w:ascii="Calibri" w:hAnsi="Calibri" w:cs="Calibri"/>
          <w:b/>
        </w:rPr>
        <w:t xml:space="preserve"> </w:t>
      </w:r>
      <w:r w:rsidRPr="00630D3E">
        <w:rPr>
          <w:rFonts w:ascii="Calibri" w:hAnsi="Calibri" w:cs="Calibri"/>
          <w:b/>
        </w:rPr>
        <w:tab/>
        <w:t>68407700</w:t>
      </w:r>
      <w:r w:rsidRPr="00630D3E">
        <w:rPr>
          <w:rFonts w:ascii="Calibri" w:hAnsi="Calibri" w:cs="Calibri"/>
          <w:b/>
        </w:rPr>
        <w:tab/>
      </w:r>
    </w:p>
    <w:p w14:paraId="6C0DD609" w14:textId="77777777" w:rsidR="00630D3E" w:rsidRPr="00630D3E" w:rsidRDefault="00630D3E" w:rsidP="00630D3E">
      <w:pPr>
        <w:rPr>
          <w:rFonts w:ascii="Calibri" w:hAnsi="Calibri" w:cs="Calibri"/>
          <w:b/>
        </w:rPr>
      </w:pPr>
      <w:r w:rsidRPr="00630D3E">
        <w:rPr>
          <w:rFonts w:ascii="Calibri" w:hAnsi="Calibri" w:cs="Calibri"/>
        </w:rPr>
        <w:t>DIČ:</w:t>
      </w:r>
      <w:r w:rsidRPr="00630D3E">
        <w:rPr>
          <w:rFonts w:ascii="Calibri" w:hAnsi="Calibri" w:cs="Calibri"/>
          <w:b/>
        </w:rPr>
        <w:t xml:space="preserve"> </w:t>
      </w:r>
      <w:r w:rsidRPr="00630D3E">
        <w:rPr>
          <w:rFonts w:ascii="Calibri" w:hAnsi="Calibri" w:cs="Calibri"/>
          <w:b/>
        </w:rPr>
        <w:tab/>
        <w:t>CZ68407700</w:t>
      </w:r>
      <w:r w:rsidRPr="00630D3E">
        <w:rPr>
          <w:rFonts w:ascii="Calibri" w:hAnsi="Calibri" w:cs="Calibri"/>
          <w:b/>
        </w:rPr>
        <w:tab/>
      </w:r>
    </w:p>
    <w:p w14:paraId="69D90FAD" w14:textId="77777777" w:rsidR="00630D3E" w:rsidRPr="00630D3E" w:rsidRDefault="00630D3E" w:rsidP="00630D3E">
      <w:pPr>
        <w:rPr>
          <w:rFonts w:ascii="Calibri" w:hAnsi="Calibri" w:cs="Calibri"/>
        </w:rPr>
      </w:pPr>
      <w:r w:rsidRPr="00630D3E">
        <w:rPr>
          <w:rFonts w:ascii="Calibri" w:hAnsi="Calibri" w:cs="Calibri"/>
        </w:rPr>
        <w:t>zřízeno dle zák. č. 111/1998 Sb., o vysokých školách, nezapisuje se do OR</w:t>
      </w:r>
    </w:p>
    <w:p w14:paraId="473B5C27" w14:textId="77777777" w:rsidR="00630D3E" w:rsidRPr="00630D3E" w:rsidRDefault="00630D3E" w:rsidP="00630D3E">
      <w:pPr>
        <w:rPr>
          <w:rFonts w:ascii="Calibri" w:hAnsi="Calibri" w:cs="Calibri"/>
        </w:rPr>
      </w:pPr>
      <w:r w:rsidRPr="00630D3E">
        <w:rPr>
          <w:rFonts w:ascii="Calibri" w:hAnsi="Calibri" w:cs="Calibri"/>
        </w:rPr>
        <w:t xml:space="preserve">zastoupené: </w:t>
      </w:r>
      <w:r w:rsidRPr="00630D3E">
        <w:rPr>
          <w:rFonts w:ascii="Calibri" w:hAnsi="Calibri" w:cs="Calibri"/>
          <w:b/>
        </w:rPr>
        <w:t>Ing. Robertem Járou, Ph.D., ředitelem</w:t>
      </w:r>
      <w:r w:rsidRPr="00630D3E">
        <w:rPr>
          <w:rFonts w:ascii="Calibri" w:hAnsi="Calibri" w:cs="Calibri"/>
        </w:rPr>
        <w:t xml:space="preserve"> </w:t>
      </w:r>
    </w:p>
    <w:p w14:paraId="4B4B2B1E" w14:textId="77777777" w:rsidR="00630D3E" w:rsidRPr="00630D3E" w:rsidRDefault="00630D3E" w:rsidP="00630D3E">
      <w:pPr>
        <w:rPr>
          <w:rFonts w:ascii="Calibri" w:hAnsi="Calibri" w:cs="Calibri"/>
        </w:rPr>
      </w:pPr>
      <w:r w:rsidRPr="00630D3E">
        <w:rPr>
          <w:rFonts w:ascii="Calibri" w:hAnsi="Calibri" w:cs="Calibri"/>
        </w:rPr>
        <w:tab/>
      </w:r>
    </w:p>
    <w:p w14:paraId="1DC20DC5" w14:textId="34264B01" w:rsidR="00630D3E" w:rsidRPr="00630D3E" w:rsidRDefault="00630D3E" w:rsidP="00630D3E">
      <w:pPr>
        <w:ind w:firstLine="360"/>
        <w:rPr>
          <w:rFonts w:ascii="Calibri" w:hAnsi="Calibri" w:cs="Calibri"/>
        </w:rPr>
      </w:pPr>
      <w:r w:rsidRPr="00630D3E">
        <w:rPr>
          <w:rStyle w:val="platne1"/>
          <w:rFonts w:ascii="Calibri" w:hAnsi="Calibri" w:cs="Calibri"/>
        </w:rPr>
        <w:t xml:space="preserve">(dále jen </w:t>
      </w:r>
      <w:r w:rsidR="00C0617B">
        <w:rPr>
          <w:rStyle w:val="platne1"/>
          <w:rFonts w:ascii="Calibri" w:hAnsi="Calibri" w:cs="Calibri"/>
        </w:rPr>
        <w:t>„</w:t>
      </w:r>
      <w:r w:rsidRPr="00630D3E">
        <w:rPr>
          <w:rStyle w:val="platne1"/>
          <w:rFonts w:ascii="Calibri" w:hAnsi="Calibri" w:cs="Calibri"/>
          <w:b/>
        </w:rPr>
        <w:t>UCEEB</w:t>
      </w:r>
      <w:r w:rsidR="00C0617B">
        <w:rPr>
          <w:rStyle w:val="platne1"/>
          <w:rFonts w:ascii="Calibri" w:hAnsi="Calibri" w:cs="Calibri"/>
          <w:b/>
        </w:rPr>
        <w:t>“</w:t>
      </w:r>
      <w:r w:rsidRPr="00630D3E">
        <w:rPr>
          <w:rStyle w:val="platne1"/>
          <w:rFonts w:ascii="Calibri" w:hAnsi="Calibri" w:cs="Calibri"/>
        </w:rPr>
        <w:t xml:space="preserve"> či </w:t>
      </w:r>
      <w:r w:rsidR="00C0617B">
        <w:rPr>
          <w:rStyle w:val="platne1"/>
          <w:rFonts w:ascii="Calibri" w:hAnsi="Calibri" w:cs="Calibri"/>
        </w:rPr>
        <w:t>„</w:t>
      </w:r>
      <w:r w:rsidRPr="00C0617B">
        <w:rPr>
          <w:rStyle w:val="platne1"/>
          <w:rFonts w:ascii="Calibri" w:hAnsi="Calibri" w:cs="Calibri"/>
          <w:b/>
          <w:bCs/>
        </w:rPr>
        <w:t>Poskytovatel</w:t>
      </w:r>
      <w:r w:rsidR="00113375">
        <w:rPr>
          <w:rStyle w:val="platne1"/>
          <w:rFonts w:ascii="Calibri" w:hAnsi="Calibri" w:cs="Calibri"/>
          <w:b/>
          <w:bCs/>
        </w:rPr>
        <w:t>“</w:t>
      </w:r>
      <w:r w:rsidRPr="00630D3E">
        <w:rPr>
          <w:rStyle w:val="platne1"/>
          <w:rFonts w:ascii="Calibri" w:hAnsi="Calibri" w:cs="Calibri"/>
        </w:rPr>
        <w:t>)</w:t>
      </w:r>
    </w:p>
    <w:p w14:paraId="3896F950" w14:textId="77777777" w:rsidR="00630D3E" w:rsidRPr="00630D3E" w:rsidRDefault="00630D3E" w:rsidP="00630D3E">
      <w:pPr>
        <w:rPr>
          <w:rFonts w:ascii="Calibri" w:hAnsi="Calibri" w:cs="Calibri"/>
        </w:rPr>
      </w:pPr>
    </w:p>
    <w:p w14:paraId="12E73520" w14:textId="77777777" w:rsidR="00630D3E" w:rsidRPr="00630D3E" w:rsidRDefault="00630D3E" w:rsidP="00630D3E">
      <w:pPr>
        <w:rPr>
          <w:rFonts w:ascii="Calibri" w:hAnsi="Calibri" w:cs="Calibri"/>
        </w:rPr>
      </w:pPr>
      <w:r w:rsidRPr="00630D3E">
        <w:rPr>
          <w:rFonts w:ascii="Calibri" w:hAnsi="Calibri" w:cs="Calibri"/>
        </w:rPr>
        <w:t>a</w:t>
      </w:r>
    </w:p>
    <w:p w14:paraId="4AEDD5E8" w14:textId="77777777" w:rsidR="00630D3E" w:rsidRPr="00630D3E" w:rsidRDefault="00630D3E" w:rsidP="00630D3E">
      <w:pPr>
        <w:rPr>
          <w:rFonts w:ascii="Calibri" w:hAnsi="Calibri" w:cs="Calibri"/>
        </w:rPr>
      </w:pPr>
    </w:p>
    <w:p w14:paraId="2071F6AF" w14:textId="714647DE" w:rsidR="00DD795E" w:rsidRPr="000646F1" w:rsidRDefault="000646F1" w:rsidP="00DD795E">
      <w:pPr>
        <w:widowControl w:val="0"/>
        <w:tabs>
          <w:tab w:val="left" w:pos="567"/>
          <w:tab w:val="num" w:pos="720"/>
        </w:tabs>
        <w:suppressAutoHyphens/>
        <w:spacing w:after="60" w:line="240" w:lineRule="auto"/>
        <w:rPr>
          <w:rFonts w:ascii="Calibri" w:hAnsi="Calibri" w:cs="Calibri"/>
          <w:b/>
        </w:rPr>
      </w:pPr>
      <w:proofErr w:type="spellStart"/>
      <w:r>
        <w:rPr>
          <w:rFonts w:ascii="Calibri" w:eastAsia="Times New Roman" w:hAnsi="Calibri" w:cs="Calibri"/>
          <w:b/>
          <w:kern w:val="1"/>
          <w:sz w:val="24"/>
          <w:szCs w:val="24"/>
          <w:lang w:eastAsia="cs-CZ"/>
        </w:rPr>
        <w:t>Alteko</w:t>
      </w:r>
      <w:proofErr w:type="spellEnd"/>
      <w:r w:rsidR="00EC0993">
        <w:rPr>
          <w:rFonts w:ascii="Calibri" w:eastAsia="Times New Roman" w:hAnsi="Calibri" w:cs="Calibri"/>
          <w:b/>
          <w:kern w:val="1"/>
          <w:sz w:val="24"/>
          <w:szCs w:val="24"/>
          <w:lang w:eastAsia="cs-CZ"/>
        </w:rPr>
        <w:t xml:space="preserve"> s.r.o.</w:t>
      </w:r>
    </w:p>
    <w:p w14:paraId="58C088B3" w14:textId="15ED1899" w:rsidR="00DD795E" w:rsidRPr="000646F1" w:rsidRDefault="00DD795E" w:rsidP="00DD795E">
      <w:pPr>
        <w:widowControl w:val="0"/>
        <w:rPr>
          <w:rFonts w:ascii="Calibri" w:hAnsi="Calibri" w:cs="Calibri"/>
          <w:b/>
        </w:rPr>
      </w:pPr>
      <w:r w:rsidRPr="000646F1">
        <w:rPr>
          <w:rFonts w:ascii="Calibri" w:eastAsia="Calibri" w:hAnsi="Calibri" w:cs="Calibri"/>
        </w:rPr>
        <w:t>s</w:t>
      </w:r>
      <w:r w:rsidR="00F85082" w:rsidRPr="000646F1">
        <w:rPr>
          <w:rFonts w:ascii="Calibri" w:eastAsia="Calibri" w:hAnsi="Calibri" w:cs="Calibri"/>
        </w:rPr>
        <w:t xml:space="preserve">ídlo: </w:t>
      </w:r>
      <w:r w:rsidRPr="000646F1">
        <w:rPr>
          <w:rFonts w:ascii="Calibri" w:eastAsia="Calibri" w:hAnsi="Calibri" w:cs="Calibri"/>
        </w:rPr>
        <w:tab/>
      </w:r>
      <w:r w:rsidR="000646F1" w:rsidRPr="000646F1">
        <w:rPr>
          <w:rFonts w:ascii="Calibri" w:hAnsi="Calibri" w:cs="Calibri"/>
          <w:b/>
        </w:rPr>
        <w:t>Hostomice, Dobříšská 578, PSČ 26724</w:t>
      </w:r>
    </w:p>
    <w:p w14:paraId="50A8B9D2" w14:textId="23DB0F84" w:rsidR="00F85082" w:rsidRPr="00DD795E" w:rsidRDefault="00F85082" w:rsidP="00DD795E">
      <w:pPr>
        <w:spacing w:line="240" w:lineRule="auto"/>
      </w:pPr>
      <w:r w:rsidRPr="005079D4">
        <w:rPr>
          <w:rFonts w:ascii="Calibri" w:eastAsia="Calibri" w:hAnsi="Calibri" w:cs="Calibri"/>
        </w:rPr>
        <w:t xml:space="preserve">IČO: </w:t>
      </w:r>
      <w:r w:rsidR="00DD795E">
        <w:rPr>
          <w:rFonts w:ascii="Calibri" w:eastAsia="Calibri" w:hAnsi="Calibri" w:cs="Calibri"/>
        </w:rPr>
        <w:tab/>
      </w:r>
      <w:r w:rsidR="000646F1">
        <w:rPr>
          <w:rFonts w:ascii="Calibri" w:hAnsi="Calibri" w:cs="Calibri"/>
          <w:b/>
        </w:rPr>
        <w:t>15891062</w:t>
      </w:r>
    </w:p>
    <w:p w14:paraId="73ED888D" w14:textId="72A0E3F8" w:rsidR="00F85082" w:rsidRPr="00DD795E" w:rsidRDefault="00F85082" w:rsidP="00DD795E">
      <w:pPr>
        <w:spacing w:line="240" w:lineRule="auto"/>
      </w:pPr>
      <w:r w:rsidRPr="005079D4">
        <w:rPr>
          <w:rFonts w:ascii="Calibri" w:eastAsia="Calibri" w:hAnsi="Calibri" w:cs="Calibri"/>
        </w:rPr>
        <w:t xml:space="preserve">DIČ: </w:t>
      </w:r>
      <w:r w:rsidR="00DD795E">
        <w:rPr>
          <w:rFonts w:ascii="Calibri" w:eastAsia="Calibri" w:hAnsi="Calibri" w:cs="Calibri"/>
        </w:rPr>
        <w:tab/>
      </w:r>
      <w:r w:rsidRPr="00DD795E">
        <w:rPr>
          <w:rFonts w:ascii="Calibri" w:hAnsi="Calibri" w:cs="Calibri"/>
          <w:b/>
        </w:rPr>
        <w:t>CZ</w:t>
      </w:r>
      <w:r w:rsidR="000646F1">
        <w:rPr>
          <w:rFonts w:ascii="Calibri" w:hAnsi="Calibri" w:cs="Calibri"/>
          <w:b/>
        </w:rPr>
        <w:t>15891062</w:t>
      </w:r>
    </w:p>
    <w:p w14:paraId="7A9C6C33" w14:textId="4C76765C" w:rsidR="00F85082" w:rsidRPr="00AF1130" w:rsidRDefault="00F85082" w:rsidP="00F85082">
      <w:pPr>
        <w:tabs>
          <w:tab w:val="left" w:pos="567"/>
          <w:tab w:val="left" w:pos="3402"/>
        </w:tabs>
        <w:rPr>
          <w:rFonts w:ascii="Calibri" w:eastAsia="Calibri" w:hAnsi="Calibri" w:cs="Calibri"/>
        </w:rPr>
      </w:pPr>
      <w:r w:rsidRPr="00AA50E4">
        <w:rPr>
          <w:rFonts w:ascii="Calibri" w:eastAsia="Calibri" w:hAnsi="Calibri" w:cs="Calibri"/>
        </w:rPr>
        <w:t>zapsán v</w:t>
      </w:r>
      <w:r>
        <w:rPr>
          <w:rFonts w:ascii="Calibri" w:eastAsia="Calibri" w:hAnsi="Calibri" w:cs="Calibri"/>
        </w:rPr>
        <w:t xml:space="preserve"> obchodním rejstříku vedeném </w:t>
      </w:r>
      <w:r w:rsidR="000646F1">
        <w:rPr>
          <w:rFonts w:ascii="Calibri" w:eastAsia="Calibri" w:hAnsi="Calibri" w:cs="Calibri"/>
        </w:rPr>
        <w:t>u Městského soudu v Praze</w:t>
      </w:r>
      <w:r>
        <w:rPr>
          <w:rFonts w:ascii="Calibri" w:eastAsia="Calibri" w:hAnsi="Calibri" w:cs="Calibri"/>
        </w:rPr>
        <w:t xml:space="preserve">, oddíl </w:t>
      </w:r>
      <w:r w:rsidR="00EC0993">
        <w:rPr>
          <w:rFonts w:ascii="Calibri" w:eastAsia="Calibri" w:hAnsi="Calibri" w:cs="Calibri"/>
        </w:rPr>
        <w:t>C</w:t>
      </w:r>
      <w:r>
        <w:rPr>
          <w:rFonts w:ascii="Calibri" w:eastAsia="Calibri" w:hAnsi="Calibri" w:cs="Calibri"/>
        </w:rPr>
        <w:t xml:space="preserve">, vložka </w:t>
      </w:r>
      <w:r w:rsidR="000646F1">
        <w:rPr>
          <w:rFonts w:ascii="Calibri" w:eastAsia="Calibri" w:hAnsi="Calibri" w:cs="Calibri"/>
        </w:rPr>
        <w:t>1624</w:t>
      </w:r>
    </w:p>
    <w:p w14:paraId="5DEFDEC8" w14:textId="4CBF8407" w:rsidR="00F85082" w:rsidRPr="00AF1130" w:rsidRDefault="00F85082" w:rsidP="00F85082">
      <w:pPr>
        <w:tabs>
          <w:tab w:val="left" w:pos="567"/>
          <w:tab w:val="left" w:pos="3402"/>
        </w:tabs>
        <w:rPr>
          <w:rFonts w:ascii="Calibri" w:eastAsia="Calibri" w:hAnsi="Calibri" w:cs="Calibri"/>
        </w:rPr>
      </w:pPr>
      <w:r>
        <w:rPr>
          <w:rFonts w:ascii="Calibri" w:eastAsia="Calibri" w:hAnsi="Calibri" w:cs="Calibri"/>
        </w:rPr>
        <w:t>Zastoupen</w:t>
      </w:r>
      <w:r w:rsidRPr="00AF1130">
        <w:rPr>
          <w:rFonts w:ascii="Calibri" w:eastAsia="Calibri" w:hAnsi="Calibri" w:cs="Calibri"/>
        </w:rPr>
        <w:t xml:space="preserve">: </w:t>
      </w:r>
      <w:r w:rsidR="000646F1">
        <w:rPr>
          <w:rFonts w:ascii="Calibri" w:eastAsia="Calibri" w:hAnsi="Calibri" w:cs="Calibri"/>
          <w:b/>
          <w:bCs/>
        </w:rPr>
        <w:t>Ing. Radislavem Krupou</w:t>
      </w:r>
      <w:r w:rsidR="00EC0993">
        <w:rPr>
          <w:rFonts w:ascii="Calibri" w:eastAsia="Calibri" w:hAnsi="Calibri" w:cs="Calibri"/>
          <w:b/>
          <w:bCs/>
        </w:rPr>
        <w:t>, jednatelem</w:t>
      </w:r>
    </w:p>
    <w:p w14:paraId="3F726F57" w14:textId="5C56277A" w:rsidR="00F75AE6" w:rsidRPr="00630D3E" w:rsidRDefault="00F75AE6" w:rsidP="00F75AE6">
      <w:pPr>
        <w:pStyle w:val="Default"/>
        <w:spacing w:line="240" w:lineRule="auto"/>
        <w:rPr>
          <w:rFonts w:ascii="Calibri" w:hAnsi="Calibri" w:cs="Calibri"/>
          <w:b/>
          <w:bCs/>
        </w:rPr>
      </w:pPr>
    </w:p>
    <w:p w14:paraId="4CA67879" w14:textId="44759BC3" w:rsidR="00630D3E" w:rsidRPr="00630D3E" w:rsidRDefault="00630D3E" w:rsidP="00630D3E">
      <w:pPr>
        <w:ind w:firstLine="360"/>
        <w:rPr>
          <w:rFonts w:ascii="Calibri" w:hAnsi="Calibri" w:cs="Calibri"/>
        </w:rPr>
      </w:pPr>
      <w:r w:rsidRPr="00C11E23">
        <w:rPr>
          <w:rFonts w:ascii="Calibri" w:hAnsi="Calibri" w:cs="Calibri"/>
        </w:rPr>
        <w:t xml:space="preserve">(dále jen </w:t>
      </w:r>
      <w:r w:rsidR="00C0617B" w:rsidRPr="00C11E23">
        <w:rPr>
          <w:rFonts w:ascii="Calibri" w:hAnsi="Calibri" w:cs="Calibri"/>
        </w:rPr>
        <w:t>„</w:t>
      </w:r>
      <w:proofErr w:type="spellStart"/>
      <w:r w:rsidR="000646F1">
        <w:rPr>
          <w:rFonts w:ascii="Calibri" w:hAnsi="Calibri" w:cs="Calibri"/>
          <w:b/>
        </w:rPr>
        <w:t>Alteko</w:t>
      </w:r>
      <w:proofErr w:type="spellEnd"/>
      <w:r w:rsidR="00EC0993">
        <w:rPr>
          <w:rFonts w:ascii="Calibri" w:hAnsi="Calibri" w:cs="Calibri"/>
          <w:b/>
        </w:rPr>
        <w:t xml:space="preserve"> </w:t>
      </w:r>
      <w:r w:rsidR="00C0617B" w:rsidRPr="00C11E23">
        <w:rPr>
          <w:rFonts w:ascii="Calibri" w:hAnsi="Calibri" w:cs="Calibri"/>
        </w:rPr>
        <w:t>“</w:t>
      </w:r>
      <w:r w:rsidRPr="00C11E23">
        <w:rPr>
          <w:rFonts w:ascii="Calibri" w:hAnsi="Calibri" w:cs="Calibri"/>
        </w:rPr>
        <w:t xml:space="preserve"> či </w:t>
      </w:r>
      <w:r w:rsidR="00C0617B" w:rsidRPr="00C11E23">
        <w:rPr>
          <w:rFonts w:ascii="Calibri" w:hAnsi="Calibri" w:cs="Calibri"/>
        </w:rPr>
        <w:t>„</w:t>
      </w:r>
      <w:r w:rsidR="00C0617B" w:rsidRPr="00C11E23">
        <w:rPr>
          <w:rFonts w:ascii="Calibri" w:hAnsi="Calibri" w:cs="Calibri"/>
          <w:b/>
          <w:bCs/>
        </w:rPr>
        <w:t>N</w:t>
      </w:r>
      <w:r w:rsidRPr="00C11E23">
        <w:rPr>
          <w:rFonts w:ascii="Calibri" w:hAnsi="Calibri" w:cs="Calibri"/>
          <w:b/>
          <w:bCs/>
        </w:rPr>
        <w:t>abyvatel</w:t>
      </w:r>
      <w:r w:rsidR="00C0617B" w:rsidRPr="00C11E23">
        <w:rPr>
          <w:rFonts w:ascii="Calibri" w:hAnsi="Calibri" w:cs="Calibri"/>
        </w:rPr>
        <w:t>“</w:t>
      </w:r>
      <w:r w:rsidRPr="00C11E23">
        <w:rPr>
          <w:rFonts w:ascii="Calibri" w:hAnsi="Calibri" w:cs="Calibri"/>
        </w:rPr>
        <w:t>)</w:t>
      </w:r>
    </w:p>
    <w:p w14:paraId="70356D13" w14:textId="77777777" w:rsidR="00630D3E" w:rsidRPr="00630D3E" w:rsidRDefault="00630D3E" w:rsidP="00F75AE6">
      <w:pPr>
        <w:pStyle w:val="Default"/>
        <w:spacing w:line="240" w:lineRule="auto"/>
        <w:rPr>
          <w:rFonts w:ascii="Calibri" w:hAnsi="Calibri" w:cs="Calibri"/>
          <w:b/>
          <w:bCs/>
        </w:rPr>
      </w:pPr>
    </w:p>
    <w:p w14:paraId="24263912" w14:textId="77777777" w:rsidR="00F75AE6" w:rsidRPr="00630D3E" w:rsidRDefault="00F75AE6" w:rsidP="00F75AE6">
      <w:pPr>
        <w:pStyle w:val="Default"/>
        <w:spacing w:line="240" w:lineRule="auto"/>
        <w:rPr>
          <w:rFonts w:ascii="Calibri" w:hAnsi="Calibri" w:cs="Calibri"/>
          <w:b/>
          <w:bCs/>
        </w:rPr>
      </w:pPr>
    </w:p>
    <w:p w14:paraId="6968208F" w14:textId="77777777" w:rsidR="00F75AE6" w:rsidRPr="00630D3E" w:rsidRDefault="00F75AE6" w:rsidP="00F75AE6">
      <w:pPr>
        <w:pStyle w:val="Default"/>
        <w:spacing w:line="240" w:lineRule="auto"/>
        <w:rPr>
          <w:rFonts w:ascii="Calibri" w:hAnsi="Calibri" w:cs="Calibri"/>
          <w:b/>
          <w:bCs/>
        </w:rPr>
      </w:pPr>
    </w:p>
    <w:p w14:paraId="5AB5F08E" w14:textId="77777777" w:rsidR="00F75AE6" w:rsidRPr="00630D3E" w:rsidRDefault="00F75AE6" w:rsidP="00F75AE6">
      <w:pPr>
        <w:pStyle w:val="Default"/>
        <w:spacing w:line="240" w:lineRule="auto"/>
        <w:rPr>
          <w:rFonts w:ascii="Calibri" w:hAnsi="Calibri" w:cs="Calibri"/>
          <w:b/>
          <w:bCs/>
        </w:rPr>
      </w:pPr>
    </w:p>
    <w:p w14:paraId="10DA52ED" w14:textId="77777777" w:rsidR="00F75AE6" w:rsidRPr="00630D3E" w:rsidRDefault="00F75AE6" w:rsidP="00F75AE6">
      <w:pPr>
        <w:pStyle w:val="Default"/>
        <w:spacing w:line="240" w:lineRule="auto"/>
        <w:rPr>
          <w:rFonts w:ascii="Calibri" w:hAnsi="Calibri" w:cs="Calibri"/>
          <w:b/>
          <w:bCs/>
        </w:rPr>
      </w:pPr>
    </w:p>
    <w:p w14:paraId="22AC11AF" w14:textId="77777777" w:rsidR="00F75AE6" w:rsidRPr="00630D3E" w:rsidRDefault="00F75AE6" w:rsidP="00F75AE6">
      <w:pPr>
        <w:pStyle w:val="Default"/>
        <w:spacing w:line="240" w:lineRule="auto"/>
        <w:jc w:val="center"/>
        <w:rPr>
          <w:rFonts w:ascii="Calibri" w:hAnsi="Calibri" w:cs="Calibri"/>
          <w:b/>
          <w:bCs/>
        </w:rPr>
      </w:pPr>
      <w:r w:rsidRPr="00630D3E">
        <w:rPr>
          <w:rFonts w:ascii="Calibri" w:hAnsi="Calibri" w:cs="Calibri"/>
          <w:b/>
          <w:bCs/>
        </w:rPr>
        <w:lastRenderedPageBreak/>
        <w:t>Článek I.</w:t>
      </w:r>
    </w:p>
    <w:p w14:paraId="3E2F3A45" w14:textId="77777777" w:rsidR="00F75AE6" w:rsidRPr="00630D3E" w:rsidRDefault="00F75AE6" w:rsidP="00F75AE6">
      <w:pPr>
        <w:pStyle w:val="Default"/>
        <w:spacing w:line="240" w:lineRule="auto"/>
        <w:jc w:val="center"/>
        <w:rPr>
          <w:rFonts w:ascii="Calibri" w:hAnsi="Calibri" w:cs="Calibri"/>
        </w:rPr>
      </w:pPr>
      <w:r w:rsidRPr="00630D3E">
        <w:rPr>
          <w:rFonts w:ascii="Calibri" w:hAnsi="Calibri" w:cs="Calibri"/>
          <w:b/>
          <w:bCs/>
        </w:rPr>
        <w:t>Předmět smlouvy</w:t>
      </w:r>
    </w:p>
    <w:p w14:paraId="34DB3EC9" w14:textId="77777777" w:rsidR="00F75AE6" w:rsidRPr="00630D3E" w:rsidRDefault="00F75AE6" w:rsidP="00F75AE6">
      <w:pPr>
        <w:pStyle w:val="Default"/>
        <w:spacing w:line="240" w:lineRule="auto"/>
        <w:jc w:val="center"/>
        <w:rPr>
          <w:rFonts w:ascii="Calibri" w:hAnsi="Calibri" w:cs="Calibri"/>
        </w:rPr>
      </w:pPr>
    </w:p>
    <w:p w14:paraId="78589D0A" w14:textId="1E0D2FE7" w:rsidR="00F75AE6" w:rsidRPr="00F23F4E" w:rsidRDefault="00F75AE6" w:rsidP="00F23F4E">
      <w:pPr>
        <w:pStyle w:val="Zkladntextodsazen"/>
        <w:numPr>
          <w:ilvl w:val="0"/>
          <w:numId w:val="18"/>
        </w:numPr>
        <w:tabs>
          <w:tab w:val="num" w:pos="360"/>
        </w:tabs>
        <w:suppressAutoHyphens w:val="0"/>
        <w:ind w:left="357" w:hanging="357"/>
        <w:jc w:val="both"/>
        <w:rPr>
          <w:rFonts w:ascii="Calibri" w:hAnsi="Calibri" w:cs="Calibri"/>
          <w:sz w:val="24"/>
        </w:rPr>
      </w:pPr>
      <w:r w:rsidRPr="00F23F4E">
        <w:rPr>
          <w:rFonts w:ascii="Calibri" w:hAnsi="Calibri" w:cs="Calibri"/>
          <w:sz w:val="24"/>
        </w:rPr>
        <w:t>Poskytovatel prohlašuje, že</w:t>
      </w:r>
      <w:r w:rsidR="00C0617B" w:rsidRPr="00F23F4E">
        <w:rPr>
          <w:rFonts w:ascii="Calibri" w:hAnsi="Calibri" w:cs="Calibri"/>
          <w:sz w:val="24"/>
        </w:rPr>
        <w:t xml:space="preserve"> je či</w:t>
      </w:r>
      <w:r w:rsidRPr="00F23F4E">
        <w:rPr>
          <w:rFonts w:ascii="Calibri" w:hAnsi="Calibri" w:cs="Calibri"/>
          <w:sz w:val="24"/>
        </w:rPr>
        <w:t xml:space="preserve"> </w:t>
      </w:r>
      <w:r w:rsidR="00630D3E" w:rsidRPr="00F23F4E">
        <w:rPr>
          <w:rFonts w:ascii="Calibri" w:hAnsi="Calibri" w:cs="Calibri"/>
          <w:sz w:val="24"/>
        </w:rPr>
        <w:t>bude</w:t>
      </w:r>
      <w:r w:rsidRPr="00F23F4E">
        <w:rPr>
          <w:rFonts w:ascii="Calibri" w:hAnsi="Calibri" w:cs="Calibri"/>
          <w:sz w:val="24"/>
        </w:rPr>
        <w:t xml:space="preserve"> spoluvlastníkem</w:t>
      </w:r>
      <w:r w:rsidR="00C0617B" w:rsidRPr="00F23F4E">
        <w:rPr>
          <w:rFonts w:ascii="Calibri" w:hAnsi="Calibri" w:cs="Calibri"/>
          <w:sz w:val="24"/>
        </w:rPr>
        <w:t xml:space="preserve"> či vlastníkem</w:t>
      </w:r>
      <w:r w:rsidRPr="00F23F4E">
        <w:rPr>
          <w:rFonts w:ascii="Calibri" w:hAnsi="Calibri" w:cs="Calibri"/>
          <w:sz w:val="24"/>
        </w:rPr>
        <w:t xml:space="preserve"> </w:t>
      </w:r>
      <w:r w:rsidR="00630D3E" w:rsidRPr="00F23F4E">
        <w:rPr>
          <w:rFonts w:ascii="Calibri" w:hAnsi="Calibri" w:cs="Calibri"/>
          <w:sz w:val="24"/>
        </w:rPr>
        <w:t xml:space="preserve">chráněného </w:t>
      </w:r>
      <w:proofErr w:type="spellStart"/>
      <w:r w:rsidR="00630D3E" w:rsidRPr="00F23F4E">
        <w:rPr>
          <w:rFonts w:ascii="Calibri" w:hAnsi="Calibri" w:cs="Calibri"/>
          <w:sz w:val="24"/>
        </w:rPr>
        <w:t>know</w:t>
      </w:r>
      <w:proofErr w:type="spellEnd"/>
      <w:r w:rsidR="00630D3E" w:rsidRPr="00F23F4E">
        <w:rPr>
          <w:rFonts w:ascii="Calibri" w:hAnsi="Calibri" w:cs="Calibri"/>
          <w:sz w:val="24"/>
        </w:rPr>
        <w:t xml:space="preserve"> </w:t>
      </w:r>
      <w:proofErr w:type="spellStart"/>
      <w:r w:rsidR="00630D3E" w:rsidRPr="00F23F4E">
        <w:rPr>
          <w:rFonts w:ascii="Calibri" w:hAnsi="Calibri" w:cs="Calibri"/>
          <w:sz w:val="24"/>
        </w:rPr>
        <w:t>how</w:t>
      </w:r>
      <w:proofErr w:type="spellEnd"/>
      <w:r w:rsidR="00DD795E">
        <w:rPr>
          <w:rFonts w:ascii="Calibri" w:hAnsi="Calibri" w:cs="Calibri"/>
          <w:sz w:val="24"/>
        </w:rPr>
        <w:t xml:space="preserve"> definovaného v příloze č. 1 </w:t>
      </w:r>
      <w:r w:rsidRPr="00F23F4E">
        <w:rPr>
          <w:rFonts w:ascii="Calibri" w:hAnsi="Calibri" w:cs="Calibri"/>
          <w:sz w:val="24"/>
        </w:rPr>
        <w:t>(dále též „</w:t>
      </w:r>
      <w:r w:rsidRPr="003356ED">
        <w:rPr>
          <w:rFonts w:ascii="Calibri" w:hAnsi="Calibri" w:cs="Calibri"/>
          <w:i/>
          <w:iCs/>
          <w:sz w:val="24"/>
        </w:rPr>
        <w:t>Průmyslové vlastnictví</w:t>
      </w:r>
      <w:r w:rsidRPr="00F23F4E">
        <w:rPr>
          <w:rFonts w:ascii="Calibri" w:hAnsi="Calibri" w:cs="Calibri"/>
          <w:sz w:val="24"/>
        </w:rPr>
        <w:t>“), vznikl</w:t>
      </w:r>
      <w:r w:rsidR="00DD795E">
        <w:rPr>
          <w:rFonts w:ascii="Calibri" w:hAnsi="Calibri" w:cs="Calibri"/>
          <w:sz w:val="24"/>
        </w:rPr>
        <w:t>ého</w:t>
      </w:r>
      <w:r w:rsidRPr="00F23F4E">
        <w:rPr>
          <w:rFonts w:ascii="Calibri" w:hAnsi="Calibri" w:cs="Calibri"/>
          <w:sz w:val="24"/>
        </w:rPr>
        <w:t xml:space="preserve"> v rámci </w:t>
      </w:r>
      <w:r w:rsidR="00630D3E" w:rsidRPr="00F23F4E">
        <w:rPr>
          <w:rFonts w:ascii="Calibri" w:hAnsi="Calibri" w:cs="Calibri"/>
          <w:sz w:val="24"/>
        </w:rPr>
        <w:t xml:space="preserve">projektu </w:t>
      </w:r>
      <w:r w:rsidRPr="00F23F4E">
        <w:rPr>
          <w:rFonts w:ascii="Calibri" w:hAnsi="Calibri" w:cs="Calibri"/>
          <w:sz w:val="24"/>
        </w:rPr>
        <w:t xml:space="preserve">s názvem </w:t>
      </w:r>
      <w:r w:rsidRPr="00F85082">
        <w:rPr>
          <w:rFonts w:ascii="Calibri" w:hAnsi="Calibri" w:cs="Calibri"/>
          <w:b/>
          <w:bCs/>
          <w:sz w:val="24"/>
        </w:rPr>
        <w:t>„</w:t>
      </w:r>
      <w:r w:rsidR="000646F1" w:rsidRPr="000646F1">
        <w:rPr>
          <w:rFonts w:ascii="Calibri" w:hAnsi="Calibri" w:cs="Calibri"/>
          <w:b/>
          <w:bCs/>
          <w:sz w:val="24"/>
        </w:rPr>
        <w:t>Stěnový sestavný větrací systém</w:t>
      </w:r>
      <w:r w:rsidRPr="00F23F4E">
        <w:rPr>
          <w:rFonts w:ascii="Calibri" w:hAnsi="Calibri" w:cs="Calibri"/>
          <w:sz w:val="24"/>
        </w:rPr>
        <w:t xml:space="preserve">“, identifikační číslo projektu: </w:t>
      </w:r>
      <w:r w:rsidR="000646F1" w:rsidRPr="000646F1">
        <w:rPr>
          <w:rFonts w:ascii="Calibri" w:hAnsi="Calibri" w:cs="Calibri"/>
          <w:b/>
          <w:bCs/>
          <w:sz w:val="24"/>
        </w:rPr>
        <w:t>CZ.01.1.02/0.0/0.0/20_321/0024361</w:t>
      </w:r>
      <w:r w:rsidR="00C0617B" w:rsidRPr="00F23F4E">
        <w:rPr>
          <w:rFonts w:ascii="Calibri" w:hAnsi="Calibri" w:cs="Calibri"/>
          <w:sz w:val="24"/>
        </w:rPr>
        <w:t>.</w:t>
      </w:r>
    </w:p>
    <w:p w14:paraId="23B300E3" w14:textId="34094DA9" w:rsidR="00F75AE6" w:rsidRPr="00F23F4E" w:rsidRDefault="00F75AE6" w:rsidP="00F23F4E">
      <w:pPr>
        <w:pStyle w:val="Zkladntextodsazen"/>
        <w:numPr>
          <w:ilvl w:val="0"/>
          <w:numId w:val="18"/>
        </w:numPr>
        <w:tabs>
          <w:tab w:val="num" w:pos="360"/>
        </w:tabs>
        <w:suppressAutoHyphens w:val="0"/>
        <w:ind w:left="357" w:hanging="357"/>
        <w:jc w:val="both"/>
        <w:rPr>
          <w:rFonts w:ascii="Calibri" w:hAnsi="Calibri" w:cs="Calibri"/>
          <w:sz w:val="24"/>
        </w:rPr>
      </w:pPr>
      <w:r w:rsidRPr="00F23F4E">
        <w:rPr>
          <w:rFonts w:ascii="Calibri" w:hAnsi="Calibri" w:cs="Calibri"/>
          <w:sz w:val="24"/>
        </w:rPr>
        <w:t>Jakýkoliv výrobek, který b</w:t>
      </w:r>
      <w:r w:rsidR="00C0617B" w:rsidRPr="00F23F4E">
        <w:rPr>
          <w:rFonts w:ascii="Calibri" w:hAnsi="Calibri" w:cs="Calibri"/>
          <w:sz w:val="24"/>
        </w:rPr>
        <w:t>ude</w:t>
      </w:r>
      <w:r w:rsidRPr="00F23F4E">
        <w:rPr>
          <w:rFonts w:ascii="Calibri" w:hAnsi="Calibri" w:cs="Calibri"/>
          <w:sz w:val="24"/>
        </w:rPr>
        <w:t xml:space="preserve"> vyroben za použití </w:t>
      </w:r>
      <w:r w:rsidRPr="003356ED">
        <w:rPr>
          <w:rFonts w:ascii="Calibri" w:hAnsi="Calibri" w:cs="Calibri"/>
          <w:i/>
          <w:iCs/>
          <w:sz w:val="24"/>
        </w:rPr>
        <w:t>Průmyslového vlastnictví</w:t>
      </w:r>
      <w:r w:rsidRPr="00F23F4E">
        <w:rPr>
          <w:rFonts w:ascii="Calibri" w:hAnsi="Calibri" w:cs="Calibri"/>
          <w:sz w:val="24"/>
        </w:rPr>
        <w:t xml:space="preserve">, se označuje jako „Zařízení“. </w:t>
      </w:r>
    </w:p>
    <w:p w14:paraId="7E931B0E" w14:textId="3F918027" w:rsidR="00F400A3" w:rsidRPr="00F23F4E" w:rsidRDefault="00F75AE6" w:rsidP="00F23F4E">
      <w:pPr>
        <w:pStyle w:val="Zkladntextodsazen"/>
        <w:numPr>
          <w:ilvl w:val="0"/>
          <w:numId w:val="18"/>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Nabyvatel má zájem využít výše popsané </w:t>
      </w:r>
      <w:r w:rsidRPr="003356ED">
        <w:rPr>
          <w:rFonts w:ascii="Calibri" w:hAnsi="Calibri" w:cs="Calibri"/>
          <w:i/>
          <w:iCs/>
          <w:sz w:val="24"/>
        </w:rPr>
        <w:t>Průmyslové vlastnictví</w:t>
      </w:r>
      <w:r w:rsidRPr="00F23F4E">
        <w:rPr>
          <w:rFonts w:ascii="Calibri" w:hAnsi="Calibri" w:cs="Calibri"/>
          <w:sz w:val="24"/>
        </w:rPr>
        <w:t xml:space="preserve"> Poskytovatele pro výrobu, prodej či pronájem Zařízení</w:t>
      </w:r>
    </w:p>
    <w:p w14:paraId="1AF5122C" w14:textId="1EA5814C" w:rsidR="00F75AE6" w:rsidRPr="00F23F4E" w:rsidRDefault="00F400A3" w:rsidP="00F23F4E">
      <w:pPr>
        <w:pStyle w:val="Zkladntextodsazen"/>
        <w:numPr>
          <w:ilvl w:val="0"/>
          <w:numId w:val="18"/>
        </w:numPr>
        <w:tabs>
          <w:tab w:val="num" w:pos="360"/>
        </w:tabs>
        <w:suppressAutoHyphens w:val="0"/>
        <w:ind w:left="357" w:hanging="357"/>
        <w:jc w:val="both"/>
        <w:rPr>
          <w:rFonts w:ascii="Calibri" w:hAnsi="Calibri" w:cs="Calibri"/>
          <w:sz w:val="24"/>
        </w:rPr>
      </w:pPr>
      <w:r w:rsidRPr="00F23F4E">
        <w:rPr>
          <w:rFonts w:ascii="Calibri" w:hAnsi="Calibri" w:cs="Calibri"/>
          <w:sz w:val="24"/>
        </w:rPr>
        <w:t>Poskytovatel tímto poskytuje Nabyvateli licenci v neomezeném rozsahu k </w:t>
      </w:r>
      <w:r w:rsidRPr="003356ED">
        <w:rPr>
          <w:rFonts w:ascii="Calibri" w:hAnsi="Calibri" w:cs="Calibri"/>
          <w:i/>
          <w:iCs/>
          <w:sz w:val="24"/>
        </w:rPr>
        <w:t>Průmyslovému vlastnictví</w:t>
      </w:r>
      <w:r w:rsidRPr="00F23F4E">
        <w:rPr>
          <w:rFonts w:ascii="Calibri" w:hAnsi="Calibri" w:cs="Calibri"/>
          <w:sz w:val="24"/>
        </w:rPr>
        <w:t xml:space="preserve"> v jeho výlučném vlastnictví a k jakémukoliv podílu Poskytovatele na  </w:t>
      </w:r>
      <w:r w:rsidRPr="003356ED">
        <w:rPr>
          <w:rFonts w:ascii="Calibri" w:hAnsi="Calibri" w:cs="Calibri"/>
          <w:i/>
          <w:iCs/>
          <w:sz w:val="24"/>
        </w:rPr>
        <w:t>Průmyslovému vlastnictví</w:t>
      </w:r>
      <w:r w:rsidRPr="00F23F4E">
        <w:rPr>
          <w:rFonts w:ascii="Calibri" w:hAnsi="Calibri" w:cs="Calibri"/>
          <w:sz w:val="24"/>
        </w:rPr>
        <w:t>, který je v podílovém spoluvlastnictví Poskytovatele a Nabyvatele, a to v rozsahu a za podmínek stanovených touto Smlouvou.</w:t>
      </w:r>
    </w:p>
    <w:p w14:paraId="46C6D5C2" w14:textId="6CBEFB31" w:rsidR="00F75AE6" w:rsidRDefault="00F75AE6" w:rsidP="00F23F4E">
      <w:pPr>
        <w:pStyle w:val="Zkladntextodsazen"/>
        <w:numPr>
          <w:ilvl w:val="0"/>
          <w:numId w:val="18"/>
        </w:numPr>
        <w:tabs>
          <w:tab w:val="num" w:pos="360"/>
        </w:tabs>
        <w:suppressAutoHyphens w:val="0"/>
        <w:ind w:left="357" w:hanging="357"/>
        <w:jc w:val="both"/>
        <w:rPr>
          <w:rFonts w:ascii="Calibri" w:hAnsi="Calibri" w:cs="Calibri"/>
          <w:sz w:val="24"/>
        </w:rPr>
      </w:pPr>
      <w:r w:rsidRPr="00F23F4E">
        <w:rPr>
          <w:rFonts w:ascii="Calibri" w:hAnsi="Calibri" w:cs="Calibri"/>
          <w:sz w:val="24"/>
        </w:rPr>
        <w:t>Nabyvatel se za poskytnutí</w:t>
      </w:r>
      <w:r w:rsidR="00B67FB8" w:rsidRPr="00F23F4E">
        <w:rPr>
          <w:rFonts w:ascii="Calibri" w:hAnsi="Calibri" w:cs="Calibri"/>
          <w:sz w:val="24"/>
        </w:rPr>
        <w:t xml:space="preserve"> </w:t>
      </w:r>
      <w:r w:rsidR="00F85082">
        <w:rPr>
          <w:rFonts w:ascii="Calibri" w:hAnsi="Calibri" w:cs="Calibri"/>
          <w:sz w:val="24"/>
        </w:rPr>
        <w:t>ne</w:t>
      </w:r>
      <w:r w:rsidR="00B67FB8" w:rsidRPr="00F23F4E">
        <w:rPr>
          <w:rFonts w:ascii="Calibri" w:hAnsi="Calibri" w:cs="Calibri"/>
          <w:sz w:val="24"/>
        </w:rPr>
        <w:t xml:space="preserve">výhradní </w:t>
      </w:r>
      <w:r w:rsidRPr="00F23F4E">
        <w:rPr>
          <w:rFonts w:ascii="Calibri" w:hAnsi="Calibri" w:cs="Calibri"/>
          <w:sz w:val="24"/>
        </w:rPr>
        <w:t xml:space="preserve">licence k užívání </w:t>
      </w:r>
      <w:r w:rsidRPr="003356ED">
        <w:rPr>
          <w:rFonts w:ascii="Calibri" w:hAnsi="Calibri" w:cs="Calibri"/>
          <w:i/>
          <w:iCs/>
          <w:sz w:val="24"/>
        </w:rPr>
        <w:t>Průmyslového vlastnictví</w:t>
      </w:r>
      <w:r w:rsidRPr="00F23F4E">
        <w:rPr>
          <w:rFonts w:ascii="Calibri" w:hAnsi="Calibri" w:cs="Calibri"/>
          <w:sz w:val="24"/>
        </w:rPr>
        <w:t xml:space="preserve"> </w:t>
      </w:r>
      <w:r w:rsidR="00B67FB8" w:rsidRPr="00F23F4E">
        <w:rPr>
          <w:rFonts w:ascii="Calibri" w:hAnsi="Calibri" w:cs="Calibri"/>
          <w:sz w:val="24"/>
        </w:rPr>
        <w:t xml:space="preserve">ke všem (i komerčním) účelům </w:t>
      </w:r>
      <w:r w:rsidRPr="00F23F4E">
        <w:rPr>
          <w:rFonts w:ascii="Calibri" w:hAnsi="Calibri" w:cs="Calibri"/>
          <w:sz w:val="24"/>
        </w:rPr>
        <w:t>touto smlouvou zavazuje platit Poskytovateli dohodnutou odměnu, jejíž výše a splatnost jsou uvedeny článku II této smlouvy.</w:t>
      </w:r>
    </w:p>
    <w:p w14:paraId="48498676" w14:textId="199615AC" w:rsidR="00DD795E" w:rsidRPr="00DD795E" w:rsidRDefault="00DD795E" w:rsidP="00DD795E">
      <w:pPr>
        <w:pStyle w:val="Zkladntextodsazen"/>
        <w:numPr>
          <w:ilvl w:val="0"/>
          <w:numId w:val="18"/>
        </w:numPr>
        <w:tabs>
          <w:tab w:val="num" w:pos="360"/>
        </w:tabs>
        <w:suppressAutoHyphens w:val="0"/>
        <w:ind w:left="357" w:hanging="357"/>
        <w:jc w:val="both"/>
        <w:rPr>
          <w:rFonts w:ascii="Calibri" w:hAnsi="Calibri" w:cs="Calibri"/>
          <w:sz w:val="24"/>
        </w:rPr>
      </w:pPr>
      <w:r>
        <w:rPr>
          <w:rFonts w:ascii="Calibri" w:hAnsi="Calibri" w:cs="Calibri"/>
          <w:sz w:val="24"/>
        </w:rPr>
        <w:t xml:space="preserve">S ohledem na skutečnost, že Nabyvatel je zároveň spoluvlastníkem Průmyslového vlastnictví, dohodly se smluvní strany na tom, že Poskytovatel je oprávněn Průmyslové vlastnictví užít jen v případě, že mu k tomu bude Nabyvatelem jako spoluvlastníkem udělena licence. </w:t>
      </w:r>
    </w:p>
    <w:p w14:paraId="4022FE8F" w14:textId="1E4CA2F2" w:rsidR="00264073" w:rsidRPr="00F23F4E" w:rsidRDefault="00264073" w:rsidP="00F23F4E">
      <w:pPr>
        <w:pStyle w:val="Zkladntextodsazen"/>
        <w:numPr>
          <w:ilvl w:val="0"/>
          <w:numId w:val="18"/>
        </w:numPr>
        <w:tabs>
          <w:tab w:val="num" w:pos="360"/>
        </w:tabs>
        <w:suppressAutoHyphens w:val="0"/>
        <w:ind w:left="357" w:hanging="357"/>
        <w:jc w:val="both"/>
        <w:rPr>
          <w:rFonts w:ascii="Calibri" w:hAnsi="Calibri" w:cs="Calibri"/>
          <w:sz w:val="24"/>
        </w:rPr>
      </w:pPr>
      <w:r>
        <w:rPr>
          <w:rFonts w:ascii="Calibri" w:hAnsi="Calibri" w:cs="Calibri"/>
          <w:sz w:val="24"/>
        </w:rPr>
        <w:t xml:space="preserve">Poskytovateli zůstává i po poskytnutí licence právo na využití </w:t>
      </w:r>
      <w:r w:rsidRPr="00264073">
        <w:rPr>
          <w:rFonts w:ascii="Calibri" w:hAnsi="Calibri" w:cs="Calibri"/>
          <w:i/>
          <w:iCs/>
          <w:sz w:val="24"/>
        </w:rPr>
        <w:t>Průmyslového vlastnictví</w:t>
      </w:r>
      <w:r>
        <w:rPr>
          <w:rFonts w:ascii="Calibri" w:hAnsi="Calibri" w:cs="Calibri"/>
          <w:i/>
          <w:iCs/>
          <w:sz w:val="24"/>
        </w:rPr>
        <w:t xml:space="preserve"> </w:t>
      </w:r>
      <w:r>
        <w:rPr>
          <w:rFonts w:ascii="Calibri" w:hAnsi="Calibri" w:cs="Calibri"/>
          <w:sz w:val="24"/>
        </w:rPr>
        <w:t>k nekomerční výzkumné a výukové činnosti.</w:t>
      </w:r>
    </w:p>
    <w:p w14:paraId="55036105" w14:textId="77777777" w:rsidR="00F75AE6" w:rsidRPr="00630D3E" w:rsidRDefault="00F75AE6" w:rsidP="00F75AE6">
      <w:pPr>
        <w:pStyle w:val="Default"/>
        <w:spacing w:line="240" w:lineRule="auto"/>
        <w:rPr>
          <w:rFonts w:ascii="Calibri" w:hAnsi="Calibri" w:cs="Calibri"/>
          <w:shd w:val="clear" w:color="auto" w:fill="00FF00"/>
        </w:rPr>
      </w:pPr>
    </w:p>
    <w:p w14:paraId="7DADEC15" w14:textId="77777777" w:rsidR="00F75AE6" w:rsidRPr="00630D3E" w:rsidRDefault="00F75AE6" w:rsidP="00F75AE6">
      <w:pPr>
        <w:pStyle w:val="Default"/>
        <w:spacing w:line="240" w:lineRule="auto"/>
        <w:jc w:val="center"/>
        <w:rPr>
          <w:rFonts w:ascii="Calibri" w:hAnsi="Calibri" w:cs="Calibri"/>
          <w:b/>
          <w:bCs/>
        </w:rPr>
      </w:pPr>
      <w:r w:rsidRPr="00630D3E">
        <w:rPr>
          <w:rFonts w:ascii="Calibri" w:hAnsi="Calibri" w:cs="Calibri"/>
          <w:b/>
          <w:bCs/>
        </w:rPr>
        <w:t>Článek II.</w:t>
      </w:r>
    </w:p>
    <w:p w14:paraId="1446D7B8" w14:textId="77777777" w:rsidR="00F75AE6" w:rsidRPr="00630D3E" w:rsidRDefault="00F75AE6" w:rsidP="00F75AE6">
      <w:pPr>
        <w:pStyle w:val="Default"/>
        <w:spacing w:line="240" w:lineRule="auto"/>
        <w:jc w:val="center"/>
        <w:rPr>
          <w:rFonts w:ascii="Calibri" w:hAnsi="Calibri" w:cs="Calibri"/>
          <w:b/>
          <w:bCs/>
        </w:rPr>
      </w:pPr>
      <w:r w:rsidRPr="00630D3E">
        <w:rPr>
          <w:rFonts w:ascii="Calibri" w:hAnsi="Calibri" w:cs="Calibri"/>
          <w:b/>
          <w:bCs/>
        </w:rPr>
        <w:t xml:space="preserve">Odměna, způsob jejího výpočtu a splatnost </w:t>
      </w:r>
    </w:p>
    <w:p w14:paraId="67E28B83" w14:textId="77777777" w:rsidR="00F85082" w:rsidRDefault="00F85082" w:rsidP="00F85082">
      <w:pPr>
        <w:pStyle w:val="Zkladntextodsazen"/>
        <w:suppressAutoHyphens w:val="0"/>
        <w:ind w:left="357"/>
        <w:jc w:val="both"/>
        <w:rPr>
          <w:rFonts w:ascii="Calibri" w:hAnsi="Calibri" w:cs="Calibri"/>
          <w:sz w:val="24"/>
        </w:rPr>
      </w:pPr>
    </w:p>
    <w:p w14:paraId="4AC3BAB1" w14:textId="4014D374" w:rsidR="00DD795E" w:rsidRPr="00F23F4E" w:rsidRDefault="00DD795E" w:rsidP="00DD795E">
      <w:pPr>
        <w:pStyle w:val="Zkladntextodsazen"/>
        <w:numPr>
          <w:ilvl w:val="0"/>
          <w:numId w:val="31"/>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Smluvní strany se dohodly na tom, že odměna za poskytnutí licence se skládá ze </w:t>
      </w:r>
      <w:r w:rsidR="0087310B">
        <w:rPr>
          <w:rFonts w:ascii="Calibri" w:hAnsi="Calibri" w:cs="Calibri"/>
          <w:sz w:val="24"/>
        </w:rPr>
        <w:t>dvou</w:t>
      </w:r>
      <w:r w:rsidRPr="00F23F4E">
        <w:rPr>
          <w:rFonts w:ascii="Calibri" w:hAnsi="Calibri" w:cs="Calibri"/>
          <w:sz w:val="24"/>
        </w:rPr>
        <w:t xml:space="preserve"> částí:</w:t>
      </w:r>
    </w:p>
    <w:p w14:paraId="51DE0339" w14:textId="77777777" w:rsidR="00DD795E" w:rsidRDefault="00DD795E" w:rsidP="00DD795E">
      <w:pPr>
        <w:pStyle w:val="Default"/>
        <w:numPr>
          <w:ilvl w:val="1"/>
          <w:numId w:val="22"/>
        </w:numPr>
        <w:spacing w:line="240" w:lineRule="auto"/>
        <w:jc w:val="both"/>
        <w:rPr>
          <w:rFonts w:ascii="Calibri" w:hAnsi="Calibri" w:cs="Calibri"/>
        </w:rPr>
      </w:pPr>
      <w:r w:rsidRPr="00630D3E">
        <w:rPr>
          <w:rFonts w:ascii="Calibri" w:hAnsi="Calibri" w:cs="Calibri"/>
        </w:rPr>
        <w:t>Z</w:t>
      </w:r>
      <w:r>
        <w:rPr>
          <w:rFonts w:ascii="Calibri" w:hAnsi="Calibri" w:cs="Calibri"/>
        </w:rPr>
        <w:t xml:space="preserve">e základního </w:t>
      </w:r>
      <w:r w:rsidRPr="00630D3E">
        <w:rPr>
          <w:rFonts w:ascii="Calibri" w:hAnsi="Calibri" w:cs="Calibri"/>
        </w:rPr>
        <w:t xml:space="preserve">poplatku </w:t>
      </w:r>
    </w:p>
    <w:p w14:paraId="4D2E8343" w14:textId="77777777" w:rsidR="00DD795E" w:rsidRPr="00651044" w:rsidRDefault="00DD795E" w:rsidP="00DD795E">
      <w:pPr>
        <w:pStyle w:val="Default"/>
        <w:numPr>
          <w:ilvl w:val="1"/>
          <w:numId w:val="22"/>
        </w:numPr>
        <w:spacing w:line="240" w:lineRule="auto"/>
        <w:jc w:val="both"/>
        <w:rPr>
          <w:rFonts w:ascii="Calibri" w:hAnsi="Calibri" w:cs="Calibri"/>
        </w:rPr>
      </w:pPr>
      <w:r w:rsidRPr="00651044">
        <w:rPr>
          <w:rFonts w:ascii="Calibri" w:hAnsi="Calibri" w:cs="Calibri"/>
        </w:rPr>
        <w:t xml:space="preserve">Z odměny odvíjející se od skutečné realizace komerční činnosti založené na zavedení do výroby </w:t>
      </w:r>
      <w:r w:rsidRPr="00651044">
        <w:rPr>
          <w:rFonts w:ascii="Calibri" w:hAnsi="Calibri" w:cs="Calibri"/>
          <w:i/>
          <w:iCs/>
        </w:rPr>
        <w:t>Zařízení</w:t>
      </w:r>
      <w:r w:rsidRPr="00651044">
        <w:rPr>
          <w:rFonts w:ascii="Calibri" w:hAnsi="Calibri" w:cs="Calibri"/>
        </w:rPr>
        <w:t xml:space="preserve"> založeném, byť i jen částečně na předmětném </w:t>
      </w:r>
      <w:r w:rsidRPr="00651044">
        <w:rPr>
          <w:rFonts w:ascii="Calibri" w:hAnsi="Calibri" w:cs="Calibri"/>
          <w:i/>
          <w:iCs/>
        </w:rPr>
        <w:t xml:space="preserve">Průmyslovém vlastnictví, </w:t>
      </w:r>
      <w:r w:rsidRPr="00651044">
        <w:rPr>
          <w:rFonts w:ascii="Calibri" w:hAnsi="Calibri" w:cs="Calibri"/>
        </w:rPr>
        <w:t xml:space="preserve">vypočtené dle přílohy č. 2 této smlouvy. </w:t>
      </w:r>
    </w:p>
    <w:p w14:paraId="0C6E8E37" w14:textId="2A879815" w:rsidR="00DD795E" w:rsidRDefault="00DD795E" w:rsidP="00DD795E">
      <w:pPr>
        <w:pStyle w:val="Default"/>
        <w:numPr>
          <w:ilvl w:val="1"/>
          <w:numId w:val="22"/>
        </w:numPr>
        <w:spacing w:line="240" w:lineRule="auto"/>
        <w:jc w:val="both"/>
        <w:rPr>
          <w:rFonts w:ascii="Calibri" w:hAnsi="Calibri" w:cs="Calibri"/>
        </w:rPr>
      </w:pPr>
      <w:r>
        <w:rPr>
          <w:rFonts w:ascii="Calibri" w:hAnsi="Calibri" w:cs="Calibri"/>
        </w:rPr>
        <w:t>Všechny</w:t>
      </w:r>
      <w:r w:rsidRPr="00630D3E">
        <w:rPr>
          <w:rFonts w:ascii="Calibri" w:hAnsi="Calibri" w:cs="Calibri"/>
        </w:rPr>
        <w:t xml:space="preserve"> části</w:t>
      </w:r>
      <w:r>
        <w:rPr>
          <w:rFonts w:ascii="Calibri" w:hAnsi="Calibri" w:cs="Calibri"/>
        </w:rPr>
        <w:t xml:space="preserve"> této odměny za poskytnutí licence se </w:t>
      </w:r>
      <w:r w:rsidRPr="00630D3E">
        <w:rPr>
          <w:rFonts w:ascii="Calibri" w:hAnsi="Calibri" w:cs="Calibri"/>
        </w:rPr>
        <w:t xml:space="preserve">dále v tomto dokumentu nazývají </w:t>
      </w:r>
      <w:r w:rsidRPr="00DD795E">
        <w:rPr>
          <w:rFonts w:ascii="Calibri" w:hAnsi="Calibri" w:cs="Calibri"/>
        </w:rPr>
        <w:t>Odměna</w:t>
      </w:r>
    </w:p>
    <w:p w14:paraId="19A711C1" w14:textId="77777777" w:rsidR="00DD795E" w:rsidRDefault="00DD795E" w:rsidP="00DD795E">
      <w:pPr>
        <w:pStyle w:val="Default"/>
        <w:spacing w:line="240" w:lineRule="auto"/>
        <w:ind w:left="1080"/>
        <w:jc w:val="both"/>
        <w:rPr>
          <w:rFonts w:ascii="Calibri" w:hAnsi="Calibri" w:cs="Calibri"/>
        </w:rPr>
      </w:pPr>
    </w:p>
    <w:p w14:paraId="5CADFC39" w14:textId="0F5EEA76" w:rsidR="00DD795E" w:rsidRPr="00DD795E" w:rsidRDefault="00DD795E" w:rsidP="00DD795E">
      <w:pPr>
        <w:pStyle w:val="Zkladntextodsazen"/>
        <w:numPr>
          <w:ilvl w:val="0"/>
          <w:numId w:val="31"/>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Celková výše Odměny dle </w:t>
      </w:r>
      <w:proofErr w:type="spellStart"/>
      <w:r w:rsidRPr="00F23F4E">
        <w:rPr>
          <w:rFonts w:ascii="Calibri" w:hAnsi="Calibri" w:cs="Calibri"/>
          <w:sz w:val="24"/>
        </w:rPr>
        <w:t>čl</w:t>
      </w:r>
      <w:proofErr w:type="spellEnd"/>
      <w:r w:rsidRPr="00F23F4E">
        <w:rPr>
          <w:rFonts w:ascii="Calibri" w:hAnsi="Calibri" w:cs="Calibri"/>
          <w:sz w:val="24"/>
        </w:rPr>
        <w:t xml:space="preserve"> II. </w:t>
      </w:r>
      <w:proofErr w:type="spellStart"/>
      <w:r w:rsidRPr="00F23F4E">
        <w:rPr>
          <w:rFonts w:ascii="Calibri" w:hAnsi="Calibri" w:cs="Calibri"/>
          <w:sz w:val="24"/>
        </w:rPr>
        <w:t>odst</w:t>
      </w:r>
      <w:proofErr w:type="spellEnd"/>
      <w:r w:rsidRPr="00F23F4E">
        <w:rPr>
          <w:rFonts w:ascii="Calibri" w:hAnsi="Calibri" w:cs="Calibri"/>
          <w:sz w:val="24"/>
        </w:rPr>
        <w:t xml:space="preserve"> 1. a) je </w:t>
      </w:r>
      <w:r w:rsidR="00861ED8">
        <w:rPr>
          <w:rFonts w:ascii="Calibri" w:hAnsi="Calibri" w:cs="Calibri"/>
          <w:sz w:val="24"/>
        </w:rPr>
        <w:t>50</w:t>
      </w:r>
      <w:r>
        <w:rPr>
          <w:rFonts w:ascii="Calibri" w:hAnsi="Calibri" w:cs="Calibri"/>
          <w:sz w:val="24"/>
        </w:rPr>
        <w:t xml:space="preserve"> 000</w:t>
      </w:r>
      <w:r w:rsidRPr="00DD795E">
        <w:rPr>
          <w:rFonts w:ascii="Calibri" w:hAnsi="Calibri" w:cs="Calibri"/>
          <w:sz w:val="24"/>
        </w:rPr>
        <w:t xml:space="preserve"> Kč bez DPH</w:t>
      </w:r>
      <w:r w:rsidRPr="00F23F4E">
        <w:rPr>
          <w:rFonts w:ascii="Calibri" w:hAnsi="Calibri" w:cs="Calibri"/>
          <w:sz w:val="24"/>
        </w:rPr>
        <w:t xml:space="preserve"> (slovy </w:t>
      </w:r>
      <w:r w:rsidR="00861ED8">
        <w:rPr>
          <w:rFonts w:ascii="Calibri" w:hAnsi="Calibri" w:cs="Calibri"/>
          <w:sz w:val="24"/>
        </w:rPr>
        <w:t>padesát</w:t>
      </w:r>
      <w:r>
        <w:rPr>
          <w:rFonts w:ascii="Calibri" w:hAnsi="Calibri" w:cs="Calibri"/>
          <w:sz w:val="24"/>
        </w:rPr>
        <w:t xml:space="preserve"> tisíc korun českých</w:t>
      </w:r>
      <w:r w:rsidRPr="00F23F4E">
        <w:rPr>
          <w:rFonts w:ascii="Calibri" w:hAnsi="Calibri" w:cs="Calibri"/>
          <w:sz w:val="24"/>
        </w:rPr>
        <w:t xml:space="preserve">). </w:t>
      </w:r>
      <w:r>
        <w:rPr>
          <w:rFonts w:ascii="Calibri" w:hAnsi="Calibri" w:cs="Calibri"/>
          <w:sz w:val="24"/>
        </w:rPr>
        <w:t>K částce bude přičteno DPH v zákonné výši</w:t>
      </w:r>
    </w:p>
    <w:p w14:paraId="3D9FFAD2" w14:textId="77777777" w:rsidR="00DD795E" w:rsidRPr="00630D3E" w:rsidRDefault="00DD795E" w:rsidP="00DD795E">
      <w:pPr>
        <w:pStyle w:val="Default"/>
        <w:spacing w:line="240" w:lineRule="auto"/>
        <w:ind w:left="1080"/>
        <w:jc w:val="both"/>
        <w:rPr>
          <w:rFonts w:ascii="Calibri" w:hAnsi="Calibri" w:cs="Calibri"/>
        </w:rPr>
      </w:pPr>
    </w:p>
    <w:p w14:paraId="041B7846" w14:textId="5D70F219" w:rsidR="00F400A3" w:rsidRDefault="00F400A3" w:rsidP="00F23F4E">
      <w:pPr>
        <w:pStyle w:val="Zkladntextodsazen"/>
        <w:numPr>
          <w:ilvl w:val="0"/>
          <w:numId w:val="31"/>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Pro vyloučení pochybností se Smluvní strany dohodly, že kromě výše stanovené Odměny Poskytovateli nenáleží žádné další právo na odměnu v souvislosti s užíváním </w:t>
      </w:r>
      <w:r w:rsidR="00DC4688" w:rsidRPr="003356ED">
        <w:rPr>
          <w:rFonts w:ascii="Calibri" w:hAnsi="Calibri" w:cs="Calibri"/>
          <w:i/>
          <w:iCs/>
          <w:sz w:val="24"/>
        </w:rPr>
        <w:t>Průmyslového vlastnictví</w:t>
      </w:r>
      <w:r w:rsidRPr="00F23F4E">
        <w:rPr>
          <w:rFonts w:ascii="Calibri" w:hAnsi="Calibri" w:cs="Calibri"/>
          <w:sz w:val="24"/>
        </w:rPr>
        <w:t xml:space="preserve"> (zejména z komerčního užití </w:t>
      </w:r>
      <w:r w:rsidR="00DC4688" w:rsidRPr="003356ED">
        <w:rPr>
          <w:rFonts w:ascii="Calibri" w:hAnsi="Calibri" w:cs="Calibri"/>
          <w:i/>
          <w:iCs/>
          <w:sz w:val="24"/>
        </w:rPr>
        <w:t>Průmyslového vlastnictví</w:t>
      </w:r>
      <w:r w:rsidRPr="00F23F4E">
        <w:rPr>
          <w:rFonts w:ascii="Calibri" w:hAnsi="Calibri" w:cs="Calibri"/>
          <w:sz w:val="24"/>
        </w:rPr>
        <w:t>) či jiná plnění ze strany Nabyvatele.</w:t>
      </w:r>
    </w:p>
    <w:p w14:paraId="48260B5B" w14:textId="77777777" w:rsidR="00DD795E" w:rsidRDefault="00DD795E" w:rsidP="00DD795E">
      <w:pPr>
        <w:pStyle w:val="Zkladntextodsazen"/>
        <w:suppressAutoHyphens w:val="0"/>
        <w:jc w:val="both"/>
        <w:rPr>
          <w:rFonts w:ascii="Calibri" w:hAnsi="Calibri" w:cs="Calibri"/>
          <w:sz w:val="24"/>
        </w:rPr>
      </w:pPr>
    </w:p>
    <w:p w14:paraId="32162FFF"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Článek III.</w:t>
      </w:r>
    </w:p>
    <w:p w14:paraId="183C14A5" w14:textId="77777777" w:rsidR="00F75AE6" w:rsidRPr="00630D3E" w:rsidRDefault="00F75AE6" w:rsidP="00F75AE6">
      <w:pPr>
        <w:pStyle w:val="Default"/>
        <w:spacing w:line="240" w:lineRule="auto"/>
        <w:jc w:val="center"/>
        <w:rPr>
          <w:rFonts w:ascii="Calibri" w:hAnsi="Calibri" w:cs="Calibri"/>
          <w:shd w:val="clear" w:color="auto" w:fill="00FF00"/>
        </w:rPr>
      </w:pPr>
      <w:r w:rsidRPr="00630D3E">
        <w:rPr>
          <w:rFonts w:ascii="Calibri" w:hAnsi="Calibri" w:cs="Calibri"/>
          <w:b/>
        </w:rPr>
        <w:t>Předání know-how a ostatní ujednání</w:t>
      </w:r>
    </w:p>
    <w:p w14:paraId="53F0AA99" w14:textId="77777777" w:rsidR="00F75AE6" w:rsidRPr="00630D3E" w:rsidRDefault="00F75AE6" w:rsidP="00F75AE6">
      <w:pPr>
        <w:pStyle w:val="Default"/>
        <w:spacing w:line="240" w:lineRule="auto"/>
        <w:jc w:val="both"/>
        <w:rPr>
          <w:rFonts w:ascii="Calibri" w:hAnsi="Calibri" w:cs="Calibri"/>
          <w:shd w:val="clear" w:color="auto" w:fill="00FF00"/>
        </w:rPr>
      </w:pPr>
    </w:p>
    <w:p w14:paraId="52CD9350" w14:textId="116F12AA" w:rsidR="00F75AE6" w:rsidRPr="00C11E23" w:rsidRDefault="00F75AE6" w:rsidP="00F23F4E">
      <w:pPr>
        <w:pStyle w:val="Zkladntextodsazen"/>
        <w:numPr>
          <w:ilvl w:val="0"/>
          <w:numId w:val="32"/>
        </w:numPr>
        <w:tabs>
          <w:tab w:val="num" w:pos="360"/>
        </w:tabs>
        <w:suppressAutoHyphens w:val="0"/>
        <w:ind w:left="357" w:hanging="357"/>
        <w:jc w:val="both"/>
        <w:rPr>
          <w:rFonts w:ascii="Calibri" w:hAnsi="Calibri" w:cs="Calibri"/>
          <w:sz w:val="24"/>
        </w:rPr>
      </w:pPr>
      <w:r w:rsidRPr="00C11E23">
        <w:rPr>
          <w:rFonts w:ascii="Calibri" w:hAnsi="Calibri" w:cs="Calibri"/>
          <w:sz w:val="24"/>
        </w:rPr>
        <w:t xml:space="preserve">Smluvní strany prohlašují, že </w:t>
      </w:r>
      <w:r w:rsidRPr="00C11E23">
        <w:rPr>
          <w:rFonts w:ascii="Calibri" w:hAnsi="Calibri" w:cs="Calibri"/>
          <w:i/>
          <w:iCs/>
          <w:sz w:val="24"/>
        </w:rPr>
        <w:t>Průmyslové vlastnictví</w:t>
      </w:r>
      <w:r w:rsidRPr="00C11E23">
        <w:rPr>
          <w:rFonts w:ascii="Calibri" w:hAnsi="Calibri" w:cs="Calibri"/>
          <w:sz w:val="24"/>
        </w:rPr>
        <w:t>, b</w:t>
      </w:r>
      <w:r w:rsidR="00A77B2F" w:rsidRPr="00C11E23">
        <w:rPr>
          <w:rFonts w:ascii="Calibri" w:hAnsi="Calibri" w:cs="Calibri"/>
          <w:sz w:val="24"/>
        </w:rPr>
        <w:t>ude</w:t>
      </w:r>
      <w:r w:rsidRPr="00C11E23">
        <w:rPr>
          <w:rFonts w:ascii="Calibri" w:hAnsi="Calibri" w:cs="Calibri"/>
          <w:sz w:val="24"/>
        </w:rPr>
        <w:t xml:space="preserve"> Poskytovatelem Nabyvateli předán</w:t>
      </w:r>
      <w:r w:rsidR="00DC4688" w:rsidRPr="00C11E23">
        <w:rPr>
          <w:rFonts w:ascii="Calibri" w:hAnsi="Calibri" w:cs="Calibri"/>
          <w:sz w:val="24"/>
        </w:rPr>
        <w:t>o</w:t>
      </w:r>
      <w:r w:rsidRPr="00C11E23">
        <w:rPr>
          <w:rFonts w:ascii="Calibri" w:hAnsi="Calibri" w:cs="Calibri"/>
          <w:sz w:val="24"/>
        </w:rPr>
        <w:t xml:space="preserve"> </w:t>
      </w:r>
      <w:r w:rsidR="00A77B2F" w:rsidRPr="00C11E23">
        <w:rPr>
          <w:rFonts w:ascii="Calibri" w:hAnsi="Calibri" w:cs="Calibri"/>
          <w:sz w:val="24"/>
        </w:rPr>
        <w:t>nejpozději k</w:t>
      </w:r>
      <w:r w:rsidR="00C11E23" w:rsidRPr="00C11E23">
        <w:rPr>
          <w:rFonts w:ascii="Calibri" w:hAnsi="Calibri" w:cs="Calibri"/>
          <w:sz w:val="24"/>
        </w:rPr>
        <w:t> datu podpisu této smlouvy</w:t>
      </w:r>
      <w:r w:rsidR="00A77B2F" w:rsidRPr="00C11E23">
        <w:rPr>
          <w:rFonts w:ascii="Calibri" w:hAnsi="Calibri" w:cs="Calibri"/>
          <w:sz w:val="24"/>
        </w:rPr>
        <w:t>.</w:t>
      </w:r>
      <w:r w:rsidRPr="00C11E23">
        <w:rPr>
          <w:rFonts w:ascii="Calibri" w:hAnsi="Calibri" w:cs="Calibri"/>
          <w:sz w:val="24"/>
        </w:rPr>
        <w:t xml:space="preserve"> </w:t>
      </w:r>
    </w:p>
    <w:p w14:paraId="0EEAA57A" w14:textId="7A529351" w:rsidR="00F75AE6" w:rsidRPr="00F23F4E" w:rsidRDefault="00F75AE6" w:rsidP="00F23F4E">
      <w:pPr>
        <w:pStyle w:val="Zkladntextodsazen"/>
        <w:numPr>
          <w:ilvl w:val="0"/>
          <w:numId w:val="32"/>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Licence k užívání </w:t>
      </w:r>
      <w:r w:rsidRPr="00E0797C">
        <w:rPr>
          <w:rFonts w:ascii="Calibri" w:hAnsi="Calibri" w:cs="Calibri"/>
          <w:i/>
          <w:iCs/>
          <w:sz w:val="24"/>
        </w:rPr>
        <w:t>Průmyslové vlastnictví</w:t>
      </w:r>
      <w:r w:rsidRPr="00F23F4E">
        <w:rPr>
          <w:rFonts w:ascii="Calibri" w:hAnsi="Calibri" w:cs="Calibri"/>
          <w:sz w:val="24"/>
        </w:rPr>
        <w:t xml:space="preserve"> přechází na Nabyvatele v okamžiku podpisu </w:t>
      </w:r>
      <w:r w:rsidR="00A77B2F" w:rsidRPr="00F23F4E">
        <w:rPr>
          <w:rFonts w:ascii="Calibri" w:hAnsi="Calibri" w:cs="Calibri"/>
          <w:sz w:val="24"/>
        </w:rPr>
        <w:t>předávacího protokolu</w:t>
      </w:r>
      <w:r w:rsidRPr="00F23F4E">
        <w:rPr>
          <w:rFonts w:ascii="Calibri" w:hAnsi="Calibri" w:cs="Calibri"/>
          <w:sz w:val="24"/>
        </w:rPr>
        <w:t xml:space="preserve"> </w:t>
      </w:r>
      <w:r w:rsidR="00DC4688" w:rsidRPr="00F23F4E">
        <w:rPr>
          <w:rFonts w:ascii="Calibri" w:hAnsi="Calibri" w:cs="Calibri"/>
          <w:sz w:val="24"/>
        </w:rPr>
        <w:t xml:space="preserve">o předání </w:t>
      </w:r>
      <w:r w:rsidR="00DC4688" w:rsidRPr="00E0797C">
        <w:rPr>
          <w:rFonts w:ascii="Calibri" w:hAnsi="Calibri" w:cs="Calibri"/>
          <w:i/>
          <w:iCs/>
          <w:sz w:val="24"/>
        </w:rPr>
        <w:t>Průmyslového vlastnictví</w:t>
      </w:r>
      <w:r w:rsidR="00DC4688" w:rsidRPr="00F23F4E">
        <w:rPr>
          <w:rFonts w:ascii="Calibri" w:hAnsi="Calibri" w:cs="Calibri"/>
          <w:sz w:val="24"/>
        </w:rPr>
        <w:t xml:space="preserve"> </w:t>
      </w:r>
      <w:r w:rsidRPr="00F23F4E">
        <w:rPr>
          <w:rFonts w:ascii="Calibri" w:hAnsi="Calibri" w:cs="Calibri"/>
          <w:sz w:val="24"/>
        </w:rPr>
        <w:t>oběma smluvními stranami. Vůči třetím osobám je účinná zápisem licence do příslušného veřejného seznamu. Žádost o registraci licence bude Poskytovatelem podán</w:t>
      </w:r>
      <w:r w:rsidR="00A77B2F" w:rsidRPr="00F23F4E">
        <w:rPr>
          <w:rFonts w:ascii="Calibri" w:hAnsi="Calibri" w:cs="Calibri"/>
          <w:sz w:val="24"/>
        </w:rPr>
        <w:t>a</w:t>
      </w:r>
      <w:r w:rsidRPr="00F23F4E">
        <w:rPr>
          <w:rFonts w:ascii="Calibri" w:hAnsi="Calibri" w:cs="Calibri"/>
          <w:sz w:val="24"/>
        </w:rPr>
        <w:t xml:space="preserve"> nejpozději do 14ti dnů </w:t>
      </w:r>
      <w:r w:rsidR="00A77B2F" w:rsidRPr="00F23F4E">
        <w:rPr>
          <w:rFonts w:ascii="Calibri" w:hAnsi="Calibri" w:cs="Calibri"/>
          <w:sz w:val="24"/>
        </w:rPr>
        <w:t>po podpisu předávacího protokolu.</w:t>
      </w:r>
    </w:p>
    <w:p w14:paraId="1EB1FDA4" w14:textId="3FDC7915" w:rsidR="00F75AE6" w:rsidRPr="00F23F4E" w:rsidRDefault="00F75AE6" w:rsidP="00F23F4E">
      <w:pPr>
        <w:pStyle w:val="Zkladntextodsazen"/>
        <w:numPr>
          <w:ilvl w:val="0"/>
          <w:numId w:val="32"/>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Poskytovatel uděluje Nabyvateli licenci jako tzv. </w:t>
      </w:r>
      <w:r w:rsidR="00C11E23">
        <w:rPr>
          <w:rFonts w:ascii="Calibri" w:hAnsi="Calibri" w:cs="Calibri"/>
          <w:sz w:val="24"/>
        </w:rPr>
        <w:t>ne</w:t>
      </w:r>
      <w:r w:rsidRPr="00F23F4E">
        <w:rPr>
          <w:rFonts w:ascii="Calibri" w:hAnsi="Calibri" w:cs="Calibri"/>
          <w:sz w:val="24"/>
        </w:rPr>
        <w:t xml:space="preserve">výhradní, </w:t>
      </w:r>
      <w:r w:rsidR="00F400A3" w:rsidRPr="00F23F4E">
        <w:rPr>
          <w:rFonts w:ascii="Calibri" w:hAnsi="Calibri" w:cs="Calibri"/>
          <w:sz w:val="24"/>
        </w:rPr>
        <w:t>bez územního omezení.</w:t>
      </w:r>
    </w:p>
    <w:p w14:paraId="108473A4" w14:textId="72BA98F4" w:rsidR="00F400A3" w:rsidRPr="00F23F4E" w:rsidRDefault="00C11E23" w:rsidP="00F23F4E">
      <w:pPr>
        <w:pStyle w:val="Zkladntextodsazen"/>
        <w:numPr>
          <w:ilvl w:val="0"/>
          <w:numId w:val="32"/>
        </w:numPr>
        <w:tabs>
          <w:tab w:val="num" w:pos="360"/>
        </w:tabs>
        <w:suppressAutoHyphens w:val="0"/>
        <w:ind w:left="357" w:hanging="357"/>
        <w:jc w:val="both"/>
        <w:rPr>
          <w:rFonts w:ascii="Calibri" w:hAnsi="Calibri" w:cs="Calibri"/>
          <w:sz w:val="24"/>
        </w:rPr>
      </w:pPr>
      <w:r>
        <w:rPr>
          <w:rFonts w:ascii="Calibri" w:hAnsi="Calibri" w:cs="Calibri"/>
          <w:sz w:val="24"/>
        </w:rPr>
        <w:t xml:space="preserve">Pro odstranění jakékoliv pochybnosti se smluvní strany dohodly, že </w:t>
      </w:r>
      <w:r w:rsidRPr="00C11E23">
        <w:rPr>
          <w:rFonts w:ascii="Calibri" w:hAnsi="Calibri" w:cs="Calibri"/>
          <w:sz w:val="24"/>
        </w:rPr>
        <w:t>Poskytovatel je oprávněn po dobu účinnosti této Smlouvy poskytnout třetí osobě jakékoliv oprávnění či licenci k </w:t>
      </w:r>
      <w:r w:rsidRPr="00C11E23">
        <w:rPr>
          <w:rFonts w:ascii="Calibri" w:hAnsi="Calibri" w:cs="Calibri"/>
          <w:i/>
          <w:iCs/>
          <w:sz w:val="24"/>
        </w:rPr>
        <w:t>Průmyslovému vlastnictví</w:t>
      </w:r>
      <w:r w:rsidRPr="00C11E23">
        <w:rPr>
          <w:rFonts w:ascii="Calibri" w:hAnsi="Calibri" w:cs="Calibri"/>
          <w:sz w:val="24"/>
        </w:rPr>
        <w:t>.</w:t>
      </w:r>
    </w:p>
    <w:p w14:paraId="445502AA" w14:textId="4AD4921A" w:rsidR="00F400A3" w:rsidRPr="00F23F4E" w:rsidRDefault="00F400A3" w:rsidP="00F23F4E">
      <w:pPr>
        <w:pStyle w:val="Zkladntextodsazen"/>
        <w:numPr>
          <w:ilvl w:val="0"/>
          <w:numId w:val="32"/>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Poskytovatel se zavazuje bez písemného souhlasu Nabyvatele po dobu trvání této Smlouvy </w:t>
      </w:r>
      <w:r w:rsidR="00DC4688" w:rsidRPr="00E0797C">
        <w:rPr>
          <w:rFonts w:ascii="Calibri" w:hAnsi="Calibri" w:cs="Calibri"/>
          <w:i/>
          <w:iCs/>
          <w:sz w:val="24"/>
        </w:rPr>
        <w:t>Průmyslové vlastnictví</w:t>
      </w:r>
      <w:r w:rsidR="00DC4688" w:rsidRPr="00F23F4E">
        <w:rPr>
          <w:rFonts w:ascii="Calibri" w:hAnsi="Calibri" w:cs="Calibri"/>
          <w:sz w:val="24"/>
        </w:rPr>
        <w:t xml:space="preserve"> </w:t>
      </w:r>
      <w:r w:rsidRPr="00F23F4E">
        <w:rPr>
          <w:rFonts w:ascii="Calibri" w:hAnsi="Calibri" w:cs="Calibri"/>
          <w:sz w:val="24"/>
        </w:rPr>
        <w:t>nezastavit ani jinak nezatížit nebo nepřevést na třetí stranu.</w:t>
      </w:r>
    </w:p>
    <w:p w14:paraId="57B3CEA9" w14:textId="6EB1B193" w:rsidR="00F75AE6" w:rsidRPr="00C11E23" w:rsidRDefault="00C11E23" w:rsidP="00C11E23">
      <w:pPr>
        <w:pStyle w:val="Zkladntextodsazen"/>
        <w:numPr>
          <w:ilvl w:val="0"/>
          <w:numId w:val="32"/>
        </w:numPr>
        <w:tabs>
          <w:tab w:val="num" w:pos="360"/>
        </w:tabs>
        <w:suppressAutoHyphens w:val="0"/>
        <w:ind w:left="357" w:hanging="357"/>
        <w:jc w:val="both"/>
        <w:rPr>
          <w:rFonts w:ascii="Calibri" w:hAnsi="Calibri" w:cs="Calibri"/>
          <w:sz w:val="24"/>
        </w:rPr>
      </w:pPr>
      <w:r w:rsidRPr="00C11E23">
        <w:rPr>
          <w:rFonts w:ascii="Calibri" w:hAnsi="Calibri" w:cs="Calibri"/>
          <w:sz w:val="24"/>
        </w:rPr>
        <w:t>Smluvní strany se dohodly, že Nabyvatel není oprávněn poskytnout podlicenci třetí osobě.</w:t>
      </w:r>
    </w:p>
    <w:p w14:paraId="03A0F608" w14:textId="77777777" w:rsidR="00C11E23" w:rsidRPr="00630D3E" w:rsidRDefault="00C11E23" w:rsidP="00F75AE6">
      <w:pPr>
        <w:pStyle w:val="Default"/>
        <w:spacing w:line="240" w:lineRule="auto"/>
        <w:jc w:val="center"/>
        <w:rPr>
          <w:rFonts w:ascii="Calibri" w:hAnsi="Calibri" w:cs="Calibri"/>
          <w:b/>
        </w:rPr>
      </w:pPr>
    </w:p>
    <w:p w14:paraId="280BFD2B"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Článek IV.</w:t>
      </w:r>
    </w:p>
    <w:p w14:paraId="6EFC10F1" w14:textId="77777777" w:rsidR="00F75AE6" w:rsidRPr="00630D3E" w:rsidRDefault="00F75AE6" w:rsidP="00F75AE6">
      <w:pPr>
        <w:pStyle w:val="Default"/>
        <w:spacing w:line="240" w:lineRule="auto"/>
        <w:jc w:val="center"/>
        <w:rPr>
          <w:rFonts w:ascii="Calibri" w:hAnsi="Calibri" w:cs="Calibri"/>
          <w:shd w:val="clear" w:color="auto" w:fill="00FF00"/>
        </w:rPr>
      </w:pPr>
      <w:r w:rsidRPr="00630D3E">
        <w:rPr>
          <w:rFonts w:ascii="Calibri" w:hAnsi="Calibri" w:cs="Calibri"/>
          <w:b/>
        </w:rPr>
        <w:t>Mlčenlivost</w:t>
      </w:r>
    </w:p>
    <w:p w14:paraId="5722E1D7" w14:textId="77777777" w:rsidR="00F75AE6" w:rsidRPr="00630D3E" w:rsidRDefault="00F75AE6" w:rsidP="00F75AE6">
      <w:pPr>
        <w:pStyle w:val="Default"/>
        <w:spacing w:line="240" w:lineRule="auto"/>
        <w:jc w:val="both"/>
        <w:rPr>
          <w:rFonts w:ascii="Calibri" w:hAnsi="Calibri" w:cs="Calibri"/>
        </w:rPr>
      </w:pPr>
    </w:p>
    <w:p w14:paraId="703ECB58" w14:textId="77777777"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Smluvní strany se zavazují, že veškeré skutečnosti spadající do oblasti obchodního tajemství a důvěrné informace nebudou dále rozšiřovat nebo reprodukovat a nezpřístupní je třetí straně. Současně se zavazují, že zabezpečí, aby převzaté dokumenty a fotografie obsahující obchodní tajemství nebo důvěrné informace byly řádně evidovány. Smluvní strany se dále zavazují, že obchodní tajemství a důvěrné informace nepoužijí v rozporu s jejich účelem ani účelem jejich poskytnutí pro své potřeby nebo ve prospěch třetích osob.</w:t>
      </w:r>
    </w:p>
    <w:p w14:paraId="340BF1CB" w14:textId="77777777"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Důvěrnými informacemi se pro účely této smlouvy a po celou dobu trvání vzájemné spolupráce smluvních stran rozumí, bez ohledu na formu a způsob jejich sdělení či zachycení a až do doby jejich zveřejnění, jakékoli a všechny skutečnosti, které se smluvní </w:t>
      </w:r>
      <w:r w:rsidRPr="00630D3E">
        <w:rPr>
          <w:rFonts w:ascii="Calibri" w:hAnsi="Calibri" w:cs="Calibri"/>
          <w:sz w:val="24"/>
        </w:rPr>
        <w:lastRenderedPageBreak/>
        <w:t xml:space="preserve">strana v průběhu vzájemné spolupráce dozví, a/nebo které jí druhá smluvní strana v průběhu vzájemné spolupráce zpřístupní, jakož i sama existence těchto skutečností a vzájemné spolupráce smluvních stran. </w:t>
      </w:r>
    </w:p>
    <w:p w14:paraId="4947D848" w14:textId="77777777"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Za důvěrné informace se považují zejména veškeré dokumenty předané ze strany Poskytovatele Nabyvateli, a to včetně fotografií, technických výkresů a ústně sděleného </w:t>
      </w:r>
      <w:r w:rsidRPr="00F23F4E">
        <w:rPr>
          <w:rFonts w:ascii="Calibri" w:hAnsi="Calibri" w:cs="Calibri"/>
          <w:sz w:val="24"/>
        </w:rPr>
        <w:t>know-how</w:t>
      </w:r>
      <w:r w:rsidRPr="00630D3E">
        <w:rPr>
          <w:rFonts w:ascii="Calibri" w:hAnsi="Calibri" w:cs="Calibri"/>
          <w:sz w:val="24"/>
        </w:rPr>
        <w:t xml:space="preserve"> týkajícího se předmětu licence.</w:t>
      </w:r>
    </w:p>
    <w:p w14:paraId="64410C55" w14:textId="77777777" w:rsidR="00F75AE6" w:rsidRPr="00F23F4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Obchodní tajemství a důvěrné informace ve smyslu příslušných ustanovení zákona č. 89/2012 Sb., občanský zákoník touto smlouvou chráněné tvoří rovněž veškeré skutečnosti technické, ekonomické, právní a výrobní povahy v hmotné nebo nehmotné formě, které byly jednou ze smluvních stran takto označeny a byly poskytnuty druhé smluvní straně. Tyto skutečnosti nejsou v příslušných obchodních kruzích zpravidla běžně dostupné a obě smluvní strany mají zájem na jejich utajení a na odpovídajícím způsobu jejich ochrany. </w:t>
      </w:r>
    </w:p>
    <w:p w14:paraId="2E831257" w14:textId="77777777"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Obě smluvní strany omezí počet zaměstnanců a dalších osob pro styk s těmito chráněnými informacemi a přijmou účinná opatření pro zamezení úniku informací. Obě strany tímto prohlašují, že s osobami, které přicházejí, nebo mohou přijít do styku s chráněnými informacemi, a se zaměstnanci, mají upraveny vztahy o mlčenlivosti a mají plnou zodpovědnost za nakládání s důvěrnými informacemi vymezenými touto smlouvou.</w:t>
      </w:r>
    </w:p>
    <w:p w14:paraId="756357F0" w14:textId="77777777"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V případě, že jedna smluvní strana bude nezbytně potřebovat k zajištění některé činnosti třetí stranu, může jí předat informace, které jsou předmětem ochrany dle této smlouvy, pouze s předchozím písemným souhlasem druhé smluvní strany, a to za podmínky, že se třetí strana smluvně zaváže k jejich ochraně. </w:t>
      </w:r>
    </w:p>
    <w:p w14:paraId="69436B1C" w14:textId="77777777" w:rsidR="00C11E23" w:rsidRDefault="00C11E23" w:rsidP="00F23F4E">
      <w:pPr>
        <w:pStyle w:val="Zkladntextodsazen"/>
        <w:numPr>
          <w:ilvl w:val="0"/>
          <w:numId w:val="30"/>
        </w:numPr>
        <w:suppressAutoHyphens w:val="0"/>
        <w:ind w:left="357" w:hanging="357"/>
        <w:jc w:val="both"/>
        <w:rPr>
          <w:rFonts w:ascii="Calibri" w:hAnsi="Calibri" w:cs="Calibri"/>
          <w:sz w:val="24"/>
        </w:rPr>
      </w:pPr>
      <w:r w:rsidRPr="00C11E23">
        <w:rPr>
          <w:rFonts w:ascii="Calibri" w:hAnsi="Calibri" w:cs="Calibri"/>
          <w:sz w:val="24"/>
        </w:rPr>
        <w:t xml:space="preserve">V případě, že Nabyvatel potřebuje poskytnout dokumentaci licencovaného </w:t>
      </w:r>
      <w:r w:rsidRPr="00C11E23">
        <w:rPr>
          <w:rFonts w:ascii="Calibri" w:hAnsi="Calibri" w:cs="Calibri"/>
          <w:i/>
          <w:iCs/>
          <w:sz w:val="24"/>
        </w:rPr>
        <w:t>Průmyslového vlastnictví</w:t>
      </w:r>
      <w:r w:rsidRPr="00C11E23">
        <w:rPr>
          <w:rFonts w:ascii="Calibri" w:hAnsi="Calibri" w:cs="Calibri"/>
          <w:sz w:val="24"/>
        </w:rPr>
        <w:t xml:space="preserve"> nebo její jakoukoliv část svým subdodavatelům či obchodním partnerům, musí je zavázat povinnosti mlčenlivosti o stejných parametrech a sankcích jaké jsou v této smlouvě vyžadovány po něm. Zároveň musí ještě před poskytnutím dokumentace oznámit takovéto poskytnutí dokumentace nebo její části subdodavatelům či obchodním partnerům Poskytovateli. Dále je Nabyvatel povinen předložit Poskytovateli smlouvu zavazující subdodavatele nebo obchodního partnera k mlčenlivosti a tuto smlouvu se subdodavatelem či obchodním partnerem uzavřít. V této smlouvě musí být mimo povinnosti mlčenlivosti i odstavec zmiňující původ předávaného duševního vlastnictví. </w:t>
      </w:r>
    </w:p>
    <w:p w14:paraId="29CFEED7" w14:textId="68C85A77"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Porušení povinností Nabyvatele dle předchozího odstavce je smluvními stranami považováno za porušení mlčenlivosti se sankcí dle odstavce 1</w:t>
      </w:r>
      <w:r w:rsidR="00487B77">
        <w:rPr>
          <w:rFonts w:ascii="Calibri" w:hAnsi="Calibri" w:cs="Calibri"/>
          <w:sz w:val="24"/>
        </w:rPr>
        <w:t>1</w:t>
      </w:r>
      <w:r w:rsidRPr="00630D3E">
        <w:rPr>
          <w:rFonts w:ascii="Calibri" w:hAnsi="Calibri" w:cs="Calibri"/>
          <w:sz w:val="24"/>
        </w:rPr>
        <w:t xml:space="preserve">. tohoto článku této smlouvy. </w:t>
      </w:r>
    </w:p>
    <w:p w14:paraId="290A6494" w14:textId="77777777"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Povinnost plnit ustanovení tohoto článku se nevztahuje na chráněné informace, které:</w:t>
      </w:r>
    </w:p>
    <w:p w14:paraId="0EC15DA2" w14:textId="77777777" w:rsidR="00F75AE6" w:rsidRPr="00630D3E" w:rsidRDefault="00F75AE6" w:rsidP="00F75AE6">
      <w:pPr>
        <w:numPr>
          <w:ilvl w:val="0"/>
          <w:numId w:val="10"/>
        </w:numPr>
        <w:spacing w:line="240" w:lineRule="auto"/>
        <w:rPr>
          <w:rFonts w:ascii="Calibri" w:hAnsi="Calibri" w:cs="Calibri"/>
          <w:sz w:val="24"/>
          <w:szCs w:val="24"/>
        </w:rPr>
      </w:pPr>
      <w:r w:rsidRPr="00630D3E">
        <w:rPr>
          <w:rFonts w:ascii="Calibri" w:hAnsi="Calibri" w:cs="Calibri"/>
          <w:sz w:val="24"/>
          <w:szCs w:val="24"/>
        </w:rPr>
        <w:t>mohou být zveřejněny bez porušení této smlouvy;</w:t>
      </w:r>
    </w:p>
    <w:p w14:paraId="2B31B77D" w14:textId="77777777" w:rsidR="00F75AE6" w:rsidRPr="00630D3E" w:rsidRDefault="00F75AE6" w:rsidP="00F75AE6">
      <w:pPr>
        <w:numPr>
          <w:ilvl w:val="0"/>
          <w:numId w:val="10"/>
        </w:numPr>
        <w:spacing w:line="240" w:lineRule="auto"/>
        <w:rPr>
          <w:rFonts w:ascii="Calibri" w:hAnsi="Calibri" w:cs="Calibri"/>
          <w:sz w:val="24"/>
          <w:szCs w:val="24"/>
        </w:rPr>
      </w:pPr>
      <w:r w:rsidRPr="00630D3E">
        <w:rPr>
          <w:rFonts w:ascii="Calibri" w:hAnsi="Calibri" w:cs="Calibri"/>
          <w:sz w:val="24"/>
          <w:szCs w:val="24"/>
        </w:rPr>
        <w:t>byly písemným souhlasem druhé smluvní strany uvolněny od těchto omezení;</w:t>
      </w:r>
    </w:p>
    <w:p w14:paraId="2D59139F" w14:textId="77777777" w:rsidR="00F75AE6" w:rsidRPr="00630D3E" w:rsidRDefault="00F75AE6" w:rsidP="00F75AE6">
      <w:pPr>
        <w:pStyle w:val="Zkladntextodsazen3"/>
        <w:numPr>
          <w:ilvl w:val="0"/>
          <w:numId w:val="10"/>
        </w:numPr>
        <w:spacing w:line="240" w:lineRule="auto"/>
        <w:rPr>
          <w:rFonts w:ascii="Calibri" w:hAnsi="Calibri" w:cs="Calibri"/>
          <w:sz w:val="24"/>
          <w:szCs w:val="24"/>
        </w:rPr>
      </w:pPr>
      <w:r w:rsidRPr="00630D3E">
        <w:rPr>
          <w:rFonts w:ascii="Calibri" w:hAnsi="Calibri" w:cs="Calibri"/>
          <w:sz w:val="24"/>
          <w:szCs w:val="24"/>
        </w:rPr>
        <w:lastRenderedPageBreak/>
        <w:t>jsou veřejně dostupné nebo byly zveřejněny jinak, než porušením povinnosti jedné ze smluvních stran;</w:t>
      </w:r>
    </w:p>
    <w:p w14:paraId="4D52931A" w14:textId="77777777" w:rsidR="00F75AE6" w:rsidRPr="00630D3E" w:rsidRDefault="00F75AE6" w:rsidP="00F75AE6">
      <w:pPr>
        <w:numPr>
          <w:ilvl w:val="0"/>
          <w:numId w:val="10"/>
        </w:numPr>
        <w:spacing w:line="240" w:lineRule="auto"/>
        <w:rPr>
          <w:rFonts w:ascii="Calibri" w:hAnsi="Calibri" w:cs="Calibri"/>
          <w:sz w:val="24"/>
          <w:szCs w:val="24"/>
        </w:rPr>
      </w:pPr>
      <w:r w:rsidRPr="00630D3E">
        <w:rPr>
          <w:rFonts w:ascii="Calibri" w:hAnsi="Calibri" w:cs="Calibri"/>
          <w:sz w:val="24"/>
          <w:szCs w:val="24"/>
        </w:rPr>
        <w:t>příjemce je zná zcela prokazatelně dříve, než je sdělí smluvní strana;</w:t>
      </w:r>
    </w:p>
    <w:p w14:paraId="73E22C33" w14:textId="77777777" w:rsidR="00F75AE6" w:rsidRPr="00630D3E" w:rsidRDefault="00F75AE6" w:rsidP="00F75AE6">
      <w:pPr>
        <w:numPr>
          <w:ilvl w:val="0"/>
          <w:numId w:val="10"/>
        </w:numPr>
        <w:spacing w:line="240" w:lineRule="auto"/>
        <w:ind w:left="714" w:hanging="357"/>
        <w:rPr>
          <w:rFonts w:ascii="Calibri" w:hAnsi="Calibri" w:cs="Calibri"/>
          <w:sz w:val="24"/>
          <w:szCs w:val="24"/>
        </w:rPr>
      </w:pPr>
      <w:r w:rsidRPr="00630D3E">
        <w:rPr>
          <w:rFonts w:ascii="Calibri" w:hAnsi="Calibri" w:cs="Calibri"/>
          <w:sz w:val="24"/>
          <w:szCs w:val="24"/>
        </w:rPr>
        <w:t>jsou vyžádány soudem, státním zastupitelstvím nebo věcně příslušným správním orgánem na základě zákona a jsou použity pouze k tomuto účelu.</w:t>
      </w:r>
    </w:p>
    <w:p w14:paraId="46C6A5F9" w14:textId="77777777" w:rsidR="00F75AE6" w:rsidRPr="00630D3E" w:rsidRDefault="00F75AE6" w:rsidP="00F75AE6">
      <w:pPr>
        <w:numPr>
          <w:ilvl w:val="0"/>
          <w:numId w:val="10"/>
        </w:numPr>
        <w:spacing w:line="240" w:lineRule="auto"/>
        <w:ind w:left="714" w:hanging="357"/>
        <w:rPr>
          <w:rFonts w:ascii="Calibri" w:hAnsi="Calibri" w:cs="Calibri"/>
          <w:sz w:val="24"/>
          <w:szCs w:val="24"/>
        </w:rPr>
      </w:pPr>
      <w:r w:rsidRPr="00630D3E">
        <w:rPr>
          <w:rFonts w:ascii="Calibri" w:hAnsi="Calibri" w:cs="Calibri"/>
          <w:sz w:val="24"/>
          <w:szCs w:val="24"/>
        </w:rPr>
        <w:t xml:space="preserve">Informace poskytnuté subdodavateli či obchodnímu partneru v souladu s odst. 8 tohoto článku. </w:t>
      </w:r>
    </w:p>
    <w:p w14:paraId="4DDA2EA1" w14:textId="02253B44"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Poskytnutí informací spadajících do oblasti obchodního tajemství nebo důvěrných informací nezakládá žádné právo na licenci, ochrannou známku, patent, právo užití nebo šíření autorského díla, ani jakékoliv jiné právo duševního nebo průmyslového vlastnictví. </w:t>
      </w:r>
      <w:r w:rsidR="00F23F4E">
        <w:rPr>
          <w:rFonts w:ascii="Calibri" w:hAnsi="Calibri" w:cs="Calibri"/>
          <w:sz w:val="24"/>
        </w:rPr>
        <w:t xml:space="preserve">Tento článek neplatí pro vlastní </w:t>
      </w:r>
      <w:r w:rsidR="00F23F4E" w:rsidRPr="00F23F4E">
        <w:rPr>
          <w:rFonts w:ascii="Calibri" w:hAnsi="Calibri" w:cs="Calibri"/>
          <w:i/>
          <w:iCs/>
          <w:sz w:val="24"/>
        </w:rPr>
        <w:t>Průmyslové vlastnictví</w:t>
      </w:r>
      <w:r w:rsidR="00F23F4E" w:rsidRPr="00F23F4E">
        <w:rPr>
          <w:rFonts w:ascii="Calibri" w:hAnsi="Calibri" w:cs="Calibri"/>
          <w:sz w:val="24"/>
        </w:rPr>
        <w:t xml:space="preserve"> uvedené </w:t>
      </w:r>
      <w:r w:rsidR="00C11E23">
        <w:rPr>
          <w:rFonts w:ascii="Calibri" w:hAnsi="Calibri" w:cs="Calibri"/>
          <w:sz w:val="24"/>
        </w:rPr>
        <w:t>v článku I této smlouvy.</w:t>
      </w:r>
    </w:p>
    <w:p w14:paraId="463BA2EA" w14:textId="1FE9987A" w:rsidR="00F75AE6" w:rsidRPr="00C11E23" w:rsidRDefault="00F75AE6" w:rsidP="00F23F4E">
      <w:pPr>
        <w:pStyle w:val="Zkladntextodsazen"/>
        <w:numPr>
          <w:ilvl w:val="0"/>
          <w:numId w:val="30"/>
        </w:numPr>
        <w:suppressAutoHyphens w:val="0"/>
        <w:ind w:left="357" w:hanging="357"/>
        <w:jc w:val="both"/>
        <w:rPr>
          <w:rFonts w:ascii="Calibri" w:hAnsi="Calibri" w:cs="Calibri"/>
          <w:sz w:val="24"/>
        </w:rPr>
      </w:pPr>
      <w:r w:rsidRPr="00C11E23">
        <w:rPr>
          <w:rFonts w:ascii="Calibri" w:hAnsi="Calibri" w:cs="Calibri"/>
          <w:sz w:val="24"/>
        </w:rPr>
        <w:t xml:space="preserve">V případě porušení mlčenlivosti si smluvní strany sjednávají výši pokuty </w:t>
      </w:r>
      <w:r w:rsidR="00A77B2F" w:rsidRPr="00C11E23">
        <w:rPr>
          <w:rFonts w:ascii="Calibri" w:hAnsi="Calibri" w:cs="Calibri"/>
          <w:sz w:val="24"/>
        </w:rPr>
        <w:t>50 000</w:t>
      </w:r>
      <w:r w:rsidRPr="00C11E23">
        <w:rPr>
          <w:rFonts w:ascii="Calibri" w:hAnsi="Calibri" w:cs="Calibri"/>
          <w:sz w:val="24"/>
        </w:rPr>
        <w:t xml:space="preserve"> Kč (slovy </w:t>
      </w:r>
      <w:r w:rsidR="00A77B2F" w:rsidRPr="00C11E23">
        <w:rPr>
          <w:rFonts w:ascii="Calibri" w:hAnsi="Calibri" w:cs="Calibri"/>
          <w:sz w:val="24"/>
        </w:rPr>
        <w:t xml:space="preserve">padesát tisíc </w:t>
      </w:r>
      <w:r w:rsidRPr="00C11E23">
        <w:rPr>
          <w:rFonts w:ascii="Calibri" w:hAnsi="Calibri" w:cs="Calibri"/>
          <w:sz w:val="24"/>
        </w:rPr>
        <w:t xml:space="preserve">korun českých) za každé jednotlivé porušení. Zaplacením smluvní pokuty nezaniká právo </w:t>
      </w:r>
      <w:r w:rsidR="00F23F4E" w:rsidRPr="00C11E23">
        <w:rPr>
          <w:rFonts w:ascii="Calibri" w:hAnsi="Calibri" w:cs="Calibri"/>
          <w:sz w:val="24"/>
        </w:rPr>
        <w:t>druhé smluvní strany</w:t>
      </w:r>
      <w:r w:rsidRPr="00C11E23">
        <w:rPr>
          <w:rFonts w:ascii="Calibri" w:hAnsi="Calibri" w:cs="Calibri"/>
          <w:sz w:val="24"/>
        </w:rPr>
        <w:t xml:space="preserve"> na náhradu škody.</w:t>
      </w:r>
    </w:p>
    <w:p w14:paraId="5CAAF7D4" w14:textId="77777777" w:rsidR="00A77B2F" w:rsidRPr="00630D3E" w:rsidRDefault="00A77B2F" w:rsidP="00A77B2F">
      <w:pPr>
        <w:pStyle w:val="Zkladntextodsazen"/>
        <w:suppressAutoHyphens w:val="0"/>
        <w:jc w:val="both"/>
        <w:rPr>
          <w:rFonts w:ascii="Calibri" w:hAnsi="Calibri" w:cs="Calibri"/>
          <w:sz w:val="24"/>
        </w:rPr>
      </w:pPr>
    </w:p>
    <w:p w14:paraId="234FF866"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Článek V.</w:t>
      </w:r>
    </w:p>
    <w:p w14:paraId="4DF93918"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Platnost smlouvy a odstoupení od smlouvy</w:t>
      </w:r>
    </w:p>
    <w:p w14:paraId="6D1037F7" w14:textId="77777777" w:rsidR="00F75AE6" w:rsidRPr="00630D3E" w:rsidRDefault="00F75AE6" w:rsidP="00F75AE6">
      <w:pPr>
        <w:pStyle w:val="Default"/>
        <w:spacing w:line="240" w:lineRule="auto"/>
        <w:jc w:val="center"/>
        <w:rPr>
          <w:rFonts w:ascii="Calibri" w:hAnsi="Calibri" w:cs="Calibri"/>
          <w:b/>
        </w:rPr>
      </w:pPr>
    </w:p>
    <w:p w14:paraId="223FEE4D" w14:textId="601F248B"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Tato smlouva je uzavřena na dobu </w:t>
      </w:r>
      <w:r w:rsidR="00A77B2F" w:rsidRPr="00F23F4E">
        <w:rPr>
          <w:rFonts w:ascii="Calibri" w:hAnsi="Calibri" w:cs="Calibri"/>
          <w:sz w:val="24"/>
        </w:rPr>
        <w:t>určitou</w:t>
      </w:r>
      <w:r w:rsidR="00C11E23">
        <w:rPr>
          <w:rFonts w:ascii="Calibri" w:hAnsi="Calibri" w:cs="Calibri"/>
          <w:sz w:val="24"/>
        </w:rPr>
        <w:t>, a to do 31.12.20</w:t>
      </w:r>
      <w:r w:rsidR="00E23F22">
        <w:rPr>
          <w:rFonts w:ascii="Calibri" w:hAnsi="Calibri" w:cs="Calibri"/>
          <w:sz w:val="24"/>
        </w:rPr>
        <w:t>2</w:t>
      </w:r>
      <w:r w:rsidR="000646F1">
        <w:rPr>
          <w:rFonts w:ascii="Calibri" w:hAnsi="Calibri" w:cs="Calibri"/>
          <w:sz w:val="24"/>
        </w:rPr>
        <w:t>8</w:t>
      </w:r>
      <w:r w:rsidRPr="00F23F4E">
        <w:rPr>
          <w:rFonts w:ascii="Calibri" w:hAnsi="Calibri" w:cs="Calibri"/>
          <w:sz w:val="24"/>
        </w:rPr>
        <w:t>.</w:t>
      </w:r>
    </w:p>
    <w:p w14:paraId="65ADCB25" w14:textId="422D1F47"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Smlouvu lze dále ukončit vzájemnou dohodou obou smluvních stran, nebo písemnou výpovědí pro soustavné méně závažné porušování povinností smluvní strany vyplývajících z této smlouvy, jestliže byla druhá smluvní strana v době posledních 3 měsíců v souvislosti s porušením povinnosti vyplývající z této smlouvy písemně upozorněna na možnost výpovědi.</w:t>
      </w:r>
    </w:p>
    <w:p w14:paraId="75C7BE33" w14:textId="2C7638DC"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Výpovědní lhůta je stanovena na 3 měsíce, která začíná běžet prvním dnem kalendářního měsíce následujícího po doručení výpovědi. V případě nemožnosti doručení výpovědi smlouvy druhé smluvní straně, se má za to, že je výpověď doručena 10. dnem od jejího odeslání druhé smluvní straně. </w:t>
      </w:r>
    </w:p>
    <w:p w14:paraId="33FB269D" w14:textId="28113811" w:rsidR="00F75AE6"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V případě podstatného porušení této smlouvy některou ze stran má druhá strana právo písemně odstoupit od smlouvy. Odstoupení od smlouvy musí obsahovat důvod odstoupení a musí být doručeno druhé smluvní straně. V případě nemožnosti doručení odstoupení od smlouvy druhé smluvní straně, se má za to, že je odstoupení doručeno 10. dnem od jeho odeslání druhé smluvní straně. </w:t>
      </w:r>
    </w:p>
    <w:p w14:paraId="45052B81" w14:textId="77777777"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Podstatným porušením smlouvy ze strany Nabyvatele je zejména:</w:t>
      </w:r>
    </w:p>
    <w:p w14:paraId="4A1C0CDA" w14:textId="13D9A682" w:rsidR="00F75AE6" w:rsidRPr="00630D3E" w:rsidRDefault="00F75AE6" w:rsidP="00F75AE6">
      <w:pPr>
        <w:pStyle w:val="Stednmka1zvraznn21"/>
        <w:numPr>
          <w:ilvl w:val="1"/>
          <w:numId w:val="14"/>
        </w:numPr>
        <w:spacing w:after="0" w:line="240" w:lineRule="auto"/>
        <w:jc w:val="both"/>
        <w:rPr>
          <w:rFonts w:cs="Calibri"/>
          <w:sz w:val="24"/>
          <w:szCs w:val="24"/>
        </w:rPr>
      </w:pPr>
      <w:r w:rsidRPr="00630D3E">
        <w:rPr>
          <w:rFonts w:cs="Calibri"/>
          <w:sz w:val="24"/>
          <w:szCs w:val="24"/>
        </w:rPr>
        <w:t>prodlení s úhradou Odměny delší než 2 měsíce;</w:t>
      </w:r>
    </w:p>
    <w:p w14:paraId="5724D52B" w14:textId="77777777" w:rsidR="00F75AE6" w:rsidRDefault="00F75AE6" w:rsidP="00F75AE6">
      <w:pPr>
        <w:pStyle w:val="Stednmka1zvraznn21"/>
        <w:numPr>
          <w:ilvl w:val="1"/>
          <w:numId w:val="14"/>
        </w:numPr>
        <w:spacing w:after="0" w:line="240" w:lineRule="auto"/>
        <w:jc w:val="both"/>
        <w:rPr>
          <w:rFonts w:cs="Calibri"/>
          <w:sz w:val="24"/>
          <w:szCs w:val="24"/>
        </w:rPr>
      </w:pPr>
      <w:r w:rsidRPr="00630D3E">
        <w:rPr>
          <w:rFonts w:cs="Calibri"/>
          <w:sz w:val="24"/>
          <w:szCs w:val="24"/>
        </w:rPr>
        <w:t>porušení povinnosti mlčenlivosti dle čl. IV této smlouvy;</w:t>
      </w:r>
    </w:p>
    <w:p w14:paraId="5BA7FC5D" w14:textId="77777777" w:rsidR="00C11E23" w:rsidRDefault="00C11E23" w:rsidP="00C11E23">
      <w:pPr>
        <w:pStyle w:val="Stednmka1zvraznn21"/>
        <w:spacing w:after="0" w:line="240" w:lineRule="auto"/>
        <w:ind w:left="1080"/>
        <w:jc w:val="both"/>
        <w:rPr>
          <w:rFonts w:cs="Calibri"/>
          <w:sz w:val="24"/>
          <w:szCs w:val="24"/>
        </w:rPr>
      </w:pPr>
    </w:p>
    <w:p w14:paraId="67E636C6" w14:textId="77777777" w:rsidR="000646F1" w:rsidRPr="00630D3E" w:rsidRDefault="000646F1" w:rsidP="00C11E23">
      <w:pPr>
        <w:pStyle w:val="Stednmka1zvraznn21"/>
        <w:spacing w:after="0" w:line="240" w:lineRule="auto"/>
        <w:ind w:left="1080"/>
        <w:jc w:val="both"/>
        <w:rPr>
          <w:rFonts w:cs="Calibri"/>
          <w:sz w:val="24"/>
          <w:szCs w:val="24"/>
        </w:rPr>
      </w:pPr>
    </w:p>
    <w:p w14:paraId="5965DA65" w14:textId="77777777"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lastRenderedPageBreak/>
        <w:t>Podstatným porušením smlouvy ze strany Poskytovatele je zejména:</w:t>
      </w:r>
    </w:p>
    <w:p w14:paraId="283B7F70" w14:textId="6724F50A" w:rsidR="00F75AE6" w:rsidRPr="00630D3E" w:rsidRDefault="00F75AE6" w:rsidP="003356ED">
      <w:pPr>
        <w:pStyle w:val="Stednmka1zvraznn21"/>
        <w:numPr>
          <w:ilvl w:val="1"/>
          <w:numId w:val="36"/>
        </w:numPr>
        <w:spacing w:after="0" w:line="240" w:lineRule="auto"/>
        <w:jc w:val="both"/>
        <w:rPr>
          <w:rFonts w:cs="Calibri"/>
          <w:sz w:val="24"/>
          <w:szCs w:val="24"/>
        </w:rPr>
      </w:pPr>
      <w:r w:rsidRPr="00630D3E">
        <w:rPr>
          <w:rFonts w:cs="Calibri"/>
          <w:sz w:val="24"/>
          <w:szCs w:val="24"/>
        </w:rPr>
        <w:t>porušení povinnosti mlčenlivosti dle čl. IV této smlouvy.</w:t>
      </w:r>
    </w:p>
    <w:p w14:paraId="0D94AE74" w14:textId="5919033F" w:rsidR="00F75AE6" w:rsidRDefault="003356ED" w:rsidP="003356ED">
      <w:pPr>
        <w:pStyle w:val="Stednmka1zvraznn21"/>
        <w:numPr>
          <w:ilvl w:val="1"/>
          <w:numId w:val="36"/>
        </w:numPr>
        <w:spacing w:after="0" w:line="240" w:lineRule="auto"/>
        <w:jc w:val="both"/>
        <w:rPr>
          <w:rFonts w:cs="Calibri"/>
          <w:sz w:val="24"/>
          <w:szCs w:val="24"/>
        </w:rPr>
      </w:pPr>
      <w:r>
        <w:rPr>
          <w:rFonts w:cs="Calibri"/>
          <w:sz w:val="24"/>
          <w:szCs w:val="24"/>
        </w:rPr>
        <w:t>n</w:t>
      </w:r>
      <w:r w:rsidR="00F75AE6" w:rsidRPr="00630D3E">
        <w:rPr>
          <w:rFonts w:cs="Calibri"/>
          <w:sz w:val="24"/>
          <w:szCs w:val="24"/>
        </w:rPr>
        <w:t>eposkytování nutné součinnosti dle této smlouvy</w:t>
      </w:r>
    </w:p>
    <w:p w14:paraId="2B79E88C" w14:textId="77777777"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Poskytovatel má právo odstoupit od smlouvy v případě, že je Nabyvatel v úpadku.</w:t>
      </w:r>
    </w:p>
    <w:p w14:paraId="7EDB10C8" w14:textId="77777777" w:rsidR="00F75AE6" w:rsidRPr="00630D3E" w:rsidRDefault="00F75AE6" w:rsidP="00F75AE6">
      <w:pPr>
        <w:pStyle w:val="Stednmka1zvraznn21"/>
        <w:spacing w:after="0" w:line="240" w:lineRule="auto"/>
        <w:ind w:left="360"/>
        <w:jc w:val="both"/>
        <w:rPr>
          <w:rFonts w:cs="Calibri"/>
          <w:sz w:val="24"/>
          <w:szCs w:val="24"/>
        </w:rPr>
      </w:pPr>
    </w:p>
    <w:p w14:paraId="7E06B2B9"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Článek VI.</w:t>
      </w:r>
    </w:p>
    <w:p w14:paraId="6203680E"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Smluvní pokuty</w:t>
      </w:r>
    </w:p>
    <w:p w14:paraId="37BBBCE0" w14:textId="77777777" w:rsidR="00F75AE6" w:rsidRPr="00630D3E" w:rsidRDefault="00F75AE6" w:rsidP="00F75AE6">
      <w:pPr>
        <w:pStyle w:val="Default"/>
        <w:spacing w:line="240" w:lineRule="auto"/>
        <w:rPr>
          <w:rFonts w:ascii="Calibri" w:hAnsi="Calibri" w:cs="Calibri"/>
          <w:b/>
        </w:rPr>
      </w:pPr>
    </w:p>
    <w:p w14:paraId="442D5762" w14:textId="52D5B8E8" w:rsidR="00F75AE6" w:rsidRPr="00F23F4E" w:rsidRDefault="00F75AE6" w:rsidP="00F23F4E">
      <w:pPr>
        <w:pStyle w:val="Zkladntextodsazen"/>
        <w:numPr>
          <w:ilvl w:val="0"/>
          <w:numId w:val="33"/>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Pro případ prodlení s placením jakéhokoliv peněžitého závazku dle této smlouvy sjednávají smluvní strany smluvní pokutu ve výši 0,05% z dlužné částky za každý den prodlení až do úplného zaplacení dlužné částky. </w:t>
      </w:r>
    </w:p>
    <w:p w14:paraId="1A7E2498" w14:textId="77777777" w:rsidR="00F75AE6" w:rsidRPr="00F23F4E" w:rsidRDefault="00F75AE6" w:rsidP="00F23F4E">
      <w:pPr>
        <w:pStyle w:val="Zkladntextodsazen"/>
        <w:numPr>
          <w:ilvl w:val="0"/>
          <w:numId w:val="33"/>
        </w:numPr>
        <w:tabs>
          <w:tab w:val="num" w:pos="360"/>
        </w:tabs>
        <w:suppressAutoHyphens w:val="0"/>
        <w:ind w:left="357" w:hanging="357"/>
        <w:jc w:val="both"/>
        <w:rPr>
          <w:rFonts w:ascii="Calibri" w:hAnsi="Calibri" w:cs="Calibri"/>
          <w:sz w:val="24"/>
        </w:rPr>
      </w:pPr>
      <w:r w:rsidRPr="00F23F4E">
        <w:rPr>
          <w:rFonts w:ascii="Calibri" w:hAnsi="Calibri" w:cs="Calibri"/>
          <w:sz w:val="24"/>
        </w:rPr>
        <w:t>Smluvní pokuta je splatná do 10 /slovy: deseti/ dnů ode dne, kdy bude druhé straně doručena písemná výzva na doručovací adresu k její úhradě. V případě, že se písemnou výzvu k úhradě smluvní pokuty nepodaří doručit druhé smluvní straně, má se za to, že byla doručena třetím dnem po odeslání druhé smluvní straně. Vedle nároku na smluvní pokutu zůstává zachován nárok na náhradu škody v plném rozsahu.</w:t>
      </w:r>
    </w:p>
    <w:p w14:paraId="05A26A62" w14:textId="77777777" w:rsidR="00F75AE6" w:rsidRPr="00630D3E" w:rsidRDefault="00F75AE6" w:rsidP="00F75AE6">
      <w:pPr>
        <w:pStyle w:val="Default"/>
        <w:spacing w:line="240" w:lineRule="auto"/>
        <w:jc w:val="both"/>
        <w:rPr>
          <w:rFonts w:ascii="Calibri" w:hAnsi="Calibri" w:cs="Calibri"/>
        </w:rPr>
      </w:pPr>
    </w:p>
    <w:p w14:paraId="42D7DA4A" w14:textId="77777777" w:rsidR="00F75AE6" w:rsidRPr="00630D3E" w:rsidRDefault="00F75AE6" w:rsidP="00F75AE6">
      <w:pPr>
        <w:pStyle w:val="Default"/>
        <w:spacing w:line="240" w:lineRule="auto"/>
        <w:jc w:val="center"/>
        <w:rPr>
          <w:rFonts w:ascii="Calibri" w:hAnsi="Calibri" w:cs="Calibri"/>
          <w:b/>
          <w:bCs/>
          <w:color w:val="auto"/>
        </w:rPr>
      </w:pPr>
      <w:r w:rsidRPr="00630D3E">
        <w:rPr>
          <w:rFonts w:ascii="Calibri" w:hAnsi="Calibri" w:cs="Calibri"/>
          <w:b/>
          <w:bCs/>
          <w:color w:val="auto"/>
        </w:rPr>
        <w:t>Článek VII.</w:t>
      </w:r>
    </w:p>
    <w:p w14:paraId="6DDE148F" w14:textId="77777777" w:rsidR="00F75AE6" w:rsidRPr="00630D3E" w:rsidRDefault="00F75AE6" w:rsidP="00F75AE6">
      <w:pPr>
        <w:pStyle w:val="Default"/>
        <w:spacing w:line="240" w:lineRule="auto"/>
        <w:jc w:val="center"/>
        <w:rPr>
          <w:rFonts w:ascii="Calibri" w:hAnsi="Calibri" w:cs="Calibri"/>
          <w:b/>
          <w:bCs/>
        </w:rPr>
      </w:pPr>
      <w:r w:rsidRPr="00630D3E">
        <w:rPr>
          <w:rFonts w:ascii="Calibri" w:hAnsi="Calibri" w:cs="Calibri"/>
          <w:b/>
          <w:bCs/>
        </w:rPr>
        <w:t>Závěrečná ustanovení</w:t>
      </w:r>
    </w:p>
    <w:p w14:paraId="7BC79D51" w14:textId="77777777" w:rsidR="00F75AE6" w:rsidRPr="00630D3E" w:rsidRDefault="00F75AE6" w:rsidP="00F75AE6">
      <w:pPr>
        <w:pStyle w:val="Default"/>
        <w:spacing w:line="240" w:lineRule="auto"/>
        <w:rPr>
          <w:rFonts w:ascii="Calibri" w:hAnsi="Calibri" w:cs="Calibri"/>
          <w:b/>
          <w:bCs/>
        </w:rPr>
      </w:pPr>
    </w:p>
    <w:p w14:paraId="6275989C" w14:textId="45F71508" w:rsidR="00F400A3" w:rsidRDefault="00F400A3" w:rsidP="00F23F4E">
      <w:pPr>
        <w:pStyle w:val="Zkladntextodsazen"/>
        <w:numPr>
          <w:ilvl w:val="0"/>
          <w:numId w:val="34"/>
        </w:numPr>
        <w:tabs>
          <w:tab w:val="num" w:pos="360"/>
        </w:tabs>
        <w:suppressAutoHyphens w:val="0"/>
        <w:ind w:left="357" w:hanging="357"/>
        <w:jc w:val="both"/>
        <w:rPr>
          <w:rFonts w:ascii="Calibri" w:hAnsi="Calibri" w:cs="Calibri"/>
          <w:sz w:val="24"/>
        </w:rPr>
      </w:pPr>
      <w:r w:rsidRPr="00F400A3">
        <w:rPr>
          <w:rFonts w:ascii="Calibri" w:hAnsi="Calibri" w:cs="Calibri"/>
          <w:sz w:val="24"/>
        </w:rPr>
        <w:t>Strany souhlasí s uveřejněním této Smlouvy v registru smluv dle zákona č. 340/2015 Sb. o zvláštních podmínkách účinnosti některých smluv, uveřejňování těchto smluv a o registru smluv (zákon o registru smluv)</w:t>
      </w:r>
      <w:r w:rsidR="005A7091">
        <w:rPr>
          <w:rFonts w:ascii="Calibri" w:hAnsi="Calibri" w:cs="Calibri"/>
          <w:sz w:val="24"/>
        </w:rPr>
        <w:t>, je-li toto zákonem vyžadováno</w:t>
      </w:r>
      <w:r w:rsidRPr="00F400A3">
        <w:rPr>
          <w:rFonts w:ascii="Calibri" w:hAnsi="Calibri" w:cs="Calibri"/>
          <w:sz w:val="24"/>
        </w:rPr>
        <w:t>. Pro účely takového uveřejnění nepovažují Strany nic z obsahu této Smlouvy ani metadata, která se k ní vážou, za vyloučené z uveřejnění. Smlouvu uveřejnění v registru smluv Poskytovatel.</w:t>
      </w:r>
    </w:p>
    <w:p w14:paraId="33EB37DE" w14:textId="4B3EA1A9"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Tato Smlouva nabývá platnosti dnem jejího podpisu oběma Smluvními stranami</w:t>
      </w:r>
      <w:r w:rsidR="00F400A3">
        <w:rPr>
          <w:rFonts w:ascii="Calibri" w:hAnsi="Calibri" w:cs="Calibri"/>
          <w:sz w:val="24"/>
        </w:rPr>
        <w:t xml:space="preserve"> </w:t>
      </w:r>
      <w:r w:rsidR="00F400A3" w:rsidRPr="00630D3E">
        <w:rPr>
          <w:rFonts w:ascii="Calibri" w:hAnsi="Calibri" w:cs="Calibri"/>
          <w:sz w:val="24"/>
        </w:rPr>
        <w:t>a účinnosti</w:t>
      </w:r>
      <w:r w:rsidR="00F400A3">
        <w:rPr>
          <w:rFonts w:ascii="Calibri" w:hAnsi="Calibri" w:cs="Calibri"/>
          <w:sz w:val="24"/>
        </w:rPr>
        <w:t xml:space="preserve"> dnem zveřejnění v registru smluv dle předchozího článku</w:t>
      </w:r>
      <w:r w:rsidRPr="00630D3E">
        <w:rPr>
          <w:rFonts w:ascii="Calibri" w:hAnsi="Calibri" w:cs="Calibri"/>
          <w:sz w:val="24"/>
        </w:rPr>
        <w:t>.</w:t>
      </w:r>
      <w:r w:rsidR="005A7091">
        <w:rPr>
          <w:rFonts w:ascii="Calibri" w:hAnsi="Calibri" w:cs="Calibri"/>
          <w:sz w:val="24"/>
        </w:rPr>
        <w:t xml:space="preserve"> V případě, že smlouva nebude zveřejňována v registru smluv dle předchozího odstavce nastává účinnost spolu s platností okamžikem podpisu obou smluvních stran.</w:t>
      </w:r>
    </w:p>
    <w:p w14:paraId="47D15FC1"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 xml:space="preserve">Tato Smlouva a vztahy z ní vyplývající se řídí právním řádem České republiky, </w:t>
      </w:r>
    </w:p>
    <w:p w14:paraId="047306B2"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Obě strany prohlašují, že mezi nimi nejsou zavedeny žádné zvyklosti ani zavedená praxe stran. Smluvní strany nemají v úmyslu zvyklosti ani zavedenou praxi stran zavádět jinak než písemně formou smlouvy podepsanou oprávněnými osobami.</w:t>
      </w:r>
    </w:p>
    <w:p w14:paraId="34410E0B"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Smlouva byla vyhotovena ve dvou stejnopisech, z nichž každá Smluvní strana obdrží po jednom vyhotovení.</w:t>
      </w:r>
    </w:p>
    <w:p w14:paraId="17110047"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Smluvní strany níže svým podpisem stvrzují, že si Smlouvu před jejím podpisem přečetly, s jejím obsahem souhlasí, a tato je sepsána podle jejich pravé a skutečné vůle, srozumitelně a určitě, nikoli v tísni za nápadně nevýhodných podmínek.</w:t>
      </w:r>
    </w:p>
    <w:p w14:paraId="15FF5F45"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lastRenderedPageBreak/>
        <w:t>Pokud jakákoliv ustanovení nebo jakékoliv části ustanovení smlouvy budou považovány za neplatné nebo nevymahatelné, nebude mít taková neplatnost nebo nevymahatelnost za následek neplatnost nebo nevymahatelnost celé smlouvy, ale celá smlouva se bude vykládat tak, jako by neobsahovala příslušná neplatná nebo nevymahatelná ustanovení nebo části ustanovení a práva a povinnosti smluvních stran se budou vykládat přiměřeně.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11A04822"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 xml:space="preserve">Změny a doplňky této smlouvy lze provádět pouze písemnými a vzestupně očíslovanými dodatky, přičemž každá ze smluvních stran se zavazuje spravedlivě zvážit návrhy druhé smluvní strany. </w:t>
      </w:r>
    </w:p>
    <w:p w14:paraId="510749E5"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 xml:space="preserve">Nedílnou součástí této smlouvy jsou následující přílohy: </w:t>
      </w:r>
    </w:p>
    <w:p w14:paraId="301AC9B2" w14:textId="77777777" w:rsidR="00DD795E" w:rsidRDefault="00DD795E" w:rsidP="00DD795E">
      <w:pPr>
        <w:pStyle w:val="Zkladntextodsazen"/>
        <w:suppressAutoHyphens w:val="0"/>
        <w:ind w:left="720"/>
        <w:jc w:val="both"/>
        <w:rPr>
          <w:rFonts w:ascii="Calibri" w:hAnsi="Calibri" w:cs="Calibri"/>
          <w:sz w:val="24"/>
        </w:rPr>
      </w:pPr>
      <w:r w:rsidRPr="00630D3E">
        <w:rPr>
          <w:rFonts w:ascii="Calibri" w:hAnsi="Calibri" w:cs="Calibri"/>
          <w:sz w:val="24"/>
        </w:rPr>
        <w:t xml:space="preserve">Příloha č. </w:t>
      </w:r>
      <w:r>
        <w:rPr>
          <w:rFonts w:ascii="Calibri" w:hAnsi="Calibri" w:cs="Calibri"/>
          <w:sz w:val="24"/>
        </w:rPr>
        <w:t>1</w:t>
      </w:r>
      <w:r w:rsidRPr="00630D3E">
        <w:rPr>
          <w:rFonts w:ascii="Calibri" w:hAnsi="Calibri" w:cs="Calibri"/>
          <w:sz w:val="24"/>
        </w:rPr>
        <w:t xml:space="preserve"> - Vymezení Výsledků</w:t>
      </w:r>
    </w:p>
    <w:p w14:paraId="0EB87E05" w14:textId="77777777" w:rsidR="00DD795E" w:rsidRPr="00630D3E" w:rsidRDefault="00DD795E" w:rsidP="00DD795E">
      <w:pPr>
        <w:pStyle w:val="Zkladntextodsazen"/>
        <w:suppressAutoHyphens w:val="0"/>
        <w:ind w:left="720"/>
        <w:jc w:val="both"/>
        <w:rPr>
          <w:rFonts w:ascii="Calibri" w:hAnsi="Calibri" w:cs="Calibri"/>
          <w:sz w:val="24"/>
        </w:rPr>
      </w:pPr>
      <w:r w:rsidRPr="00630D3E">
        <w:rPr>
          <w:rFonts w:ascii="Calibri" w:hAnsi="Calibri" w:cs="Calibri"/>
          <w:sz w:val="24"/>
        </w:rPr>
        <w:t xml:space="preserve">Příloha č. </w:t>
      </w:r>
      <w:r>
        <w:rPr>
          <w:rFonts w:ascii="Calibri" w:hAnsi="Calibri" w:cs="Calibri"/>
          <w:sz w:val="24"/>
        </w:rPr>
        <w:t>2</w:t>
      </w:r>
      <w:r w:rsidRPr="00630D3E">
        <w:rPr>
          <w:rFonts w:ascii="Calibri" w:hAnsi="Calibri" w:cs="Calibri"/>
          <w:sz w:val="24"/>
        </w:rPr>
        <w:t xml:space="preserve"> – </w:t>
      </w:r>
      <w:r>
        <w:rPr>
          <w:rFonts w:ascii="Calibri" w:hAnsi="Calibri" w:cs="Calibri"/>
          <w:sz w:val="24"/>
        </w:rPr>
        <w:t>K</w:t>
      </w:r>
      <w:r w:rsidRPr="00630D3E">
        <w:rPr>
          <w:rFonts w:ascii="Calibri" w:hAnsi="Calibri" w:cs="Calibri"/>
          <w:sz w:val="24"/>
        </w:rPr>
        <w:t>alkulace licenční odměny</w:t>
      </w:r>
    </w:p>
    <w:p w14:paraId="4890F929" w14:textId="77777777" w:rsidR="00E50319" w:rsidRPr="00E50319" w:rsidRDefault="00E50319" w:rsidP="00E50319">
      <w:pPr>
        <w:pStyle w:val="Odstavecseseznamem"/>
        <w:spacing w:after="0" w:line="240" w:lineRule="auto"/>
        <w:outlineLvl w:val="0"/>
        <w:rPr>
          <w:rFonts w:ascii="Calibri" w:hAnsi="Calibri" w:cs="Calibri"/>
          <w:sz w:val="24"/>
          <w:szCs w:val="24"/>
        </w:rPr>
      </w:pPr>
    </w:p>
    <w:p w14:paraId="4E3AEEA0" w14:textId="77777777" w:rsidR="00F75AE6" w:rsidRPr="00630D3E" w:rsidRDefault="00F75AE6" w:rsidP="00F75AE6">
      <w:pPr>
        <w:spacing w:after="0" w:line="240" w:lineRule="auto"/>
        <w:ind w:left="720"/>
        <w:outlineLvl w:val="0"/>
        <w:rPr>
          <w:rFonts w:ascii="Calibri" w:hAnsi="Calibri" w:cs="Calibri"/>
          <w:sz w:val="24"/>
          <w:szCs w:val="24"/>
        </w:rPr>
      </w:pPr>
    </w:p>
    <w:p w14:paraId="45E15BA6" w14:textId="77777777" w:rsidR="00F75AE6" w:rsidRPr="00630D3E" w:rsidRDefault="00F75AE6" w:rsidP="00F75AE6">
      <w:pPr>
        <w:spacing w:after="0" w:line="240" w:lineRule="auto"/>
        <w:ind w:left="720"/>
        <w:outlineLvl w:val="0"/>
        <w:rPr>
          <w:rFonts w:ascii="Calibri" w:hAnsi="Calibri" w:cs="Calibri"/>
          <w:sz w:val="24"/>
          <w:szCs w:val="24"/>
        </w:rPr>
      </w:pPr>
    </w:p>
    <w:p w14:paraId="7185BBE1" w14:textId="0A6EE202" w:rsidR="00F75AE6" w:rsidRPr="00630D3E" w:rsidRDefault="00F75AE6" w:rsidP="00F75AE6">
      <w:pPr>
        <w:spacing w:line="240" w:lineRule="auto"/>
        <w:rPr>
          <w:rFonts w:ascii="Calibri" w:hAnsi="Calibri" w:cs="Calibri"/>
          <w:b/>
          <w:sz w:val="24"/>
          <w:szCs w:val="24"/>
        </w:rPr>
      </w:pPr>
      <w:r w:rsidRPr="00630D3E">
        <w:rPr>
          <w:rFonts w:ascii="Calibri" w:hAnsi="Calibri" w:cs="Calibri"/>
          <w:sz w:val="24"/>
          <w:szCs w:val="24"/>
        </w:rPr>
        <w:t xml:space="preserve">V Buštěhradu dne </w:t>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r>
      <w:r w:rsidR="00A244DF">
        <w:rPr>
          <w:rFonts w:ascii="Calibri" w:hAnsi="Calibri" w:cs="Calibri"/>
          <w:sz w:val="24"/>
          <w:szCs w:val="24"/>
        </w:rPr>
        <w:t>V Hostomicích</w:t>
      </w:r>
      <w:r w:rsidRPr="00630D3E">
        <w:rPr>
          <w:rFonts w:ascii="Calibri" w:hAnsi="Calibri" w:cs="Calibri"/>
          <w:sz w:val="24"/>
          <w:szCs w:val="24"/>
        </w:rPr>
        <w:t>…………</w:t>
      </w:r>
    </w:p>
    <w:p w14:paraId="32859901" w14:textId="77777777" w:rsidR="00F75AE6" w:rsidRPr="00630D3E" w:rsidRDefault="00F75AE6" w:rsidP="00F75AE6">
      <w:pPr>
        <w:spacing w:line="240" w:lineRule="auto"/>
        <w:rPr>
          <w:rFonts w:ascii="Calibri" w:hAnsi="Calibri" w:cs="Calibri"/>
          <w:sz w:val="24"/>
          <w:szCs w:val="24"/>
        </w:rPr>
      </w:pPr>
    </w:p>
    <w:p w14:paraId="4A4B955A" w14:textId="77777777" w:rsidR="00F75AE6" w:rsidRPr="00630D3E" w:rsidRDefault="00F75AE6" w:rsidP="00F75AE6">
      <w:pPr>
        <w:pStyle w:val="normlnn"/>
        <w:spacing w:before="0"/>
        <w:rPr>
          <w:rFonts w:ascii="Calibri" w:hAnsi="Calibri" w:cs="Calibri"/>
          <w:sz w:val="24"/>
          <w:szCs w:val="24"/>
        </w:rPr>
      </w:pPr>
    </w:p>
    <w:p w14:paraId="50AD7D4E" w14:textId="77777777" w:rsidR="00F75AE6" w:rsidRPr="00630D3E" w:rsidRDefault="00F75AE6" w:rsidP="00F75AE6">
      <w:pPr>
        <w:pStyle w:val="normlnn"/>
        <w:spacing w:before="0"/>
        <w:rPr>
          <w:rFonts w:ascii="Calibri" w:hAnsi="Calibri" w:cs="Calibri"/>
          <w:sz w:val="24"/>
          <w:szCs w:val="24"/>
        </w:rPr>
      </w:pPr>
    </w:p>
    <w:p w14:paraId="2AACEA7C" w14:textId="77777777" w:rsidR="00F75AE6" w:rsidRPr="00630D3E" w:rsidRDefault="00F75AE6" w:rsidP="00F75AE6">
      <w:pPr>
        <w:pStyle w:val="normlnn"/>
        <w:spacing w:before="0"/>
        <w:rPr>
          <w:rFonts w:ascii="Calibri" w:hAnsi="Calibri" w:cs="Calibri"/>
          <w:sz w:val="24"/>
          <w:szCs w:val="24"/>
        </w:rPr>
      </w:pPr>
    </w:p>
    <w:p w14:paraId="46AC6605" w14:textId="77777777" w:rsidR="00F75AE6" w:rsidRPr="00630D3E" w:rsidRDefault="00F75AE6" w:rsidP="00F75AE6">
      <w:pPr>
        <w:pStyle w:val="normlnn"/>
        <w:spacing w:before="0"/>
        <w:rPr>
          <w:rFonts w:ascii="Calibri" w:hAnsi="Calibri" w:cs="Calibri"/>
          <w:sz w:val="24"/>
          <w:szCs w:val="24"/>
        </w:rPr>
      </w:pPr>
    </w:p>
    <w:p w14:paraId="5ED2B8E3" w14:textId="2BF32519" w:rsidR="00F75AE6" w:rsidRPr="00630D3E" w:rsidRDefault="00F75AE6" w:rsidP="00F75AE6">
      <w:pPr>
        <w:pStyle w:val="normlnn"/>
        <w:spacing w:before="0"/>
        <w:rPr>
          <w:rFonts w:ascii="Calibri" w:hAnsi="Calibri" w:cs="Calibri"/>
          <w:sz w:val="24"/>
          <w:szCs w:val="24"/>
        </w:rPr>
      </w:pPr>
      <w:r w:rsidRPr="00630D3E">
        <w:rPr>
          <w:rFonts w:ascii="Calibri" w:hAnsi="Calibri" w:cs="Calibri"/>
          <w:sz w:val="24"/>
          <w:szCs w:val="24"/>
        </w:rPr>
        <w:t>…………………………………………..</w:t>
      </w:r>
      <w:r w:rsidRPr="00630D3E">
        <w:rPr>
          <w:rFonts w:ascii="Calibri" w:hAnsi="Calibri" w:cs="Calibri"/>
          <w:sz w:val="24"/>
          <w:szCs w:val="24"/>
        </w:rPr>
        <w:tab/>
        <w:t xml:space="preserve">    </w:t>
      </w:r>
      <w:r w:rsidR="00F23F4E">
        <w:rPr>
          <w:rFonts w:ascii="Calibri" w:hAnsi="Calibri" w:cs="Calibri"/>
          <w:sz w:val="24"/>
          <w:szCs w:val="24"/>
        </w:rPr>
        <w:tab/>
      </w:r>
      <w:r w:rsidR="00F23F4E">
        <w:rPr>
          <w:rFonts w:ascii="Calibri" w:hAnsi="Calibri" w:cs="Calibri"/>
          <w:sz w:val="24"/>
          <w:szCs w:val="24"/>
        </w:rPr>
        <w:tab/>
      </w:r>
      <w:r w:rsidR="00F23F4E">
        <w:rPr>
          <w:rFonts w:ascii="Calibri" w:hAnsi="Calibri" w:cs="Calibri"/>
          <w:sz w:val="24"/>
          <w:szCs w:val="24"/>
        </w:rPr>
        <w:tab/>
      </w:r>
      <w:r w:rsidRPr="00630D3E">
        <w:rPr>
          <w:rFonts w:ascii="Calibri" w:hAnsi="Calibri" w:cs="Calibri"/>
          <w:sz w:val="24"/>
          <w:szCs w:val="24"/>
        </w:rPr>
        <w:t>…………………………………………..</w:t>
      </w:r>
    </w:p>
    <w:p w14:paraId="550BCBF5" w14:textId="1768D45E" w:rsidR="00F75AE6" w:rsidRPr="003356ED" w:rsidRDefault="00F75AE6" w:rsidP="00F75AE6">
      <w:pPr>
        <w:pStyle w:val="normlnn"/>
        <w:spacing w:before="0"/>
        <w:rPr>
          <w:rFonts w:ascii="Calibri" w:hAnsi="Calibri" w:cs="Calibri"/>
          <w:bCs/>
          <w:sz w:val="24"/>
          <w:szCs w:val="24"/>
        </w:rPr>
      </w:pPr>
      <w:r w:rsidRPr="00630D3E">
        <w:rPr>
          <w:rFonts w:ascii="Calibri" w:hAnsi="Calibri" w:cs="Calibri"/>
          <w:sz w:val="24"/>
          <w:szCs w:val="24"/>
        </w:rPr>
        <w:t xml:space="preserve">Ing. </w:t>
      </w:r>
      <w:r w:rsidR="00CC27F6">
        <w:rPr>
          <w:rFonts w:ascii="Calibri" w:hAnsi="Calibri" w:cs="Calibri"/>
          <w:sz w:val="24"/>
          <w:szCs w:val="24"/>
        </w:rPr>
        <w:t>Robert Jára</w:t>
      </w:r>
      <w:r w:rsidRPr="00630D3E">
        <w:rPr>
          <w:rFonts w:ascii="Calibri" w:hAnsi="Calibri" w:cs="Calibri"/>
          <w:sz w:val="24"/>
          <w:szCs w:val="24"/>
        </w:rPr>
        <w:t>, Ph.D., ředitel</w:t>
      </w:r>
      <w:r w:rsidRPr="00630D3E">
        <w:rPr>
          <w:rFonts w:ascii="Calibri" w:hAnsi="Calibri" w:cs="Calibri"/>
          <w:sz w:val="24"/>
          <w:szCs w:val="24"/>
        </w:rPr>
        <w:tab/>
      </w:r>
      <w:r w:rsidRPr="00630D3E">
        <w:rPr>
          <w:rFonts w:ascii="Calibri" w:hAnsi="Calibri" w:cs="Calibri"/>
          <w:sz w:val="24"/>
          <w:szCs w:val="24"/>
        </w:rPr>
        <w:tab/>
      </w:r>
      <w:r w:rsidR="00F23F4E">
        <w:rPr>
          <w:rFonts w:ascii="Calibri" w:hAnsi="Calibri" w:cs="Calibri"/>
          <w:sz w:val="24"/>
          <w:szCs w:val="24"/>
        </w:rPr>
        <w:tab/>
      </w:r>
      <w:r w:rsidR="000646F1">
        <w:rPr>
          <w:rFonts w:ascii="Calibri" w:eastAsia="Calibri" w:hAnsi="Calibri" w:cs="Calibri"/>
        </w:rPr>
        <w:t>Ing. Radislav Krupa</w:t>
      </w:r>
    </w:p>
    <w:p w14:paraId="25927436" w14:textId="78F200DB" w:rsidR="00C11E23" w:rsidRPr="003356ED" w:rsidRDefault="00F75AE6" w:rsidP="00C11E23">
      <w:pPr>
        <w:pStyle w:val="normlnn"/>
        <w:spacing w:before="0"/>
        <w:rPr>
          <w:rFonts w:ascii="Calibri" w:hAnsi="Calibri" w:cs="Calibri"/>
          <w:bCs/>
          <w:sz w:val="24"/>
          <w:szCs w:val="24"/>
        </w:rPr>
      </w:pPr>
      <w:r w:rsidRPr="003356ED">
        <w:rPr>
          <w:rFonts w:ascii="Calibri" w:eastAsia="Lucida Sans Unicode" w:hAnsi="Calibri" w:cs="Calibri"/>
          <w:bCs/>
          <w:snapToGrid/>
          <w:kern w:val="1"/>
          <w:sz w:val="24"/>
          <w:szCs w:val="24"/>
          <w:lang w:eastAsia="ar-SA"/>
        </w:rPr>
        <w:t>České vysoké učení technické v Praze</w:t>
      </w:r>
      <w:r w:rsidRPr="003356ED">
        <w:rPr>
          <w:rFonts w:ascii="Calibri" w:hAnsi="Calibri" w:cs="Calibri"/>
          <w:bCs/>
          <w:sz w:val="24"/>
          <w:szCs w:val="24"/>
        </w:rPr>
        <w:tab/>
      </w:r>
      <w:r w:rsidR="00F23F4E" w:rsidRPr="003356ED">
        <w:rPr>
          <w:rFonts w:ascii="Calibri" w:hAnsi="Calibri" w:cs="Calibri"/>
          <w:bCs/>
          <w:sz w:val="24"/>
          <w:szCs w:val="24"/>
        </w:rPr>
        <w:tab/>
      </w:r>
      <w:r w:rsidR="00EC0993">
        <w:rPr>
          <w:rFonts w:ascii="Calibri" w:eastAsia="Calibri" w:hAnsi="Calibri" w:cs="Calibri"/>
        </w:rPr>
        <w:t>jednatel</w:t>
      </w:r>
    </w:p>
    <w:p w14:paraId="494DD084" w14:textId="47D3B42F" w:rsidR="00F75AE6" w:rsidRPr="00630D3E" w:rsidRDefault="00F75AE6" w:rsidP="00F75AE6">
      <w:pPr>
        <w:pStyle w:val="normlnn"/>
        <w:spacing w:before="0"/>
        <w:rPr>
          <w:rFonts w:ascii="Calibri" w:hAnsi="Calibri" w:cs="Calibri"/>
          <w:sz w:val="24"/>
          <w:szCs w:val="24"/>
        </w:rPr>
      </w:pPr>
      <w:r w:rsidRPr="00630D3E">
        <w:rPr>
          <w:rFonts w:ascii="Calibri" w:hAnsi="Calibri" w:cs="Calibri"/>
          <w:sz w:val="24"/>
          <w:szCs w:val="24"/>
        </w:rPr>
        <w:t>Univerzitní centrum energeticky efektivních</w:t>
      </w:r>
      <w:r w:rsidR="00C11E23">
        <w:rPr>
          <w:rFonts w:ascii="Calibri" w:hAnsi="Calibri" w:cs="Calibri"/>
          <w:sz w:val="24"/>
          <w:szCs w:val="24"/>
        </w:rPr>
        <w:tab/>
      </w:r>
      <w:proofErr w:type="spellStart"/>
      <w:r w:rsidR="000646F1">
        <w:rPr>
          <w:rFonts w:ascii="Calibri" w:hAnsi="Calibri" w:cs="Calibri"/>
          <w:sz w:val="24"/>
          <w:szCs w:val="24"/>
        </w:rPr>
        <w:t>Alteko</w:t>
      </w:r>
      <w:proofErr w:type="spellEnd"/>
      <w:r w:rsidR="000646F1">
        <w:rPr>
          <w:rFonts w:ascii="Calibri" w:hAnsi="Calibri" w:cs="Calibri"/>
          <w:sz w:val="24"/>
          <w:szCs w:val="24"/>
        </w:rPr>
        <w:t xml:space="preserve"> s.r.o.</w:t>
      </w:r>
    </w:p>
    <w:p w14:paraId="494545B9" w14:textId="77777777" w:rsidR="00F75AE6" w:rsidRPr="00630D3E" w:rsidRDefault="00F75AE6" w:rsidP="00F75AE6">
      <w:pPr>
        <w:pStyle w:val="normlnn"/>
        <w:spacing w:before="0"/>
        <w:rPr>
          <w:rFonts w:ascii="Calibri" w:hAnsi="Calibri" w:cs="Calibri"/>
          <w:sz w:val="24"/>
          <w:szCs w:val="24"/>
        </w:rPr>
      </w:pPr>
      <w:r w:rsidRPr="00630D3E">
        <w:rPr>
          <w:rFonts w:ascii="Calibri" w:hAnsi="Calibri" w:cs="Calibri"/>
          <w:sz w:val="24"/>
          <w:szCs w:val="24"/>
        </w:rPr>
        <w:t>budov</w:t>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r>
    </w:p>
    <w:p w14:paraId="0190A805" w14:textId="109E9726" w:rsidR="00F75AE6" w:rsidRDefault="00F75AE6" w:rsidP="00F75AE6">
      <w:pPr>
        <w:spacing w:after="200" w:line="276" w:lineRule="auto"/>
        <w:jc w:val="left"/>
        <w:rPr>
          <w:rFonts w:ascii="Calibri" w:hAnsi="Calibri" w:cs="Calibri"/>
          <w:b/>
          <w:sz w:val="24"/>
          <w:szCs w:val="24"/>
        </w:rPr>
      </w:pPr>
      <w:r w:rsidRPr="00630D3E">
        <w:rPr>
          <w:rFonts w:ascii="Calibri" w:hAnsi="Calibri" w:cs="Calibri"/>
          <w:b/>
          <w:szCs w:val="28"/>
        </w:rPr>
        <w:br w:type="page"/>
      </w:r>
      <w:r w:rsidRPr="00630D3E">
        <w:rPr>
          <w:rFonts w:ascii="Calibri" w:hAnsi="Calibri" w:cs="Calibri"/>
          <w:b/>
          <w:sz w:val="24"/>
          <w:szCs w:val="24"/>
        </w:rPr>
        <w:lastRenderedPageBreak/>
        <w:t>Příloha č. 1</w:t>
      </w:r>
      <w:r w:rsidR="00C11E23">
        <w:rPr>
          <w:rFonts w:ascii="Calibri" w:hAnsi="Calibri" w:cs="Calibri"/>
          <w:b/>
          <w:sz w:val="24"/>
          <w:szCs w:val="24"/>
        </w:rPr>
        <w:t xml:space="preserve"> – vymezení duševního vlastnictví a jeho původců</w:t>
      </w:r>
      <w:r w:rsidR="00015511">
        <w:rPr>
          <w:rFonts w:ascii="Calibri" w:hAnsi="Calibri" w:cs="Calibri"/>
          <w:b/>
          <w:sz w:val="24"/>
          <w:szCs w:val="24"/>
        </w:rPr>
        <w:br/>
      </w:r>
    </w:p>
    <w:p w14:paraId="6AAA1768" w14:textId="77777777" w:rsidR="00015511" w:rsidRDefault="00015511" w:rsidP="00F75AE6">
      <w:pPr>
        <w:spacing w:after="200" w:line="276" w:lineRule="auto"/>
        <w:jc w:val="left"/>
        <w:rPr>
          <w:rFonts w:ascii="Calibri" w:hAnsi="Calibri" w:cs="Calibri"/>
          <w:b/>
          <w:sz w:val="24"/>
          <w:szCs w:val="24"/>
        </w:rPr>
      </w:pPr>
    </w:p>
    <w:p w14:paraId="2BF62538" w14:textId="448C785D" w:rsidR="00015511" w:rsidRDefault="00015511" w:rsidP="00F75AE6">
      <w:pPr>
        <w:spacing w:after="200" w:line="276" w:lineRule="auto"/>
        <w:jc w:val="left"/>
        <w:rPr>
          <w:rFonts w:ascii="Calibri" w:hAnsi="Calibri" w:cs="Calibri"/>
          <w:b/>
          <w:sz w:val="24"/>
          <w:szCs w:val="24"/>
        </w:rPr>
      </w:pPr>
      <w:r>
        <w:rPr>
          <w:rFonts w:ascii="Calibri" w:hAnsi="Calibri" w:cs="Calibri"/>
          <w:b/>
          <w:sz w:val="24"/>
          <w:szCs w:val="24"/>
        </w:rPr>
        <w:t>xxxxxxxxxxxxxxxxxxxxxxxxxxxxxxxxxxxxxxxxxxxxxxxxxxxxxxxxxxxxxxxxxxxxxxxxxxxxxxx</w:t>
      </w:r>
    </w:p>
    <w:p w14:paraId="28B1AAC2" w14:textId="77777777" w:rsidR="00015511" w:rsidRDefault="00015511" w:rsidP="00F75AE6">
      <w:pPr>
        <w:spacing w:after="200" w:line="276" w:lineRule="auto"/>
        <w:jc w:val="left"/>
        <w:rPr>
          <w:rFonts w:ascii="Calibri" w:hAnsi="Calibri" w:cs="Calibri"/>
          <w:b/>
          <w:sz w:val="24"/>
          <w:szCs w:val="24"/>
        </w:rPr>
      </w:pPr>
    </w:p>
    <w:p w14:paraId="2C3C5600" w14:textId="77777777" w:rsidR="00015511" w:rsidRDefault="00015511" w:rsidP="00F75AE6">
      <w:pPr>
        <w:spacing w:after="200" w:line="276" w:lineRule="auto"/>
        <w:jc w:val="left"/>
        <w:rPr>
          <w:rFonts w:ascii="Calibri" w:hAnsi="Calibri" w:cs="Calibri"/>
          <w:b/>
          <w:sz w:val="24"/>
          <w:szCs w:val="24"/>
        </w:rPr>
      </w:pPr>
    </w:p>
    <w:p w14:paraId="4CD31C48" w14:textId="77777777" w:rsidR="00015511" w:rsidRDefault="00015511" w:rsidP="00F75AE6">
      <w:pPr>
        <w:spacing w:after="200" w:line="276" w:lineRule="auto"/>
        <w:jc w:val="left"/>
        <w:rPr>
          <w:rFonts w:ascii="Calibri" w:hAnsi="Calibri" w:cs="Calibri"/>
          <w:b/>
          <w:sz w:val="24"/>
          <w:szCs w:val="24"/>
        </w:rPr>
      </w:pPr>
    </w:p>
    <w:p w14:paraId="39CD6F62" w14:textId="77777777" w:rsidR="00015511" w:rsidRDefault="00015511" w:rsidP="00F75AE6">
      <w:pPr>
        <w:spacing w:after="200" w:line="276" w:lineRule="auto"/>
        <w:jc w:val="left"/>
        <w:rPr>
          <w:rFonts w:ascii="Calibri" w:hAnsi="Calibri" w:cs="Calibri"/>
          <w:b/>
          <w:sz w:val="24"/>
          <w:szCs w:val="24"/>
        </w:rPr>
      </w:pPr>
    </w:p>
    <w:p w14:paraId="7BEC14AF" w14:textId="77777777" w:rsidR="00015511" w:rsidRDefault="00015511" w:rsidP="00F75AE6">
      <w:pPr>
        <w:spacing w:after="200" w:line="276" w:lineRule="auto"/>
        <w:jc w:val="left"/>
        <w:rPr>
          <w:rFonts w:ascii="Calibri" w:hAnsi="Calibri" w:cs="Calibri"/>
          <w:b/>
          <w:sz w:val="24"/>
          <w:szCs w:val="24"/>
        </w:rPr>
      </w:pPr>
    </w:p>
    <w:p w14:paraId="26C94A23" w14:textId="77777777" w:rsidR="00015511" w:rsidRDefault="00015511" w:rsidP="00F75AE6">
      <w:pPr>
        <w:spacing w:after="200" w:line="276" w:lineRule="auto"/>
        <w:jc w:val="left"/>
        <w:rPr>
          <w:rFonts w:ascii="Calibri" w:hAnsi="Calibri" w:cs="Calibri"/>
          <w:b/>
          <w:sz w:val="24"/>
          <w:szCs w:val="24"/>
        </w:rPr>
      </w:pPr>
    </w:p>
    <w:p w14:paraId="0B106BE9" w14:textId="77777777" w:rsidR="00015511" w:rsidRDefault="00015511" w:rsidP="00F75AE6">
      <w:pPr>
        <w:spacing w:after="200" w:line="276" w:lineRule="auto"/>
        <w:jc w:val="left"/>
        <w:rPr>
          <w:rFonts w:ascii="Calibri" w:hAnsi="Calibri" w:cs="Calibri"/>
          <w:b/>
          <w:sz w:val="24"/>
          <w:szCs w:val="24"/>
        </w:rPr>
      </w:pPr>
    </w:p>
    <w:p w14:paraId="174C1F71" w14:textId="77777777" w:rsidR="00015511" w:rsidRDefault="00015511" w:rsidP="00F75AE6">
      <w:pPr>
        <w:spacing w:after="200" w:line="276" w:lineRule="auto"/>
        <w:jc w:val="left"/>
        <w:rPr>
          <w:rFonts w:ascii="Calibri" w:hAnsi="Calibri" w:cs="Calibri"/>
          <w:b/>
          <w:sz w:val="24"/>
          <w:szCs w:val="24"/>
        </w:rPr>
      </w:pPr>
    </w:p>
    <w:p w14:paraId="32AD5C70" w14:textId="77777777" w:rsidR="00015511" w:rsidRDefault="00015511" w:rsidP="00F75AE6">
      <w:pPr>
        <w:spacing w:after="200" w:line="276" w:lineRule="auto"/>
        <w:jc w:val="left"/>
        <w:rPr>
          <w:rFonts w:ascii="Calibri" w:hAnsi="Calibri" w:cs="Calibri"/>
          <w:b/>
          <w:sz w:val="24"/>
          <w:szCs w:val="24"/>
        </w:rPr>
      </w:pPr>
    </w:p>
    <w:p w14:paraId="721BEF53" w14:textId="77777777" w:rsidR="00015511" w:rsidRDefault="00015511" w:rsidP="00F75AE6">
      <w:pPr>
        <w:spacing w:after="200" w:line="276" w:lineRule="auto"/>
        <w:jc w:val="left"/>
        <w:rPr>
          <w:rFonts w:ascii="Calibri" w:hAnsi="Calibri" w:cs="Calibri"/>
          <w:b/>
          <w:sz w:val="24"/>
          <w:szCs w:val="24"/>
        </w:rPr>
      </w:pPr>
    </w:p>
    <w:p w14:paraId="7C4E291D" w14:textId="77777777" w:rsidR="00015511" w:rsidRDefault="00015511" w:rsidP="00F75AE6">
      <w:pPr>
        <w:spacing w:after="200" w:line="276" w:lineRule="auto"/>
        <w:jc w:val="left"/>
        <w:rPr>
          <w:rFonts w:ascii="Calibri" w:hAnsi="Calibri" w:cs="Calibri"/>
          <w:b/>
          <w:sz w:val="24"/>
          <w:szCs w:val="24"/>
        </w:rPr>
      </w:pPr>
    </w:p>
    <w:p w14:paraId="3AEABD0E" w14:textId="77777777" w:rsidR="00015511" w:rsidRDefault="00015511" w:rsidP="00F75AE6">
      <w:pPr>
        <w:spacing w:after="200" w:line="276" w:lineRule="auto"/>
        <w:jc w:val="left"/>
        <w:rPr>
          <w:rFonts w:ascii="Calibri" w:hAnsi="Calibri" w:cs="Calibri"/>
          <w:b/>
          <w:sz w:val="24"/>
          <w:szCs w:val="24"/>
        </w:rPr>
      </w:pPr>
    </w:p>
    <w:p w14:paraId="6584B942" w14:textId="77777777" w:rsidR="00015511" w:rsidRDefault="00015511" w:rsidP="00F75AE6">
      <w:pPr>
        <w:spacing w:after="200" w:line="276" w:lineRule="auto"/>
        <w:jc w:val="left"/>
        <w:rPr>
          <w:rFonts w:ascii="Calibri" w:hAnsi="Calibri" w:cs="Calibri"/>
          <w:b/>
          <w:sz w:val="24"/>
          <w:szCs w:val="24"/>
        </w:rPr>
      </w:pPr>
    </w:p>
    <w:p w14:paraId="6CA2A73E" w14:textId="77777777" w:rsidR="00015511" w:rsidRDefault="00015511" w:rsidP="00F75AE6">
      <w:pPr>
        <w:spacing w:after="200" w:line="276" w:lineRule="auto"/>
        <w:jc w:val="left"/>
        <w:rPr>
          <w:rFonts w:ascii="Calibri" w:hAnsi="Calibri" w:cs="Calibri"/>
          <w:b/>
          <w:sz w:val="24"/>
          <w:szCs w:val="24"/>
        </w:rPr>
      </w:pPr>
    </w:p>
    <w:p w14:paraId="392A0986" w14:textId="77777777" w:rsidR="00015511" w:rsidRDefault="00015511" w:rsidP="00F75AE6">
      <w:pPr>
        <w:spacing w:after="200" w:line="276" w:lineRule="auto"/>
        <w:jc w:val="left"/>
        <w:rPr>
          <w:rFonts w:ascii="Calibri" w:hAnsi="Calibri" w:cs="Calibri"/>
          <w:b/>
          <w:sz w:val="24"/>
          <w:szCs w:val="24"/>
        </w:rPr>
      </w:pPr>
    </w:p>
    <w:p w14:paraId="5CAC3068" w14:textId="77777777" w:rsidR="00015511" w:rsidRDefault="00015511" w:rsidP="00F75AE6">
      <w:pPr>
        <w:spacing w:after="200" w:line="276" w:lineRule="auto"/>
        <w:jc w:val="left"/>
        <w:rPr>
          <w:rFonts w:ascii="Calibri" w:hAnsi="Calibri" w:cs="Calibri"/>
          <w:b/>
          <w:sz w:val="24"/>
          <w:szCs w:val="24"/>
        </w:rPr>
      </w:pPr>
    </w:p>
    <w:p w14:paraId="16E264C5" w14:textId="77777777" w:rsidR="00015511" w:rsidRDefault="00015511" w:rsidP="00F75AE6">
      <w:pPr>
        <w:spacing w:after="200" w:line="276" w:lineRule="auto"/>
        <w:jc w:val="left"/>
        <w:rPr>
          <w:rFonts w:ascii="Calibri" w:hAnsi="Calibri" w:cs="Calibri"/>
          <w:b/>
          <w:sz w:val="24"/>
          <w:szCs w:val="24"/>
        </w:rPr>
      </w:pPr>
    </w:p>
    <w:p w14:paraId="1B15092C" w14:textId="77777777" w:rsidR="00015511" w:rsidRDefault="00015511" w:rsidP="00F75AE6">
      <w:pPr>
        <w:spacing w:after="200" w:line="276" w:lineRule="auto"/>
        <w:jc w:val="left"/>
        <w:rPr>
          <w:rFonts w:ascii="Calibri" w:hAnsi="Calibri" w:cs="Calibri"/>
          <w:b/>
          <w:sz w:val="24"/>
          <w:szCs w:val="24"/>
        </w:rPr>
      </w:pPr>
    </w:p>
    <w:p w14:paraId="5E4F9925" w14:textId="77777777" w:rsidR="00015511" w:rsidRDefault="00015511" w:rsidP="00F75AE6">
      <w:pPr>
        <w:spacing w:after="200" w:line="276" w:lineRule="auto"/>
        <w:jc w:val="left"/>
        <w:rPr>
          <w:rFonts w:ascii="Calibri" w:hAnsi="Calibri" w:cs="Calibri"/>
          <w:b/>
          <w:sz w:val="24"/>
          <w:szCs w:val="24"/>
        </w:rPr>
      </w:pPr>
    </w:p>
    <w:p w14:paraId="52AEA41B" w14:textId="77777777" w:rsidR="00015511" w:rsidRDefault="00015511" w:rsidP="00F75AE6">
      <w:pPr>
        <w:spacing w:after="200" w:line="276" w:lineRule="auto"/>
        <w:jc w:val="left"/>
        <w:rPr>
          <w:rFonts w:ascii="Calibri" w:hAnsi="Calibri" w:cs="Calibri"/>
          <w:b/>
          <w:sz w:val="24"/>
          <w:szCs w:val="24"/>
        </w:rPr>
      </w:pPr>
    </w:p>
    <w:p w14:paraId="42FBCC49" w14:textId="77777777" w:rsidR="00015511" w:rsidRPr="00630D3E" w:rsidRDefault="00015511" w:rsidP="00F75AE6">
      <w:pPr>
        <w:spacing w:after="200" w:line="276" w:lineRule="auto"/>
        <w:jc w:val="left"/>
        <w:rPr>
          <w:rFonts w:ascii="Calibri" w:hAnsi="Calibri" w:cs="Calibri"/>
          <w:b/>
          <w:sz w:val="24"/>
          <w:szCs w:val="24"/>
        </w:rPr>
      </w:pPr>
    </w:p>
    <w:p w14:paraId="596CF99D" w14:textId="77777777" w:rsidR="00DD795E" w:rsidRPr="00724EEF" w:rsidRDefault="00DD795E" w:rsidP="00DD795E">
      <w:pPr>
        <w:spacing w:after="200" w:line="276" w:lineRule="auto"/>
        <w:jc w:val="left"/>
        <w:rPr>
          <w:rFonts w:ascii="Calibri" w:hAnsi="Calibri" w:cs="Calibri"/>
          <w:b/>
          <w:sz w:val="24"/>
          <w:szCs w:val="24"/>
        </w:rPr>
      </w:pPr>
      <w:r w:rsidRPr="00724EEF">
        <w:rPr>
          <w:rFonts w:ascii="Calibri" w:hAnsi="Calibri" w:cs="Calibri"/>
          <w:b/>
          <w:sz w:val="24"/>
          <w:szCs w:val="24"/>
        </w:rPr>
        <w:t>Příloha č. 2 – Kalkulace licenční odměny</w:t>
      </w:r>
    </w:p>
    <w:p w14:paraId="52DA7615" w14:textId="2EC2B8EC" w:rsidR="00F75AE6" w:rsidRPr="00630D3E" w:rsidRDefault="00015511" w:rsidP="00F75AE6">
      <w:pPr>
        <w:jc w:val="center"/>
        <w:rPr>
          <w:rFonts w:ascii="Calibri" w:hAnsi="Calibri" w:cs="Calibri"/>
          <w:b/>
          <w:sz w:val="24"/>
          <w:szCs w:val="24"/>
        </w:rPr>
      </w:pPr>
      <w:r>
        <w:rPr>
          <w:rFonts w:ascii="Calibri" w:hAnsi="Calibri" w:cs="Calibri"/>
          <w:sz w:val="24"/>
          <w:szCs w:val="24"/>
        </w:rPr>
        <w:t>xxxxxxxxxxxxxxxxxxxxxxxxxxxxxxxxxxxxxxxxxxxxxxxxxxxxxxxxxxxxxxxxxxxxxxxxxxxxxxxxxxxx</w:t>
      </w:r>
      <w:r w:rsidR="00F75AE6" w:rsidRPr="00630D3E">
        <w:rPr>
          <w:rFonts w:ascii="Calibri" w:hAnsi="Calibri" w:cs="Calibri"/>
          <w:sz w:val="24"/>
          <w:szCs w:val="24"/>
        </w:rPr>
        <w:t xml:space="preserve"> </w:t>
      </w:r>
    </w:p>
    <w:sectPr w:rsidR="00F75AE6" w:rsidRPr="00630D3E" w:rsidSect="00C0617B">
      <w:headerReference w:type="default" r:id="rId7"/>
      <w:footerReference w:type="default" r:id="rId8"/>
      <w:headerReference w:type="first" r:id="rId9"/>
      <w:footerReference w:type="first" r:id="rId10"/>
      <w:type w:val="continuous"/>
      <w:pgSz w:w="11906" w:h="16838" w:code="9"/>
      <w:pgMar w:top="2552" w:right="1418" w:bottom="1701" w:left="1701" w:header="567"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517FA" w14:textId="77777777" w:rsidR="000173F8" w:rsidRDefault="000173F8" w:rsidP="004010A7">
      <w:pPr>
        <w:spacing w:line="240" w:lineRule="auto"/>
      </w:pPr>
      <w:r>
        <w:separator/>
      </w:r>
    </w:p>
  </w:endnote>
  <w:endnote w:type="continuationSeparator" w:id="0">
    <w:p w14:paraId="3441FC74" w14:textId="77777777" w:rsidR="000173F8" w:rsidRDefault="000173F8" w:rsidP="004010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5"/>
    </w:tblGrid>
    <w:tr w:rsidR="00B26E8E" w14:paraId="0D8DF893" w14:textId="77777777" w:rsidTr="002D4758">
      <w:trPr>
        <w:trHeight w:val="800"/>
      </w:trPr>
      <w:tc>
        <w:tcPr>
          <w:tcW w:w="5000" w:type="pct"/>
          <w:shd w:val="clear" w:color="auto" w:fill="auto"/>
        </w:tcPr>
        <w:p w14:paraId="521C3EA6" w14:textId="77777777" w:rsidR="00B26E8E" w:rsidRDefault="00B26E8E" w:rsidP="007569BA">
          <w:pPr>
            <w:pStyle w:val="Zpat"/>
            <w:rPr>
              <w:caps w:val="0"/>
              <w:lang w:val="en-GB"/>
            </w:rPr>
          </w:pPr>
        </w:p>
        <w:p w14:paraId="209C489D" w14:textId="77777777" w:rsidR="00B26E8E" w:rsidRDefault="00B26E8E" w:rsidP="007569BA">
          <w:pPr>
            <w:pStyle w:val="Zpat"/>
            <w:rPr>
              <w:caps w:val="0"/>
              <w:lang w:val="en-GB"/>
            </w:rPr>
          </w:pPr>
        </w:p>
        <w:p w14:paraId="269A6E80" w14:textId="77777777" w:rsidR="00B26E8E" w:rsidRPr="00B26E8E" w:rsidRDefault="00B26E8E" w:rsidP="007569BA">
          <w:pPr>
            <w:pStyle w:val="Zpat"/>
            <w:jc w:val="right"/>
          </w:pPr>
          <w:r>
            <w:fldChar w:fldCharType="begin"/>
          </w:r>
          <w:r>
            <w:instrText xml:space="preserve"> PAGE   \* MERGEFORMAT </w:instrText>
          </w:r>
          <w:r>
            <w:fldChar w:fldCharType="separate"/>
          </w:r>
          <w:r w:rsidR="001D4182">
            <w:rPr>
              <w:noProof/>
            </w:rPr>
            <w:t>2</w:t>
          </w:r>
          <w:r>
            <w:fldChar w:fldCharType="end"/>
          </w:r>
          <w:r w:rsidR="000120A8">
            <w:t xml:space="preserve"> / </w:t>
          </w:r>
          <w:r w:rsidR="00E01426">
            <w:rPr>
              <w:noProof/>
            </w:rPr>
            <w:fldChar w:fldCharType="begin"/>
          </w:r>
          <w:r w:rsidR="00E01426">
            <w:rPr>
              <w:noProof/>
            </w:rPr>
            <w:instrText xml:space="preserve"> NUMPAGES   \* MERGEFORMAT </w:instrText>
          </w:r>
          <w:r w:rsidR="00E01426">
            <w:rPr>
              <w:noProof/>
            </w:rPr>
            <w:fldChar w:fldCharType="separate"/>
          </w:r>
          <w:r w:rsidR="001D4182">
            <w:rPr>
              <w:noProof/>
            </w:rPr>
            <w:t>2</w:t>
          </w:r>
          <w:r w:rsidR="00E01426">
            <w:rPr>
              <w:noProof/>
            </w:rPr>
            <w:fldChar w:fldCharType="end"/>
          </w:r>
        </w:p>
      </w:tc>
    </w:tr>
  </w:tbl>
  <w:p w14:paraId="1A85CB3D" w14:textId="77777777" w:rsidR="00B26E8E" w:rsidRPr="00B26E8E" w:rsidRDefault="00B26E8E" w:rsidP="00B26E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01"/>
      <w:gridCol w:w="1924"/>
      <w:gridCol w:w="2781"/>
      <w:gridCol w:w="1799"/>
    </w:tblGrid>
    <w:tr w:rsidR="00B26E8E" w14:paraId="0DC4B37C" w14:textId="77777777" w:rsidTr="00382D47">
      <w:trPr>
        <w:trHeight w:val="567"/>
      </w:trPr>
      <w:tc>
        <w:tcPr>
          <w:tcW w:w="2041" w:type="dxa"/>
          <w:shd w:val="clear" w:color="auto" w:fill="auto"/>
        </w:tcPr>
        <w:p w14:paraId="63A3FCC0" w14:textId="77777777" w:rsidR="00BB0493" w:rsidRDefault="00BB0493" w:rsidP="00BB0493">
          <w:pPr>
            <w:pStyle w:val="Zpat"/>
            <w:rPr>
              <w:caps w:val="0"/>
              <w:lang w:val="en-GB"/>
            </w:rPr>
          </w:pPr>
          <w:r>
            <w:rPr>
              <w:lang w:val="en-GB"/>
            </w:rPr>
            <w:t>ČVUT UCEEB</w:t>
          </w:r>
        </w:p>
        <w:p w14:paraId="2524436B" w14:textId="77777777" w:rsidR="00BB0493" w:rsidRDefault="00BB0493" w:rsidP="00BB0493">
          <w:pPr>
            <w:pStyle w:val="Zpat"/>
            <w:rPr>
              <w:caps w:val="0"/>
              <w:lang w:val="en-GB"/>
            </w:rPr>
          </w:pPr>
          <w:r>
            <w:rPr>
              <w:caps w:val="0"/>
              <w:lang w:val="en-GB"/>
            </w:rPr>
            <w:t>T</w:t>
          </w:r>
          <w:r w:rsidRPr="005B0E46">
            <w:rPr>
              <w:lang w:val="en-GB"/>
            </w:rPr>
            <w:t>řinecká 1024</w:t>
          </w:r>
        </w:p>
        <w:p w14:paraId="7B3B2866" w14:textId="77777777" w:rsidR="00BB0493" w:rsidRPr="00B26E8E" w:rsidRDefault="00BB0493" w:rsidP="00BB0493">
          <w:pPr>
            <w:pStyle w:val="Zpat"/>
            <w:rPr>
              <w:caps w:val="0"/>
              <w:lang w:val="en-GB"/>
            </w:rPr>
          </w:pPr>
          <w:r w:rsidRPr="005B0E46">
            <w:rPr>
              <w:lang w:val="en-GB"/>
            </w:rPr>
            <w:t xml:space="preserve">273 43 </w:t>
          </w:r>
          <w:r>
            <w:rPr>
              <w:lang w:val="en-GB"/>
            </w:rPr>
            <w:t>B</w:t>
          </w:r>
          <w:r w:rsidRPr="005B0E46">
            <w:rPr>
              <w:lang w:val="en-GB"/>
            </w:rPr>
            <w:t>uštěhrad</w:t>
          </w:r>
        </w:p>
      </w:tc>
      <w:tc>
        <w:tcPr>
          <w:tcW w:w="1950" w:type="dxa"/>
          <w:shd w:val="clear" w:color="auto" w:fill="auto"/>
        </w:tcPr>
        <w:p w14:paraId="2789CAAA" w14:textId="77777777" w:rsidR="00B26E8E" w:rsidRPr="00B26E8E" w:rsidRDefault="00B26E8E" w:rsidP="00B26E8E">
          <w:pPr>
            <w:pStyle w:val="Zpat"/>
            <w:rPr>
              <w:caps w:val="0"/>
            </w:rPr>
          </w:pPr>
          <w:r w:rsidRPr="00B26E8E">
            <w:t>+420 224 356 701</w:t>
          </w:r>
        </w:p>
        <w:p w14:paraId="6C30AE1A" w14:textId="77777777" w:rsidR="00B26E8E" w:rsidRPr="00B26E8E" w:rsidRDefault="009650A0" w:rsidP="00B26E8E">
          <w:pPr>
            <w:pStyle w:val="Zpat"/>
            <w:rPr>
              <w:caps w:val="0"/>
            </w:rPr>
          </w:pPr>
          <w:r>
            <w:t>info</w:t>
          </w:r>
          <w:r w:rsidR="00B26E8E" w:rsidRPr="00B26E8E">
            <w:t>@uceeb.cz</w:t>
          </w:r>
        </w:p>
        <w:p w14:paraId="22940D30" w14:textId="77777777" w:rsidR="00B26E8E" w:rsidRDefault="00B26E8E" w:rsidP="00B26E8E">
          <w:pPr>
            <w:pStyle w:val="Zpat"/>
            <w:rPr>
              <w:caps w:val="0"/>
            </w:rPr>
          </w:pPr>
          <w:r w:rsidRPr="00B26E8E">
            <w:t>www.uceeb.cz</w:t>
          </w:r>
        </w:p>
      </w:tc>
      <w:tc>
        <w:tcPr>
          <w:tcW w:w="2840" w:type="dxa"/>
          <w:shd w:val="clear" w:color="auto" w:fill="auto"/>
        </w:tcPr>
        <w:p w14:paraId="24CABA17" w14:textId="77777777" w:rsidR="00B26E8E" w:rsidRPr="00B26E8E" w:rsidRDefault="00B26E8E" w:rsidP="00B26E8E">
          <w:pPr>
            <w:pStyle w:val="Zpat"/>
            <w:rPr>
              <w:caps w:val="0"/>
            </w:rPr>
          </w:pPr>
          <w:r w:rsidRPr="00B26E8E">
            <w:t>IČ 68407700 | DIČ CZ68407700</w:t>
          </w:r>
        </w:p>
        <w:p w14:paraId="1051BB0E" w14:textId="77777777" w:rsidR="00B26E8E" w:rsidRPr="00B26E8E" w:rsidRDefault="00B26E8E" w:rsidP="00B26E8E">
          <w:pPr>
            <w:pStyle w:val="Zpat"/>
            <w:rPr>
              <w:caps w:val="0"/>
            </w:rPr>
          </w:pPr>
          <w:r w:rsidRPr="00B26E8E">
            <w:t>BANKOVNÍ SPOJENÍ KB PRAHA 6</w:t>
          </w:r>
        </w:p>
        <w:p w14:paraId="2A81D27E" w14:textId="77777777" w:rsidR="00B26E8E" w:rsidRPr="00B26E8E" w:rsidRDefault="00B26E8E" w:rsidP="00B26E8E">
          <w:pPr>
            <w:pStyle w:val="Zpat"/>
            <w:rPr>
              <w:caps w:val="0"/>
              <w:lang w:val="en-GB"/>
            </w:rPr>
          </w:pPr>
          <w:r w:rsidRPr="000403B8">
            <w:rPr>
              <w:lang w:val="en-GB"/>
            </w:rPr>
            <w:t xml:space="preserve">Č. Ú. </w:t>
          </w:r>
          <w:r w:rsidRPr="00A04DC7">
            <w:rPr>
              <w:lang w:val="en-GB"/>
            </w:rPr>
            <w:t>107-4413090217</w:t>
          </w:r>
          <w:r w:rsidRPr="000403B8">
            <w:rPr>
              <w:lang w:val="en-GB"/>
            </w:rPr>
            <w:t>/0100</w:t>
          </w:r>
        </w:p>
      </w:tc>
      <w:tc>
        <w:tcPr>
          <w:tcW w:w="1860" w:type="dxa"/>
          <w:tcMar>
            <w:right w:w="0" w:type="dxa"/>
          </w:tcMar>
          <w:vAlign w:val="bottom"/>
        </w:tcPr>
        <w:p w14:paraId="5174ED69" w14:textId="77777777" w:rsidR="00B26E8E" w:rsidRPr="00B26E8E" w:rsidRDefault="00B26E8E" w:rsidP="00B26E8E">
          <w:pPr>
            <w:pStyle w:val="Zpat"/>
            <w:jc w:val="right"/>
          </w:pPr>
          <w:r>
            <w:fldChar w:fldCharType="begin"/>
          </w:r>
          <w:r>
            <w:instrText xml:space="preserve"> PAGE   \* MERGEFORMAT </w:instrText>
          </w:r>
          <w:r>
            <w:fldChar w:fldCharType="separate"/>
          </w:r>
          <w:r w:rsidR="001D4182">
            <w:rPr>
              <w:noProof/>
            </w:rPr>
            <w:t>1</w:t>
          </w:r>
          <w:r>
            <w:fldChar w:fldCharType="end"/>
          </w:r>
          <w:r w:rsidR="000120A8">
            <w:t xml:space="preserve"> / </w:t>
          </w:r>
          <w:r w:rsidR="00E01426">
            <w:rPr>
              <w:noProof/>
            </w:rPr>
            <w:fldChar w:fldCharType="begin"/>
          </w:r>
          <w:r w:rsidR="00E01426">
            <w:rPr>
              <w:noProof/>
            </w:rPr>
            <w:instrText xml:space="preserve"> NUMPAGES   \* MERGEFORMAT </w:instrText>
          </w:r>
          <w:r w:rsidR="00E01426">
            <w:rPr>
              <w:noProof/>
            </w:rPr>
            <w:fldChar w:fldCharType="separate"/>
          </w:r>
          <w:r w:rsidR="001D4182">
            <w:rPr>
              <w:noProof/>
            </w:rPr>
            <w:t>2</w:t>
          </w:r>
          <w:r w:rsidR="00E01426">
            <w:rPr>
              <w:noProof/>
            </w:rPr>
            <w:fldChar w:fldCharType="end"/>
          </w:r>
        </w:p>
      </w:tc>
    </w:tr>
  </w:tbl>
  <w:p w14:paraId="4E264375" w14:textId="77777777" w:rsidR="00B26E8E" w:rsidRDefault="00B26E8E" w:rsidP="00B26E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BDD49" w14:textId="77777777" w:rsidR="000173F8" w:rsidRDefault="000173F8" w:rsidP="004010A7">
      <w:pPr>
        <w:spacing w:line="240" w:lineRule="auto"/>
      </w:pPr>
      <w:r>
        <w:separator/>
      </w:r>
    </w:p>
  </w:footnote>
  <w:footnote w:type="continuationSeparator" w:id="0">
    <w:p w14:paraId="126B7082" w14:textId="77777777" w:rsidR="000173F8" w:rsidRDefault="000173F8" w:rsidP="004010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0BEC4" w14:textId="77777777" w:rsidR="000120A8" w:rsidRDefault="000120A8" w:rsidP="000120A8">
    <w:pPr>
      <w:pStyle w:val="Zhlav"/>
      <w:ind w:left="-1134"/>
    </w:pPr>
    <w:r>
      <w:rPr>
        <w:noProof/>
        <w:lang w:eastAsia="cs-CZ"/>
      </w:rPr>
      <w:drawing>
        <wp:inline distT="0" distB="0" distL="0" distR="0" wp14:anchorId="0B810893" wp14:editId="7032B2AF">
          <wp:extent cx="1476375" cy="723900"/>
          <wp:effectExtent l="0" t="0" r="9525" b="0"/>
          <wp:docPr id="11" name="Obrázek 11" descr="C:\Users\Jindra\AppData\Local\Microsoft\Windows\INetCacheContent.Word\UCEEB_logo_blue_ful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Jindra\AppData\Local\Microsoft\Windows\INetCacheContent.Word\UCEEB_logo_blue_full.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963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6804"/>
    </w:tblGrid>
    <w:tr w:rsidR="00564C9D" w14:paraId="4F4CC2EC" w14:textId="77777777" w:rsidTr="00060B77">
      <w:trPr>
        <w:trHeight w:val="1138"/>
      </w:trPr>
      <w:tc>
        <w:tcPr>
          <w:tcW w:w="2835" w:type="dxa"/>
        </w:tcPr>
        <w:p w14:paraId="40680BB0" w14:textId="636CE88A" w:rsidR="00564C9D" w:rsidRDefault="001D4182">
          <w:pPr>
            <w:pStyle w:val="Zhlav"/>
          </w:pPr>
          <w:r>
            <w:rPr>
              <w:b/>
              <w:noProof/>
              <w:lang w:eastAsia="cs-CZ"/>
            </w:rPr>
            <mc:AlternateContent>
              <mc:Choice Requires="wps">
                <w:drawing>
                  <wp:anchor distT="0" distB="0" distL="114300" distR="114300" simplePos="0" relativeHeight="251659264" behindDoc="0" locked="0" layoutInCell="1" allowOverlap="1" wp14:anchorId="63FDE81F" wp14:editId="050962D4">
                    <wp:simplePos x="0" y="0"/>
                    <wp:positionH relativeFrom="column">
                      <wp:posOffset>1652493</wp:posOffset>
                    </wp:positionH>
                    <wp:positionV relativeFrom="paragraph">
                      <wp:posOffset>310515</wp:posOffset>
                    </wp:positionV>
                    <wp:extent cx="4643120" cy="0"/>
                    <wp:effectExtent l="19050" t="19050" r="5080" b="19050"/>
                    <wp:wrapNone/>
                    <wp:docPr id="13" name="Přímá spojnice 13"/>
                    <wp:cNvGraphicFramePr/>
                    <a:graphic xmlns:a="http://schemas.openxmlformats.org/drawingml/2006/main">
                      <a:graphicData uri="http://schemas.microsoft.com/office/word/2010/wordprocessingShape">
                        <wps:wsp>
                          <wps:cNvCnPr/>
                          <wps:spPr>
                            <a:xfrm flipH="1">
                              <a:off x="0" y="0"/>
                              <a:ext cx="464312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39FD5F1" id="Přímá spojnice 1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1pt,24.45pt" to="495.7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" strokecolor="#005fb3 [3044]" strokeweight="3pt"/>
                </w:pict>
              </mc:Fallback>
            </mc:AlternateContent>
          </w:r>
        </w:p>
      </w:tc>
      <w:tc>
        <w:tcPr>
          <w:tcW w:w="6804" w:type="dxa"/>
        </w:tcPr>
        <w:p w14:paraId="72952D4F" w14:textId="77777777" w:rsidR="00060B77" w:rsidRPr="00060B77" w:rsidRDefault="00060B77" w:rsidP="00060B77">
          <w:pPr>
            <w:pStyle w:val="VUT"/>
            <w:spacing w:line="276" w:lineRule="auto"/>
            <w:ind w:left="705"/>
            <w:jc w:val="left"/>
            <w:rPr>
              <w:sz w:val="18"/>
            </w:rPr>
          </w:pPr>
        </w:p>
        <w:p w14:paraId="5FF82FC0" w14:textId="77777777" w:rsidR="00564C9D" w:rsidRPr="00060B77" w:rsidRDefault="00564C9D" w:rsidP="00060B77">
          <w:pPr>
            <w:pStyle w:val="VUT"/>
            <w:spacing w:line="276" w:lineRule="auto"/>
            <w:ind w:left="705"/>
            <w:jc w:val="left"/>
            <w:rPr>
              <w:b w:val="0"/>
            </w:rPr>
          </w:pPr>
        </w:p>
      </w:tc>
    </w:tr>
  </w:tbl>
  <w:p w14:paraId="4EDEC055" w14:textId="78665B34" w:rsidR="00564C9D" w:rsidRPr="004F2D73" w:rsidRDefault="00C0617B" w:rsidP="004F2D73">
    <w:pPr>
      <w:pStyle w:val="Zhlav"/>
      <w:spacing w:after="0"/>
      <w:rPr>
        <w:sz w:val="2"/>
      </w:rPr>
    </w:pPr>
    <w:r>
      <w:rPr>
        <w:noProof/>
        <w:lang w:eastAsia="cs-CZ"/>
      </w:rPr>
      <w:drawing>
        <wp:anchor distT="0" distB="0" distL="114300" distR="114300" simplePos="0" relativeHeight="251655168" behindDoc="0" locked="0" layoutInCell="1" allowOverlap="1" wp14:anchorId="715D70C4" wp14:editId="7DF8E4F6">
          <wp:simplePos x="0" y="0"/>
          <wp:positionH relativeFrom="column">
            <wp:posOffset>-63277</wp:posOffset>
          </wp:positionH>
          <wp:positionV relativeFrom="paragraph">
            <wp:posOffset>-755650</wp:posOffset>
          </wp:positionV>
          <wp:extent cx="1476375" cy="723900"/>
          <wp:effectExtent l="0" t="0" r="9525" b="0"/>
          <wp:wrapNone/>
          <wp:docPr id="12" name="Obrázek 12" descr="UCEEB_logo_blu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CEEB_logo_blue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26C6">
      <w:rPr>
        <w:b/>
        <w:noProof/>
        <w:lang w:eastAsia="cs-CZ"/>
      </w:rPr>
      <mc:AlternateContent>
        <mc:Choice Requires="wps">
          <w:drawing>
            <wp:anchor distT="45720" distB="45720" distL="114300" distR="114300" simplePos="0" relativeHeight="251657216" behindDoc="0" locked="0" layoutInCell="1" allowOverlap="1" wp14:anchorId="19C62CA7" wp14:editId="4241E237">
              <wp:simplePos x="0" y="0"/>
              <wp:positionH relativeFrom="column">
                <wp:posOffset>809213</wp:posOffset>
              </wp:positionH>
              <wp:positionV relativeFrom="paragraph">
                <wp:posOffset>-750570</wp:posOffset>
              </wp:positionV>
              <wp:extent cx="4809490" cy="72390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723900"/>
                      </a:xfrm>
                      <a:prstGeom prst="rect">
                        <a:avLst/>
                      </a:prstGeom>
                      <a:noFill/>
                      <a:ln w="9525">
                        <a:noFill/>
                        <a:miter lim="800000"/>
                        <a:headEnd/>
                        <a:tailEnd/>
                      </a:ln>
                    </wps:spPr>
                    <wps:txbx>
                      <w:txbxContent>
                        <w:p w14:paraId="4E2CC29E" w14:textId="519C0341" w:rsidR="008626C6" w:rsidRPr="008626C6" w:rsidRDefault="008626C6" w:rsidP="008626C6">
                          <w:pPr>
                            <w:spacing w:after="0" w:line="240" w:lineRule="auto"/>
                            <w:jc w:val="right"/>
                            <w:rPr>
                              <w:b/>
                              <w:sz w:val="18"/>
                            </w:rPr>
                          </w:pPr>
                          <w:r w:rsidRPr="008626C6">
                            <w:rPr>
                              <w:b/>
                              <w:sz w:val="18"/>
                            </w:rPr>
                            <w:t>ČESKÉ VYSOKÉ UČENÍ TECHNICKÉ V PRAZE</w:t>
                          </w:r>
                        </w:p>
                        <w:p w14:paraId="2633134C"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107813AB" w14:textId="77777777" w:rsidR="008626C6" w:rsidRDefault="008626C6" w:rsidP="008626C6">
                          <w:pPr>
                            <w:spacing w:after="0" w:line="240" w:lineRule="auto"/>
                            <w:jc w:val="right"/>
                            <w:rPr>
                              <w:sz w:val="16"/>
                            </w:rPr>
                          </w:pPr>
                        </w:p>
                        <w:p w14:paraId="69973E6A" w14:textId="77777777" w:rsidR="008626C6" w:rsidRDefault="008626C6" w:rsidP="008626C6">
                          <w:pPr>
                            <w:spacing w:after="0" w:line="240" w:lineRule="auto"/>
                            <w:jc w:val="right"/>
                            <w:rPr>
                              <w:sz w:val="16"/>
                            </w:rPr>
                          </w:pPr>
                          <w:r w:rsidRPr="008626C6">
                            <w:rPr>
                              <w:sz w:val="16"/>
                            </w:rPr>
                            <w:t>TŘINECKÁ 1024, 273 43 BUŠTĚHRAD</w:t>
                          </w:r>
                        </w:p>
                        <w:p w14:paraId="6A426AA8" w14:textId="77777777" w:rsidR="008626C6" w:rsidRPr="008626C6" w:rsidRDefault="008626C6" w:rsidP="008626C6">
                          <w:pPr>
                            <w:spacing w:after="0" w:line="240" w:lineRule="auto"/>
                            <w:jc w:val="right"/>
                            <w:rPr>
                              <w:sz w:val="16"/>
                            </w:rPr>
                          </w:pPr>
                          <w:r>
                            <w:rPr>
                              <w:sz w:val="16"/>
                            </w:rPr>
                            <w:t>WWW.UCEEB.CZ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C62CA7" id="_x0000_t202" coordsize="21600,21600" o:spt="202" path="m,l,21600r21600,l21600,xe">
              <v:stroke joinstyle="miter"/>
              <v:path gradientshapeok="t" o:connecttype="rect"/>
            </v:shapetype>
            <v:shape id="Textové pole 2" o:spid="_x0000_s1026" type="#_x0000_t202" style="position:absolute;left:0;text-align:left;margin-left:63.7pt;margin-top:-59.1pt;width:378.7pt;height:5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" filled="f" stroked="f">
              <v:textbox>
                <w:txbxContent>
                  <w:p w14:paraId="4E2CC29E" w14:textId="519C0341" w:rsidR="008626C6" w:rsidRPr="008626C6" w:rsidRDefault="008626C6" w:rsidP="008626C6">
                    <w:pPr>
                      <w:spacing w:after="0" w:line="240" w:lineRule="auto"/>
                      <w:jc w:val="right"/>
                      <w:rPr>
                        <w:b/>
                        <w:sz w:val="18"/>
                      </w:rPr>
                    </w:pPr>
                    <w:r w:rsidRPr="008626C6">
                      <w:rPr>
                        <w:b/>
                        <w:sz w:val="18"/>
                      </w:rPr>
                      <w:t>ČESKÉ VYSOKÉ UČENÍ TECHNICKÉ V PRAZE</w:t>
                    </w:r>
                  </w:p>
                  <w:p w14:paraId="2633134C"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107813AB" w14:textId="77777777" w:rsidR="008626C6" w:rsidRDefault="008626C6" w:rsidP="008626C6">
                    <w:pPr>
                      <w:spacing w:after="0" w:line="240" w:lineRule="auto"/>
                      <w:jc w:val="right"/>
                      <w:rPr>
                        <w:sz w:val="16"/>
                      </w:rPr>
                    </w:pPr>
                  </w:p>
                  <w:p w14:paraId="69973E6A" w14:textId="77777777" w:rsidR="008626C6" w:rsidRDefault="008626C6" w:rsidP="008626C6">
                    <w:pPr>
                      <w:spacing w:after="0" w:line="240" w:lineRule="auto"/>
                      <w:jc w:val="right"/>
                      <w:rPr>
                        <w:sz w:val="16"/>
                      </w:rPr>
                    </w:pPr>
                    <w:r w:rsidRPr="008626C6">
                      <w:rPr>
                        <w:sz w:val="16"/>
                      </w:rPr>
                      <w:t>TŘINECKÁ 1024, 273 43 BUŠTĚHRAD</w:t>
                    </w:r>
                  </w:p>
                  <w:p w14:paraId="6A426AA8" w14:textId="77777777" w:rsidR="008626C6" w:rsidRPr="008626C6" w:rsidRDefault="008626C6" w:rsidP="008626C6">
                    <w:pPr>
                      <w:spacing w:after="0" w:line="240" w:lineRule="auto"/>
                      <w:jc w:val="right"/>
                      <w:rPr>
                        <w:sz w:val="16"/>
                      </w:rPr>
                    </w:pPr>
                    <w:r>
                      <w:rPr>
                        <w:sz w:val="16"/>
                      </w:rPr>
                      <w:t>WWW.UCEEB.CZ</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name w:val="WWNum28"/>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8A6F7B"/>
    <w:multiLevelType w:val="hybridMultilevel"/>
    <w:tmpl w:val="34EEEEF0"/>
    <w:lvl w:ilvl="0" w:tplc="04050015">
      <w:start w:val="1"/>
      <w:numFmt w:val="upperLetter"/>
      <w:lvlText w:val="%1."/>
      <w:lvlJc w:val="left"/>
      <w:pPr>
        <w:ind w:left="1424" w:hanging="360"/>
      </w:pPr>
    </w:lvl>
    <w:lvl w:ilvl="1" w:tplc="04050019" w:tentative="1">
      <w:start w:val="1"/>
      <w:numFmt w:val="lowerLetter"/>
      <w:lvlText w:val="%2."/>
      <w:lvlJc w:val="left"/>
      <w:pPr>
        <w:ind w:left="2144" w:hanging="360"/>
      </w:pPr>
    </w:lvl>
    <w:lvl w:ilvl="2" w:tplc="0405001B" w:tentative="1">
      <w:start w:val="1"/>
      <w:numFmt w:val="lowerRoman"/>
      <w:lvlText w:val="%3."/>
      <w:lvlJc w:val="right"/>
      <w:pPr>
        <w:ind w:left="2864" w:hanging="180"/>
      </w:pPr>
    </w:lvl>
    <w:lvl w:ilvl="3" w:tplc="0405000F" w:tentative="1">
      <w:start w:val="1"/>
      <w:numFmt w:val="decimal"/>
      <w:lvlText w:val="%4."/>
      <w:lvlJc w:val="left"/>
      <w:pPr>
        <w:ind w:left="3584" w:hanging="360"/>
      </w:pPr>
    </w:lvl>
    <w:lvl w:ilvl="4" w:tplc="04050019" w:tentative="1">
      <w:start w:val="1"/>
      <w:numFmt w:val="lowerLetter"/>
      <w:lvlText w:val="%5."/>
      <w:lvlJc w:val="left"/>
      <w:pPr>
        <w:ind w:left="4304" w:hanging="360"/>
      </w:pPr>
    </w:lvl>
    <w:lvl w:ilvl="5" w:tplc="0405001B" w:tentative="1">
      <w:start w:val="1"/>
      <w:numFmt w:val="lowerRoman"/>
      <w:lvlText w:val="%6."/>
      <w:lvlJc w:val="right"/>
      <w:pPr>
        <w:ind w:left="5024" w:hanging="180"/>
      </w:pPr>
    </w:lvl>
    <w:lvl w:ilvl="6" w:tplc="0405000F" w:tentative="1">
      <w:start w:val="1"/>
      <w:numFmt w:val="decimal"/>
      <w:lvlText w:val="%7."/>
      <w:lvlJc w:val="left"/>
      <w:pPr>
        <w:ind w:left="5744" w:hanging="360"/>
      </w:pPr>
    </w:lvl>
    <w:lvl w:ilvl="7" w:tplc="04050019" w:tentative="1">
      <w:start w:val="1"/>
      <w:numFmt w:val="lowerLetter"/>
      <w:lvlText w:val="%8."/>
      <w:lvlJc w:val="left"/>
      <w:pPr>
        <w:ind w:left="6464" w:hanging="360"/>
      </w:pPr>
    </w:lvl>
    <w:lvl w:ilvl="8" w:tplc="0405001B" w:tentative="1">
      <w:start w:val="1"/>
      <w:numFmt w:val="lowerRoman"/>
      <w:lvlText w:val="%9."/>
      <w:lvlJc w:val="right"/>
      <w:pPr>
        <w:ind w:left="7184" w:hanging="180"/>
      </w:pPr>
    </w:lvl>
  </w:abstractNum>
  <w:abstractNum w:abstractNumId="3" w15:restartNumberingAfterBreak="0">
    <w:nsid w:val="0662097B"/>
    <w:multiLevelType w:val="multilevel"/>
    <w:tmpl w:val="E5DE16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B673F2"/>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0734EF2"/>
    <w:multiLevelType w:val="hybridMultilevel"/>
    <w:tmpl w:val="25F21C38"/>
    <w:lvl w:ilvl="0" w:tplc="0405000F">
      <w:start w:val="1"/>
      <w:numFmt w:val="decimal"/>
      <w:lvlText w:val="%1."/>
      <w:lvlJc w:val="left"/>
      <w:pPr>
        <w:ind w:left="360" w:hanging="360"/>
      </w:pPr>
    </w:lvl>
    <w:lvl w:ilvl="1" w:tplc="16C8787C">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1769C0"/>
    <w:multiLevelType w:val="hybridMultilevel"/>
    <w:tmpl w:val="944A677C"/>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BBA6622"/>
    <w:multiLevelType w:val="hybridMultilevel"/>
    <w:tmpl w:val="79564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1DF904CD"/>
    <w:multiLevelType w:val="hybridMultilevel"/>
    <w:tmpl w:val="BEE87C36"/>
    <w:lvl w:ilvl="0" w:tplc="CC045DC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EF545A1"/>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0" w15:restartNumberingAfterBreak="0">
    <w:nsid w:val="264F5093"/>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1" w15:restartNumberingAfterBreak="0">
    <w:nsid w:val="365A6108"/>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3E673E42"/>
    <w:multiLevelType w:val="multilevel"/>
    <w:tmpl w:val="45CABB18"/>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3" w15:restartNumberingAfterBreak="0">
    <w:nsid w:val="40054B00"/>
    <w:multiLevelType w:val="multilevel"/>
    <w:tmpl w:val="02D62862"/>
    <w:lvl w:ilvl="0">
      <w:start w:val="2"/>
      <w:numFmt w:val="decimal"/>
      <w:lvlText w:val="%1."/>
      <w:lvlJc w:val="left"/>
      <w:pPr>
        <w:ind w:left="360" w:hanging="360"/>
      </w:pPr>
    </w:lvl>
    <w:lvl w:ilvl="1">
      <w:start w:val="1"/>
      <w:numFmt w:val="decimal"/>
      <w:lvlText w:val="%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446C1B07"/>
    <w:multiLevelType w:val="hybridMultilevel"/>
    <w:tmpl w:val="40764A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7B523AF"/>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6" w15:restartNumberingAfterBreak="0">
    <w:nsid w:val="4862227E"/>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A91659D"/>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4C687D82"/>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4DD65D1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744E49"/>
    <w:multiLevelType w:val="hybridMultilevel"/>
    <w:tmpl w:val="07AA74A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51BE3904"/>
    <w:multiLevelType w:val="hybridMultilevel"/>
    <w:tmpl w:val="0E44C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78244A"/>
    <w:multiLevelType w:val="hybridMultilevel"/>
    <w:tmpl w:val="71567F2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6F074F8"/>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5ABA5458"/>
    <w:multiLevelType w:val="hybridMultilevel"/>
    <w:tmpl w:val="163E9C5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E787578"/>
    <w:multiLevelType w:val="multilevel"/>
    <w:tmpl w:val="C4B4A4DA"/>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AA4BBB"/>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64514F22"/>
    <w:multiLevelType w:val="hybridMultilevel"/>
    <w:tmpl w:val="067044A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C0964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EC2566D"/>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6F5F6813"/>
    <w:multiLevelType w:val="hybridMultilevel"/>
    <w:tmpl w:val="C79E9D76"/>
    <w:lvl w:ilvl="0" w:tplc="04050017">
      <w:start w:val="1"/>
      <w:numFmt w:val="lowerLetter"/>
      <w:lvlText w:val="%1)"/>
      <w:lvlJc w:val="left"/>
      <w:pPr>
        <w:ind w:left="720" w:hanging="360"/>
      </w:pPr>
    </w:lvl>
    <w:lvl w:ilvl="1" w:tplc="16C8787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487802"/>
    <w:multiLevelType w:val="hybridMultilevel"/>
    <w:tmpl w:val="71567F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9260450"/>
    <w:multiLevelType w:val="multilevel"/>
    <w:tmpl w:val="C36A6D2C"/>
    <w:lvl w:ilvl="0">
      <w:start w:val="1"/>
      <w:numFmt w:val="lowerLetter"/>
      <w:lvlText w:val="%1)"/>
      <w:lvlJc w:val="left"/>
      <w:pPr>
        <w:ind w:left="1429" w:hanging="360"/>
      </w:p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abstractNum w:abstractNumId="33" w15:restartNumberingAfterBreak="0">
    <w:nsid w:val="79AB6BCB"/>
    <w:multiLevelType w:val="hybridMultilevel"/>
    <w:tmpl w:val="07AA74A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7FAA7CC2"/>
    <w:multiLevelType w:val="multilevel"/>
    <w:tmpl w:val="C36A6D2C"/>
    <w:lvl w:ilvl="0">
      <w:start w:val="1"/>
      <w:numFmt w:val="lowerLetter"/>
      <w:lvlText w:val="%1)"/>
      <w:lvlJc w:val="left"/>
      <w:pPr>
        <w:ind w:left="1429" w:hanging="360"/>
      </w:p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num w:numId="1" w16cid:durableId="544026676">
    <w:abstractNumId w:val="0"/>
  </w:num>
  <w:num w:numId="2" w16cid:durableId="837841006">
    <w:abstractNumId w:val="1"/>
  </w:num>
  <w:num w:numId="3" w16cid:durableId="1050305174">
    <w:abstractNumId w:val="14"/>
  </w:num>
  <w:num w:numId="4" w16cid:durableId="2028675650">
    <w:abstractNumId w:val="21"/>
  </w:num>
  <w:num w:numId="5" w16cid:durableId="1891840903">
    <w:abstractNumId w:val="2"/>
  </w:num>
  <w:num w:numId="6" w16cid:durableId="1564441262">
    <w:abstractNumId w:val="24"/>
  </w:num>
  <w:num w:numId="7" w16cid:durableId="1389498269">
    <w:abstractNumId w:val="19"/>
  </w:num>
  <w:num w:numId="8" w16cid:durableId="352806069">
    <w:abstractNumId w:val="34"/>
  </w:num>
  <w:num w:numId="9" w16cid:durableId="156700283">
    <w:abstractNumId w:val="32"/>
  </w:num>
  <w:num w:numId="10" w16cid:durableId="4024579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2729919">
    <w:abstractNumId w:val="31"/>
  </w:num>
  <w:num w:numId="12" w16cid:durableId="1891794790">
    <w:abstractNumId w:val="22"/>
  </w:num>
  <w:num w:numId="13" w16cid:durableId="674186942">
    <w:abstractNumId w:val="12"/>
  </w:num>
  <w:num w:numId="14" w16cid:durableId="483006089">
    <w:abstractNumId w:val="10"/>
  </w:num>
  <w:num w:numId="15" w16cid:durableId="667637668">
    <w:abstractNumId w:val="30"/>
  </w:num>
  <w:num w:numId="16" w16cid:durableId="647200508">
    <w:abstractNumId w:val="5"/>
  </w:num>
  <w:num w:numId="17" w16cid:durableId="1604920140">
    <w:abstractNumId w:val="15"/>
  </w:num>
  <w:num w:numId="18" w16cid:durableId="551771719">
    <w:abstractNumId w:val="26"/>
  </w:num>
  <w:num w:numId="19" w16cid:durableId="792332484">
    <w:abstractNumId w:val="7"/>
  </w:num>
  <w:num w:numId="20" w16cid:durableId="559637498">
    <w:abstractNumId w:val="8"/>
  </w:num>
  <w:num w:numId="21" w16cid:durableId="985355627">
    <w:abstractNumId w:val="27"/>
  </w:num>
  <w:num w:numId="22" w16cid:durableId="1223566444">
    <w:abstractNumId w:val="6"/>
  </w:num>
  <w:num w:numId="23" w16cid:durableId="651714909">
    <w:abstractNumId w:val="20"/>
  </w:num>
  <w:num w:numId="24" w16cid:durableId="1210920393">
    <w:abstractNumId w:val="28"/>
  </w:num>
  <w:num w:numId="25" w16cid:durableId="2122646499">
    <w:abstractNumId w:val="13"/>
  </w:num>
  <w:num w:numId="26" w16cid:durableId="640227717">
    <w:abstractNumId w:val="25"/>
  </w:num>
  <w:num w:numId="27" w16cid:durableId="2141025997">
    <w:abstractNumId w:val="3"/>
  </w:num>
  <w:num w:numId="28" w16cid:durableId="190537188">
    <w:abstractNumId w:val="33"/>
  </w:num>
  <w:num w:numId="29" w16cid:durableId="398485146">
    <w:abstractNumId w:val="29"/>
  </w:num>
  <w:num w:numId="30" w16cid:durableId="280652288">
    <w:abstractNumId w:val="4"/>
  </w:num>
  <w:num w:numId="31" w16cid:durableId="884297677">
    <w:abstractNumId w:val="17"/>
  </w:num>
  <w:num w:numId="32" w16cid:durableId="1527013420">
    <w:abstractNumId w:val="23"/>
  </w:num>
  <w:num w:numId="33" w16cid:durableId="1306663785">
    <w:abstractNumId w:val="16"/>
  </w:num>
  <w:num w:numId="34" w16cid:durableId="861362354">
    <w:abstractNumId w:val="18"/>
  </w:num>
  <w:num w:numId="35" w16cid:durableId="172110644">
    <w:abstractNumId w:val="11"/>
  </w:num>
  <w:num w:numId="36" w16cid:durableId="21094970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EB"/>
    <w:rsid w:val="00006D32"/>
    <w:rsid w:val="000120A8"/>
    <w:rsid w:val="00015511"/>
    <w:rsid w:val="000173F8"/>
    <w:rsid w:val="000550D5"/>
    <w:rsid w:val="00060B77"/>
    <w:rsid w:val="000646F1"/>
    <w:rsid w:val="00066B3C"/>
    <w:rsid w:val="0007051F"/>
    <w:rsid w:val="000762DD"/>
    <w:rsid w:val="000A75BD"/>
    <w:rsid w:val="000B7BC0"/>
    <w:rsid w:val="000C19D0"/>
    <w:rsid w:val="000C4DFB"/>
    <w:rsid w:val="000C5559"/>
    <w:rsid w:val="000E26C5"/>
    <w:rsid w:val="000F0C68"/>
    <w:rsid w:val="00103A68"/>
    <w:rsid w:val="00113375"/>
    <w:rsid w:val="001134EB"/>
    <w:rsid w:val="00114211"/>
    <w:rsid w:val="001407B8"/>
    <w:rsid w:val="00152FDC"/>
    <w:rsid w:val="00166AE1"/>
    <w:rsid w:val="001707BB"/>
    <w:rsid w:val="001A4FE6"/>
    <w:rsid w:val="001A51A2"/>
    <w:rsid w:val="001A60B5"/>
    <w:rsid w:val="001A65A3"/>
    <w:rsid w:val="001C274E"/>
    <w:rsid w:val="001C2EE2"/>
    <w:rsid w:val="001D4182"/>
    <w:rsid w:val="001D6326"/>
    <w:rsid w:val="001F7CAE"/>
    <w:rsid w:val="00213898"/>
    <w:rsid w:val="00226059"/>
    <w:rsid w:val="00230E37"/>
    <w:rsid w:val="0023470A"/>
    <w:rsid w:val="00242A5C"/>
    <w:rsid w:val="00261A14"/>
    <w:rsid w:val="00264073"/>
    <w:rsid w:val="0028196E"/>
    <w:rsid w:val="002C06B0"/>
    <w:rsid w:val="002C0FE4"/>
    <w:rsid w:val="002D4758"/>
    <w:rsid w:val="002E070B"/>
    <w:rsid w:val="002F4C99"/>
    <w:rsid w:val="002F607F"/>
    <w:rsid w:val="00333AE8"/>
    <w:rsid w:val="00333C14"/>
    <w:rsid w:val="003356ED"/>
    <w:rsid w:val="0033654D"/>
    <w:rsid w:val="00347324"/>
    <w:rsid w:val="00350402"/>
    <w:rsid w:val="0036425B"/>
    <w:rsid w:val="003770BC"/>
    <w:rsid w:val="003815E8"/>
    <w:rsid w:val="00382D47"/>
    <w:rsid w:val="00383072"/>
    <w:rsid w:val="003831B5"/>
    <w:rsid w:val="00383D41"/>
    <w:rsid w:val="003A31D5"/>
    <w:rsid w:val="003A56CF"/>
    <w:rsid w:val="003C7672"/>
    <w:rsid w:val="003D27B5"/>
    <w:rsid w:val="003D2E57"/>
    <w:rsid w:val="0040069A"/>
    <w:rsid w:val="004010A7"/>
    <w:rsid w:val="00415A88"/>
    <w:rsid w:val="00432321"/>
    <w:rsid w:val="00442706"/>
    <w:rsid w:val="00451539"/>
    <w:rsid w:val="0045627D"/>
    <w:rsid w:val="0047113A"/>
    <w:rsid w:val="00485C5E"/>
    <w:rsid w:val="00487B77"/>
    <w:rsid w:val="00497EF6"/>
    <w:rsid w:val="004A00AD"/>
    <w:rsid w:val="004A2BDC"/>
    <w:rsid w:val="004A5B59"/>
    <w:rsid w:val="004D0F0A"/>
    <w:rsid w:val="004E4329"/>
    <w:rsid w:val="004E556B"/>
    <w:rsid w:val="004F2D73"/>
    <w:rsid w:val="004F787D"/>
    <w:rsid w:val="00503544"/>
    <w:rsid w:val="00503EA5"/>
    <w:rsid w:val="00504330"/>
    <w:rsid w:val="005068EB"/>
    <w:rsid w:val="00507DA8"/>
    <w:rsid w:val="005224B1"/>
    <w:rsid w:val="00542302"/>
    <w:rsid w:val="0055423B"/>
    <w:rsid w:val="0055793C"/>
    <w:rsid w:val="00562109"/>
    <w:rsid w:val="00563241"/>
    <w:rsid w:val="00564C9D"/>
    <w:rsid w:val="00586250"/>
    <w:rsid w:val="005A6706"/>
    <w:rsid w:val="005A7091"/>
    <w:rsid w:val="005A744D"/>
    <w:rsid w:val="005C4FFB"/>
    <w:rsid w:val="005C5FA4"/>
    <w:rsid w:val="00607A9F"/>
    <w:rsid w:val="00623675"/>
    <w:rsid w:val="00630784"/>
    <w:rsid w:val="00630D3E"/>
    <w:rsid w:val="006322CE"/>
    <w:rsid w:val="0063586E"/>
    <w:rsid w:val="00660F40"/>
    <w:rsid w:val="00666488"/>
    <w:rsid w:val="00667C0C"/>
    <w:rsid w:val="00673DD5"/>
    <w:rsid w:val="00674FF1"/>
    <w:rsid w:val="00677466"/>
    <w:rsid w:val="00686C3E"/>
    <w:rsid w:val="00697691"/>
    <w:rsid w:val="006C2022"/>
    <w:rsid w:val="006C4FF1"/>
    <w:rsid w:val="006D36A5"/>
    <w:rsid w:val="006E083E"/>
    <w:rsid w:val="006E30A4"/>
    <w:rsid w:val="006E6177"/>
    <w:rsid w:val="006F11B9"/>
    <w:rsid w:val="00711F31"/>
    <w:rsid w:val="007146F4"/>
    <w:rsid w:val="0072006E"/>
    <w:rsid w:val="00723EAD"/>
    <w:rsid w:val="00757C55"/>
    <w:rsid w:val="00766E50"/>
    <w:rsid w:val="00770BE2"/>
    <w:rsid w:val="00773F09"/>
    <w:rsid w:val="007856C6"/>
    <w:rsid w:val="00787207"/>
    <w:rsid w:val="00792E9E"/>
    <w:rsid w:val="007A55D3"/>
    <w:rsid w:val="007D60C7"/>
    <w:rsid w:val="0080339B"/>
    <w:rsid w:val="00823FF3"/>
    <w:rsid w:val="008276F4"/>
    <w:rsid w:val="00833ABF"/>
    <w:rsid w:val="008368F1"/>
    <w:rsid w:val="00842F1B"/>
    <w:rsid w:val="008445A1"/>
    <w:rsid w:val="00861ED8"/>
    <w:rsid w:val="008626C6"/>
    <w:rsid w:val="00870FE3"/>
    <w:rsid w:val="0087310B"/>
    <w:rsid w:val="0087399B"/>
    <w:rsid w:val="0089231C"/>
    <w:rsid w:val="008A75A8"/>
    <w:rsid w:val="008B2B9A"/>
    <w:rsid w:val="008D6ECB"/>
    <w:rsid w:val="00901C5E"/>
    <w:rsid w:val="009129F4"/>
    <w:rsid w:val="0092707D"/>
    <w:rsid w:val="00940F67"/>
    <w:rsid w:val="009621A9"/>
    <w:rsid w:val="0096428F"/>
    <w:rsid w:val="009650A0"/>
    <w:rsid w:val="00973DB2"/>
    <w:rsid w:val="00980766"/>
    <w:rsid w:val="00987DD8"/>
    <w:rsid w:val="009A4B64"/>
    <w:rsid w:val="009B2A47"/>
    <w:rsid w:val="009B7C14"/>
    <w:rsid w:val="009C5AA8"/>
    <w:rsid w:val="009D6252"/>
    <w:rsid w:val="00A01739"/>
    <w:rsid w:val="00A07944"/>
    <w:rsid w:val="00A132F9"/>
    <w:rsid w:val="00A244DF"/>
    <w:rsid w:val="00A25BBB"/>
    <w:rsid w:val="00A26235"/>
    <w:rsid w:val="00A40C58"/>
    <w:rsid w:val="00A559FD"/>
    <w:rsid w:val="00A560E7"/>
    <w:rsid w:val="00A77B2F"/>
    <w:rsid w:val="00AC0E6F"/>
    <w:rsid w:val="00AC4674"/>
    <w:rsid w:val="00AE0509"/>
    <w:rsid w:val="00AE0FC4"/>
    <w:rsid w:val="00AE6164"/>
    <w:rsid w:val="00B01461"/>
    <w:rsid w:val="00B22D42"/>
    <w:rsid w:val="00B26E8E"/>
    <w:rsid w:val="00B54DE0"/>
    <w:rsid w:val="00B63060"/>
    <w:rsid w:val="00B64223"/>
    <w:rsid w:val="00B67FB8"/>
    <w:rsid w:val="00B73C81"/>
    <w:rsid w:val="00B76D6B"/>
    <w:rsid w:val="00B85697"/>
    <w:rsid w:val="00BA5025"/>
    <w:rsid w:val="00BB0493"/>
    <w:rsid w:val="00BB2FBD"/>
    <w:rsid w:val="00BD0426"/>
    <w:rsid w:val="00BF6F63"/>
    <w:rsid w:val="00C0617B"/>
    <w:rsid w:val="00C11E23"/>
    <w:rsid w:val="00C22ADE"/>
    <w:rsid w:val="00C305BE"/>
    <w:rsid w:val="00C40B3C"/>
    <w:rsid w:val="00C42999"/>
    <w:rsid w:val="00C55D02"/>
    <w:rsid w:val="00C56ADD"/>
    <w:rsid w:val="00C61E09"/>
    <w:rsid w:val="00C621E2"/>
    <w:rsid w:val="00C7182E"/>
    <w:rsid w:val="00C84DC1"/>
    <w:rsid w:val="00C86641"/>
    <w:rsid w:val="00CA2C25"/>
    <w:rsid w:val="00CB6AF1"/>
    <w:rsid w:val="00CC27F6"/>
    <w:rsid w:val="00D05FF6"/>
    <w:rsid w:val="00D117E6"/>
    <w:rsid w:val="00D12333"/>
    <w:rsid w:val="00D16E0C"/>
    <w:rsid w:val="00D20B4A"/>
    <w:rsid w:val="00D2764A"/>
    <w:rsid w:val="00D54EBA"/>
    <w:rsid w:val="00D551C2"/>
    <w:rsid w:val="00D87ACC"/>
    <w:rsid w:val="00DA13BD"/>
    <w:rsid w:val="00DA7072"/>
    <w:rsid w:val="00DB3C7F"/>
    <w:rsid w:val="00DB417A"/>
    <w:rsid w:val="00DC4688"/>
    <w:rsid w:val="00DC56AC"/>
    <w:rsid w:val="00DD795E"/>
    <w:rsid w:val="00DF3E80"/>
    <w:rsid w:val="00DF491C"/>
    <w:rsid w:val="00E01426"/>
    <w:rsid w:val="00E01898"/>
    <w:rsid w:val="00E03263"/>
    <w:rsid w:val="00E0797C"/>
    <w:rsid w:val="00E217C8"/>
    <w:rsid w:val="00E23F22"/>
    <w:rsid w:val="00E2668D"/>
    <w:rsid w:val="00E27712"/>
    <w:rsid w:val="00E354DA"/>
    <w:rsid w:val="00E45584"/>
    <w:rsid w:val="00E50319"/>
    <w:rsid w:val="00E56F67"/>
    <w:rsid w:val="00E65D41"/>
    <w:rsid w:val="00E7035C"/>
    <w:rsid w:val="00E81487"/>
    <w:rsid w:val="00E93946"/>
    <w:rsid w:val="00EA3140"/>
    <w:rsid w:val="00EC0993"/>
    <w:rsid w:val="00ED42A1"/>
    <w:rsid w:val="00ED57BC"/>
    <w:rsid w:val="00EE061A"/>
    <w:rsid w:val="00EE11D4"/>
    <w:rsid w:val="00EE5214"/>
    <w:rsid w:val="00F03350"/>
    <w:rsid w:val="00F04942"/>
    <w:rsid w:val="00F16777"/>
    <w:rsid w:val="00F23646"/>
    <w:rsid w:val="00F23A3A"/>
    <w:rsid w:val="00F23F4E"/>
    <w:rsid w:val="00F25B6A"/>
    <w:rsid w:val="00F3630B"/>
    <w:rsid w:val="00F367CB"/>
    <w:rsid w:val="00F400A3"/>
    <w:rsid w:val="00F40C66"/>
    <w:rsid w:val="00F41BBC"/>
    <w:rsid w:val="00F55AA0"/>
    <w:rsid w:val="00F75AE6"/>
    <w:rsid w:val="00F82FED"/>
    <w:rsid w:val="00F85082"/>
    <w:rsid w:val="00FA2F8D"/>
    <w:rsid w:val="00FB3A05"/>
    <w:rsid w:val="00FB5DF7"/>
    <w:rsid w:val="00FC3A34"/>
    <w:rsid w:val="00FC3DA6"/>
    <w:rsid w:val="00FC5BA7"/>
    <w:rsid w:val="00FC7384"/>
    <w:rsid w:val="00FC7FF9"/>
    <w:rsid w:val="00FE4929"/>
    <w:rsid w:val="00FE6F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35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2"/>
    <w:lsdException w:name="Intense Emphasis" w:uiPriority="24"/>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3A68"/>
    <w:pPr>
      <w:spacing w:after="120" w:line="300" w:lineRule="atLeast"/>
      <w:jc w:val="both"/>
    </w:pPr>
  </w:style>
  <w:style w:type="paragraph" w:styleId="Nadpis1">
    <w:name w:val="heading 1"/>
    <w:basedOn w:val="Normln"/>
    <w:next w:val="Normln"/>
    <w:link w:val="Nadpis1Char"/>
    <w:qFormat/>
    <w:rsid w:val="005224B1"/>
    <w:pPr>
      <w:keepNext/>
      <w:keepLines/>
      <w:spacing w:before="300"/>
      <w:outlineLvl w:val="0"/>
    </w:pPr>
    <w:rPr>
      <w:rFonts w:asciiTheme="majorHAnsi" w:eastAsiaTheme="majorEastAsia" w:hAnsiTheme="majorHAnsi" w:cstheme="majorBidi"/>
      <w:bCs/>
      <w:sz w:val="36"/>
      <w:szCs w:val="28"/>
    </w:rPr>
  </w:style>
  <w:style w:type="paragraph" w:styleId="Nadpis2">
    <w:name w:val="heading 2"/>
    <w:basedOn w:val="Normln"/>
    <w:next w:val="Normln"/>
    <w:link w:val="Nadpis2Char"/>
    <w:unhideWhenUsed/>
    <w:qFormat/>
    <w:rsid w:val="005224B1"/>
    <w:pPr>
      <w:keepNext/>
      <w:keepLines/>
      <w:spacing w:before="300" w:after="0"/>
      <w:outlineLvl w:val="1"/>
    </w:pPr>
    <w:rPr>
      <w:rFonts w:asciiTheme="majorHAnsi" w:eastAsiaTheme="majorEastAsia" w:hAnsiTheme="majorHAnsi" w:cstheme="majorBidi"/>
      <w:bCs/>
      <w:sz w:val="28"/>
      <w:szCs w:val="26"/>
    </w:rPr>
  </w:style>
  <w:style w:type="paragraph" w:styleId="Nadpis3">
    <w:name w:val="heading 3"/>
    <w:basedOn w:val="Normln"/>
    <w:next w:val="Normln"/>
    <w:link w:val="Nadpis3Char"/>
    <w:uiPriority w:val="9"/>
    <w:unhideWhenUsed/>
    <w:qFormat/>
    <w:rsid w:val="005224B1"/>
    <w:pPr>
      <w:keepNext/>
      <w:keepLines/>
      <w:spacing w:before="300" w:after="0"/>
      <w:outlineLvl w:val="2"/>
    </w:pPr>
    <w:rPr>
      <w:rFonts w:asciiTheme="majorHAnsi" w:eastAsiaTheme="majorEastAsia" w:hAnsiTheme="majorHAnsi" w:cstheme="majorBidi"/>
      <w:bCs/>
      <w:sz w:val="24"/>
    </w:rPr>
  </w:style>
  <w:style w:type="paragraph" w:styleId="Nadpis4">
    <w:name w:val="heading 4"/>
    <w:basedOn w:val="Normln"/>
    <w:next w:val="Normln"/>
    <w:link w:val="Nadpis4Char"/>
    <w:uiPriority w:val="9"/>
    <w:unhideWhenUsed/>
    <w:rsid w:val="00B64223"/>
    <w:pPr>
      <w:keepNext/>
      <w:keepLines/>
      <w:spacing w:before="200"/>
      <w:outlineLvl w:val="3"/>
    </w:pPr>
    <w:rPr>
      <w:rFonts w:asciiTheme="majorHAnsi" w:eastAsiaTheme="majorEastAsia" w:hAnsiTheme="majorHAnsi" w:cstheme="majorBidi"/>
      <w:b/>
      <w:bCs/>
      <w:i/>
      <w:iCs/>
      <w:color w:val="0065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64223"/>
    <w:pPr>
      <w:tabs>
        <w:tab w:val="center" w:pos="4536"/>
        <w:tab w:val="right" w:pos="9072"/>
      </w:tabs>
      <w:spacing w:line="240" w:lineRule="auto"/>
      <w:contextualSpacing/>
    </w:pPr>
  </w:style>
  <w:style w:type="character" w:customStyle="1" w:styleId="ZhlavChar">
    <w:name w:val="Záhlaví Char"/>
    <w:basedOn w:val="Standardnpsmoodstavce"/>
    <w:link w:val="Zhlav"/>
    <w:uiPriority w:val="99"/>
    <w:rsid w:val="00B64223"/>
    <w:rPr>
      <w:color w:val="0065BD" w:themeColor="text2"/>
      <w:sz w:val="20"/>
    </w:rPr>
  </w:style>
  <w:style w:type="paragraph" w:styleId="Zpat">
    <w:name w:val="footer"/>
    <w:basedOn w:val="Normln"/>
    <w:link w:val="ZpatChar"/>
    <w:uiPriority w:val="99"/>
    <w:unhideWhenUsed/>
    <w:rsid w:val="00B26E8E"/>
    <w:pPr>
      <w:tabs>
        <w:tab w:val="center" w:pos="4536"/>
        <w:tab w:val="right" w:pos="9072"/>
      </w:tabs>
      <w:spacing w:after="0" w:line="200" w:lineRule="atLeast"/>
      <w:contextualSpacing/>
    </w:pPr>
    <w:rPr>
      <w:caps/>
      <w:sz w:val="14"/>
    </w:rPr>
  </w:style>
  <w:style w:type="character" w:customStyle="1" w:styleId="ZpatChar">
    <w:name w:val="Zápatí Char"/>
    <w:basedOn w:val="Standardnpsmoodstavce"/>
    <w:link w:val="Zpat"/>
    <w:uiPriority w:val="99"/>
    <w:rsid w:val="00B26E8E"/>
    <w:rPr>
      <w:caps/>
      <w:sz w:val="14"/>
    </w:rPr>
  </w:style>
  <w:style w:type="character" w:styleId="Hypertextovodkaz">
    <w:name w:val="Hyperlink"/>
    <w:basedOn w:val="Standardnpsmoodstavce"/>
    <w:uiPriority w:val="99"/>
    <w:unhideWhenUsed/>
    <w:rsid w:val="004010A7"/>
    <w:rPr>
      <w:color w:val="0065BD" w:themeColor="hyperlink"/>
      <w:u w:val="single"/>
    </w:rPr>
  </w:style>
  <w:style w:type="paragraph" w:styleId="Textbubliny">
    <w:name w:val="Balloon Text"/>
    <w:basedOn w:val="Normln"/>
    <w:link w:val="TextbublinyChar"/>
    <w:uiPriority w:val="99"/>
    <w:semiHidden/>
    <w:unhideWhenUsed/>
    <w:rsid w:val="00066B3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6B3C"/>
    <w:rPr>
      <w:rFonts w:ascii="Tahoma" w:hAnsi="Tahoma" w:cs="Tahoma"/>
      <w:color w:val="4D4948"/>
      <w:sz w:val="16"/>
      <w:szCs w:val="16"/>
    </w:rPr>
  </w:style>
  <w:style w:type="character" w:customStyle="1" w:styleId="Nadpis1Char">
    <w:name w:val="Nadpis 1 Char"/>
    <w:basedOn w:val="Standardnpsmoodstavce"/>
    <w:link w:val="Nadpis1"/>
    <w:uiPriority w:val="9"/>
    <w:rsid w:val="005224B1"/>
    <w:rPr>
      <w:rFonts w:asciiTheme="majorHAnsi" w:eastAsiaTheme="majorEastAsia" w:hAnsiTheme="majorHAnsi" w:cstheme="majorBidi"/>
      <w:bCs/>
      <w:sz w:val="36"/>
      <w:szCs w:val="28"/>
    </w:rPr>
  </w:style>
  <w:style w:type="character" w:customStyle="1" w:styleId="Nadpis2Char">
    <w:name w:val="Nadpis 2 Char"/>
    <w:basedOn w:val="Standardnpsmoodstavce"/>
    <w:link w:val="Nadpis2"/>
    <w:uiPriority w:val="9"/>
    <w:rsid w:val="005224B1"/>
    <w:rPr>
      <w:rFonts w:asciiTheme="majorHAnsi" w:eastAsiaTheme="majorEastAsia" w:hAnsiTheme="majorHAnsi" w:cstheme="majorBidi"/>
      <w:bCs/>
      <w:sz w:val="28"/>
      <w:szCs w:val="26"/>
    </w:rPr>
  </w:style>
  <w:style w:type="character" w:customStyle="1" w:styleId="Nadpis3Char">
    <w:name w:val="Nadpis 3 Char"/>
    <w:basedOn w:val="Standardnpsmoodstavce"/>
    <w:link w:val="Nadpis3"/>
    <w:uiPriority w:val="9"/>
    <w:rsid w:val="005224B1"/>
    <w:rPr>
      <w:rFonts w:asciiTheme="majorHAnsi" w:eastAsiaTheme="majorEastAsia" w:hAnsiTheme="majorHAnsi" w:cstheme="majorBidi"/>
      <w:bCs/>
      <w:sz w:val="24"/>
    </w:rPr>
  </w:style>
  <w:style w:type="table" w:styleId="Mkatabulky">
    <w:name w:val="Table Grid"/>
    <w:basedOn w:val="Normlntabulka"/>
    <w:uiPriority w:val="59"/>
    <w:rsid w:val="00DB3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22"/>
    <w:qFormat/>
    <w:rsid w:val="00D87ACC"/>
    <w:rPr>
      <w:b/>
      <w:bCs/>
    </w:rPr>
  </w:style>
  <w:style w:type="character" w:styleId="Zdraznn">
    <w:name w:val="Emphasis"/>
    <w:aliases w:val="Kurzíva"/>
    <w:uiPriority w:val="2"/>
    <w:qFormat/>
    <w:rsid w:val="00D87ACC"/>
    <w:rPr>
      <w:i/>
      <w:iCs/>
    </w:rPr>
  </w:style>
  <w:style w:type="paragraph" w:styleId="Nzev">
    <w:name w:val="Title"/>
    <w:basedOn w:val="Normln"/>
    <w:next w:val="Normln"/>
    <w:link w:val="NzevChar"/>
    <w:uiPriority w:val="13"/>
    <w:qFormat/>
    <w:rsid w:val="00564C9D"/>
    <w:pPr>
      <w:pBdr>
        <w:bottom w:val="single" w:sz="4" w:space="4" w:color="0065BD" w:themeColor="accent1"/>
      </w:pBdr>
      <w:spacing w:after="240" w:line="240" w:lineRule="auto"/>
      <w:contextualSpacing/>
    </w:pPr>
    <w:rPr>
      <w:rFonts w:asciiTheme="majorHAnsi" w:eastAsiaTheme="majorEastAsia" w:hAnsiTheme="majorHAnsi" w:cstheme="majorBidi"/>
      <w:kern w:val="28"/>
      <w:sz w:val="28"/>
      <w:szCs w:val="52"/>
    </w:rPr>
  </w:style>
  <w:style w:type="character" w:customStyle="1" w:styleId="NzevChar">
    <w:name w:val="Název Char"/>
    <w:basedOn w:val="Standardnpsmoodstavce"/>
    <w:link w:val="Nzev"/>
    <w:uiPriority w:val="13"/>
    <w:rsid w:val="00564C9D"/>
    <w:rPr>
      <w:rFonts w:asciiTheme="majorHAnsi" w:eastAsiaTheme="majorEastAsia" w:hAnsiTheme="majorHAnsi" w:cstheme="majorBidi"/>
      <w:kern w:val="28"/>
      <w:sz w:val="28"/>
      <w:szCs w:val="52"/>
    </w:rPr>
  </w:style>
  <w:style w:type="paragraph" w:styleId="Podnadpis">
    <w:name w:val="Subtitle"/>
    <w:basedOn w:val="Normln"/>
    <w:next w:val="Normln"/>
    <w:link w:val="PodnadpisChar"/>
    <w:uiPriority w:val="14"/>
    <w:qFormat/>
    <w:rsid w:val="00564C9D"/>
    <w:pPr>
      <w:numPr>
        <w:ilvl w:val="1"/>
      </w:numPr>
    </w:pPr>
    <w:rPr>
      <w:rFonts w:asciiTheme="majorHAnsi" w:eastAsiaTheme="majorEastAsia" w:hAnsiTheme="majorHAnsi" w:cstheme="majorBidi"/>
      <w:i/>
      <w:iCs/>
      <w:sz w:val="24"/>
      <w:szCs w:val="24"/>
    </w:rPr>
  </w:style>
  <w:style w:type="character" w:customStyle="1" w:styleId="PodnadpisChar">
    <w:name w:val="Podnadpis Char"/>
    <w:basedOn w:val="Standardnpsmoodstavce"/>
    <w:link w:val="Podnadpis"/>
    <w:uiPriority w:val="14"/>
    <w:rsid w:val="00564C9D"/>
    <w:rPr>
      <w:rFonts w:asciiTheme="majorHAnsi" w:eastAsiaTheme="majorEastAsia" w:hAnsiTheme="majorHAnsi" w:cstheme="majorBidi"/>
      <w:i/>
      <w:iCs/>
      <w:sz w:val="24"/>
      <w:szCs w:val="24"/>
    </w:rPr>
  </w:style>
  <w:style w:type="character" w:customStyle="1" w:styleId="Nadpis4Char">
    <w:name w:val="Nadpis 4 Char"/>
    <w:basedOn w:val="Standardnpsmoodstavce"/>
    <w:link w:val="Nadpis4"/>
    <w:uiPriority w:val="9"/>
    <w:rsid w:val="00B64223"/>
    <w:rPr>
      <w:rFonts w:asciiTheme="majorHAnsi" w:eastAsiaTheme="majorEastAsia" w:hAnsiTheme="majorHAnsi" w:cstheme="majorBidi"/>
      <w:b/>
      <w:bCs/>
      <w:i/>
      <w:iCs/>
      <w:color w:val="0065BD" w:themeColor="accent1"/>
      <w:sz w:val="20"/>
    </w:rPr>
  </w:style>
  <w:style w:type="paragraph" w:styleId="Bezmezer">
    <w:name w:val="No Spacing"/>
    <w:next w:val="Normln"/>
    <w:uiPriority w:val="1"/>
    <w:rsid w:val="00451539"/>
    <w:pPr>
      <w:spacing w:after="0"/>
    </w:pPr>
  </w:style>
  <w:style w:type="character" w:customStyle="1" w:styleId="Tunakurzva">
    <w:name w:val="Tučně a kurzíva"/>
    <w:uiPriority w:val="3"/>
    <w:qFormat/>
    <w:rsid w:val="00E2668D"/>
    <w:rPr>
      <w:b/>
      <w:i/>
    </w:rPr>
  </w:style>
  <w:style w:type="character" w:styleId="Zstupntext">
    <w:name w:val="Placeholder Text"/>
    <w:basedOn w:val="Standardnpsmoodstavce"/>
    <w:uiPriority w:val="99"/>
    <w:semiHidden/>
    <w:rsid w:val="004E4329"/>
    <w:rPr>
      <w:color w:val="808080"/>
    </w:rPr>
  </w:style>
  <w:style w:type="character" w:styleId="slostrnky">
    <w:name w:val="page number"/>
    <w:basedOn w:val="Standardnpsmoodstavce"/>
    <w:uiPriority w:val="99"/>
    <w:semiHidden/>
    <w:unhideWhenUsed/>
    <w:rsid w:val="00B26E8E"/>
    <w:rPr>
      <w:color w:val="auto"/>
      <w:sz w:val="14"/>
    </w:rPr>
  </w:style>
  <w:style w:type="paragraph" w:customStyle="1" w:styleId="VUT">
    <w:name w:val="ČVUT"/>
    <w:basedOn w:val="Zhlav"/>
    <w:link w:val="VUTChar"/>
    <w:uiPriority w:val="19"/>
    <w:qFormat/>
    <w:rsid w:val="00103A68"/>
    <w:pPr>
      <w:spacing w:after="160"/>
    </w:pPr>
    <w:rPr>
      <w:b/>
      <w:caps/>
      <w:spacing w:val="8"/>
      <w:sz w:val="20"/>
    </w:rPr>
  </w:style>
  <w:style w:type="paragraph" w:customStyle="1" w:styleId="UCEEB">
    <w:name w:val="UCEEB"/>
    <w:basedOn w:val="Zhlav"/>
    <w:link w:val="UCEEBChar"/>
    <w:uiPriority w:val="19"/>
    <w:qFormat/>
    <w:rsid w:val="008A75A8"/>
    <w:pPr>
      <w:spacing w:after="130"/>
    </w:pPr>
    <w:rPr>
      <w:b/>
      <w:spacing w:val="-4"/>
      <w:sz w:val="20"/>
    </w:rPr>
  </w:style>
  <w:style w:type="character" w:customStyle="1" w:styleId="VUTChar">
    <w:name w:val="ČVUT Char"/>
    <w:basedOn w:val="ZhlavChar"/>
    <w:link w:val="VUT"/>
    <w:uiPriority w:val="19"/>
    <w:rsid w:val="00103A68"/>
    <w:rPr>
      <w:b/>
      <w:caps/>
      <w:color w:val="0065BD" w:themeColor="text2"/>
      <w:spacing w:val="8"/>
      <w:sz w:val="20"/>
    </w:rPr>
  </w:style>
  <w:style w:type="character" w:customStyle="1" w:styleId="UCEEBChar">
    <w:name w:val="UCEEB Char"/>
    <w:basedOn w:val="ZhlavChar"/>
    <w:link w:val="UCEEB"/>
    <w:uiPriority w:val="19"/>
    <w:rsid w:val="008A75A8"/>
    <w:rPr>
      <w:b/>
      <w:color w:val="0065BD" w:themeColor="text2"/>
      <w:spacing w:val="-4"/>
      <w:sz w:val="20"/>
    </w:rPr>
  </w:style>
  <w:style w:type="paragraph" w:customStyle="1" w:styleId="Adresavzhlav">
    <w:name w:val="Adresa v záhlaví"/>
    <w:basedOn w:val="Zhlav"/>
    <w:link w:val="AdresavzhlavChar"/>
    <w:uiPriority w:val="20"/>
    <w:qFormat/>
    <w:rsid w:val="008A75A8"/>
    <w:pPr>
      <w:spacing w:after="0"/>
    </w:pPr>
    <w:rPr>
      <w:sz w:val="16"/>
    </w:rPr>
  </w:style>
  <w:style w:type="character" w:customStyle="1" w:styleId="AdresavzhlavChar">
    <w:name w:val="Adresa v záhlaví Char"/>
    <w:basedOn w:val="ZhlavChar"/>
    <w:link w:val="Adresavzhlav"/>
    <w:uiPriority w:val="20"/>
    <w:rsid w:val="008A75A8"/>
    <w:rPr>
      <w:color w:val="0065BD" w:themeColor="text2"/>
      <w:sz w:val="16"/>
    </w:rPr>
  </w:style>
  <w:style w:type="paragraph" w:customStyle="1" w:styleId="Prosttext1">
    <w:name w:val="Prostý text1"/>
    <w:basedOn w:val="Normln"/>
    <w:rsid w:val="00623675"/>
    <w:pPr>
      <w:suppressAutoHyphens/>
      <w:spacing w:after="0" w:line="240" w:lineRule="auto"/>
      <w:jc w:val="left"/>
    </w:pPr>
    <w:rPr>
      <w:rFonts w:ascii="Courier New" w:eastAsia="Times New Roman" w:hAnsi="Courier New" w:cs="Courier New"/>
      <w:sz w:val="20"/>
      <w:szCs w:val="20"/>
    </w:rPr>
  </w:style>
  <w:style w:type="paragraph" w:customStyle="1" w:styleId="Seznamsodrkami1">
    <w:name w:val="Seznam s odrážkami1"/>
    <w:basedOn w:val="Normln"/>
    <w:rsid w:val="00623675"/>
    <w:pPr>
      <w:suppressAutoHyphens/>
      <w:spacing w:after="0" w:line="240" w:lineRule="auto"/>
      <w:jc w:val="left"/>
    </w:pPr>
    <w:rPr>
      <w:rFonts w:ascii="Verdana" w:eastAsia="Times New Roman" w:hAnsi="Verdana" w:cs="Verdana"/>
      <w:sz w:val="20"/>
      <w:szCs w:val="20"/>
    </w:rPr>
  </w:style>
  <w:style w:type="character" w:customStyle="1" w:styleId="platne1">
    <w:name w:val="platne1"/>
    <w:basedOn w:val="Standardnpsmoodstavce"/>
    <w:rsid w:val="0072006E"/>
  </w:style>
  <w:style w:type="paragraph" w:styleId="Zkladntext">
    <w:name w:val="Body Text"/>
    <w:basedOn w:val="Normln"/>
    <w:link w:val="ZkladntextChar"/>
    <w:rsid w:val="0072006E"/>
    <w:pPr>
      <w:suppressAutoHyphens/>
      <w:spacing w:after="240" w:line="240" w:lineRule="auto"/>
      <w:jc w:val="left"/>
    </w:pPr>
    <w:rPr>
      <w:rFonts w:ascii="Times New Roman" w:eastAsia="Times New Roman" w:hAnsi="Times New Roman" w:cs="Times New Roman"/>
      <w:kern w:val="1"/>
      <w:szCs w:val="24"/>
      <w:lang w:val="en-GB" w:eastAsia="cs-CZ"/>
    </w:rPr>
  </w:style>
  <w:style w:type="character" w:customStyle="1" w:styleId="ZkladntextChar">
    <w:name w:val="Základní text Char"/>
    <w:basedOn w:val="Standardnpsmoodstavce"/>
    <w:link w:val="Zkladntext"/>
    <w:rsid w:val="0072006E"/>
    <w:rPr>
      <w:rFonts w:ascii="Times New Roman" w:eastAsia="Times New Roman" w:hAnsi="Times New Roman" w:cs="Times New Roman"/>
      <w:kern w:val="1"/>
      <w:szCs w:val="24"/>
      <w:lang w:val="en-GB" w:eastAsia="cs-CZ"/>
    </w:rPr>
  </w:style>
  <w:style w:type="paragraph" w:customStyle="1" w:styleId="Zkladntext21">
    <w:name w:val="Základní text 21"/>
    <w:basedOn w:val="Normln"/>
    <w:rsid w:val="0072006E"/>
    <w:pPr>
      <w:suppressAutoHyphens/>
      <w:spacing w:line="480" w:lineRule="auto"/>
      <w:jc w:val="left"/>
    </w:pPr>
    <w:rPr>
      <w:rFonts w:ascii="Times New Roman" w:eastAsia="Times New Roman" w:hAnsi="Times New Roman" w:cs="Times New Roman"/>
      <w:kern w:val="1"/>
      <w:szCs w:val="24"/>
      <w:lang w:eastAsia="cs-CZ"/>
    </w:rPr>
  </w:style>
  <w:style w:type="paragraph" w:styleId="Zkladntextodsazen">
    <w:name w:val="Body Text Indent"/>
    <w:basedOn w:val="Normln"/>
    <w:link w:val="ZkladntextodsazenChar"/>
    <w:uiPriority w:val="99"/>
    <w:unhideWhenUsed/>
    <w:rsid w:val="0072006E"/>
    <w:pPr>
      <w:suppressAutoHyphens/>
      <w:spacing w:line="240" w:lineRule="auto"/>
      <w:ind w:left="283"/>
      <w:jc w:val="left"/>
    </w:pPr>
    <w:rPr>
      <w:rFonts w:ascii="Times New Roman" w:eastAsia="Times New Roman" w:hAnsi="Times New Roman" w:cs="Times New Roman"/>
      <w:kern w:val="1"/>
      <w:szCs w:val="24"/>
      <w:lang w:eastAsia="cs-CZ"/>
    </w:rPr>
  </w:style>
  <w:style w:type="character" w:customStyle="1" w:styleId="ZkladntextodsazenChar">
    <w:name w:val="Základní text odsazený Char"/>
    <w:basedOn w:val="Standardnpsmoodstavce"/>
    <w:link w:val="Zkladntextodsazen"/>
    <w:uiPriority w:val="99"/>
    <w:rsid w:val="0072006E"/>
    <w:rPr>
      <w:rFonts w:ascii="Times New Roman" w:eastAsia="Times New Roman" w:hAnsi="Times New Roman" w:cs="Times New Roman"/>
      <w:kern w:val="1"/>
      <w:szCs w:val="24"/>
      <w:lang w:eastAsia="cs-CZ"/>
    </w:rPr>
  </w:style>
  <w:style w:type="paragraph" w:customStyle="1" w:styleId="Zkladntext4">
    <w:name w:val="Základní text 4"/>
    <w:basedOn w:val="Normln"/>
    <w:uiPriority w:val="99"/>
    <w:rsid w:val="0072006E"/>
    <w:pPr>
      <w:spacing w:after="0" w:line="240" w:lineRule="auto"/>
      <w:jc w:val="left"/>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2006E"/>
    <w:pPr>
      <w:ind w:left="720"/>
      <w:contextualSpacing/>
    </w:pPr>
  </w:style>
  <w:style w:type="character" w:styleId="Odkaznakoment">
    <w:name w:val="annotation reference"/>
    <w:basedOn w:val="Standardnpsmoodstavce"/>
    <w:uiPriority w:val="99"/>
    <w:semiHidden/>
    <w:unhideWhenUsed/>
    <w:rsid w:val="00C61E09"/>
    <w:rPr>
      <w:sz w:val="16"/>
      <w:szCs w:val="16"/>
    </w:rPr>
  </w:style>
  <w:style w:type="paragraph" w:styleId="Textkomente">
    <w:name w:val="annotation text"/>
    <w:basedOn w:val="Normln"/>
    <w:link w:val="TextkomenteChar"/>
    <w:uiPriority w:val="99"/>
    <w:unhideWhenUsed/>
    <w:rsid w:val="00C61E09"/>
    <w:pPr>
      <w:spacing w:line="240" w:lineRule="auto"/>
    </w:pPr>
    <w:rPr>
      <w:sz w:val="20"/>
      <w:szCs w:val="20"/>
    </w:rPr>
  </w:style>
  <w:style w:type="character" w:customStyle="1" w:styleId="TextkomenteChar">
    <w:name w:val="Text komentáře Char"/>
    <w:basedOn w:val="Standardnpsmoodstavce"/>
    <w:link w:val="Textkomente"/>
    <w:uiPriority w:val="99"/>
    <w:rsid w:val="00C61E09"/>
    <w:rPr>
      <w:sz w:val="20"/>
      <w:szCs w:val="20"/>
    </w:rPr>
  </w:style>
  <w:style w:type="paragraph" w:styleId="Pedmtkomente">
    <w:name w:val="annotation subject"/>
    <w:basedOn w:val="Textkomente"/>
    <w:next w:val="Textkomente"/>
    <w:link w:val="PedmtkomenteChar"/>
    <w:uiPriority w:val="99"/>
    <w:semiHidden/>
    <w:unhideWhenUsed/>
    <w:rsid w:val="00C61E09"/>
    <w:rPr>
      <w:b/>
      <w:bCs/>
    </w:rPr>
  </w:style>
  <w:style w:type="character" w:customStyle="1" w:styleId="PedmtkomenteChar">
    <w:name w:val="Předmět komentáře Char"/>
    <w:basedOn w:val="TextkomenteChar"/>
    <w:link w:val="Pedmtkomente"/>
    <w:uiPriority w:val="99"/>
    <w:semiHidden/>
    <w:rsid w:val="00C61E09"/>
    <w:rPr>
      <w:b/>
      <w:bCs/>
      <w:sz w:val="20"/>
      <w:szCs w:val="20"/>
    </w:rPr>
  </w:style>
  <w:style w:type="paragraph" w:styleId="Zkladntextodsazen3">
    <w:name w:val="Body Text Indent 3"/>
    <w:basedOn w:val="Normln"/>
    <w:link w:val="Zkladntextodsazen3Char"/>
    <w:uiPriority w:val="99"/>
    <w:semiHidden/>
    <w:unhideWhenUsed/>
    <w:rsid w:val="00F75AE6"/>
    <w:pPr>
      <w:ind w:left="283"/>
    </w:pPr>
    <w:rPr>
      <w:sz w:val="16"/>
      <w:szCs w:val="16"/>
    </w:rPr>
  </w:style>
  <w:style w:type="character" w:customStyle="1" w:styleId="Zkladntextodsazen3Char">
    <w:name w:val="Základní text odsazený 3 Char"/>
    <w:basedOn w:val="Standardnpsmoodstavce"/>
    <w:link w:val="Zkladntextodsazen3"/>
    <w:uiPriority w:val="99"/>
    <w:semiHidden/>
    <w:rsid w:val="00F75AE6"/>
    <w:rPr>
      <w:sz w:val="16"/>
      <w:szCs w:val="16"/>
    </w:rPr>
  </w:style>
  <w:style w:type="paragraph" w:customStyle="1" w:styleId="Default">
    <w:name w:val="Default"/>
    <w:rsid w:val="00F75AE6"/>
    <w:pPr>
      <w:suppressAutoHyphens/>
      <w:spacing w:after="0" w:line="100" w:lineRule="atLeast"/>
    </w:pPr>
    <w:rPr>
      <w:rFonts w:ascii="Cambria" w:eastAsia="SimSun" w:hAnsi="Cambria" w:cs="Cambria"/>
      <w:color w:val="000000"/>
      <w:kern w:val="1"/>
      <w:sz w:val="24"/>
      <w:szCs w:val="24"/>
      <w:lang w:eastAsia="ar-SA"/>
    </w:rPr>
  </w:style>
  <w:style w:type="paragraph" w:customStyle="1" w:styleId="ListParagraph1">
    <w:name w:val="List Paragraph1"/>
    <w:basedOn w:val="Normln"/>
    <w:rsid w:val="00F75AE6"/>
    <w:pPr>
      <w:widowControl w:val="0"/>
      <w:tabs>
        <w:tab w:val="left" w:pos="720"/>
      </w:tabs>
      <w:suppressAutoHyphens/>
      <w:spacing w:before="240" w:after="0" w:line="100" w:lineRule="atLeast"/>
      <w:ind w:left="720"/>
    </w:pPr>
    <w:rPr>
      <w:rFonts w:ascii="Times New Roman" w:eastAsia="Lucida Sans Unicode" w:hAnsi="Times New Roman" w:cs="Times New Roman"/>
      <w:b/>
      <w:bCs/>
      <w:kern w:val="1"/>
      <w:szCs w:val="28"/>
      <w:lang w:eastAsia="ar-SA"/>
    </w:rPr>
  </w:style>
  <w:style w:type="paragraph" w:customStyle="1" w:styleId="NoSpacing1">
    <w:name w:val="No Spacing1"/>
    <w:rsid w:val="00F75AE6"/>
    <w:pPr>
      <w:widowControl w:val="0"/>
      <w:tabs>
        <w:tab w:val="left" w:pos="720"/>
      </w:tabs>
      <w:suppressAutoHyphens/>
      <w:spacing w:after="0" w:line="100" w:lineRule="atLeast"/>
      <w:jc w:val="both"/>
    </w:pPr>
    <w:rPr>
      <w:rFonts w:ascii="Times New Roman" w:eastAsia="Lucida Sans Unicode" w:hAnsi="Times New Roman" w:cs="Times New Roman"/>
      <w:b/>
      <w:bCs/>
      <w:kern w:val="1"/>
      <w:szCs w:val="28"/>
      <w:lang w:eastAsia="ar-SA"/>
    </w:rPr>
  </w:style>
  <w:style w:type="paragraph" w:customStyle="1" w:styleId="Stednmka1zvraznn21">
    <w:name w:val="Střední mřížka 1 – zvýraznění 21"/>
    <w:basedOn w:val="Normln"/>
    <w:uiPriority w:val="34"/>
    <w:qFormat/>
    <w:rsid w:val="00F75AE6"/>
    <w:pPr>
      <w:spacing w:after="200" w:line="276" w:lineRule="auto"/>
      <w:ind w:left="720"/>
      <w:contextualSpacing/>
      <w:jc w:val="left"/>
    </w:pPr>
    <w:rPr>
      <w:rFonts w:ascii="Calibri" w:eastAsia="Calibri" w:hAnsi="Calibri" w:cs="Times New Roman"/>
    </w:rPr>
  </w:style>
  <w:style w:type="paragraph" w:customStyle="1" w:styleId="normlnn">
    <w:name w:val="normální n"/>
    <w:basedOn w:val="Normln"/>
    <w:rsid w:val="00F75AE6"/>
    <w:pPr>
      <w:spacing w:before="60" w:after="0" w:line="240" w:lineRule="auto"/>
    </w:pPr>
    <w:rPr>
      <w:rFonts w:ascii="Times New Roman" w:eastAsia="Times New Roman" w:hAnsi="Times New Roman" w:cs="Times New Roman"/>
      <w:snapToGrid w:val="0"/>
      <w:szCs w:val="20"/>
      <w:lang w:eastAsia="cs-CZ"/>
    </w:rPr>
  </w:style>
  <w:style w:type="paragraph" w:customStyle="1" w:styleId="Normln1">
    <w:name w:val="Normální1"/>
    <w:rsid w:val="00F400A3"/>
    <w:rPr>
      <w:rFonts w:ascii="Calibri" w:eastAsia="Calibri" w:hAnsi="Calibri" w:cs="Calibri"/>
      <w:lang w:eastAsia="cs-CZ"/>
    </w:rPr>
  </w:style>
  <w:style w:type="character" w:customStyle="1" w:styleId="cf01">
    <w:name w:val="cf01"/>
    <w:basedOn w:val="Standardnpsmoodstavce"/>
    <w:rsid w:val="00C11E23"/>
    <w:rPr>
      <w:rFonts w:ascii="Segoe UI" w:hAnsi="Segoe UI" w:cs="Segoe UI" w:hint="default"/>
      <w:sz w:val="18"/>
      <w:szCs w:val="18"/>
    </w:rPr>
  </w:style>
  <w:style w:type="character" w:customStyle="1" w:styleId="cf11">
    <w:name w:val="cf11"/>
    <w:basedOn w:val="Standardnpsmoodstavce"/>
    <w:rsid w:val="00C11E23"/>
    <w:rPr>
      <w:rFonts w:ascii="Segoe UI" w:hAnsi="Segoe UI" w:cs="Segoe UI" w:hint="default"/>
      <w:i/>
      <w:iCs/>
      <w:sz w:val="18"/>
      <w:szCs w:val="18"/>
    </w:rPr>
  </w:style>
  <w:style w:type="character" w:customStyle="1" w:styleId="form-field">
    <w:name w:val="form-field"/>
    <w:basedOn w:val="Standardnpsmoodstavce"/>
    <w:rsid w:val="0089231C"/>
  </w:style>
  <w:style w:type="paragraph" w:styleId="Revize">
    <w:name w:val="Revision"/>
    <w:hidden/>
    <w:uiPriority w:val="99"/>
    <w:semiHidden/>
    <w:rsid w:val="00A244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2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cijan\AppData\Local\Microsoft\Windows\Temporary%20Internet%20Files\Content.Outlook\3ZMMD2SC\UCEEB_obecna_sablona_v2.dotx" TargetMode="External"/></Relationships>
</file>

<file path=word/theme/theme1.xml><?xml version="1.0" encoding="utf-8"?>
<a:theme xmlns:a="http://schemas.openxmlformats.org/drawingml/2006/main" name="Motiv systému Office">
  <a:themeElements>
    <a:clrScheme name="UCEEB ČVUT">
      <a:dk1>
        <a:sysClr val="windowText" lastClr="000000"/>
      </a:dk1>
      <a:lt1>
        <a:sysClr val="window" lastClr="FFFFFF"/>
      </a:lt1>
      <a:dk2>
        <a:srgbClr val="0065BD"/>
      </a:dk2>
      <a:lt2>
        <a:srgbClr val="9B9B9B"/>
      </a:lt2>
      <a:accent1>
        <a:srgbClr val="0065BD"/>
      </a:accent1>
      <a:accent2>
        <a:srgbClr val="6AADE4"/>
      </a:accent2>
      <a:accent3>
        <a:srgbClr val="A2AD00"/>
      </a:accent3>
      <a:accent4>
        <a:srgbClr val="C60C30"/>
      </a:accent4>
      <a:accent5>
        <a:srgbClr val="E05206"/>
      </a:accent5>
      <a:accent6>
        <a:srgbClr val="00B2A9"/>
      </a:accent6>
      <a:hlink>
        <a:srgbClr val="0065BD"/>
      </a:hlink>
      <a:folHlink>
        <a:srgbClr val="0065BD"/>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UCEEB_obecna_sablona_v2</Template>
  <TotalTime>0</TotalTime>
  <Pages>1</Pages>
  <Words>2058</Words>
  <Characters>12145</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2023-07-13T14:27:00Z</dcterms:created>
  <dcterms:modified xsi:type="dcterms:W3CDTF">2023-07-14T11:26:00Z</dcterms:modified>
</cp:coreProperties>
</file>