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Pr="0067310C" w:rsidRDefault="005D2F87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67310C">
        <w:rPr>
          <w:rFonts w:ascii="Arial" w:hAnsi="Arial" w:cs="Arial"/>
          <w:caps/>
          <w:szCs w:val="28"/>
        </w:rPr>
        <w:t>Smlouva o </w:t>
      </w:r>
      <w:r w:rsidR="004A2DDB" w:rsidRPr="0067310C">
        <w:rPr>
          <w:rFonts w:ascii="Arial" w:hAnsi="Arial" w:cs="Arial"/>
          <w:caps/>
          <w:szCs w:val="28"/>
        </w:rPr>
        <w:t>dílo</w:t>
      </w:r>
    </w:p>
    <w:p w14:paraId="44E92657" w14:textId="77777777" w:rsidR="005E08A5" w:rsidRPr="0067310C" w:rsidRDefault="005E08A5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644A63D5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67310C" w:rsidRDefault="009719A8" w:rsidP="00C7768C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M</w:t>
      </w:r>
      <w:r w:rsidR="006F23D7" w:rsidRPr="0067310C">
        <w:rPr>
          <w:rFonts w:ascii="Arial" w:hAnsi="Arial" w:cs="Arial"/>
          <w:b/>
          <w:sz w:val="22"/>
          <w:szCs w:val="22"/>
        </w:rPr>
        <w:t xml:space="preserve">uzeum </w:t>
      </w:r>
      <w:r w:rsidRPr="0067310C">
        <w:rPr>
          <w:rFonts w:ascii="Arial" w:hAnsi="Arial" w:cs="Arial"/>
          <w:b/>
          <w:sz w:val="22"/>
          <w:szCs w:val="22"/>
        </w:rPr>
        <w:t>N</w:t>
      </w:r>
      <w:r w:rsidR="006F23D7" w:rsidRPr="0067310C">
        <w:rPr>
          <w:rFonts w:ascii="Arial" w:hAnsi="Arial" w:cs="Arial"/>
          <w:b/>
          <w:sz w:val="22"/>
          <w:szCs w:val="22"/>
        </w:rPr>
        <w:t>ovojičínska</w:t>
      </w:r>
      <w:r w:rsidRPr="0067310C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6E3881CB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se sídlem:</w:t>
      </w:r>
      <w:r w:rsidR="009719A8" w:rsidRPr="0067310C">
        <w:rPr>
          <w:rFonts w:ascii="Arial" w:hAnsi="Arial" w:cs="Arial"/>
          <w:sz w:val="22"/>
          <w:szCs w:val="22"/>
        </w:rPr>
        <w:tab/>
        <w:t>28.</w:t>
      </w:r>
      <w:r w:rsidR="006F23D7" w:rsidRPr="0067310C">
        <w:rPr>
          <w:rFonts w:ascii="Arial" w:hAnsi="Arial" w:cs="Arial"/>
          <w:sz w:val="22"/>
          <w:szCs w:val="22"/>
        </w:rPr>
        <w:t xml:space="preserve"> </w:t>
      </w:r>
      <w:r w:rsidR="009719A8" w:rsidRPr="0067310C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08D831CD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zastoupena:</w:t>
      </w:r>
      <w:r w:rsidR="009719A8" w:rsidRPr="0067310C">
        <w:rPr>
          <w:rFonts w:ascii="Arial" w:hAnsi="Arial" w:cs="Arial"/>
          <w:sz w:val="22"/>
          <w:szCs w:val="22"/>
        </w:rPr>
        <w:tab/>
      </w:r>
      <w:r w:rsidR="00697B4F" w:rsidRPr="0067310C">
        <w:rPr>
          <w:rFonts w:ascii="Arial" w:hAnsi="Arial" w:cs="Arial"/>
          <w:sz w:val="22"/>
          <w:szCs w:val="22"/>
        </w:rPr>
        <w:t>Mgr. Alešem Knápkem</w:t>
      </w:r>
      <w:r w:rsidR="009719A8" w:rsidRPr="0067310C">
        <w:rPr>
          <w:rFonts w:ascii="Arial" w:hAnsi="Arial" w:cs="Arial"/>
          <w:sz w:val="22"/>
          <w:szCs w:val="22"/>
        </w:rPr>
        <w:t>, ředitelem</w:t>
      </w:r>
    </w:p>
    <w:p w14:paraId="7A84B467" w14:textId="68FB2C0F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IČO:</w:t>
      </w:r>
      <w:r w:rsidR="009719A8" w:rsidRPr="0067310C">
        <w:rPr>
          <w:rFonts w:ascii="Arial" w:hAnsi="Arial" w:cs="Arial"/>
          <w:sz w:val="22"/>
          <w:szCs w:val="22"/>
        </w:rPr>
        <w:tab/>
        <w:t>00096296</w:t>
      </w:r>
    </w:p>
    <w:p w14:paraId="5009D9D7" w14:textId="06D62A32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bankovní spojení:</w:t>
      </w:r>
      <w:r w:rsidR="009719A8" w:rsidRPr="0067310C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611D8579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číslo účtu:</w:t>
      </w:r>
      <w:r w:rsidR="009719A8" w:rsidRPr="0067310C">
        <w:rPr>
          <w:rFonts w:ascii="Arial" w:hAnsi="Arial" w:cs="Arial"/>
          <w:sz w:val="22"/>
          <w:szCs w:val="22"/>
        </w:rPr>
        <w:tab/>
        <w:t>836801/0100</w:t>
      </w:r>
    </w:p>
    <w:p w14:paraId="2E432C62" w14:textId="218812B8" w:rsidR="009719A8" w:rsidRPr="0067310C" w:rsidRDefault="009719A8" w:rsidP="00C7768C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Osoba oprávněná jednat ve věcech realizace </w:t>
      </w:r>
      <w:r w:rsidR="006D5094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:</w:t>
      </w:r>
    </w:p>
    <w:p w14:paraId="278F70B9" w14:textId="48C4B0AF" w:rsidR="003647EB" w:rsidRPr="0067310C" w:rsidRDefault="00F576FF" w:rsidP="00C7768C">
      <w:pPr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9719A8" w:rsidRPr="006731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19A8" w:rsidRPr="0067310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9719A8" w:rsidRPr="0067310C" w:rsidDel="009719A8">
        <w:rPr>
          <w:rFonts w:ascii="Arial" w:hAnsi="Arial" w:cs="Arial"/>
          <w:b/>
          <w:sz w:val="22"/>
          <w:szCs w:val="22"/>
        </w:rPr>
        <w:t xml:space="preserve"> </w:t>
      </w:r>
    </w:p>
    <w:p w14:paraId="2616E04B" w14:textId="44E4400D" w:rsidR="004A2DDB" w:rsidRPr="0067310C" w:rsidRDefault="004A2DDB" w:rsidP="00C7768C">
      <w:pPr>
        <w:spacing w:before="120"/>
        <w:ind w:left="425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>(</w:t>
      </w:r>
      <w:r w:rsidRPr="0067310C">
        <w:rPr>
          <w:rFonts w:ascii="Arial" w:hAnsi="Arial" w:cs="Arial"/>
          <w:sz w:val="22"/>
          <w:szCs w:val="22"/>
        </w:rPr>
        <w:t>dále</w:t>
      </w:r>
      <w:r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Pr="0067310C">
        <w:rPr>
          <w:rFonts w:ascii="Arial" w:hAnsi="Arial" w:cs="Arial"/>
          <w:b/>
          <w:iCs/>
          <w:sz w:val="22"/>
          <w:szCs w:val="22"/>
        </w:rPr>
        <w:t>objednatel</w:t>
      </w:r>
      <w:r w:rsidRPr="0067310C">
        <w:rPr>
          <w:rFonts w:ascii="Arial" w:hAnsi="Arial" w:cs="Arial"/>
          <w:iCs/>
          <w:sz w:val="22"/>
          <w:szCs w:val="22"/>
        </w:rPr>
        <w:t>“)</w:t>
      </w:r>
    </w:p>
    <w:p w14:paraId="48BE08C8" w14:textId="3D68AF4F" w:rsidR="006D201E" w:rsidRPr="00AC3F14" w:rsidRDefault="00274B55" w:rsidP="00C7768C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AC3F14">
        <w:rPr>
          <w:rFonts w:ascii="Arial" w:hAnsi="Arial" w:cs="Arial"/>
          <w:b/>
          <w:sz w:val="22"/>
          <w:szCs w:val="22"/>
        </w:rPr>
        <w:t>VYKI TOOLS GROUP s.r.o.</w:t>
      </w:r>
    </w:p>
    <w:p w14:paraId="3D63CA15" w14:textId="2E3DC63D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se sídlem: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Purkyňova 1317/22, 741 01 Nový J</w:t>
      </w:r>
      <w:r w:rsidR="00F82648">
        <w:rPr>
          <w:rFonts w:ascii="Arial" w:hAnsi="Arial" w:cs="Arial"/>
          <w:sz w:val="22"/>
          <w:szCs w:val="22"/>
        </w:rPr>
        <w:t>i</w:t>
      </w:r>
      <w:r w:rsidR="00274B55" w:rsidRPr="00AC3F14">
        <w:rPr>
          <w:rFonts w:ascii="Arial" w:hAnsi="Arial" w:cs="Arial"/>
          <w:sz w:val="22"/>
          <w:szCs w:val="22"/>
        </w:rPr>
        <w:t>čín</w:t>
      </w:r>
    </w:p>
    <w:p w14:paraId="384C50E9" w14:textId="5DE0343A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zastoupena: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Ing. Tomášem Vytlačilem, jednatelem</w:t>
      </w:r>
    </w:p>
    <w:p w14:paraId="62C8C6D8" w14:textId="3ED3EC9E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IČO: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27833062</w:t>
      </w:r>
    </w:p>
    <w:p w14:paraId="4B814241" w14:textId="282ED9DC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DIČ: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CZ27833062</w:t>
      </w:r>
    </w:p>
    <w:p w14:paraId="38D7A622" w14:textId="111DF1AE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bankovní spojení: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Komerční banka, a.s.</w:t>
      </w:r>
    </w:p>
    <w:p w14:paraId="440D3D1E" w14:textId="13979E0B" w:rsidR="006D201E" w:rsidRPr="00AC3F14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ab/>
      </w:r>
      <w:r w:rsidR="006D201E" w:rsidRPr="00AC3F14">
        <w:rPr>
          <w:rFonts w:ascii="Arial" w:hAnsi="Arial" w:cs="Arial"/>
          <w:sz w:val="22"/>
          <w:szCs w:val="22"/>
        </w:rPr>
        <w:t>číslo účtu:</w:t>
      </w:r>
      <w:r w:rsidR="006D201E" w:rsidRPr="00AC3F14">
        <w:rPr>
          <w:rFonts w:ascii="Arial" w:hAnsi="Arial" w:cs="Arial"/>
          <w:sz w:val="22"/>
          <w:szCs w:val="22"/>
        </w:rPr>
        <w:tab/>
      </w:r>
      <w:r w:rsidR="00274B55" w:rsidRPr="00AC3F14">
        <w:rPr>
          <w:rFonts w:ascii="Arial" w:hAnsi="Arial" w:cs="Arial"/>
          <w:sz w:val="22"/>
          <w:szCs w:val="22"/>
        </w:rPr>
        <w:t>43-1341830277/0100</w:t>
      </w:r>
    </w:p>
    <w:p w14:paraId="4AEE8EC6" w14:textId="765EE022" w:rsidR="006D201E" w:rsidRPr="00AC3F14" w:rsidRDefault="006D201E" w:rsidP="00C7768C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>Zapsána v </w:t>
      </w:r>
      <w:r w:rsidR="00274B55" w:rsidRPr="00AC3F14">
        <w:rPr>
          <w:rFonts w:ascii="Arial" w:hAnsi="Arial" w:cs="Arial"/>
          <w:sz w:val="22"/>
          <w:szCs w:val="22"/>
        </w:rPr>
        <w:t>o</w:t>
      </w:r>
      <w:r w:rsidRPr="00AC3F14">
        <w:rPr>
          <w:rFonts w:ascii="Arial" w:hAnsi="Arial" w:cs="Arial"/>
          <w:sz w:val="22"/>
          <w:szCs w:val="22"/>
        </w:rPr>
        <w:t>bchodním rejstříku vedeném Krajským soudem v</w:t>
      </w:r>
      <w:r w:rsidR="00274B55" w:rsidRPr="00AC3F14">
        <w:rPr>
          <w:rFonts w:ascii="Arial" w:hAnsi="Arial" w:cs="Arial"/>
          <w:sz w:val="22"/>
          <w:szCs w:val="22"/>
        </w:rPr>
        <w:t xml:space="preserve"> Ostravě </w:t>
      </w:r>
      <w:r w:rsidRPr="00AC3F14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AC3F14">
        <w:rPr>
          <w:rFonts w:ascii="Arial" w:hAnsi="Arial" w:cs="Arial"/>
          <w:sz w:val="22"/>
          <w:szCs w:val="22"/>
        </w:rPr>
        <w:t>sp</w:t>
      </w:r>
      <w:proofErr w:type="spellEnd"/>
      <w:r w:rsidRPr="00AC3F14">
        <w:rPr>
          <w:rFonts w:ascii="Arial" w:hAnsi="Arial" w:cs="Arial"/>
          <w:sz w:val="22"/>
          <w:szCs w:val="22"/>
        </w:rPr>
        <w:t xml:space="preserve">. zn. </w:t>
      </w:r>
      <w:r w:rsidR="00274B55" w:rsidRPr="00AC3F14">
        <w:rPr>
          <w:rFonts w:ascii="Arial" w:hAnsi="Arial" w:cs="Arial"/>
          <w:sz w:val="22"/>
          <w:szCs w:val="22"/>
        </w:rPr>
        <w:t>C30819</w:t>
      </w:r>
    </w:p>
    <w:p w14:paraId="3CE82AD4" w14:textId="77777777" w:rsidR="006D201E" w:rsidRPr="00AC3F14" w:rsidRDefault="006D201E" w:rsidP="00C7768C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AC3F14">
        <w:rPr>
          <w:rFonts w:ascii="Arial" w:hAnsi="Arial" w:cs="Arial"/>
          <w:sz w:val="22"/>
          <w:szCs w:val="22"/>
        </w:rPr>
        <w:t>Osoba oprávněná jednat ve věcech technických a realizace díla:</w:t>
      </w:r>
    </w:p>
    <w:p w14:paraId="31BFEC3F" w14:textId="64E5AE66" w:rsidR="006D201E" w:rsidRPr="0067310C" w:rsidRDefault="00F576FF" w:rsidP="00C7768C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tel: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="00274B55" w:rsidRPr="00AC3F14">
        <w:rPr>
          <w:rFonts w:ascii="Arial" w:hAnsi="Arial" w:cs="Arial"/>
          <w:sz w:val="22"/>
          <w:szCs w:val="22"/>
        </w:rPr>
        <w:t>,</w:t>
      </w:r>
      <w:r w:rsidR="0027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4B55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xxxxxxxxxxx</w:t>
      </w:r>
      <w:proofErr w:type="spellEnd"/>
    </w:p>
    <w:p w14:paraId="6075D9C9" w14:textId="77777777" w:rsidR="00697B4F" w:rsidRPr="0067310C" w:rsidRDefault="00697B4F" w:rsidP="00C7768C">
      <w:pPr>
        <w:spacing w:before="120"/>
        <w:ind w:left="425" w:hanging="425"/>
        <w:jc w:val="both"/>
        <w:rPr>
          <w:rFonts w:ascii="Arial" w:hAnsi="Arial" w:cs="Arial"/>
          <w:iCs/>
          <w:sz w:val="22"/>
          <w:szCs w:val="22"/>
        </w:rPr>
      </w:pPr>
    </w:p>
    <w:p w14:paraId="30F9F09B" w14:textId="469D09A2" w:rsidR="004A2DDB" w:rsidRPr="0067310C" w:rsidRDefault="00697B4F" w:rsidP="00C7768C">
      <w:pPr>
        <w:spacing w:before="12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 xml:space="preserve"> </w:t>
      </w:r>
      <w:r w:rsidR="00C7768C">
        <w:rPr>
          <w:rFonts w:ascii="Arial" w:hAnsi="Arial" w:cs="Arial"/>
          <w:iCs/>
          <w:sz w:val="22"/>
          <w:szCs w:val="22"/>
        </w:rPr>
        <w:tab/>
      </w:r>
      <w:r w:rsidR="004A2DDB" w:rsidRPr="0067310C">
        <w:rPr>
          <w:rFonts w:ascii="Arial" w:hAnsi="Arial" w:cs="Arial"/>
          <w:iCs/>
          <w:sz w:val="22"/>
          <w:szCs w:val="22"/>
        </w:rPr>
        <w:t>(</w:t>
      </w:r>
      <w:r w:rsidR="004A2DDB" w:rsidRPr="0067310C">
        <w:rPr>
          <w:rFonts w:ascii="Arial" w:hAnsi="Arial" w:cs="Arial"/>
          <w:sz w:val="22"/>
          <w:szCs w:val="22"/>
        </w:rPr>
        <w:t>dále</w:t>
      </w:r>
      <w:r w:rsidR="004A2DDB"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="004A2DDB" w:rsidRPr="0067310C">
        <w:rPr>
          <w:rFonts w:ascii="Arial" w:hAnsi="Arial" w:cs="Arial"/>
          <w:b/>
          <w:iCs/>
          <w:sz w:val="22"/>
          <w:szCs w:val="22"/>
        </w:rPr>
        <w:t>zhotovitel</w:t>
      </w:r>
      <w:r w:rsidR="004A2DDB" w:rsidRPr="0067310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67310C" w:rsidRDefault="004A2DDB" w:rsidP="00C7768C">
      <w:pPr>
        <w:keepNext/>
        <w:spacing w:before="36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67310C" w:rsidRDefault="00D51E77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cap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smlouva je uzavřena dle §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2586 a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násl. zákona č</w:t>
      </w:r>
      <w:r w:rsidR="00A60B84" w:rsidRPr="0067310C">
        <w:rPr>
          <w:rFonts w:ascii="Arial" w:hAnsi="Arial" w:cs="Arial"/>
          <w:sz w:val="22"/>
          <w:szCs w:val="22"/>
        </w:rPr>
        <w:t>. </w:t>
      </w:r>
      <w:r w:rsidRPr="0067310C">
        <w:rPr>
          <w:rFonts w:ascii="Arial" w:hAnsi="Arial" w:cs="Arial"/>
          <w:sz w:val="22"/>
          <w:szCs w:val="22"/>
        </w:rPr>
        <w:t>89/2012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="002C2A47" w:rsidRPr="0067310C">
        <w:rPr>
          <w:rFonts w:ascii="Arial" w:hAnsi="Arial" w:cs="Arial"/>
          <w:sz w:val="22"/>
          <w:szCs w:val="22"/>
        </w:rPr>
        <w:t>Sb.</w:t>
      </w:r>
      <w:r w:rsidRPr="0067310C">
        <w:rPr>
          <w:rFonts w:ascii="Arial" w:hAnsi="Arial" w:cs="Arial"/>
          <w:sz w:val="22"/>
          <w:szCs w:val="22"/>
        </w:rPr>
        <w:t>, občanský zákoník</w:t>
      </w:r>
      <w:r w:rsidR="00A60B84" w:rsidRPr="0067310C">
        <w:rPr>
          <w:rFonts w:ascii="Arial" w:hAnsi="Arial" w:cs="Arial"/>
          <w:sz w:val="22"/>
          <w:szCs w:val="22"/>
        </w:rPr>
        <w:t>, ve </w:t>
      </w:r>
      <w:r w:rsidR="00467E01" w:rsidRPr="0067310C">
        <w:rPr>
          <w:rFonts w:ascii="Arial" w:hAnsi="Arial" w:cs="Arial"/>
          <w:sz w:val="22"/>
          <w:szCs w:val="22"/>
        </w:rPr>
        <w:t>znění</w:t>
      </w:r>
      <w:r w:rsidR="00A60B84" w:rsidRPr="0067310C">
        <w:rPr>
          <w:rFonts w:ascii="Arial" w:hAnsi="Arial" w:cs="Arial"/>
          <w:sz w:val="22"/>
          <w:szCs w:val="22"/>
        </w:rPr>
        <w:t xml:space="preserve"> pozdějších předpisů</w:t>
      </w:r>
      <w:r w:rsidRPr="0067310C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67310C">
        <w:rPr>
          <w:rFonts w:ascii="Arial" w:hAnsi="Arial" w:cs="Arial"/>
          <w:sz w:val="22"/>
          <w:szCs w:val="22"/>
        </w:rPr>
        <w:t>e</w:t>
      </w:r>
      <w:r w:rsidRPr="0067310C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67310C">
        <w:rPr>
          <w:rFonts w:ascii="Arial" w:hAnsi="Arial" w:cs="Arial"/>
          <w:sz w:val="22"/>
          <w:szCs w:val="22"/>
        </w:rPr>
        <w:t>Při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6179F7" w:rsidRPr="0067310C">
        <w:rPr>
          <w:rFonts w:ascii="Arial" w:hAnsi="Arial" w:cs="Arial"/>
          <w:sz w:val="22"/>
          <w:szCs w:val="22"/>
        </w:rPr>
        <w:t>ě</w:t>
      </w:r>
      <w:r w:rsidR="00044BAD" w:rsidRPr="0067310C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67310C">
        <w:rPr>
          <w:rFonts w:ascii="Arial" w:hAnsi="Arial" w:cs="Arial"/>
          <w:sz w:val="22"/>
          <w:szCs w:val="22"/>
        </w:rPr>
        <w:t>včetně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F4369D" w:rsidRPr="0067310C">
        <w:rPr>
          <w:rFonts w:ascii="Arial" w:hAnsi="Arial" w:cs="Arial"/>
          <w:sz w:val="22"/>
          <w:szCs w:val="22"/>
        </w:rPr>
        <w:t>y</w:t>
      </w:r>
      <w:r w:rsidR="00044BAD" w:rsidRPr="0067310C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67310C" w:rsidRDefault="00852D39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67310C">
        <w:rPr>
          <w:rFonts w:ascii="Arial" w:hAnsi="Arial" w:cs="Arial"/>
          <w:sz w:val="22"/>
          <w:szCs w:val="22"/>
        </w:rPr>
        <w:t>jednání</w:t>
      </w:r>
      <w:r w:rsidRPr="0067310C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potvrzuje, že se</w:t>
      </w:r>
      <w:r w:rsidR="00443DFF" w:rsidRPr="0067310C">
        <w:rPr>
          <w:rFonts w:ascii="Arial" w:hAnsi="Arial" w:cs="Arial"/>
          <w:sz w:val="22"/>
          <w:szCs w:val="22"/>
        </w:rPr>
        <w:t xml:space="preserve"> detailně seznámil s rozsahem a </w:t>
      </w:r>
      <w:r w:rsidRPr="0067310C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67310C">
        <w:rPr>
          <w:rFonts w:ascii="Arial" w:hAnsi="Arial" w:cs="Arial"/>
          <w:sz w:val="22"/>
          <w:szCs w:val="22"/>
        </w:rPr>
        <w:t>í a </w:t>
      </w:r>
      <w:r w:rsidRPr="0067310C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že </w:t>
      </w:r>
      <w:r w:rsidR="00443DFF" w:rsidRPr="0067310C">
        <w:rPr>
          <w:rFonts w:ascii="Arial" w:hAnsi="Arial" w:cs="Arial"/>
          <w:sz w:val="22"/>
          <w:szCs w:val="22"/>
        </w:rPr>
        <w:lastRenderedPageBreak/>
        <w:t>disponuje takovými kapacitami a </w:t>
      </w:r>
      <w:r w:rsidRPr="0067310C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AB2E01" w:rsidRPr="0067310C">
        <w:rPr>
          <w:rFonts w:ascii="Arial" w:hAnsi="Arial" w:cs="Arial"/>
          <w:sz w:val="22"/>
          <w:szCs w:val="22"/>
        </w:rPr>
        <w:t>způsobem a v termínech touto smlouvou stanovených</w:t>
      </w:r>
      <w:r w:rsidRPr="0067310C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67310C" w:rsidRDefault="00453B2F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67310C" w:rsidRDefault="00AB2E01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Předmět smlouvy</w:t>
      </w:r>
    </w:p>
    <w:p w14:paraId="56A8CCAF" w14:textId="65FA08BC" w:rsidR="009B63EE" w:rsidRPr="009B63EE" w:rsidRDefault="00C7768C" w:rsidP="00C7768C">
      <w:pPr>
        <w:numPr>
          <w:ilvl w:val="0"/>
          <w:numId w:val="34"/>
        </w:numPr>
        <w:tabs>
          <w:tab w:val="num" w:pos="114"/>
          <w:tab w:val="left" w:pos="357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A2DDB" w:rsidRPr="009B63EE">
        <w:rPr>
          <w:rFonts w:ascii="Arial" w:hAnsi="Arial" w:cs="Arial"/>
          <w:sz w:val="22"/>
          <w:szCs w:val="22"/>
        </w:rPr>
        <w:t>Zhotovitel se zavazuje provést pro</w:t>
      </w:r>
      <w:r w:rsidR="00443DFF" w:rsidRPr="009B63EE">
        <w:rPr>
          <w:rFonts w:ascii="Arial" w:hAnsi="Arial" w:cs="Arial"/>
          <w:sz w:val="22"/>
          <w:szCs w:val="22"/>
        </w:rPr>
        <w:t> </w:t>
      </w:r>
      <w:r w:rsidR="004A2DDB" w:rsidRPr="009B63EE">
        <w:rPr>
          <w:rFonts w:ascii="Arial" w:hAnsi="Arial" w:cs="Arial"/>
          <w:sz w:val="22"/>
          <w:szCs w:val="22"/>
        </w:rPr>
        <w:t xml:space="preserve">objednatele </w:t>
      </w:r>
      <w:r w:rsidR="00443DFF" w:rsidRPr="009B63EE">
        <w:rPr>
          <w:rFonts w:ascii="Arial" w:hAnsi="Arial" w:cs="Arial"/>
          <w:sz w:val="22"/>
          <w:szCs w:val="22"/>
        </w:rPr>
        <w:t>na </w:t>
      </w:r>
      <w:r w:rsidR="00D51E77" w:rsidRPr="009B63EE">
        <w:rPr>
          <w:rFonts w:ascii="Arial" w:hAnsi="Arial" w:cs="Arial"/>
          <w:sz w:val="22"/>
          <w:szCs w:val="22"/>
        </w:rPr>
        <w:t>svůj náklad a</w:t>
      </w:r>
      <w:r w:rsidR="00443DFF" w:rsidRPr="009B63EE">
        <w:rPr>
          <w:rFonts w:ascii="Arial" w:hAnsi="Arial" w:cs="Arial"/>
          <w:sz w:val="22"/>
          <w:szCs w:val="22"/>
        </w:rPr>
        <w:t> </w:t>
      </w:r>
      <w:r w:rsidR="00D51E77" w:rsidRPr="009B63EE">
        <w:rPr>
          <w:rFonts w:ascii="Arial" w:hAnsi="Arial" w:cs="Arial"/>
          <w:sz w:val="22"/>
          <w:szCs w:val="22"/>
        </w:rPr>
        <w:t xml:space="preserve">nebezpečí </w:t>
      </w:r>
      <w:r w:rsidR="007F4136">
        <w:rPr>
          <w:rFonts w:ascii="Arial" w:hAnsi="Arial" w:cs="Arial"/>
          <w:sz w:val="22"/>
          <w:szCs w:val="22"/>
        </w:rPr>
        <w:t>stavbu</w:t>
      </w:r>
      <w:r>
        <w:rPr>
          <w:rFonts w:ascii="Arial" w:hAnsi="Arial" w:cs="Arial"/>
          <w:sz w:val="22"/>
          <w:szCs w:val="22"/>
        </w:rPr>
        <w:t xml:space="preserve"> </w:t>
      </w:r>
      <w:r w:rsidR="004A2DDB" w:rsidRPr="004C32BC">
        <w:rPr>
          <w:rFonts w:ascii="Arial" w:hAnsi="Arial" w:cs="Arial"/>
          <w:b/>
          <w:sz w:val="22"/>
          <w:szCs w:val="22"/>
        </w:rPr>
        <w:t>„</w:t>
      </w:r>
      <w:r w:rsidR="004C32BC" w:rsidRPr="004C32BC">
        <w:rPr>
          <w:rFonts w:ascii="Arial" w:hAnsi="Arial" w:cs="Arial"/>
          <w:b/>
          <w:sz w:val="22"/>
          <w:szCs w:val="22"/>
        </w:rPr>
        <w:t>Vybudování sprchy v Muzeu nákladních automobilů</w:t>
      </w:r>
      <w:r w:rsidR="004C32BC" w:rsidRPr="004C32BC">
        <w:rPr>
          <w:rFonts w:ascii="Arial" w:hAnsi="Arial" w:cs="Arial"/>
          <w:b/>
          <w:sz w:val="18"/>
          <w:szCs w:val="18"/>
        </w:rPr>
        <w:t xml:space="preserve"> </w:t>
      </w:r>
      <w:r w:rsidR="004C32BC" w:rsidRPr="004C32BC">
        <w:rPr>
          <w:rFonts w:ascii="Arial" w:hAnsi="Arial" w:cs="Arial"/>
          <w:b/>
          <w:sz w:val="22"/>
          <w:szCs w:val="22"/>
        </w:rPr>
        <w:t>Tatra</w:t>
      </w:r>
      <w:r w:rsidR="00BC36C3" w:rsidRPr="004C32BC">
        <w:rPr>
          <w:rFonts w:ascii="Arial" w:hAnsi="Arial" w:cs="Arial"/>
          <w:b/>
          <w:sz w:val="22"/>
          <w:szCs w:val="22"/>
        </w:rPr>
        <w:t>“</w:t>
      </w:r>
      <w:r w:rsidR="0053363D" w:rsidRPr="009B63EE">
        <w:rPr>
          <w:rFonts w:ascii="Arial" w:hAnsi="Arial" w:cs="Arial"/>
          <w:sz w:val="22"/>
          <w:szCs w:val="22"/>
        </w:rPr>
        <w:t xml:space="preserve">. Jedná se o </w:t>
      </w:r>
      <w:r w:rsidR="00EF198A" w:rsidRPr="009B63EE">
        <w:rPr>
          <w:rFonts w:ascii="Arial" w:eastAsia="Arial" w:hAnsi="Arial" w:cs="Arial"/>
          <w:sz w:val="22"/>
          <w:szCs w:val="22"/>
        </w:rPr>
        <w:t>vybudování sprchy pro zaměstnance. Stávající předsíň WC bude rozdělena novou HPL stěnou na předsíň a sprchu. Ve sprše bude umístěn sprchový kout se zástěnou</w:t>
      </w:r>
      <w:r w:rsidR="004C32BC">
        <w:rPr>
          <w:rFonts w:ascii="Arial" w:eastAsia="Arial" w:hAnsi="Arial" w:cs="Arial"/>
          <w:sz w:val="22"/>
          <w:szCs w:val="22"/>
        </w:rPr>
        <w:t xml:space="preserve"> </w:t>
      </w:r>
      <w:r w:rsidR="00EF198A" w:rsidRPr="009B63EE">
        <w:rPr>
          <w:rFonts w:ascii="Arial" w:eastAsia="Arial" w:hAnsi="Arial" w:cs="Arial"/>
          <w:sz w:val="22"/>
          <w:szCs w:val="22"/>
        </w:rPr>
        <w:t>a nový elektrický ohřívač vody.</w:t>
      </w:r>
      <w:r w:rsidR="009B63EE" w:rsidRPr="009B63EE">
        <w:rPr>
          <w:rFonts w:ascii="Arial" w:eastAsia="Arial" w:hAnsi="Arial" w:cs="Arial"/>
          <w:sz w:val="22"/>
          <w:szCs w:val="22"/>
        </w:rPr>
        <w:t xml:space="preserve"> </w:t>
      </w:r>
      <w:r w:rsidR="001210C5">
        <w:rPr>
          <w:rFonts w:ascii="Arial" w:eastAsia="Arial" w:hAnsi="Arial" w:cs="Arial"/>
          <w:sz w:val="22"/>
          <w:szCs w:val="22"/>
        </w:rPr>
        <w:t>Dojde k přemístění vstupních dveří</w:t>
      </w:r>
      <w:r w:rsidR="000D079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D0792">
        <w:rPr>
          <w:rFonts w:ascii="Arial" w:eastAsia="Arial" w:hAnsi="Arial" w:cs="Arial"/>
          <w:sz w:val="22"/>
          <w:szCs w:val="22"/>
        </w:rPr>
        <w:t xml:space="preserve">topného tělesa </w:t>
      </w:r>
      <w:r w:rsidR="001210C5">
        <w:rPr>
          <w:rFonts w:ascii="Arial" w:eastAsia="Arial" w:hAnsi="Arial" w:cs="Arial"/>
          <w:sz w:val="22"/>
          <w:szCs w:val="22"/>
        </w:rPr>
        <w:t xml:space="preserve">a umyvadla. </w:t>
      </w:r>
    </w:p>
    <w:p w14:paraId="4506C9AB" w14:textId="0E140654" w:rsidR="000C7859" w:rsidRPr="009B63EE" w:rsidRDefault="00C7768C" w:rsidP="00C7768C">
      <w:pPr>
        <w:numPr>
          <w:ilvl w:val="0"/>
          <w:numId w:val="34"/>
        </w:numPr>
        <w:tabs>
          <w:tab w:val="num" w:pos="114"/>
          <w:tab w:val="left" w:pos="284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13A1F" w:rsidRPr="009B63EE">
        <w:rPr>
          <w:rFonts w:ascii="Arial" w:hAnsi="Arial" w:cs="Arial"/>
          <w:sz w:val="22"/>
          <w:szCs w:val="22"/>
        </w:rPr>
        <w:t xml:space="preserve">Práce budou provedeny </w:t>
      </w:r>
      <w:r w:rsidR="000B5D55" w:rsidRPr="009B63EE">
        <w:rPr>
          <w:rFonts w:ascii="Arial" w:hAnsi="Arial" w:cs="Arial"/>
          <w:sz w:val="22"/>
          <w:szCs w:val="22"/>
        </w:rPr>
        <w:t>v</w:t>
      </w:r>
      <w:r w:rsidR="00A349BE" w:rsidRPr="009B63EE">
        <w:rPr>
          <w:rFonts w:ascii="Arial" w:hAnsi="Arial" w:cs="Arial"/>
          <w:sz w:val="22"/>
          <w:szCs w:val="22"/>
        </w:rPr>
        <w:t> rozsahu dle</w:t>
      </w:r>
      <w:r w:rsidR="00BD6078" w:rsidRPr="009B63EE">
        <w:rPr>
          <w:rFonts w:ascii="Arial" w:hAnsi="Arial" w:cs="Arial"/>
          <w:sz w:val="22"/>
          <w:szCs w:val="22"/>
        </w:rPr>
        <w:t>:</w:t>
      </w:r>
      <w:r w:rsidR="00BB2BD7" w:rsidRPr="009B63EE">
        <w:rPr>
          <w:rFonts w:ascii="Arial" w:hAnsi="Arial" w:cs="Arial"/>
          <w:sz w:val="22"/>
          <w:szCs w:val="22"/>
        </w:rPr>
        <w:t xml:space="preserve"> </w:t>
      </w:r>
    </w:p>
    <w:p w14:paraId="7687F9B1" w14:textId="77777777" w:rsidR="00C6092E" w:rsidRPr="0067310C" w:rsidRDefault="00C6092E" w:rsidP="00C7768C">
      <w:pPr>
        <w:numPr>
          <w:ilvl w:val="0"/>
          <w:numId w:val="23"/>
        </w:numPr>
        <w:tabs>
          <w:tab w:val="clear" w:pos="2520"/>
          <w:tab w:val="left" w:pos="357"/>
          <w:tab w:val="left" w:pos="426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4277DF8F" w:rsidR="004A2DDB" w:rsidRPr="0067310C" w:rsidRDefault="00281B1F" w:rsidP="00C7768C">
      <w:pPr>
        <w:numPr>
          <w:ilvl w:val="0"/>
          <w:numId w:val="23"/>
        </w:numPr>
        <w:tabs>
          <w:tab w:val="clear" w:pos="2520"/>
          <w:tab w:val="left" w:pos="357"/>
          <w:tab w:val="left" w:pos="426"/>
          <w:tab w:val="num" w:pos="720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ustanovení této smlouvy</w:t>
      </w:r>
      <w:r w:rsidR="00C7768C">
        <w:rPr>
          <w:rFonts w:ascii="Arial" w:hAnsi="Arial" w:cs="Arial"/>
          <w:sz w:val="22"/>
          <w:szCs w:val="22"/>
        </w:rPr>
        <w:t xml:space="preserve">, </w:t>
      </w:r>
    </w:p>
    <w:p w14:paraId="6618F409" w14:textId="220A7A7C" w:rsidR="007F4136" w:rsidRDefault="007F4136" w:rsidP="00C7768C">
      <w:pPr>
        <w:numPr>
          <w:ilvl w:val="0"/>
          <w:numId w:val="23"/>
        </w:numPr>
        <w:tabs>
          <w:tab w:val="clear" w:pos="2520"/>
          <w:tab w:val="left" w:pos="357"/>
          <w:tab w:val="left" w:pos="426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0D6202">
        <w:rPr>
          <w:rFonts w:ascii="Arial" w:hAnsi="Arial" w:cs="Arial"/>
          <w:sz w:val="22"/>
          <w:szCs w:val="22"/>
        </w:rPr>
        <w:t xml:space="preserve">projektové dokumentace stavby s názvem </w:t>
      </w:r>
      <w:r w:rsidR="004C32BC" w:rsidRPr="004C32BC">
        <w:rPr>
          <w:rFonts w:ascii="Arial" w:hAnsi="Arial" w:cs="Arial"/>
          <w:sz w:val="22"/>
          <w:szCs w:val="22"/>
        </w:rPr>
        <w:t>„Vybudování sprchy v Muzeu nákladních automobilů Tatra“</w:t>
      </w:r>
      <w:r w:rsidRPr="000D6202">
        <w:rPr>
          <w:rFonts w:ascii="Arial" w:hAnsi="Arial" w:cs="Arial"/>
          <w:sz w:val="22"/>
          <w:szCs w:val="22"/>
        </w:rPr>
        <w:t xml:space="preserve">, </w:t>
      </w:r>
      <w:r w:rsidR="00C962E3">
        <w:rPr>
          <w:rFonts w:ascii="Arial" w:hAnsi="Arial" w:cs="Arial"/>
          <w:sz w:val="22"/>
          <w:szCs w:val="22"/>
        </w:rPr>
        <w:t>zpracované v 05/2023 společností</w:t>
      </w:r>
      <w:r w:rsidRPr="000D62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6202">
        <w:rPr>
          <w:rFonts w:ascii="Arial" w:hAnsi="Arial" w:cs="Arial"/>
          <w:sz w:val="22"/>
          <w:szCs w:val="22"/>
        </w:rPr>
        <w:t>Atris</w:t>
      </w:r>
      <w:proofErr w:type="spellEnd"/>
      <w:r w:rsidRPr="000D6202">
        <w:rPr>
          <w:rFonts w:ascii="Arial" w:hAnsi="Arial" w:cs="Arial"/>
          <w:sz w:val="22"/>
          <w:szCs w:val="22"/>
        </w:rPr>
        <w:t xml:space="preserve"> s.r.o., Občanská 1116/18, 710 00 Ostrava, IČO </w:t>
      </w:r>
      <w:r w:rsidR="000D6202">
        <w:rPr>
          <w:rFonts w:ascii="Arial" w:hAnsi="Arial" w:cs="Arial"/>
          <w:sz w:val="22"/>
          <w:szCs w:val="22"/>
        </w:rPr>
        <w:t>28608909,</w:t>
      </w:r>
    </w:p>
    <w:p w14:paraId="7F324823" w14:textId="5C7A9FDF" w:rsidR="00C7768C" w:rsidRDefault="000D6202" w:rsidP="00C962E3">
      <w:pPr>
        <w:numPr>
          <w:ilvl w:val="0"/>
          <w:numId w:val="23"/>
        </w:numPr>
        <w:tabs>
          <w:tab w:val="clear" w:pos="2520"/>
          <w:tab w:val="left" w:pos="426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>
        <w:rPr>
          <w:rFonts w:ascii="Tahoma" w:hAnsi="Tahoma" w:cs="Tahoma"/>
          <w:sz w:val="22"/>
          <w:szCs w:val="22"/>
        </w:rPr>
        <w:t>h děl a ustanovení této smlouvy</w:t>
      </w:r>
      <w:r w:rsidR="00C962E3">
        <w:rPr>
          <w:rFonts w:ascii="Tahoma" w:hAnsi="Tahoma" w:cs="Tahoma"/>
          <w:sz w:val="22"/>
          <w:szCs w:val="22"/>
        </w:rPr>
        <w:t>,</w:t>
      </w:r>
      <w:r w:rsidR="00C7768C">
        <w:rPr>
          <w:rFonts w:ascii="Tahoma" w:hAnsi="Tahoma" w:cs="Tahoma"/>
          <w:sz w:val="22"/>
          <w:szCs w:val="22"/>
        </w:rPr>
        <w:t xml:space="preserve"> </w:t>
      </w:r>
    </w:p>
    <w:p w14:paraId="5195B2C8" w14:textId="2C2A9D02" w:rsidR="000D6202" w:rsidRPr="00C7768C" w:rsidRDefault="00C7768C" w:rsidP="00C7768C">
      <w:pPr>
        <w:tabs>
          <w:tab w:val="left" w:pos="357"/>
          <w:tab w:val="left" w:pos="426"/>
        </w:tabs>
        <w:spacing w:before="60"/>
        <w:ind w:left="714"/>
        <w:jc w:val="both"/>
        <w:rPr>
          <w:rFonts w:ascii="Tahoma" w:hAnsi="Tahoma" w:cs="Tahoma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stavba“).</w:t>
      </w:r>
    </w:p>
    <w:p w14:paraId="79F81C9C" w14:textId="7603F2C7" w:rsidR="004A2DDB" w:rsidRPr="0067310C" w:rsidRDefault="004A2DDB" w:rsidP="00C962E3">
      <w:pPr>
        <w:pStyle w:val="Odstavecseseznamem"/>
        <w:numPr>
          <w:ilvl w:val="0"/>
          <w:numId w:val="3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Součástí </w:t>
      </w:r>
      <w:r w:rsidR="000D6202">
        <w:rPr>
          <w:rFonts w:ascii="Arial" w:hAnsi="Arial" w:cs="Arial"/>
          <w:sz w:val="22"/>
          <w:szCs w:val="22"/>
        </w:rPr>
        <w:t>stavby</w:t>
      </w:r>
      <w:r w:rsidRPr="0067310C">
        <w:rPr>
          <w:rFonts w:ascii="Arial" w:hAnsi="Arial" w:cs="Arial"/>
          <w:sz w:val="22"/>
          <w:szCs w:val="22"/>
        </w:rPr>
        <w:t xml:space="preserve"> je také:</w:t>
      </w:r>
    </w:p>
    <w:p w14:paraId="723BECE2" w14:textId="6887718C" w:rsidR="000D6202" w:rsidRPr="00AA3365" w:rsidRDefault="000D6202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14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projektové dokumentace skutečného provedení stavby ve třech </w:t>
      </w:r>
      <w:r w:rsidRPr="00AA3365">
        <w:rPr>
          <w:rFonts w:ascii="Tahoma" w:hAnsi="Tahoma" w:cs="Tahoma"/>
          <w:sz w:val="22"/>
          <w:szCs w:val="22"/>
        </w:rPr>
        <w:t>vyhotoveních. Projektová dokumentace skutečného provedení stavby</w:t>
      </w:r>
      <w:r w:rsidR="000D0792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</w:t>
      </w:r>
      <w:r w:rsidR="00C7768C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objednateli dodán</w:t>
      </w:r>
      <w:r w:rsidR="00C7768C">
        <w:rPr>
          <w:rFonts w:ascii="Tahoma" w:hAnsi="Tahoma" w:cs="Tahoma"/>
          <w:sz w:val="22"/>
          <w:szCs w:val="22"/>
        </w:rPr>
        <w:t>a</w:t>
      </w:r>
      <w:r w:rsidRPr="00AA3365">
        <w:rPr>
          <w:rFonts w:ascii="Tahoma" w:hAnsi="Tahoma" w:cs="Tahoma"/>
          <w:sz w:val="22"/>
          <w:szCs w:val="22"/>
        </w:rPr>
        <w:t xml:space="preserve"> také 2x v elektronické podobě, a to na CD ROM ve formátu pro texty *.doc (*.</w:t>
      </w:r>
      <w:proofErr w:type="spellStart"/>
      <w:r w:rsidRPr="00AA3365">
        <w:rPr>
          <w:rFonts w:ascii="Tahoma" w:hAnsi="Tahoma" w:cs="Tahoma"/>
          <w:sz w:val="22"/>
          <w:szCs w:val="22"/>
        </w:rPr>
        <w:t>rtf</w:t>
      </w:r>
      <w:proofErr w:type="spellEnd"/>
      <w:r w:rsidRPr="00AA3365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AA3365">
        <w:rPr>
          <w:rFonts w:ascii="Tahoma" w:hAnsi="Tahoma" w:cs="Tahoma"/>
          <w:sz w:val="22"/>
          <w:szCs w:val="22"/>
        </w:rPr>
        <w:t>xls</w:t>
      </w:r>
      <w:proofErr w:type="spellEnd"/>
      <w:r w:rsidRPr="00AA3365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AA3365">
        <w:rPr>
          <w:rFonts w:ascii="Tahoma" w:hAnsi="Tahoma" w:cs="Tahoma"/>
          <w:sz w:val="22"/>
          <w:szCs w:val="22"/>
        </w:rPr>
        <w:t>dwg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. Případné </w:t>
      </w:r>
      <w:proofErr w:type="spellStart"/>
      <w:r w:rsidRPr="00AA3365">
        <w:rPr>
          <w:rFonts w:ascii="Tahoma" w:hAnsi="Tahoma" w:cs="Tahoma"/>
          <w:sz w:val="22"/>
          <w:szCs w:val="22"/>
        </w:rPr>
        <w:t>vícetisky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budou účtovány zvlášť,</w:t>
      </w:r>
    </w:p>
    <w:p w14:paraId="641B3108" w14:textId="77777777" w:rsidR="007F685F" w:rsidRPr="00CE0B3C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>
        <w:rPr>
          <w:rFonts w:ascii="Tahoma" w:hAnsi="Tahoma" w:cs="Tahoma"/>
          <w:sz w:val="22"/>
          <w:szCs w:val="22"/>
        </w:rPr>
        <w:t>nebo</w:t>
      </w:r>
      <w:r w:rsidRPr="00AA3365">
        <w:rPr>
          <w:rFonts w:ascii="Tahoma" w:hAnsi="Tahoma" w:cs="Tahoma"/>
          <w:sz w:val="22"/>
          <w:szCs w:val="22"/>
        </w:rPr>
        <w:t> komunikací dle platných předpisů,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  <w:r w:rsidRPr="00CE0B3C">
        <w:rPr>
          <w:rFonts w:ascii="Tahoma" w:hAnsi="Tahoma" w:cs="Tahoma"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v souladu s požadavky projektové dokumentace. Neprodleně po vydání souhlasu (roz</w:t>
      </w:r>
      <w:r w:rsidRPr="00124043">
        <w:rPr>
          <w:rFonts w:ascii="Tahoma" w:hAnsi="Tahoma" w:cs="Tahoma"/>
          <w:sz w:val="22"/>
          <w:szCs w:val="22"/>
        </w:rPr>
        <w:t>hodnutí)</w:t>
      </w:r>
      <w:r>
        <w:rPr>
          <w:rFonts w:ascii="Tahoma" w:hAnsi="Tahoma" w:cs="Tahoma"/>
          <w:sz w:val="22"/>
          <w:szCs w:val="22"/>
        </w:rPr>
        <w:t>,</w:t>
      </w:r>
      <w:r w:rsidRPr="00124043">
        <w:rPr>
          <w:rFonts w:ascii="Tahoma" w:hAnsi="Tahoma" w:cs="Tahoma"/>
          <w:sz w:val="22"/>
          <w:szCs w:val="22"/>
        </w:rPr>
        <w:t xml:space="preserve"> před</w:t>
      </w:r>
      <w:r>
        <w:rPr>
          <w:rFonts w:ascii="Tahoma" w:hAnsi="Tahoma" w:cs="Tahoma"/>
          <w:sz w:val="22"/>
          <w:szCs w:val="22"/>
        </w:rPr>
        <w:t>ání úplné kopie</w:t>
      </w:r>
      <w:r w:rsidRPr="00124043">
        <w:rPr>
          <w:rFonts w:ascii="Tahoma" w:hAnsi="Tahoma" w:cs="Tahoma"/>
          <w:sz w:val="22"/>
          <w:szCs w:val="22"/>
        </w:rPr>
        <w:t xml:space="preserve"> souhlasu (rozhodnutí), včetně případných příloh (podmínek)</w:t>
      </w:r>
      <w:r>
        <w:rPr>
          <w:rFonts w:ascii="Tahoma" w:hAnsi="Tahoma" w:cs="Tahoma"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objednateli</w:t>
      </w:r>
      <w:r w:rsidRPr="004E0970">
        <w:rPr>
          <w:rFonts w:ascii="Tahoma" w:hAnsi="Tahoma" w:cs="Tahoma"/>
          <w:iCs/>
          <w:sz w:val="22"/>
          <w:szCs w:val="22"/>
        </w:rPr>
        <w:t>,</w:t>
      </w:r>
    </w:p>
    <w:p w14:paraId="0234FE17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</w:p>
    <w:p w14:paraId="46046756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osazení a údržba dopravního značení v průběhu provádění stavebních prací dle dokumentace dopravního značení, včetně uvedení do původního stavu a vrácení jejich správci,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</w:p>
    <w:p w14:paraId="31FD23D0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vybudování a zajištění zařízení staveniště a jeho provoz v souladu s potřebami zhotovitele, dokumentací předanou objednatelem, požadavky objednatele a s platnými právními předpisy, včetně případného zajištění ohlášení dle zákona č. 183/2006 Sb., o územním plánování a stavebním řádu (stavební zákon), ve znění pozdějších předpisů (dále jen „stavební zákon“),</w:t>
      </w:r>
    </w:p>
    <w:p w14:paraId="5753BDAD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zajištění vyt</w:t>
      </w:r>
      <w:r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>čení obvodu staveniště,</w:t>
      </w:r>
    </w:p>
    <w:p w14:paraId="4AF6B50F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 xml:space="preserve">předání odpadu k odstranění na řízenou skládku nebo jiný způsob jeho odstranění nebo využití v souladu se zákonem č. </w:t>
      </w:r>
      <w:r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 způsobu nakládání s odpadem bude předložen písemný doklad vystavený příslušnou oprávněnou osobou podle zákona o odpadech,</w:t>
      </w:r>
    </w:p>
    <w:p w14:paraId="758CDD0F" w14:textId="77777777" w:rsidR="007F685F" w:rsidRPr="00AA3365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5DF7E101" w14:textId="77777777" w:rsidR="007F685F" w:rsidRPr="00A045E6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zřízení </w:t>
      </w:r>
      <w:proofErr w:type="spellStart"/>
      <w:r w:rsidRPr="00AA3365">
        <w:rPr>
          <w:rFonts w:ascii="Tahoma" w:hAnsi="Tahoma" w:cs="Tahoma"/>
          <w:sz w:val="22"/>
          <w:szCs w:val="22"/>
        </w:rPr>
        <w:t>deponie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materiálů</w:t>
      </w:r>
      <w:r w:rsidRPr="009269EF"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na vymezených plochách</w:t>
      </w:r>
      <w:r w:rsidRPr="00AA3365">
        <w:rPr>
          <w:rFonts w:ascii="Tahoma" w:hAnsi="Tahoma" w:cs="Tahoma"/>
          <w:sz w:val="22"/>
          <w:szCs w:val="22"/>
        </w:rPr>
        <w:t xml:space="preserve"> tak, aby nevznikly žádné škody na</w:t>
      </w:r>
      <w:r w:rsidRPr="00A045E6">
        <w:rPr>
          <w:rFonts w:ascii="Tahoma" w:hAnsi="Tahoma" w:cs="Tahoma"/>
          <w:sz w:val="22"/>
          <w:szCs w:val="22"/>
        </w:rPr>
        <w:t> sousedních pozemcích,</w:t>
      </w:r>
    </w:p>
    <w:p w14:paraId="097FC66C" w14:textId="77777777" w:rsidR="007F685F" w:rsidRPr="00A045E6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05EBD5A9" w14:textId="77777777" w:rsidR="007F685F" w:rsidRPr="00A045E6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>
        <w:rPr>
          <w:rFonts w:ascii="Tahoma" w:hAnsi="Tahoma" w:cs="Tahoma"/>
          <w:sz w:val="22"/>
          <w:szCs w:val="22"/>
        </w:rPr>
        <w:t>,</w:t>
      </w:r>
    </w:p>
    <w:p w14:paraId="43705F41" w14:textId="77777777" w:rsidR="007F685F" w:rsidRPr="00A045E6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16852C8A" w14:textId="77777777" w:rsidR="007F685F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Pr="009269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Pr="00A045E6">
        <w:rPr>
          <w:rFonts w:ascii="Tahoma" w:hAnsi="Tahoma" w:cs="Tahoma"/>
          <w:sz w:val="22"/>
          <w:szCs w:val="22"/>
        </w:rPr>
        <w:t>,</w:t>
      </w:r>
    </w:p>
    <w:p w14:paraId="0E0A73A4" w14:textId="77777777" w:rsidR="007F685F" w:rsidRPr="00A045E6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předmětu smlouvy v digitální podobě na CD</w:t>
      </w:r>
      <w:r>
        <w:rPr>
          <w:rFonts w:ascii="Tahoma" w:hAnsi="Tahoma" w:cs="Tahoma"/>
          <w:sz w:val="22"/>
          <w:szCs w:val="22"/>
        </w:rPr>
        <w:t>,</w:t>
      </w:r>
    </w:p>
    <w:p w14:paraId="0B55D437" w14:textId="4708F5CF" w:rsidR="007F685F" w:rsidRPr="00793833" w:rsidRDefault="007F685F" w:rsidP="00C7768C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793833">
        <w:rPr>
          <w:rFonts w:ascii="Tahoma" w:hAnsi="Tahoma" w:cs="Tahoma"/>
          <w:sz w:val="22"/>
          <w:szCs w:val="22"/>
        </w:rPr>
        <w:t>zajištění veškerých prací a dodávek souvisejících s bezpečnostními opatřeními na ochranu lidí a majetku (zejména chodců a vozidel v místech d</w:t>
      </w:r>
      <w:r w:rsidR="00C962E3">
        <w:rPr>
          <w:rFonts w:ascii="Tahoma" w:hAnsi="Tahoma" w:cs="Tahoma"/>
          <w:sz w:val="22"/>
          <w:szCs w:val="22"/>
        </w:rPr>
        <w:t>otčených stavbou).</w:t>
      </w:r>
    </w:p>
    <w:p w14:paraId="56CF154F" w14:textId="77777777" w:rsidR="004A2DDB" w:rsidRPr="0067310C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</w:t>
      </w:r>
      <w:r w:rsidR="00281B1F" w:rsidRPr="0067310C">
        <w:rPr>
          <w:rFonts w:ascii="Arial" w:hAnsi="Arial" w:cs="Arial"/>
          <w:sz w:val="22"/>
          <w:szCs w:val="22"/>
        </w:rPr>
        <w:t>l je povinen při provádění díla</w:t>
      </w:r>
      <w:r w:rsidR="00BE1B34" w:rsidRPr="0067310C">
        <w:rPr>
          <w:rFonts w:ascii="Arial" w:hAnsi="Arial" w:cs="Arial"/>
          <w:sz w:val="22"/>
          <w:szCs w:val="22"/>
        </w:rPr>
        <w:t xml:space="preserve"> zejména:</w:t>
      </w:r>
    </w:p>
    <w:p w14:paraId="61716086" w14:textId="6F4B56BA" w:rsidR="004A2DDB" w:rsidRPr="0067310C" w:rsidRDefault="004A2DDB" w:rsidP="00C962E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09"/>
        </w:tabs>
        <w:spacing w:before="60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plnit podmínky příslušných </w:t>
      </w:r>
      <w:r w:rsidR="00BE1B34" w:rsidRPr="0067310C">
        <w:rPr>
          <w:rFonts w:ascii="Arial" w:hAnsi="Arial" w:cs="Arial"/>
          <w:sz w:val="22"/>
          <w:szCs w:val="22"/>
        </w:rPr>
        <w:t xml:space="preserve">rozhodnutí nebo opatření </w:t>
      </w:r>
      <w:r w:rsidRPr="0067310C">
        <w:rPr>
          <w:rFonts w:ascii="Arial" w:hAnsi="Arial" w:cs="Arial"/>
          <w:sz w:val="22"/>
          <w:szCs w:val="22"/>
        </w:rPr>
        <w:t>a požadavky dotčených orgánů a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organizací související s realizací </w:t>
      </w:r>
      <w:r w:rsidR="006D5094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,</w:t>
      </w:r>
    </w:p>
    <w:p w14:paraId="5590D2F0" w14:textId="54419D2E" w:rsidR="00E9200D" w:rsidRPr="0067310C" w:rsidRDefault="004A2DDB" w:rsidP="00C962E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426"/>
          <w:tab w:val="num" w:pos="709"/>
        </w:tabs>
        <w:spacing w:before="60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zohlednit vyjádření dotčených orgánů a organizací</w:t>
      </w:r>
      <w:r w:rsidR="00280509" w:rsidRPr="0067310C">
        <w:rPr>
          <w:rFonts w:ascii="Arial" w:hAnsi="Arial" w:cs="Arial"/>
          <w:sz w:val="22"/>
          <w:szCs w:val="22"/>
        </w:rPr>
        <w:t xml:space="preserve"> související s realizací </w:t>
      </w:r>
      <w:r w:rsidR="006D5094" w:rsidRPr="0067310C">
        <w:rPr>
          <w:rFonts w:ascii="Arial" w:hAnsi="Arial" w:cs="Arial"/>
          <w:sz w:val="22"/>
          <w:szCs w:val="22"/>
        </w:rPr>
        <w:t>díla.</w:t>
      </w:r>
    </w:p>
    <w:p w14:paraId="2FF92E5C" w14:textId="77777777" w:rsidR="004A2DDB" w:rsidRPr="0067310C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67310C">
        <w:rPr>
          <w:rFonts w:ascii="Arial" w:hAnsi="Arial" w:cs="Arial"/>
          <w:sz w:val="22"/>
          <w:szCs w:val="22"/>
        </w:rPr>
        <w:t>vazné všechny platné normy ČSN.</w:t>
      </w:r>
    </w:p>
    <w:p w14:paraId="05744BDA" w14:textId="77777777" w:rsidR="004A2DDB" w:rsidRPr="0067310C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průběžně provádět veškeré potřebné zkoušky, měření a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atesty k prokázání kvalitativních parametrů předmětu díla.</w:t>
      </w:r>
    </w:p>
    <w:p w14:paraId="50D60F0D" w14:textId="77777777" w:rsidR="0032329A" w:rsidRPr="0067310C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se zavazuje </w:t>
      </w:r>
      <w:r w:rsidR="0014251D" w:rsidRPr="0067310C">
        <w:rPr>
          <w:rFonts w:ascii="Arial" w:hAnsi="Arial" w:cs="Arial"/>
          <w:sz w:val="22"/>
          <w:szCs w:val="22"/>
        </w:rPr>
        <w:t xml:space="preserve">dokončené </w:t>
      </w:r>
      <w:r w:rsidRPr="0067310C">
        <w:rPr>
          <w:rFonts w:ascii="Arial" w:hAnsi="Arial" w:cs="Arial"/>
          <w:sz w:val="22"/>
          <w:szCs w:val="22"/>
        </w:rPr>
        <w:t>dílo bez vad a nedodělků</w:t>
      </w:r>
      <w:r w:rsidR="00514048" w:rsidRPr="0067310C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67310C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67310C">
        <w:rPr>
          <w:rFonts w:ascii="Arial" w:hAnsi="Arial" w:cs="Arial"/>
          <w:sz w:val="22"/>
          <w:szCs w:val="22"/>
        </w:rPr>
        <w:t>hodnutých podmínek cenu dle čl. </w:t>
      </w:r>
      <w:r w:rsidRPr="0067310C">
        <w:rPr>
          <w:rFonts w:ascii="Arial" w:hAnsi="Arial" w:cs="Arial"/>
          <w:sz w:val="22"/>
          <w:szCs w:val="22"/>
        </w:rPr>
        <w:t>V této smlo</w:t>
      </w:r>
      <w:r w:rsidR="00605799" w:rsidRPr="0067310C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67310C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Případné vícepráce či </w:t>
      </w:r>
      <w:proofErr w:type="spellStart"/>
      <w:r w:rsidRPr="0067310C">
        <w:rPr>
          <w:rFonts w:ascii="Arial" w:hAnsi="Arial" w:cs="Arial"/>
          <w:sz w:val="22"/>
          <w:szCs w:val="22"/>
        </w:rPr>
        <w:t>méněpráce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budou smluvními stranami sjednány písemnými dodatky smlouvy</w:t>
      </w:r>
      <w:r w:rsidR="00070D0F" w:rsidRPr="0067310C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67310C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67310C" w:rsidRDefault="004A2DDB" w:rsidP="00C962E3">
      <w:pPr>
        <w:keepNext/>
        <w:tabs>
          <w:tab w:val="num" w:pos="426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IV.</w:t>
      </w:r>
      <w:r w:rsidR="00A045E6" w:rsidRPr="0067310C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27CF5E97" w:rsidR="004A2DDB" w:rsidRPr="0067310C" w:rsidRDefault="004A2DDB" w:rsidP="00C962E3">
      <w:pPr>
        <w:widowControl w:val="0"/>
        <w:numPr>
          <w:ilvl w:val="0"/>
          <w:numId w:val="17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Zhotov</w:t>
      </w:r>
      <w:r w:rsidRPr="0067310C">
        <w:rPr>
          <w:rFonts w:ascii="Arial" w:hAnsi="Arial" w:cs="Arial"/>
          <w:sz w:val="22"/>
          <w:szCs w:val="22"/>
        </w:rPr>
        <w:t>itel</w:t>
      </w:r>
      <w:r w:rsidRPr="0067310C">
        <w:rPr>
          <w:rFonts w:ascii="Arial" w:hAnsi="Arial" w:cs="Arial"/>
          <w:b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se </w:t>
      </w:r>
      <w:r w:rsidR="00B53CC5" w:rsidRPr="0067310C">
        <w:rPr>
          <w:rFonts w:ascii="Arial" w:hAnsi="Arial" w:cs="Arial"/>
          <w:sz w:val="22"/>
          <w:szCs w:val="22"/>
        </w:rPr>
        <w:t xml:space="preserve">zavazuje provést </w:t>
      </w:r>
      <w:r w:rsidRPr="0067310C">
        <w:rPr>
          <w:rFonts w:ascii="Arial" w:hAnsi="Arial" w:cs="Arial"/>
          <w:sz w:val="22"/>
          <w:szCs w:val="22"/>
        </w:rPr>
        <w:t>dílo do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="007F685F">
        <w:rPr>
          <w:rFonts w:ascii="Arial" w:hAnsi="Arial" w:cs="Arial"/>
          <w:sz w:val="22"/>
          <w:szCs w:val="22"/>
        </w:rPr>
        <w:t>42 dnů</w:t>
      </w:r>
      <w:r w:rsidRPr="0067310C">
        <w:rPr>
          <w:rFonts w:ascii="Arial" w:hAnsi="Arial" w:cs="Arial"/>
          <w:sz w:val="22"/>
          <w:szCs w:val="22"/>
        </w:rPr>
        <w:t xml:space="preserve"> od p</w:t>
      </w:r>
      <w:r w:rsidR="00281B1F" w:rsidRPr="0067310C">
        <w:rPr>
          <w:rFonts w:ascii="Arial" w:hAnsi="Arial" w:cs="Arial"/>
          <w:sz w:val="22"/>
          <w:szCs w:val="22"/>
        </w:rPr>
        <w:t xml:space="preserve">ředání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281B1F" w:rsidRPr="0067310C">
        <w:rPr>
          <w:rFonts w:ascii="Arial" w:hAnsi="Arial" w:cs="Arial"/>
          <w:sz w:val="22"/>
          <w:szCs w:val="22"/>
        </w:rPr>
        <w:t xml:space="preserve"> zhotoviteli a </w:t>
      </w:r>
      <w:r w:rsidRPr="0067310C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67310C">
        <w:rPr>
          <w:rFonts w:ascii="Arial" w:hAnsi="Arial" w:cs="Arial"/>
          <w:sz w:val="22"/>
          <w:szCs w:val="22"/>
        </w:rPr>
        <w:t xml:space="preserve">doby plnění </w:t>
      </w:r>
      <w:r w:rsidR="00945876" w:rsidRPr="0067310C">
        <w:rPr>
          <w:rFonts w:ascii="Arial" w:hAnsi="Arial" w:cs="Arial"/>
          <w:sz w:val="22"/>
          <w:szCs w:val="22"/>
        </w:rPr>
        <w:t>dokončené</w:t>
      </w:r>
      <w:r w:rsidRPr="0067310C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67310C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67310C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6A7297BC" w:rsidR="00EF3B8F" w:rsidRPr="0067310C" w:rsidRDefault="004A2DDB" w:rsidP="00C962E3">
      <w:pPr>
        <w:widowControl w:val="0"/>
        <w:numPr>
          <w:ilvl w:val="0"/>
          <w:numId w:val="17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Místem plnění j</w:t>
      </w:r>
      <w:r w:rsidR="00774F91" w:rsidRPr="0067310C">
        <w:rPr>
          <w:rFonts w:ascii="Arial" w:hAnsi="Arial" w:cs="Arial"/>
          <w:bCs/>
          <w:sz w:val="22"/>
          <w:szCs w:val="22"/>
        </w:rPr>
        <w:t>e budova</w:t>
      </w:r>
      <w:r w:rsidR="00FC7682" w:rsidRPr="0067310C">
        <w:rPr>
          <w:rFonts w:ascii="Arial" w:hAnsi="Arial" w:cs="Arial"/>
          <w:bCs/>
          <w:sz w:val="22"/>
          <w:szCs w:val="22"/>
        </w:rPr>
        <w:t xml:space="preserve"> </w:t>
      </w:r>
      <w:r w:rsidR="00265DE4">
        <w:rPr>
          <w:rFonts w:ascii="Arial" w:hAnsi="Arial" w:cs="Arial"/>
          <w:bCs/>
          <w:sz w:val="22"/>
          <w:szCs w:val="22"/>
        </w:rPr>
        <w:t>M</w:t>
      </w:r>
      <w:r w:rsidR="001F0E5D" w:rsidRPr="0067310C">
        <w:rPr>
          <w:rFonts w:ascii="Arial" w:hAnsi="Arial" w:cs="Arial"/>
          <w:bCs/>
          <w:sz w:val="22"/>
          <w:szCs w:val="22"/>
        </w:rPr>
        <w:t xml:space="preserve">uzea </w:t>
      </w:r>
      <w:r w:rsidR="00265DE4">
        <w:rPr>
          <w:rFonts w:ascii="Arial" w:hAnsi="Arial" w:cs="Arial"/>
          <w:bCs/>
          <w:sz w:val="22"/>
          <w:szCs w:val="22"/>
        </w:rPr>
        <w:t>nákladních automobilů TATRA v Kopřivnici, Husova 1326/13, Kopřivnice</w:t>
      </w:r>
      <w:r w:rsidR="00CD0C20" w:rsidRPr="0067310C">
        <w:rPr>
          <w:rFonts w:ascii="Arial" w:hAnsi="Arial" w:cs="Arial"/>
          <w:bCs/>
          <w:sz w:val="22"/>
          <w:szCs w:val="22"/>
        </w:rPr>
        <w:t>.</w:t>
      </w:r>
    </w:p>
    <w:p w14:paraId="149143AB" w14:textId="0F81DCFA" w:rsidR="00F45279" w:rsidRPr="0067310C" w:rsidRDefault="00F45279" w:rsidP="00B13ED1">
      <w:pPr>
        <w:pStyle w:val="Smlouva-slo0"/>
        <w:widowControl/>
        <w:numPr>
          <w:ilvl w:val="0"/>
          <w:numId w:val="1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 omezení postupu prací vlivem nepříznivých klimatických </w:t>
      </w:r>
      <w:proofErr w:type="gramStart"/>
      <w:r w:rsidRPr="0067310C">
        <w:rPr>
          <w:rFonts w:ascii="Arial" w:hAnsi="Arial" w:cs="Arial"/>
          <w:sz w:val="22"/>
          <w:szCs w:val="22"/>
        </w:rPr>
        <w:t>podmínek</w:t>
      </w:r>
      <w:r w:rsidR="00EB57B9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6D201E" w:rsidRPr="0067310C">
        <w:rPr>
          <w:rFonts w:ascii="Arial" w:hAnsi="Arial" w:cs="Arial"/>
          <w:sz w:val="22"/>
          <w:szCs w:val="22"/>
        </w:rPr>
        <w:t xml:space="preserve">                </w:t>
      </w:r>
      <w:r w:rsidR="00EB57B9" w:rsidRPr="0067310C">
        <w:rPr>
          <w:rFonts w:ascii="Arial" w:hAnsi="Arial" w:cs="Arial"/>
          <w:sz w:val="22"/>
          <w:szCs w:val="22"/>
        </w:rPr>
        <w:t>tj.</w:t>
      </w:r>
      <w:proofErr w:type="gramEnd"/>
      <w:r w:rsidR="00EB57B9" w:rsidRPr="0067310C">
        <w:rPr>
          <w:rFonts w:ascii="Arial" w:hAnsi="Arial" w:cs="Arial"/>
          <w:sz w:val="22"/>
          <w:szCs w:val="22"/>
        </w:rPr>
        <w:t xml:space="preserve"> v případě, že nebude zjevně možné vlivem klimatických podmínek pokračovat v pracích dle harmonogramu, aniž by došlo k porušení právních/bezpečnostních předpisů nebo </w:t>
      </w:r>
      <w:r w:rsidR="00EB57B9" w:rsidRPr="0067310C">
        <w:rPr>
          <w:rFonts w:ascii="Arial" w:hAnsi="Arial" w:cs="Arial"/>
          <w:sz w:val="22"/>
          <w:szCs w:val="22"/>
        </w:rPr>
        <w:lastRenderedPageBreak/>
        <w:t>technických/technologických norem</w:t>
      </w:r>
      <w:r w:rsidR="00B13ED1">
        <w:rPr>
          <w:rFonts w:ascii="Arial" w:hAnsi="Arial" w:cs="Arial"/>
          <w:sz w:val="22"/>
          <w:szCs w:val="22"/>
        </w:rPr>
        <w:t>, nebo vlivem provozních požadavků muzea</w:t>
      </w:r>
      <w:r w:rsidR="00EB57B9" w:rsidRPr="0067310C">
        <w:rPr>
          <w:rFonts w:ascii="Arial" w:hAnsi="Arial" w:cs="Arial"/>
          <w:sz w:val="22"/>
          <w:szCs w:val="22"/>
        </w:rPr>
        <w:t xml:space="preserve">, bude se zhotovitelem jednáno o možnosti stavění běhu </w:t>
      </w:r>
      <w:r w:rsidR="001E0B21" w:rsidRPr="0067310C">
        <w:rPr>
          <w:rFonts w:ascii="Arial" w:hAnsi="Arial" w:cs="Arial"/>
          <w:sz w:val="22"/>
          <w:szCs w:val="22"/>
        </w:rPr>
        <w:t>doby plnění</w:t>
      </w:r>
      <w:r w:rsidR="00EB57B9" w:rsidRPr="0067310C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67310C">
        <w:rPr>
          <w:rFonts w:ascii="Arial" w:hAnsi="Arial" w:cs="Arial"/>
          <w:sz w:val="22"/>
          <w:szCs w:val="22"/>
        </w:rPr>
        <w:t xml:space="preserve"> smlouvy</w:t>
      </w:r>
      <w:r w:rsidR="00EB57B9" w:rsidRPr="0067310C">
        <w:rPr>
          <w:rFonts w:ascii="Arial" w:hAnsi="Arial" w:cs="Arial"/>
          <w:sz w:val="22"/>
          <w:szCs w:val="22"/>
        </w:rPr>
        <w:t>.</w:t>
      </w:r>
      <w:r w:rsidR="00B13ED1">
        <w:rPr>
          <w:rFonts w:ascii="Arial" w:hAnsi="Arial" w:cs="Arial"/>
          <w:sz w:val="22"/>
          <w:szCs w:val="22"/>
        </w:rPr>
        <w:t xml:space="preserve"> </w:t>
      </w:r>
      <w:r w:rsidR="00EB57B9" w:rsidRPr="0067310C">
        <w:rPr>
          <w:rFonts w:ascii="Arial" w:hAnsi="Arial" w:cs="Arial"/>
          <w:sz w:val="22"/>
          <w:szCs w:val="22"/>
        </w:rPr>
        <w:t xml:space="preserve">Doba, na kterou se běh </w:t>
      </w:r>
      <w:r w:rsidR="001E0B21" w:rsidRPr="0067310C">
        <w:rPr>
          <w:rFonts w:ascii="Arial" w:hAnsi="Arial" w:cs="Arial"/>
          <w:sz w:val="22"/>
          <w:szCs w:val="22"/>
        </w:rPr>
        <w:t>doby plnění</w:t>
      </w:r>
      <w:r w:rsidR="00EB57B9" w:rsidRPr="0067310C">
        <w:rPr>
          <w:rFonts w:ascii="Arial" w:hAnsi="Arial" w:cs="Arial"/>
          <w:sz w:val="22"/>
          <w:szCs w:val="22"/>
        </w:rPr>
        <w:t xml:space="preserve"> dle odst. 1 tohoto článku smlouvy staví, bude zahájena zápisem do </w:t>
      </w:r>
      <w:r w:rsidR="00B13ED1">
        <w:rPr>
          <w:rFonts w:ascii="Arial" w:hAnsi="Arial" w:cs="Arial"/>
          <w:sz w:val="22"/>
          <w:szCs w:val="22"/>
        </w:rPr>
        <w:t>stavebního</w:t>
      </w:r>
      <w:r w:rsidR="00EB57B9" w:rsidRPr="0067310C">
        <w:rPr>
          <w:rFonts w:ascii="Arial" w:hAnsi="Arial" w:cs="Arial"/>
          <w:sz w:val="22"/>
          <w:szCs w:val="22"/>
        </w:rPr>
        <w:t xml:space="preserve"> deníku a ukončena výzvou objednatele k opětovnému zahájení prací, uvedenou v</w:t>
      </w:r>
      <w:r w:rsidR="00B13ED1">
        <w:rPr>
          <w:rFonts w:ascii="Arial" w:hAnsi="Arial" w:cs="Arial"/>
          <w:sz w:val="22"/>
          <w:szCs w:val="22"/>
        </w:rPr>
        <w:t>e</w:t>
      </w:r>
      <w:r w:rsidR="00EB57B9" w:rsidRPr="0067310C">
        <w:rPr>
          <w:rFonts w:ascii="Arial" w:hAnsi="Arial" w:cs="Arial"/>
          <w:sz w:val="22"/>
          <w:szCs w:val="22"/>
        </w:rPr>
        <w:t xml:space="preserve"> </w:t>
      </w:r>
      <w:r w:rsidR="00B13ED1">
        <w:rPr>
          <w:rFonts w:ascii="Arial" w:hAnsi="Arial" w:cs="Arial"/>
          <w:sz w:val="22"/>
          <w:szCs w:val="22"/>
        </w:rPr>
        <w:t>stavebním</w:t>
      </w:r>
      <w:r w:rsidR="00EB57B9" w:rsidRPr="0067310C">
        <w:rPr>
          <w:rFonts w:ascii="Arial" w:hAnsi="Arial" w:cs="Arial"/>
          <w:sz w:val="22"/>
          <w:szCs w:val="22"/>
        </w:rPr>
        <w:t xml:space="preserve"> deníku. Oba tyto zápisy v</w:t>
      </w:r>
      <w:r w:rsidR="00B13ED1">
        <w:rPr>
          <w:rFonts w:ascii="Arial" w:hAnsi="Arial" w:cs="Arial"/>
          <w:sz w:val="22"/>
          <w:szCs w:val="22"/>
        </w:rPr>
        <w:t>e</w:t>
      </w:r>
      <w:r w:rsidR="00EB57B9" w:rsidRPr="0067310C">
        <w:rPr>
          <w:rFonts w:ascii="Arial" w:hAnsi="Arial" w:cs="Arial"/>
          <w:sz w:val="22"/>
          <w:szCs w:val="22"/>
        </w:rPr>
        <w:t xml:space="preserve"> </w:t>
      </w:r>
      <w:r w:rsidR="00B13ED1">
        <w:rPr>
          <w:rFonts w:ascii="Arial" w:hAnsi="Arial" w:cs="Arial"/>
          <w:sz w:val="22"/>
          <w:szCs w:val="22"/>
        </w:rPr>
        <w:t xml:space="preserve">stavebním </w:t>
      </w:r>
      <w:r w:rsidR="00EB57B9" w:rsidRPr="0067310C">
        <w:rPr>
          <w:rFonts w:ascii="Arial" w:hAnsi="Arial" w:cs="Arial"/>
          <w:sz w:val="22"/>
          <w:szCs w:val="22"/>
        </w:rPr>
        <w:t xml:space="preserve">deníku musí být odsouhlaseny a podepsány osobou oprávněnou jednat ve věcech realizace </w:t>
      </w:r>
      <w:r w:rsidR="009B22D4" w:rsidRPr="0067310C">
        <w:rPr>
          <w:rFonts w:ascii="Arial" w:hAnsi="Arial" w:cs="Arial"/>
          <w:sz w:val="22"/>
          <w:szCs w:val="22"/>
        </w:rPr>
        <w:t>díla</w:t>
      </w:r>
      <w:r w:rsidR="00EB57B9" w:rsidRPr="0067310C">
        <w:rPr>
          <w:rFonts w:ascii="Arial" w:hAnsi="Arial" w:cs="Arial"/>
          <w:sz w:val="22"/>
          <w:szCs w:val="22"/>
        </w:rPr>
        <w:t xml:space="preserve"> dle čl. I odst. 1 této smlouvy. Stavění </w:t>
      </w:r>
      <w:r w:rsidR="001E0B21" w:rsidRPr="0067310C">
        <w:rPr>
          <w:rFonts w:ascii="Arial" w:hAnsi="Arial" w:cs="Arial"/>
          <w:sz w:val="22"/>
          <w:szCs w:val="22"/>
        </w:rPr>
        <w:t>doby</w:t>
      </w:r>
      <w:r w:rsidR="00EB57B9" w:rsidRPr="0067310C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67310C">
        <w:rPr>
          <w:rFonts w:ascii="Arial" w:hAnsi="Arial" w:cs="Arial"/>
          <w:sz w:val="22"/>
          <w:szCs w:val="22"/>
        </w:rPr>
        <w:t>doby</w:t>
      </w:r>
      <w:r w:rsidR="00EB57B9" w:rsidRPr="0067310C">
        <w:rPr>
          <w:rFonts w:ascii="Arial" w:hAnsi="Arial" w:cs="Arial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Cena za dílo</w:t>
      </w:r>
    </w:p>
    <w:p w14:paraId="0D61992B" w14:textId="77777777" w:rsidR="000A4E91" w:rsidRPr="0067310C" w:rsidRDefault="004A2DDB" w:rsidP="00B13ED1">
      <w:pPr>
        <w:numPr>
          <w:ilvl w:val="0"/>
          <w:numId w:val="18"/>
        </w:numPr>
        <w:tabs>
          <w:tab w:val="clear" w:pos="397"/>
        </w:tabs>
        <w:spacing w:before="12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Cena za provedené dílo je stanovena dohodou smluvních stran a činí</w:t>
      </w:r>
      <w:r w:rsidR="000C47A9" w:rsidRPr="0067310C">
        <w:rPr>
          <w:rFonts w:ascii="Arial" w:hAnsi="Arial" w:cs="Arial"/>
          <w:sz w:val="22"/>
          <w:szCs w:val="22"/>
        </w:rPr>
        <w:t>:</w:t>
      </w:r>
    </w:p>
    <w:p w14:paraId="7ABB207A" w14:textId="7DFB1946" w:rsidR="006D201E" w:rsidRPr="0067310C" w:rsidRDefault="00B13ED1" w:rsidP="00B13ED1">
      <w:pPr>
        <w:tabs>
          <w:tab w:val="left" w:pos="3402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D201E" w:rsidRPr="0067310C">
        <w:rPr>
          <w:rFonts w:ascii="Arial" w:hAnsi="Arial" w:cs="Arial"/>
          <w:b/>
          <w:sz w:val="22"/>
          <w:szCs w:val="22"/>
        </w:rPr>
        <w:t>Cena bez DPH</w:t>
      </w:r>
      <w:r w:rsidR="006D201E" w:rsidRPr="0067310C">
        <w:rPr>
          <w:rFonts w:ascii="Arial" w:hAnsi="Arial" w:cs="Arial"/>
          <w:b/>
          <w:sz w:val="22"/>
          <w:szCs w:val="22"/>
        </w:rPr>
        <w:tab/>
      </w:r>
      <w:r w:rsidR="00AC3F14">
        <w:rPr>
          <w:rFonts w:ascii="Arial" w:hAnsi="Arial" w:cs="Arial"/>
          <w:b/>
          <w:sz w:val="22"/>
          <w:szCs w:val="22"/>
        </w:rPr>
        <w:t>215.000,00</w:t>
      </w:r>
      <w:r w:rsidR="006D201E" w:rsidRPr="0067310C">
        <w:rPr>
          <w:rFonts w:ascii="Arial" w:hAnsi="Arial" w:cs="Arial"/>
          <w:b/>
          <w:sz w:val="22"/>
          <w:szCs w:val="22"/>
        </w:rPr>
        <w:t> Kč</w:t>
      </w:r>
    </w:p>
    <w:p w14:paraId="77D9E05A" w14:textId="68DDE53C" w:rsidR="006D201E" w:rsidRPr="0067310C" w:rsidRDefault="00B13ED1" w:rsidP="00B13ED1">
      <w:pPr>
        <w:tabs>
          <w:tab w:val="left" w:pos="3402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D201E" w:rsidRPr="0067310C">
        <w:rPr>
          <w:rFonts w:ascii="Arial" w:hAnsi="Arial" w:cs="Arial"/>
          <w:b/>
          <w:sz w:val="22"/>
          <w:szCs w:val="22"/>
        </w:rPr>
        <w:t>DPH 21 %</w:t>
      </w:r>
      <w:r w:rsidR="006D201E" w:rsidRPr="0067310C">
        <w:rPr>
          <w:rFonts w:ascii="Arial" w:hAnsi="Arial" w:cs="Arial"/>
          <w:b/>
          <w:sz w:val="22"/>
          <w:szCs w:val="22"/>
        </w:rPr>
        <w:tab/>
      </w:r>
      <w:r w:rsidR="00AC3F14">
        <w:rPr>
          <w:rFonts w:ascii="Arial" w:hAnsi="Arial" w:cs="Arial"/>
          <w:b/>
          <w:sz w:val="22"/>
          <w:szCs w:val="22"/>
        </w:rPr>
        <w:t xml:space="preserve">  45.150,00</w:t>
      </w:r>
      <w:r w:rsidR="006D201E" w:rsidRPr="0067310C">
        <w:rPr>
          <w:rFonts w:ascii="Arial" w:hAnsi="Arial" w:cs="Arial"/>
          <w:b/>
          <w:sz w:val="22"/>
          <w:szCs w:val="22"/>
        </w:rPr>
        <w:t> Kč</w:t>
      </w:r>
    </w:p>
    <w:p w14:paraId="7C80DC98" w14:textId="2CEA1A60" w:rsidR="006D201E" w:rsidRPr="0067310C" w:rsidRDefault="006D201E" w:rsidP="00B13ED1">
      <w:pPr>
        <w:spacing w:before="120" w:after="24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Cena včetně DPH</w:t>
      </w:r>
      <w:r w:rsidRPr="0067310C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AC3F14">
        <w:rPr>
          <w:rFonts w:ascii="Arial" w:hAnsi="Arial" w:cs="Arial"/>
          <w:b/>
          <w:sz w:val="22"/>
          <w:szCs w:val="22"/>
        </w:rPr>
        <w:t>260.150,00</w:t>
      </w:r>
      <w:r w:rsidRPr="0067310C">
        <w:rPr>
          <w:rFonts w:ascii="Arial" w:hAnsi="Arial" w:cs="Arial"/>
          <w:b/>
          <w:sz w:val="22"/>
          <w:szCs w:val="22"/>
        </w:rPr>
        <w:t xml:space="preserve"> Kč </w:t>
      </w:r>
    </w:p>
    <w:p w14:paraId="53B40576" w14:textId="1699CE73" w:rsidR="009B03FE" w:rsidRPr="0067310C" w:rsidRDefault="00B13ED1" w:rsidP="00B13ED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5127" w:rsidRPr="0067310C">
        <w:rPr>
          <w:rFonts w:ascii="Arial" w:hAnsi="Arial" w:cs="Arial"/>
          <w:sz w:val="22"/>
          <w:szCs w:val="22"/>
        </w:rPr>
        <w:t xml:space="preserve">Souhrnný </w:t>
      </w:r>
      <w:r w:rsidR="00774F91" w:rsidRPr="0067310C">
        <w:rPr>
          <w:rFonts w:ascii="Arial" w:hAnsi="Arial" w:cs="Arial"/>
          <w:sz w:val="22"/>
          <w:szCs w:val="22"/>
        </w:rPr>
        <w:t>roz</w:t>
      </w:r>
      <w:r w:rsidR="009B03FE" w:rsidRPr="0067310C">
        <w:rPr>
          <w:rFonts w:ascii="Arial" w:hAnsi="Arial" w:cs="Arial"/>
          <w:sz w:val="22"/>
          <w:szCs w:val="22"/>
        </w:rPr>
        <w:t>počet je nedílnou přílohou č. 1 této smlouvy</w:t>
      </w:r>
      <w:r w:rsidR="0085515F" w:rsidRPr="0067310C">
        <w:rPr>
          <w:rFonts w:ascii="Arial" w:hAnsi="Arial" w:cs="Arial"/>
          <w:sz w:val="22"/>
          <w:szCs w:val="22"/>
        </w:rPr>
        <w:t>.</w:t>
      </w:r>
    </w:p>
    <w:p w14:paraId="3C4264B9" w14:textId="19A87ECC" w:rsidR="004A2DDB" w:rsidRPr="0067310C" w:rsidRDefault="004A2DDB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Součástí sjednané ceny jsou veškeré práce a dodávky, poplatky a ji</w:t>
      </w:r>
      <w:r w:rsidR="001E0B21" w:rsidRPr="0067310C">
        <w:rPr>
          <w:rFonts w:ascii="Arial" w:hAnsi="Arial" w:cs="Arial"/>
          <w:sz w:val="22"/>
          <w:szCs w:val="22"/>
        </w:rPr>
        <w:t>né náklady nezbytné pro řádné a </w:t>
      </w:r>
      <w:r w:rsidRPr="0067310C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67310C" w:rsidRDefault="004A2DDB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67310C">
        <w:rPr>
          <w:rFonts w:ascii="Arial" w:hAnsi="Arial" w:cs="Arial"/>
          <w:sz w:val="22"/>
          <w:szCs w:val="22"/>
        </w:rPr>
        <w:t> </w:t>
      </w:r>
      <w:r w:rsidR="008C63A0" w:rsidRPr="0067310C">
        <w:rPr>
          <w:rFonts w:ascii="Arial" w:hAnsi="Arial" w:cs="Arial"/>
          <w:sz w:val="22"/>
          <w:szCs w:val="22"/>
        </w:rPr>
        <w:t>lze ji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8C63A0" w:rsidRPr="0067310C">
        <w:rPr>
          <w:rFonts w:ascii="Arial" w:hAnsi="Arial" w:cs="Arial"/>
          <w:sz w:val="22"/>
          <w:szCs w:val="22"/>
        </w:rPr>
        <w:t>z</w:t>
      </w:r>
      <w:r w:rsidRPr="0067310C">
        <w:rPr>
          <w:rFonts w:ascii="Arial" w:hAnsi="Arial" w:cs="Arial"/>
          <w:sz w:val="22"/>
          <w:szCs w:val="22"/>
        </w:rPr>
        <w:t>měnit pouze</w:t>
      </w:r>
      <w:r w:rsidR="008C63A0" w:rsidRPr="0067310C">
        <w:rPr>
          <w:rFonts w:ascii="Arial" w:hAnsi="Arial" w:cs="Arial"/>
          <w:sz w:val="22"/>
          <w:szCs w:val="22"/>
        </w:rPr>
        <w:t xml:space="preserve"> v případě</w:t>
      </w:r>
      <w:r w:rsidRPr="0067310C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67310C" w:rsidRDefault="008C63A0" w:rsidP="00B13ED1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67310C" w:rsidRDefault="008C63A0" w:rsidP="00B13ED1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nebude</w:t>
      </w:r>
      <w:r w:rsidRPr="0067310C">
        <w:rPr>
          <w:rFonts w:ascii="Arial" w:hAnsi="Arial" w:cs="Arial"/>
          <w:sz w:val="22"/>
          <w:szCs w:val="22"/>
        </w:rPr>
        <w:noBreakHyphen/>
        <w:t xml:space="preserve">li některá část díla v důsledku sjednaných </w:t>
      </w:r>
      <w:proofErr w:type="spellStart"/>
      <w:r w:rsidRPr="0067310C">
        <w:rPr>
          <w:rFonts w:ascii="Arial" w:hAnsi="Arial" w:cs="Arial"/>
          <w:sz w:val="22"/>
          <w:szCs w:val="22"/>
        </w:rPr>
        <w:t>méněprací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67310C">
        <w:rPr>
          <w:rFonts w:ascii="Arial" w:hAnsi="Arial" w:cs="Arial"/>
          <w:sz w:val="22"/>
          <w:szCs w:val="22"/>
        </w:rPr>
        <w:t>méněprací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nebudou provedeny. Náklady na </w:t>
      </w:r>
      <w:proofErr w:type="spellStart"/>
      <w:r w:rsidRPr="0067310C">
        <w:rPr>
          <w:rFonts w:ascii="Arial" w:hAnsi="Arial" w:cs="Arial"/>
          <w:sz w:val="22"/>
          <w:szCs w:val="22"/>
        </w:rPr>
        <w:t>méněpráce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67310C" w:rsidRDefault="008C63A0" w:rsidP="00B13ED1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396AC7A3" w:rsidR="008C63A0" w:rsidRPr="0067310C" w:rsidRDefault="008C63A0" w:rsidP="00B13ED1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přičtením veškerých nákladů na provedení těch částí díla, které objednatel nařídil formou dodatečných prací provádět nad rámec množství nebo kvality uvedené v soupisu prací. Cena za v</w:t>
      </w:r>
      <w:r w:rsidR="00265DE4">
        <w:rPr>
          <w:rFonts w:ascii="Arial" w:hAnsi="Arial" w:cs="Arial"/>
          <w:sz w:val="22"/>
          <w:szCs w:val="22"/>
        </w:rPr>
        <w:t xml:space="preserve">ícepráce bude stanovena součtem </w:t>
      </w:r>
      <w:r w:rsidRPr="0067310C">
        <w:rPr>
          <w:rFonts w:ascii="Arial" w:hAnsi="Arial" w:cs="Arial"/>
          <w:sz w:val="22"/>
          <w:szCs w:val="22"/>
        </w:rPr>
        <w:t xml:space="preserve">nákladů jednotlivých položek víceprací, přičemž pro stanovení jejich jednotkové ceny se použije níže uvedený způsob </w:t>
      </w:r>
      <w:proofErr w:type="spellStart"/>
      <w:r w:rsidRPr="0067310C">
        <w:rPr>
          <w:rFonts w:ascii="Arial" w:hAnsi="Arial" w:cs="Arial"/>
          <w:sz w:val="22"/>
          <w:szCs w:val="22"/>
        </w:rPr>
        <w:t>naceňování</w:t>
      </w:r>
      <w:proofErr w:type="spellEnd"/>
      <w:r w:rsidRPr="0067310C">
        <w:rPr>
          <w:rFonts w:ascii="Arial" w:hAnsi="Arial" w:cs="Arial"/>
          <w:sz w:val="22"/>
          <w:szCs w:val="22"/>
        </w:rPr>
        <w:t>:</w:t>
      </w:r>
    </w:p>
    <w:p w14:paraId="696A9B84" w14:textId="02DEF142" w:rsidR="008C63A0" w:rsidRPr="0067310C" w:rsidRDefault="008C63A0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Pr="0067310C" w:rsidRDefault="008C63A0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3647EB" w:rsidRPr="0067310C">
        <w:rPr>
          <w:rFonts w:ascii="Arial" w:hAnsi="Arial" w:cs="Arial"/>
          <w:snapToGrid w:val="0"/>
          <w:sz w:val="22"/>
          <w:szCs w:val="22"/>
        </w:rPr>
        <w:t>ÚRS</w:t>
      </w:r>
      <w:r w:rsidRPr="0067310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Pr="0067310C" w:rsidRDefault="003647EB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p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 w:rsidRPr="0067310C">
        <w:rPr>
          <w:rFonts w:ascii="Arial" w:hAnsi="Arial" w:cs="Arial"/>
          <w:snapToGrid w:val="0"/>
          <w:sz w:val="22"/>
          <w:szCs w:val="22"/>
        </w:rPr>
        <w:t>žádný z výše uvedených postupů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67310C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862171" w:rsidRDefault="000A4E91" w:rsidP="001455D2">
      <w:pPr>
        <w:spacing w:before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862171">
        <w:rPr>
          <w:rFonts w:ascii="Arial" w:hAnsi="Arial" w:cs="Arial"/>
          <w:b/>
          <w:snapToGrid w:val="0"/>
          <w:sz w:val="22"/>
          <w:szCs w:val="22"/>
        </w:rPr>
        <w:lastRenderedPageBreak/>
        <w:t>ZMĚNY DPH</w:t>
      </w:r>
    </w:p>
    <w:p w14:paraId="4EEB46D9" w14:textId="391FDAA1" w:rsidR="000A4E91" w:rsidRPr="0067310C" w:rsidRDefault="000A4E91" w:rsidP="001455D2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67310C" w:rsidRDefault="004A2DDB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Rozsah případných </w:t>
      </w:r>
      <w:proofErr w:type="spellStart"/>
      <w:r w:rsidRPr="0067310C">
        <w:rPr>
          <w:rFonts w:ascii="Arial" w:hAnsi="Arial" w:cs="Arial"/>
          <w:sz w:val="22"/>
          <w:szCs w:val="22"/>
        </w:rPr>
        <w:t>méněprací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nebo víceprací a cena za jejich realizaci</w:t>
      </w:r>
      <w:r w:rsidR="008C63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7F084B37" w:rsidR="008C63A0" w:rsidRPr="0067310C" w:rsidRDefault="008C63A0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67310C">
        <w:rPr>
          <w:rFonts w:ascii="Arial" w:hAnsi="Arial" w:cs="Arial"/>
          <w:sz w:val="22"/>
          <w:szCs w:val="22"/>
        </w:rPr>
        <w:t>méněprací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a víceprací dle odst. 3 tohoto článku smlouvy a předložit je ke kontrole, k vyjádření a k odsouhlasení 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="00AE512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Součástí takto oceněných soupisů bude i výkaz výměr s uvedením postupu výpočtu množství.</w:t>
      </w:r>
    </w:p>
    <w:p w14:paraId="3B265C8A" w14:textId="77777777" w:rsidR="000A4E91" w:rsidRPr="0067310C" w:rsidRDefault="000A4E91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67310C">
          <w:rPr>
            <w:rFonts w:ascii="Arial" w:hAnsi="Arial" w:cs="Arial"/>
            <w:sz w:val="22"/>
            <w:szCs w:val="22"/>
          </w:rPr>
          <w:t>ry</w:t>
        </w:r>
      </w:smartTag>
      <w:r w:rsidRPr="0067310C">
        <w:rPr>
          <w:rFonts w:ascii="Arial" w:hAnsi="Arial" w:cs="Arial"/>
          <w:sz w:val="22"/>
          <w:szCs w:val="22"/>
        </w:rPr>
        <w:t xml:space="preserve">, které budou mít náležitosti daňového dokladu a </w:t>
      </w:r>
      <w:r w:rsidR="00ED71B0" w:rsidRPr="0067310C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67310C">
        <w:rPr>
          <w:rFonts w:ascii="Arial" w:hAnsi="Arial" w:cs="Arial"/>
          <w:sz w:val="22"/>
          <w:szCs w:val="22"/>
        </w:rPr>
        <w:t xml:space="preserve">dalšími </w:t>
      </w:r>
      <w:r w:rsidR="00ED71B0" w:rsidRPr="0067310C">
        <w:rPr>
          <w:rFonts w:ascii="Arial" w:hAnsi="Arial" w:cs="Arial"/>
          <w:sz w:val="22"/>
          <w:szCs w:val="22"/>
        </w:rPr>
        <w:t>obecně závaznými právními předpisy</w:t>
      </w:r>
      <w:r w:rsidR="00ED71B0" w:rsidRPr="0067310C" w:rsidDel="00F032F8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36F57797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67310C">
        <w:rPr>
          <w:rFonts w:ascii="Arial" w:hAnsi="Arial" w:cs="Arial"/>
          <w:sz w:val="22"/>
          <w:szCs w:val="22"/>
        </w:rPr>
        <w:t>číslo smlouvy objednatele, IČ</w:t>
      </w:r>
      <w:r w:rsidR="00BE448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objednatele,</w:t>
      </w:r>
      <w:r w:rsidR="004D3BE5" w:rsidRPr="0067310C">
        <w:rPr>
          <w:rFonts w:ascii="Arial" w:hAnsi="Arial" w:cs="Arial"/>
          <w:sz w:val="22"/>
          <w:szCs w:val="22"/>
        </w:rPr>
        <w:t xml:space="preserve"> </w:t>
      </w:r>
      <w:r w:rsidR="00203F31" w:rsidRPr="0067310C">
        <w:rPr>
          <w:rFonts w:ascii="Arial" w:hAnsi="Arial" w:cs="Arial"/>
          <w:sz w:val="22"/>
          <w:szCs w:val="22"/>
        </w:rPr>
        <w:t xml:space="preserve">předmět smlouvy, tj. text </w:t>
      </w:r>
      <w:r w:rsidR="004C32BC" w:rsidRPr="004C32BC">
        <w:rPr>
          <w:rFonts w:ascii="Arial" w:hAnsi="Arial" w:cs="Arial"/>
          <w:sz w:val="22"/>
          <w:szCs w:val="22"/>
        </w:rPr>
        <w:t>„Vybudování sprchy v Muzeu nákladních automobilů</w:t>
      </w:r>
      <w:r w:rsidR="004C32BC" w:rsidRPr="004C32BC">
        <w:rPr>
          <w:rFonts w:ascii="Arial" w:hAnsi="Arial" w:cs="Arial"/>
          <w:sz w:val="18"/>
          <w:szCs w:val="18"/>
        </w:rPr>
        <w:t xml:space="preserve"> </w:t>
      </w:r>
      <w:r w:rsidR="004C32BC" w:rsidRPr="004C32BC">
        <w:rPr>
          <w:rFonts w:ascii="Arial" w:hAnsi="Arial" w:cs="Arial"/>
          <w:sz w:val="22"/>
          <w:szCs w:val="22"/>
        </w:rPr>
        <w:t>Tatra“</w:t>
      </w:r>
      <w:r w:rsidR="00BA6289" w:rsidRPr="00583C92">
        <w:rPr>
          <w:rFonts w:ascii="Arial" w:hAnsi="Arial" w:cs="Arial"/>
          <w:iCs/>
          <w:sz w:val="18"/>
          <w:szCs w:val="18"/>
        </w:rPr>
        <w:t>,</w:t>
      </w:r>
      <w:r w:rsidR="00BA6289" w:rsidRPr="0067310C">
        <w:rPr>
          <w:rFonts w:ascii="Arial" w:hAnsi="Arial" w:cs="Arial"/>
          <w:b/>
          <w:sz w:val="18"/>
          <w:szCs w:val="18"/>
        </w:rPr>
        <w:t xml:space="preserve"> </w:t>
      </w:r>
    </w:p>
    <w:p w14:paraId="50892B53" w14:textId="77777777" w:rsidR="00D019D5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67310C">
        <w:rPr>
          <w:rFonts w:ascii="Arial" w:hAnsi="Arial" w:cs="Arial"/>
          <w:sz w:val="22"/>
          <w:szCs w:val="22"/>
        </w:rPr>
        <w:t xml:space="preserve">zveřejněného </w:t>
      </w:r>
      <w:r w:rsidRPr="0067310C">
        <w:rPr>
          <w:rFonts w:ascii="Arial" w:hAnsi="Arial" w:cs="Arial"/>
          <w:sz w:val="22"/>
          <w:szCs w:val="22"/>
        </w:rPr>
        <w:t>účtu, na který musí být zaplaceno</w:t>
      </w:r>
      <w:r w:rsidR="00D019D5" w:rsidRPr="0067310C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kontaktního telefonu,</w:t>
      </w:r>
    </w:p>
    <w:p w14:paraId="315523FD" w14:textId="0505CDC9" w:rsidR="00271BF9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přílohou </w:t>
      </w:r>
      <w:r w:rsidR="000873A3" w:rsidRPr="0067310C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67310C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67310C" w:rsidRDefault="007B67B4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67310C">
        <w:rPr>
          <w:rFonts w:ascii="Arial" w:hAnsi="Arial" w:cs="Arial"/>
          <w:sz w:val="22"/>
          <w:szCs w:val="22"/>
        </w:rPr>
        <w:t>kalendářní měsíc</w:t>
      </w:r>
      <w:r w:rsidRPr="0067310C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67310C">
        <w:rPr>
          <w:rFonts w:ascii="Arial" w:hAnsi="Arial" w:cs="Arial"/>
          <w:sz w:val="22"/>
          <w:szCs w:val="22"/>
        </w:rPr>
        <w:t>poslední pracovní den měsíce</w:t>
      </w:r>
      <w:r w:rsidRPr="0067310C">
        <w:rPr>
          <w:rFonts w:ascii="Arial" w:hAnsi="Arial" w:cs="Arial"/>
          <w:sz w:val="22"/>
          <w:szCs w:val="22"/>
        </w:rPr>
        <w:t>. Zhotovitel</w:t>
      </w:r>
      <w:r w:rsidR="001A11C4" w:rsidRPr="0067310C">
        <w:rPr>
          <w:rFonts w:ascii="Arial" w:hAnsi="Arial" w:cs="Arial"/>
          <w:sz w:val="22"/>
          <w:szCs w:val="22"/>
        </w:rPr>
        <w:t xml:space="preserve"> (plátce DPH)</w:t>
      </w:r>
      <w:r w:rsidRPr="0067310C">
        <w:rPr>
          <w:rFonts w:ascii="Arial" w:hAnsi="Arial" w:cs="Arial"/>
          <w:sz w:val="22"/>
          <w:szCs w:val="22"/>
        </w:rPr>
        <w:t xml:space="preserve"> vystaví na </w:t>
      </w:r>
      <w:r w:rsidR="001A11C4" w:rsidRPr="0067310C">
        <w:rPr>
          <w:rFonts w:ascii="Arial" w:hAnsi="Arial" w:cs="Arial"/>
          <w:sz w:val="22"/>
          <w:szCs w:val="22"/>
        </w:rPr>
        <w:t xml:space="preserve">měsíční </w:t>
      </w:r>
      <w:r w:rsidRPr="0067310C">
        <w:rPr>
          <w:rFonts w:ascii="Arial" w:hAnsi="Arial" w:cs="Arial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</w:p>
    <w:p w14:paraId="34C99CA3" w14:textId="47E316D9" w:rsidR="00DA59A0" w:rsidRPr="0067310C" w:rsidRDefault="00810FB4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Konečná faktura bude vystavena po předání a převzetí dokončeného díla bez vad a</w:t>
      </w:r>
      <w:r w:rsidR="00F80D8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nedodělků</w:t>
      </w:r>
      <w:r w:rsidR="00BD070D" w:rsidRPr="0067310C">
        <w:rPr>
          <w:rFonts w:ascii="Arial" w:hAnsi="Arial" w:cs="Arial"/>
          <w:sz w:val="22"/>
          <w:szCs w:val="22"/>
        </w:rPr>
        <w:t xml:space="preserve">. </w:t>
      </w:r>
      <w:r w:rsidR="008A01DE" w:rsidRPr="0067310C">
        <w:rPr>
          <w:rFonts w:ascii="Arial" w:hAnsi="Arial" w:cs="Arial"/>
          <w:sz w:val="22"/>
          <w:szCs w:val="22"/>
        </w:rPr>
        <w:t>Součástí konečné faktury bude re</w:t>
      </w:r>
      <w:r w:rsidR="003B16EA" w:rsidRPr="0067310C">
        <w:rPr>
          <w:rFonts w:ascii="Arial" w:hAnsi="Arial" w:cs="Arial"/>
          <w:sz w:val="22"/>
          <w:szCs w:val="22"/>
        </w:rPr>
        <w:t>kapitulace vystavených faktur a </w:t>
      </w:r>
      <w:r w:rsidR="008A01DE" w:rsidRPr="0067310C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67310C" w:rsidRDefault="008D2CB6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="00DF6BBD" w:rsidRPr="0067310C">
        <w:rPr>
          <w:rFonts w:ascii="Arial" w:hAnsi="Arial" w:cs="Arial"/>
          <w:sz w:val="22"/>
          <w:szCs w:val="22"/>
        </w:rPr>
        <w:t>30</w:t>
      </w:r>
      <w:r w:rsidRPr="0067310C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67310C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67310C">
        <w:rPr>
          <w:rFonts w:ascii="Arial" w:hAnsi="Arial" w:cs="Arial"/>
          <w:sz w:val="22"/>
          <w:szCs w:val="22"/>
        </w:rPr>
        <w:t>,</w:t>
      </w:r>
      <w:r w:rsidR="00C67D4F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67310C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67310C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67310C" w:rsidRDefault="004A2DDB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nebude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67310C">
        <w:rPr>
          <w:rFonts w:ascii="Arial" w:hAnsi="Arial" w:cs="Arial"/>
          <w:sz w:val="22"/>
          <w:szCs w:val="22"/>
        </w:rPr>
        <w:t>dohodnutou náležitost nebo 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67310C" w:rsidRDefault="004A2DDB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budou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67310C" w:rsidRDefault="00525112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6626E676" w:rsidR="004A2DDB" w:rsidRPr="0067310C" w:rsidRDefault="004A2DDB" w:rsidP="001455D2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67310C">
        <w:rPr>
          <w:rFonts w:ascii="Arial" w:hAnsi="Arial" w:cs="Arial"/>
          <w:sz w:val="22"/>
          <w:szCs w:val="22"/>
        </w:rPr>
        <w:t>faktury</w:t>
      </w:r>
      <w:r w:rsidR="00805F8A" w:rsidRPr="0067310C">
        <w:rPr>
          <w:rFonts w:ascii="Arial" w:hAnsi="Arial" w:cs="Arial"/>
          <w:sz w:val="22"/>
          <w:szCs w:val="22"/>
        </w:rPr>
        <w:t xml:space="preserve"> a znovu ji doručí objednateli</w:t>
      </w:r>
      <w:r w:rsidR="000873A3" w:rsidRPr="0067310C">
        <w:rPr>
          <w:rFonts w:ascii="Arial" w:hAnsi="Arial" w:cs="Arial"/>
          <w:sz w:val="22"/>
          <w:szCs w:val="22"/>
        </w:rPr>
        <w:t>. Vrátí</w:t>
      </w:r>
      <w:r w:rsidR="000873A3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67310C">
        <w:rPr>
          <w:rFonts w:ascii="Arial" w:hAnsi="Arial" w:cs="Arial"/>
          <w:sz w:val="22"/>
          <w:szCs w:val="22"/>
        </w:rPr>
        <w:t>Nová</w:t>
      </w:r>
      <w:r w:rsidRPr="0067310C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67310C">
        <w:rPr>
          <w:rFonts w:ascii="Arial" w:hAnsi="Arial" w:cs="Arial"/>
          <w:sz w:val="22"/>
          <w:szCs w:val="22"/>
        </w:rPr>
        <w:t>opravené</w:t>
      </w:r>
      <w:r w:rsidRPr="0067310C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67310C">
        <w:rPr>
          <w:rFonts w:ascii="Arial" w:hAnsi="Arial" w:cs="Arial"/>
          <w:sz w:val="22"/>
          <w:szCs w:val="22"/>
        </w:rPr>
        <w:t xml:space="preserve"> Zhotovitel je povinen doručit objednateli opravenou fakturu do 3 dnů po obdržení </w:t>
      </w:r>
      <w:r w:rsidR="00695248" w:rsidRPr="0067310C">
        <w:rPr>
          <w:rFonts w:ascii="Arial" w:hAnsi="Arial" w:cs="Arial"/>
          <w:sz w:val="22"/>
          <w:szCs w:val="22"/>
        </w:rPr>
        <w:t xml:space="preserve">objednatelem </w:t>
      </w:r>
      <w:r w:rsidR="003B547F" w:rsidRPr="0067310C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67310C">
        <w:rPr>
          <w:rFonts w:ascii="Arial" w:hAnsi="Arial" w:cs="Arial"/>
          <w:sz w:val="22"/>
          <w:szCs w:val="22"/>
        </w:rPr>
        <w:t>touto</w:t>
      </w:r>
      <w:r w:rsidR="00AE05FA" w:rsidRPr="006731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67310C" w:rsidRDefault="00546CB5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67310C" w:rsidRDefault="00852D39" w:rsidP="001455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67310C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862171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62171">
        <w:rPr>
          <w:rFonts w:ascii="Arial" w:hAnsi="Arial" w:cs="Arial"/>
          <w:b/>
          <w:sz w:val="22"/>
          <w:szCs w:val="22"/>
        </w:rPr>
        <w:t>VII.</w:t>
      </w:r>
      <w:r w:rsidR="008A01DE" w:rsidRPr="00862171">
        <w:rPr>
          <w:rFonts w:ascii="Arial" w:hAnsi="Arial" w:cs="Arial"/>
          <w:b/>
          <w:sz w:val="22"/>
          <w:szCs w:val="22"/>
        </w:rPr>
        <w:br/>
      </w:r>
      <w:r w:rsidRPr="00862171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5C4869C" w:rsidR="004A2DDB" w:rsidRPr="0067310C" w:rsidRDefault="004A2DDB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862171">
        <w:rPr>
          <w:rFonts w:ascii="Arial" w:hAnsi="Arial" w:cs="Arial"/>
          <w:bCs/>
          <w:sz w:val="22"/>
          <w:szCs w:val="22"/>
        </w:rPr>
        <w:t>Zhotovitel se zavazuje k tomu, že celkový souhrn vlastností</w:t>
      </w:r>
      <w:r w:rsidRPr="0067310C">
        <w:rPr>
          <w:rFonts w:ascii="Arial" w:hAnsi="Arial" w:cs="Arial"/>
          <w:bCs/>
          <w:sz w:val="22"/>
          <w:szCs w:val="22"/>
        </w:rPr>
        <w:t xml:space="preserve">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 w:rsidRPr="0067310C">
        <w:rPr>
          <w:rFonts w:ascii="Arial" w:hAnsi="Arial" w:cs="Arial"/>
          <w:bCs/>
          <w:sz w:val="22"/>
          <w:szCs w:val="22"/>
        </w:rPr>
        <w:t xml:space="preserve"> atd</w:t>
      </w:r>
      <w:r w:rsidRPr="0067310C">
        <w:rPr>
          <w:rFonts w:ascii="Arial" w:hAnsi="Arial" w:cs="Arial"/>
          <w:bCs/>
          <w:sz w:val="22"/>
          <w:szCs w:val="22"/>
        </w:rPr>
        <w:t>. Ty budou odpovídat platné právní úpravě, českým technickým normám, zadání veřejné zakázky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jejich jakost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shodě dle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výrobky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změně a</w:t>
      </w:r>
      <w:r w:rsidR="0051293B" w:rsidRPr="0067310C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67310C">
        <w:rPr>
          <w:rFonts w:ascii="Arial" w:hAnsi="Arial" w:cs="Arial"/>
          <w:bCs/>
          <w:sz w:val="22"/>
          <w:szCs w:val="22"/>
        </w:rPr>
        <w:t>jeho prováděcích předpisů.</w:t>
      </w:r>
    </w:p>
    <w:p w14:paraId="7C0A0EE2" w14:textId="0ED0E437" w:rsidR="002E794E" w:rsidRPr="0067310C" w:rsidRDefault="002E794E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Sml</w:t>
      </w:r>
      <w:r w:rsidR="00BF4ADF" w:rsidRPr="0067310C">
        <w:rPr>
          <w:rFonts w:ascii="Arial" w:hAnsi="Arial" w:cs="Arial"/>
          <w:bCs/>
          <w:sz w:val="22"/>
          <w:szCs w:val="22"/>
        </w:rPr>
        <w:t>uvní strany se dohodly, že bude</w:t>
      </w:r>
      <w:r w:rsidR="00BF4ADF" w:rsidRPr="0067310C">
        <w:rPr>
          <w:rFonts w:ascii="Arial" w:hAnsi="Arial" w:cs="Arial"/>
          <w:bCs/>
          <w:sz w:val="22"/>
          <w:szCs w:val="22"/>
        </w:rPr>
        <w:noBreakHyphen/>
      </w:r>
      <w:r w:rsidRPr="0067310C">
        <w:rPr>
          <w:rFonts w:ascii="Arial" w:hAnsi="Arial" w:cs="Arial"/>
          <w:bCs/>
          <w:sz w:val="22"/>
          <w:szCs w:val="22"/>
        </w:rPr>
        <w:t>li v rámci díla dodáváno zboží (</w:t>
      </w:r>
      <w:r w:rsidR="006D201E" w:rsidRPr="0067310C">
        <w:rPr>
          <w:rFonts w:ascii="Arial" w:hAnsi="Arial" w:cs="Arial"/>
          <w:bCs/>
          <w:sz w:val="22"/>
          <w:szCs w:val="22"/>
        </w:rPr>
        <w:t>kování, kliky, sklo, těsnění</w:t>
      </w:r>
      <w:r w:rsidR="00862171">
        <w:rPr>
          <w:rFonts w:ascii="Arial" w:hAnsi="Arial" w:cs="Arial"/>
          <w:bCs/>
          <w:sz w:val="22"/>
          <w:szCs w:val="22"/>
        </w:rPr>
        <w:t>, potrubí</w:t>
      </w:r>
      <w:r w:rsidR="0051293B" w:rsidRPr="0067310C">
        <w:rPr>
          <w:rFonts w:ascii="Arial" w:hAnsi="Arial" w:cs="Arial"/>
          <w:bCs/>
          <w:sz w:val="22"/>
          <w:szCs w:val="22"/>
        </w:rPr>
        <w:t xml:space="preserve"> apod.), toto bude dodáno v I. </w:t>
      </w:r>
      <w:r w:rsidRPr="0067310C">
        <w:rPr>
          <w:rFonts w:ascii="Arial" w:hAnsi="Arial" w:cs="Arial"/>
          <w:bCs/>
          <w:sz w:val="22"/>
          <w:szCs w:val="22"/>
        </w:rPr>
        <w:t>jakosti.</w:t>
      </w:r>
    </w:p>
    <w:p w14:paraId="28E9FD39" w14:textId="77777777" w:rsidR="004A2DDB" w:rsidRPr="0067310C" w:rsidRDefault="004A2DDB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Jakost dodávaných materiálů a konstrukcí bude dokladována předepsaným způsobe</w:t>
      </w:r>
      <w:r w:rsidR="0051293B" w:rsidRPr="0067310C">
        <w:rPr>
          <w:rFonts w:ascii="Arial" w:hAnsi="Arial" w:cs="Arial"/>
          <w:bCs/>
          <w:sz w:val="22"/>
          <w:szCs w:val="22"/>
        </w:rPr>
        <w:t>m při kontrolních prohlídkách a </w:t>
      </w:r>
      <w:r w:rsidRPr="0067310C">
        <w:rPr>
          <w:rFonts w:ascii="Arial" w:hAnsi="Arial" w:cs="Arial"/>
          <w:bCs/>
          <w:sz w:val="22"/>
          <w:szCs w:val="22"/>
        </w:rPr>
        <w:t>při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předání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převzetí díla.</w:t>
      </w:r>
    </w:p>
    <w:p w14:paraId="33A436C5" w14:textId="4E8E4C92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VIII</w:t>
      </w:r>
      <w:r w:rsidR="004A2DDB"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17B41">
        <w:rPr>
          <w:rFonts w:ascii="Arial" w:hAnsi="Arial" w:cs="Arial"/>
          <w:b/>
          <w:sz w:val="22"/>
          <w:szCs w:val="22"/>
        </w:rPr>
        <w:t>Staveniště</w:t>
      </w:r>
    </w:p>
    <w:p w14:paraId="10713E22" w14:textId="6E3CC906" w:rsidR="00B13ED1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předá </w:t>
      </w:r>
      <w:r w:rsidR="0051293B" w:rsidRPr="0067310C">
        <w:rPr>
          <w:rFonts w:ascii="Arial" w:hAnsi="Arial" w:cs="Arial"/>
          <w:sz w:val="22"/>
          <w:szCs w:val="22"/>
        </w:rPr>
        <w:t>a </w:t>
      </w:r>
      <w:r w:rsidRPr="0067310C">
        <w:rPr>
          <w:rFonts w:ascii="Arial" w:hAnsi="Arial" w:cs="Arial"/>
          <w:sz w:val="22"/>
          <w:szCs w:val="22"/>
        </w:rPr>
        <w:t>zhotovitel</w:t>
      </w:r>
      <w:r w:rsidR="001853A9" w:rsidRPr="0067310C">
        <w:rPr>
          <w:rFonts w:ascii="Arial" w:hAnsi="Arial" w:cs="Arial"/>
          <w:sz w:val="22"/>
          <w:szCs w:val="22"/>
        </w:rPr>
        <w:t xml:space="preserve"> převezme</w:t>
      </w:r>
      <w:r w:rsidR="0051293B" w:rsidRPr="0067310C">
        <w:rPr>
          <w:rFonts w:ascii="Arial" w:hAnsi="Arial" w:cs="Arial"/>
          <w:sz w:val="22"/>
          <w:szCs w:val="22"/>
        </w:rPr>
        <w:t xml:space="preserve"> </w:t>
      </w:r>
      <w:r w:rsidR="00917B41">
        <w:rPr>
          <w:rFonts w:ascii="Arial" w:hAnsi="Arial" w:cs="Arial"/>
          <w:sz w:val="22"/>
          <w:szCs w:val="22"/>
        </w:rPr>
        <w:t>staveniště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="0051293B" w:rsidRPr="0067310C">
        <w:rPr>
          <w:rFonts w:ascii="Arial" w:hAnsi="Arial" w:cs="Arial"/>
          <w:sz w:val="22"/>
          <w:szCs w:val="22"/>
        </w:rPr>
        <w:t>nejpozději do </w:t>
      </w:r>
      <w:r w:rsidR="00D97A99" w:rsidRPr="0067310C">
        <w:rPr>
          <w:rFonts w:ascii="Arial" w:hAnsi="Arial" w:cs="Arial"/>
          <w:sz w:val="22"/>
          <w:szCs w:val="22"/>
        </w:rPr>
        <w:t>10</w:t>
      </w:r>
      <w:r w:rsidR="00F73FEB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kalendářních dnů o</w:t>
      </w:r>
      <w:r w:rsidR="00A26434" w:rsidRPr="0067310C">
        <w:rPr>
          <w:rFonts w:ascii="Arial" w:hAnsi="Arial" w:cs="Arial"/>
          <w:sz w:val="22"/>
          <w:szCs w:val="22"/>
        </w:rPr>
        <w:t>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</w:t>
      </w:r>
      <w:r w:rsidR="0051293B" w:rsidRPr="0067310C">
        <w:rPr>
          <w:rFonts w:ascii="Arial" w:hAnsi="Arial" w:cs="Arial"/>
          <w:sz w:val="22"/>
          <w:szCs w:val="22"/>
        </w:rPr>
        <w:t>, nedohodnou</w:t>
      </w:r>
      <w:r w:rsidR="0051293B" w:rsidRPr="0067310C">
        <w:rPr>
          <w:rFonts w:ascii="Arial" w:hAnsi="Arial" w:cs="Arial"/>
          <w:sz w:val="22"/>
          <w:szCs w:val="22"/>
        </w:rPr>
        <w:noBreakHyphen/>
      </w:r>
      <w:r w:rsidR="00A44050" w:rsidRPr="0067310C">
        <w:rPr>
          <w:rFonts w:ascii="Arial" w:hAnsi="Arial" w:cs="Arial"/>
          <w:sz w:val="22"/>
          <w:szCs w:val="22"/>
        </w:rPr>
        <w:t xml:space="preserve">li se </w:t>
      </w:r>
      <w:r w:rsidR="00C5674D" w:rsidRPr="0067310C">
        <w:rPr>
          <w:rFonts w:ascii="Arial" w:hAnsi="Arial" w:cs="Arial"/>
          <w:sz w:val="22"/>
          <w:szCs w:val="22"/>
        </w:rPr>
        <w:t xml:space="preserve">smluvní </w:t>
      </w:r>
      <w:r w:rsidR="00A44050" w:rsidRPr="0067310C">
        <w:rPr>
          <w:rFonts w:ascii="Arial" w:hAnsi="Arial" w:cs="Arial"/>
          <w:sz w:val="22"/>
          <w:szCs w:val="22"/>
        </w:rPr>
        <w:t>strany</w:t>
      </w:r>
      <w:r w:rsidR="002413EF" w:rsidRPr="0067310C">
        <w:rPr>
          <w:rFonts w:ascii="Arial" w:hAnsi="Arial" w:cs="Arial"/>
          <w:sz w:val="22"/>
          <w:szCs w:val="22"/>
        </w:rPr>
        <w:t>, zejména s ohledem na klimatické podmínky</w:t>
      </w:r>
      <w:r w:rsidR="00625E37">
        <w:rPr>
          <w:rFonts w:ascii="Arial" w:hAnsi="Arial" w:cs="Arial"/>
          <w:sz w:val="22"/>
          <w:szCs w:val="22"/>
        </w:rPr>
        <w:t xml:space="preserve"> nebo provozní požadavky muzea</w:t>
      </w:r>
      <w:r w:rsidR="00862171">
        <w:rPr>
          <w:rFonts w:ascii="Arial" w:hAnsi="Arial" w:cs="Arial"/>
          <w:sz w:val="22"/>
          <w:szCs w:val="22"/>
        </w:rPr>
        <w:t>, písemně jinak.</w:t>
      </w:r>
    </w:p>
    <w:p w14:paraId="3DD5ECD9" w14:textId="3F0B8CA8" w:rsidR="00E11701" w:rsidRPr="0067310C" w:rsidRDefault="00E11701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 xml:space="preserve">Dohoda o změně termínu předání </w:t>
      </w:r>
      <w:r w:rsidR="00917B41">
        <w:rPr>
          <w:rFonts w:ascii="Arial" w:hAnsi="Arial" w:cs="Arial"/>
          <w:sz w:val="22"/>
          <w:szCs w:val="22"/>
        </w:rPr>
        <w:t xml:space="preserve">staveniště </w:t>
      </w:r>
      <w:r w:rsidRPr="0067310C">
        <w:rPr>
          <w:rFonts w:ascii="Arial" w:hAnsi="Arial" w:cs="Arial"/>
          <w:sz w:val="22"/>
          <w:szCs w:val="22"/>
        </w:rPr>
        <w:t>bude učiněna formou zápisu v</w:t>
      </w:r>
      <w:r w:rsidR="00917B41">
        <w:rPr>
          <w:rFonts w:ascii="Arial" w:hAnsi="Arial" w:cs="Arial"/>
          <w:sz w:val="22"/>
          <w:szCs w:val="22"/>
        </w:rPr>
        <w:t>e stavebním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deníku nebo zápisu ze společného jednání smluvních stran v rámci přípravy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 xml:space="preserve"> dle čl. I odst. 1 této</w:t>
      </w:r>
      <w:r w:rsidR="00917B41">
        <w:rPr>
          <w:rFonts w:ascii="Arial" w:hAnsi="Arial" w:cs="Arial"/>
          <w:sz w:val="22"/>
          <w:szCs w:val="22"/>
        </w:rPr>
        <w:t xml:space="preserve"> smlouvy. Změnu termínu předání staveniště</w:t>
      </w:r>
      <w:r w:rsidRPr="0067310C">
        <w:rPr>
          <w:rFonts w:ascii="Arial" w:hAnsi="Arial" w:cs="Arial"/>
          <w:sz w:val="22"/>
          <w:szCs w:val="22"/>
        </w:rPr>
        <w:t xml:space="preserve"> sjednanou výše uvedeným způsobem není nutno upravit dodatkem ke smlouvě.</w:t>
      </w:r>
    </w:p>
    <w:p w14:paraId="065A7D1C" w14:textId="77777777" w:rsidR="00917B41" w:rsidRPr="00910461" w:rsidRDefault="00917B41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910461">
        <w:rPr>
          <w:rFonts w:ascii="Arial" w:hAnsi="Arial" w:cs="Arial"/>
          <w:sz w:val="22"/>
          <w:szCs w:val="22"/>
        </w:rPr>
        <w:t>O předání a převzetí staveniště vyhotoví smluvní strany zápis. Při předání staveniště objednatel předá zhotoviteli 1 vyhotovení projektové dokumentace stavby.</w:t>
      </w:r>
    </w:p>
    <w:p w14:paraId="1D231C0F" w14:textId="51CE2EEF" w:rsidR="00F73FE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Vodné, stočné, elektrickou energii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média odebraná při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své náklady odběrné místo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měření odběr</w:t>
      </w:r>
      <w:r w:rsidR="0051293B" w:rsidRPr="0067310C">
        <w:rPr>
          <w:rFonts w:ascii="Arial" w:hAnsi="Arial" w:cs="Arial"/>
          <w:sz w:val="22"/>
          <w:szCs w:val="22"/>
        </w:rPr>
        <w:t>u médií. Odběrná místa budou po </w:t>
      </w:r>
      <w:r w:rsidRPr="0067310C">
        <w:rPr>
          <w:rFonts w:ascii="Arial" w:hAnsi="Arial" w:cs="Arial"/>
          <w:sz w:val="22"/>
          <w:szCs w:val="22"/>
        </w:rPr>
        <w:t xml:space="preserve">celou dobu </w:t>
      </w:r>
      <w:r w:rsidR="004232D3" w:rsidRPr="0067310C">
        <w:rPr>
          <w:rFonts w:ascii="Arial" w:hAnsi="Arial" w:cs="Arial"/>
          <w:sz w:val="22"/>
          <w:szCs w:val="22"/>
        </w:rPr>
        <w:t>realizace díla</w:t>
      </w:r>
      <w:r w:rsidRPr="0067310C">
        <w:rPr>
          <w:rFonts w:ascii="Arial" w:hAnsi="Arial" w:cs="Arial"/>
          <w:sz w:val="22"/>
          <w:szCs w:val="22"/>
        </w:rPr>
        <w:t xml:space="preserve"> přístupná objednateli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 </w:t>
      </w:r>
    </w:p>
    <w:p w14:paraId="59BB6544" w14:textId="0CE1F16A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zcela vyklidit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vyčistit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02C59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F37BF4">
        <w:rPr>
          <w:rFonts w:ascii="Arial" w:hAnsi="Arial" w:cs="Arial"/>
          <w:sz w:val="22"/>
          <w:szCs w:val="22"/>
        </w:rPr>
        <w:t>14</w:t>
      </w:r>
      <w:r w:rsidRPr="0067310C">
        <w:rPr>
          <w:rFonts w:ascii="Arial" w:hAnsi="Arial" w:cs="Arial"/>
          <w:sz w:val="22"/>
          <w:szCs w:val="22"/>
        </w:rPr>
        <w:t xml:space="preserve"> dnů od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1F6E09" w:rsidRPr="0067310C">
        <w:rPr>
          <w:rFonts w:ascii="Arial" w:hAnsi="Arial" w:cs="Arial"/>
          <w:sz w:val="22"/>
          <w:szCs w:val="22"/>
        </w:rPr>
        <w:t>provedení</w:t>
      </w:r>
      <w:r w:rsidR="00F73FEB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. Při</w:t>
      </w:r>
      <w:r w:rsidR="00A2643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škody</w:t>
      </w:r>
      <w:r w:rsidR="0051293B" w:rsidRPr="0067310C">
        <w:rPr>
          <w:rFonts w:ascii="Arial" w:hAnsi="Arial" w:cs="Arial"/>
          <w:sz w:val="22"/>
          <w:szCs w:val="22"/>
        </w:rPr>
        <w:t>, které mu tím vznikly.</w:t>
      </w:r>
    </w:p>
    <w:p w14:paraId="0528C6EF" w14:textId="4945D9B9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bezpečnost a</w:t>
      </w:r>
      <w:r w:rsidR="0051293B" w:rsidRPr="0067310C">
        <w:rPr>
          <w:rFonts w:ascii="Arial" w:hAnsi="Arial" w:cs="Arial"/>
          <w:sz w:val="22"/>
          <w:szCs w:val="22"/>
        </w:rPr>
        <w:t> ochranu zdraví všech osob v</w:t>
      </w:r>
      <w:r w:rsidR="008C020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prostoru</w:t>
      </w:r>
      <w:r w:rsidR="008C0207" w:rsidRPr="0067310C">
        <w:rPr>
          <w:rFonts w:ascii="Arial" w:hAnsi="Arial" w:cs="Arial"/>
          <w:sz w:val="22"/>
          <w:szCs w:val="22"/>
        </w:rPr>
        <w:t xml:space="preserve">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0207" w:rsidRPr="0067310C">
        <w:rPr>
          <w:rFonts w:ascii="Arial" w:hAnsi="Arial" w:cs="Arial"/>
          <w:sz w:val="22"/>
          <w:szCs w:val="22"/>
        </w:rPr>
        <w:t xml:space="preserve"> díla a</w:t>
      </w:r>
      <w:r w:rsidR="0051293B" w:rsidRPr="0067310C">
        <w:rPr>
          <w:rFonts w:ascii="Arial" w:hAnsi="Arial" w:cs="Arial"/>
          <w:sz w:val="22"/>
          <w:szCs w:val="22"/>
        </w:rPr>
        <w:t xml:space="preserve"> za </w:t>
      </w:r>
      <w:r w:rsidRPr="0067310C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požárních předpisů</w:t>
      </w:r>
      <w:r w:rsidR="00583C92">
        <w:rPr>
          <w:rFonts w:ascii="Arial" w:hAnsi="Arial" w:cs="Arial"/>
          <w:sz w:val="22"/>
          <w:szCs w:val="22"/>
        </w:rPr>
        <w:t>.</w:t>
      </w:r>
    </w:p>
    <w:p w14:paraId="08648184" w14:textId="00CC8D77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udržovat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převzatém </w:t>
      </w:r>
      <w:r w:rsidR="008C0207" w:rsidRPr="0067310C">
        <w:rPr>
          <w:rFonts w:ascii="Arial" w:hAnsi="Arial" w:cs="Arial"/>
          <w:sz w:val="22"/>
          <w:szCs w:val="22"/>
        </w:rPr>
        <w:t>místě plnění díla</w:t>
      </w:r>
      <w:r w:rsidRPr="0067310C">
        <w:rPr>
          <w:rFonts w:ascii="Arial" w:hAnsi="Arial" w:cs="Arial"/>
          <w:sz w:val="22"/>
          <w:szCs w:val="22"/>
        </w:rPr>
        <w:t xml:space="preserve"> pořádek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čistotu,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svůj náklad odstraňovat odpady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nečistoty vzniklé jeho činností</w:t>
      </w:r>
      <w:r w:rsidR="00583C92">
        <w:rPr>
          <w:rFonts w:ascii="Arial" w:hAnsi="Arial" w:cs="Arial"/>
          <w:sz w:val="22"/>
          <w:szCs w:val="22"/>
        </w:rPr>
        <w:t>.</w:t>
      </w:r>
    </w:p>
    <w:p w14:paraId="12C94B65" w14:textId="77777777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</w:t>
      </w:r>
      <w:r w:rsidR="004A2DDB"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A2DDB" w:rsidRPr="0067310C">
        <w:rPr>
          <w:rFonts w:ascii="Arial" w:hAnsi="Arial" w:cs="Arial"/>
          <w:b/>
          <w:sz w:val="22"/>
          <w:szCs w:val="22"/>
        </w:rPr>
        <w:t>Provádění díla</w:t>
      </w:r>
      <w:r w:rsidRPr="0067310C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provést dílo řádně, včas a </w:t>
      </w:r>
      <w:r w:rsidR="004A2DDB" w:rsidRPr="0067310C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67310C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67310C">
        <w:rPr>
          <w:rFonts w:ascii="Arial" w:hAnsi="Arial" w:cs="Arial"/>
          <w:sz w:val="22"/>
          <w:szCs w:val="22"/>
        </w:rPr>
        <w:t> </w:t>
      </w:r>
      <w:r w:rsidR="00566FB9" w:rsidRPr="0067310C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dodržovat při </w:t>
      </w:r>
      <w:r w:rsidR="004A2DDB" w:rsidRPr="0067310C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pokyny objednatele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poskytnout mu požadovanou dokumentaci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informace,</w:t>
      </w:r>
    </w:p>
    <w:p w14:paraId="0CB7604D" w14:textId="77777777" w:rsidR="004A2DDB" w:rsidRPr="0067310C" w:rsidRDefault="004A2DDB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účastnit se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dbát při </w:t>
      </w:r>
      <w:r w:rsidR="00134EC6" w:rsidRPr="0067310C">
        <w:rPr>
          <w:rFonts w:ascii="Arial" w:hAnsi="Arial" w:cs="Arial"/>
          <w:sz w:val="22"/>
          <w:szCs w:val="22"/>
        </w:rPr>
        <w:t>provádění díla na</w:t>
      </w:r>
      <w:r w:rsidRPr="0067310C">
        <w:rPr>
          <w:rFonts w:ascii="Arial" w:hAnsi="Arial" w:cs="Arial"/>
          <w:sz w:val="22"/>
          <w:szCs w:val="22"/>
        </w:rPr>
        <w:t> ochranu životního prostředí a </w:t>
      </w:r>
      <w:r w:rsidR="00134EC6" w:rsidRPr="0067310C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67310C">
        <w:rPr>
          <w:rFonts w:ascii="Arial" w:hAnsi="Arial" w:cs="Arial"/>
          <w:sz w:val="22"/>
          <w:szCs w:val="22"/>
        </w:rPr>
        <w:t> </w:t>
      </w:r>
      <w:r w:rsidR="00134EC6" w:rsidRPr="0067310C">
        <w:rPr>
          <w:rFonts w:ascii="Arial" w:hAnsi="Arial" w:cs="Arial"/>
          <w:sz w:val="22"/>
          <w:szCs w:val="22"/>
        </w:rPr>
        <w:t>jiné předpisy, včetně předpisů týkajících se ochrany životního prostředí,</w:t>
      </w:r>
    </w:p>
    <w:p w14:paraId="5716D7E2" w14:textId="596C8472" w:rsidR="004A2DDB" w:rsidRPr="0067310C" w:rsidRDefault="00E43E40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doložit platné atesty či certifikáty, případně další dokumenty prokazující spl</w:t>
      </w:r>
      <w:r w:rsidR="008563D6" w:rsidRPr="0067310C">
        <w:rPr>
          <w:rFonts w:ascii="Arial" w:hAnsi="Arial" w:cs="Arial"/>
          <w:sz w:val="22"/>
          <w:szCs w:val="22"/>
        </w:rPr>
        <w:t>nění požadovaných technických a </w:t>
      </w:r>
      <w:r w:rsidRPr="0067310C">
        <w:rPr>
          <w:rFonts w:ascii="Arial" w:hAnsi="Arial" w:cs="Arial"/>
          <w:sz w:val="22"/>
          <w:szCs w:val="22"/>
        </w:rPr>
        <w:t>kvalitativních parametrů používaných výrobků a</w:t>
      </w:r>
      <w:r w:rsidR="008563D6" w:rsidRPr="0067310C">
        <w:rPr>
          <w:rFonts w:ascii="Arial" w:hAnsi="Arial" w:cs="Arial"/>
          <w:sz w:val="22"/>
          <w:szCs w:val="22"/>
        </w:rPr>
        <w:t> materiálů, a to nejpozději před </w:t>
      </w:r>
      <w:r w:rsidRPr="0067310C">
        <w:rPr>
          <w:rFonts w:ascii="Arial" w:hAnsi="Arial" w:cs="Arial"/>
          <w:sz w:val="22"/>
          <w:szCs w:val="22"/>
        </w:rPr>
        <w:t>jejich osaz</w:t>
      </w:r>
      <w:r w:rsidR="008C0207" w:rsidRPr="0067310C">
        <w:rPr>
          <w:rFonts w:ascii="Arial" w:hAnsi="Arial" w:cs="Arial"/>
          <w:sz w:val="22"/>
          <w:szCs w:val="22"/>
        </w:rPr>
        <w:t>ením</w:t>
      </w:r>
      <w:r w:rsidRPr="0067310C">
        <w:rPr>
          <w:rFonts w:ascii="Arial" w:hAnsi="Arial" w:cs="Arial"/>
          <w:sz w:val="22"/>
          <w:szCs w:val="22"/>
        </w:rPr>
        <w:t>. Bez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doložení těchto atestů není zhotovitel oprávněn započít s osazováním příslušných výrobků</w:t>
      </w:r>
      <w:r w:rsidR="00910461">
        <w:rPr>
          <w:rFonts w:ascii="Arial" w:hAnsi="Arial" w:cs="Arial"/>
          <w:sz w:val="22"/>
          <w:szCs w:val="22"/>
        </w:rPr>
        <w:t xml:space="preserve"> do stavby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2264E0A8" w14:textId="1A7AB8C8" w:rsidR="001727EA" w:rsidRPr="0067310C" w:rsidRDefault="004A2DDB" w:rsidP="001F4073">
      <w:pPr>
        <w:pStyle w:val="Smlouva-slo0"/>
        <w:numPr>
          <w:ilvl w:val="0"/>
          <w:numId w:val="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</w:t>
      </w:r>
      <w:r w:rsidR="008563D6" w:rsidRPr="0067310C">
        <w:rPr>
          <w:rFonts w:ascii="Arial" w:hAnsi="Arial" w:cs="Arial"/>
          <w:sz w:val="22"/>
          <w:szCs w:val="22"/>
        </w:rPr>
        <w:t>ovinen informovat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zároveň osobu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o </w:t>
      </w:r>
      <w:r w:rsidRPr="0067310C">
        <w:rPr>
          <w:rFonts w:ascii="Arial" w:hAnsi="Arial" w:cs="Arial"/>
          <w:sz w:val="22"/>
          <w:szCs w:val="22"/>
        </w:rPr>
        <w:t>skutečnostech majících vliv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plnění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smlouvy,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67310C">
        <w:rPr>
          <w:rFonts w:ascii="Arial" w:hAnsi="Arial" w:cs="Arial"/>
          <w:sz w:val="22"/>
          <w:szCs w:val="22"/>
        </w:rPr>
        <w:t xml:space="preserve">objednateli </w:t>
      </w:r>
      <w:r w:rsidRPr="0067310C">
        <w:rPr>
          <w:rFonts w:ascii="Arial" w:hAnsi="Arial" w:cs="Arial"/>
          <w:sz w:val="22"/>
          <w:szCs w:val="22"/>
        </w:rPr>
        <w:t>zaslány elektronickou poštou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adresu:</w:t>
      </w:r>
      <w:r w:rsidR="000716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61B">
        <w:rPr>
          <w:rFonts w:ascii="Arial" w:hAnsi="Arial" w:cs="Arial"/>
          <w:sz w:val="22"/>
          <w:szCs w:val="22"/>
        </w:rPr>
        <w:t>xxxxxxxxxxxxxxx</w:t>
      </w:r>
      <w:proofErr w:type="spellEnd"/>
      <w:r w:rsidR="0007161B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Zhotovitel je povinen i</w:t>
      </w:r>
      <w:r w:rsidR="008563D6" w:rsidRPr="0067310C">
        <w:rPr>
          <w:rFonts w:ascii="Arial" w:hAnsi="Arial" w:cs="Arial"/>
          <w:sz w:val="22"/>
          <w:szCs w:val="22"/>
        </w:rPr>
        <w:t>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osobou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zejména:</w:t>
      </w:r>
    </w:p>
    <w:p w14:paraId="130B418F" w14:textId="77777777" w:rsidR="004A2DDB" w:rsidRPr="0067310C" w:rsidRDefault="008563D6" w:rsidP="001F4073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zjistí</w:t>
      </w:r>
      <w:r w:rsidRPr="0067310C">
        <w:rPr>
          <w:rFonts w:ascii="Arial" w:hAnsi="Arial" w:cs="Arial"/>
          <w:sz w:val="22"/>
          <w:szCs w:val="22"/>
        </w:rPr>
        <w:noBreakHyphen/>
      </w:r>
      <w:r w:rsidR="004A2DDB" w:rsidRPr="0067310C">
        <w:rPr>
          <w:rFonts w:ascii="Arial" w:hAnsi="Arial" w:cs="Arial"/>
          <w:sz w:val="22"/>
          <w:szCs w:val="22"/>
        </w:rPr>
        <w:t>li při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67310C" w:rsidRDefault="004A2DDB" w:rsidP="001F4073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případné nevhodnosti realizace vyžadovaných prací</w:t>
      </w:r>
      <w:r w:rsidR="008C0207" w:rsidRPr="0067310C">
        <w:rPr>
          <w:rFonts w:ascii="Arial" w:hAnsi="Arial" w:cs="Arial"/>
          <w:sz w:val="22"/>
          <w:szCs w:val="22"/>
        </w:rPr>
        <w:t>.</w:t>
      </w:r>
    </w:p>
    <w:p w14:paraId="711D70FA" w14:textId="51036CB7" w:rsidR="00BB3051" w:rsidRPr="0067310C" w:rsidRDefault="00BB3051" w:rsidP="001F4073">
      <w:pPr>
        <w:pStyle w:val="Smlouva-slo0"/>
        <w:numPr>
          <w:ilvl w:val="0"/>
          <w:numId w:val="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jako od</w:t>
      </w:r>
      <w:r w:rsidR="00D67F19" w:rsidRPr="0067310C">
        <w:rPr>
          <w:rFonts w:ascii="Arial" w:hAnsi="Arial" w:cs="Arial"/>
          <w:sz w:val="22"/>
          <w:szCs w:val="22"/>
        </w:rPr>
        <w:t>borně způsobilá osoba je povinen</w:t>
      </w:r>
      <w:r w:rsidRPr="0067310C">
        <w:rPr>
          <w:rFonts w:ascii="Arial" w:hAnsi="Arial" w:cs="Arial"/>
          <w:sz w:val="22"/>
          <w:szCs w:val="22"/>
        </w:rPr>
        <w:t xml:space="preserve"> zkontrolovat technickou část předané dokumentace </w:t>
      </w:r>
      <w:r w:rsidR="009204E2" w:rsidRPr="0067310C">
        <w:rPr>
          <w:rFonts w:ascii="Arial" w:hAnsi="Arial" w:cs="Arial"/>
          <w:sz w:val="22"/>
          <w:szCs w:val="22"/>
        </w:rPr>
        <w:t xml:space="preserve">vč. jejího rozsahu a obsahu </w:t>
      </w:r>
      <w:r w:rsidRPr="0067310C">
        <w:rPr>
          <w:rFonts w:ascii="Arial" w:hAnsi="Arial" w:cs="Arial"/>
          <w:sz w:val="22"/>
          <w:szCs w:val="22"/>
        </w:rPr>
        <w:t xml:space="preserve"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</w:t>
      </w:r>
      <w:r w:rsidRPr="0067310C">
        <w:rPr>
          <w:rFonts w:ascii="Arial" w:hAnsi="Arial" w:cs="Arial"/>
          <w:sz w:val="22"/>
          <w:szCs w:val="22"/>
        </w:rPr>
        <w:lastRenderedPageBreak/>
        <w:t>bez zbytečného odkladu objednateli.</w:t>
      </w:r>
    </w:p>
    <w:p w14:paraId="030556FA" w14:textId="48642117" w:rsidR="00EA243D" w:rsidRPr="0067310C" w:rsidRDefault="00EA243D" w:rsidP="00583C92">
      <w:pPr>
        <w:pStyle w:val="Smlouva-slo0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</w:t>
      </w:r>
      <w:r w:rsidR="008C0207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</w:t>
      </w:r>
    </w:p>
    <w:p w14:paraId="6A1EE78E" w14:textId="051A95EF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provedené práce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výrobky zabezpečit před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poškozením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krádežemi až do</w:t>
      </w:r>
      <w:r w:rsidR="008563D6" w:rsidRPr="0067310C">
        <w:rPr>
          <w:rFonts w:ascii="Arial" w:hAnsi="Arial" w:cs="Arial"/>
          <w:sz w:val="22"/>
          <w:szCs w:val="22"/>
        </w:rPr>
        <w:t> předání díla k užívání objednateli, a </w:t>
      </w:r>
      <w:r w:rsidRPr="0067310C">
        <w:rPr>
          <w:rFonts w:ascii="Arial" w:hAnsi="Arial" w:cs="Arial"/>
          <w:sz w:val="22"/>
          <w:szCs w:val="22"/>
        </w:rPr>
        <w:t>to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vlastní náklady.</w:t>
      </w:r>
    </w:p>
    <w:p w14:paraId="3EA62141" w14:textId="08B3ED87" w:rsidR="007361D2" w:rsidRPr="0067310C" w:rsidRDefault="00DC48CF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 w:rsidRPr="0067310C">
        <w:rPr>
          <w:rFonts w:ascii="Arial" w:hAnsi="Arial" w:cs="Arial"/>
          <w:sz w:val="22"/>
          <w:szCs w:val="22"/>
        </w:rPr>
        <w:t xml:space="preserve">. </w:t>
      </w:r>
      <w:r w:rsidRPr="0067310C">
        <w:rPr>
          <w:rFonts w:ascii="Arial" w:hAnsi="Arial" w:cs="Arial"/>
          <w:sz w:val="22"/>
          <w:szCs w:val="22"/>
        </w:rPr>
        <w:t>Povinnost</w:t>
      </w:r>
      <w:r w:rsidR="001B4AF4" w:rsidRPr="0067310C">
        <w:rPr>
          <w:rFonts w:ascii="Arial" w:hAnsi="Arial" w:cs="Arial"/>
          <w:sz w:val="22"/>
          <w:szCs w:val="22"/>
        </w:rPr>
        <w:t xml:space="preserve"> identifikovat poddodavatele se </w:t>
      </w:r>
      <w:r w:rsidRPr="0067310C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67310C">
        <w:rPr>
          <w:rFonts w:ascii="Arial" w:hAnsi="Arial" w:cs="Arial"/>
          <w:sz w:val="22"/>
          <w:szCs w:val="22"/>
        </w:rPr>
        <w:t>je uvedeny v</w:t>
      </w:r>
      <w:r w:rsidR="001455D2">
        <w:rPr>
          <w:rFonts w:ascii="Arial" w:hAnsi="Arial" w:cs="Arial"/>
          <w:sz w:val="22"/>
          <w:szCs w:val="22"/>
        </w:rPr>
        <w:t>e</w:t>
      </w:r>
      <w:r w:rsidR="001B4AF4" w:rsidRPr="0067310C">
        <w:rPr>
          <w:rFonts w:ascii="Arial" w:hAnsi="Arial" w:cs="Arial"/>
          <w:sz w:val="22"/>
          <w:szCs w:val="22"/>
        </w:rPr>
        <w:t xml:space="preserve"> </w:t>
      </w:r>
      <w:r w:rsidR="001455D2">
        <w:rPr>
          <w:rFonts w:ascii="Arial" w:hAnsi="Arial" w:cs="Arial"/>
          <w:sz w:val="22"/>
          <w:szCs w:val="22"/>
        </w:rPr>
        <w:t>stavebním</w:t>
      </w:r>
      <w:r w:rsidR="008C0207" w:rsidRPr="0067310C">
        <w:rPr>
          <w:rFonts w:ascii="Arial" w:hAnsi="Arial" w:cs="Arial"/>
          <w:sz w:val="22"/>
          <w:szCs w:val="22"/>
        </w:rPr>
        <w:t xml:space="preserve"> </w:t>
      </w:r>
      <w:r w:rsidR="001B4AF4" w:rsidRPr="0067310C">
        <w:rPr>
          <w:rFonts w:ascii="Arial" w:hAnsi="Arial" w:cs="Arial"/>
          <w:sz w:val="22"/>
          <w:szCs w:val="22"/>
        </w:rPr>
        <w:t>deníku.</w:t>
      </w:r>
    </w:p>
    <w:p w14:paraId="06569F52" w14:textId="563DFCEB" w:rsidR="00553DF7" w:rsidRPr="0067310C" w:rsidRDefault="00706AA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realizovat dílo prostřednictvím osob, kterými byla</w:t>
      </w:r>
      <w:r w:rsidR="001418FF" w:rsidRPr="0067310C">
        <w:rPr>
          <w:rFonts w:ascii="Arial" w:hAnsi="Arial" w:cs="Arial"/>
          <w:sz w:val="22"/>
          <w:szCs w:val="22"/>
        </w:rPr>
        <w:t xml:space="preserve"> v rámci zadávacího řízení na výběr zhotovitele </w:t>
      </w:r>
      <w:r w:rsidRPr="0067310C">
        <w:rPr>
          <w:rFonts w:ascii="Arial" w:hAnsi="Arial" w:cs="Arial"/>
          <w:sz w:val="22"/>
          <w:szCs w:val="22"/>
        </w:rPr>
        <w:t>prokazována kvalifikace</w:t>
      </w:r>
      <w:r w:rsidRPr="006731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 w:rsidRPr="0067310C">
        <w:rPr>
          <w:rFonts w:ascii="Arial" w:hAnsi="Arial" w:cs="Arial"/>
          <w:sz w:val="22"/>
          <w:szCs w:val="22"/>
        </w:rPr>
        <w:t xml:space="preserve">. </w:t>
      </w:r>
      <w:r w:rsidRPr="0067310C">
        <w:rPr>
          <w:rFonts w:ascii="Arial" w:hAnsi="Arial" w:cs="Arial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4C6ACE90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zajištění odborného vedení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dodržení </w:t>
      </w:r>
      <w:r w:rsidR="00C90B93" w:rsidRPr="0067310C">
        <w:rPr>
          <w:rFonts w:ascii="Arial" w:hAnsi="Arial" w:cs="Arial"/>
          <w:sz w:val="22"/>
          <w:szCs w:val="22"/>
        </w:rPr>
        <w:t xml:space="preserve">obecných technických požadavků </w:t>
      </w:r>
      <w:r w:rsidRPr="0067310C">
        <w:rPr>
          <w:rFonts w:ascii="Arial" w:hAnsi="Arial" w:cs="Arial"/>
          <w:sz w:val="22"/>
          <w:szCs w:val="22"/>
        </w:rPr>
        <w:t>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jiných technických předpisů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37D6BA19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srozuměn s tím, že uhradí jakoukoliv opravu nebo výměnu plynoucí ze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67310C" w:rsidRDefault="00B53A7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po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celou dobu realizace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 xml:space="preserve"> aktivně spolupracovat </w:t>
      </w:r>
      <w:r w:rsidR="009C1B56" w:rsidRPr="0067310C">
        <w:rPr>
          <w:rFonts w:ascii="Arial" w:hAnsi="Arial" w:cs="Arial"/>
          <w:sz w:val="22"/>
          <w:szCs w:val="22"/>
        </w:rPr>
        <w:t>s</w:t>
      </w:r>
      <w:r w:rsidRPr="0067310C">
        <w:rPr>
          <w:rFonts w:ascii="Arial" w:hAnsi="Arial" w:cs="Arial"/>
          <w:sz w:val="22"/>
          <w:szCs w:val="22"/>
        </w:rPr>
        <w:t xml:space="preserve"> osobou vykonávající činnost </w:t>
      </w:r>
      <w:r w:rsidR="009C1B56" w:rsidRPr="0067310C">
        <w:rPr>
          <w:rFonts w:ascii="Arial" w:hAnsi="Arial" w:cs="Arial"/>
          <w:sz w:val="22"/>
          <w:szCs w:val="22"/>
        </w:rPr>
        <w:t xml:space="preserve">technického dozoru </w:t>
      </w:r>
      <w:r w:rsidRPr="0067310C">
        <w:rPr>
          <w:rFonts w:ascii="Arial" w:hAnsi="Arial" w:cs="Arial"/>
          <w:sz w:val="22"/>
          <w:szCs w:val="22"/>
        </w:rPr>
        <w:t xml:space="preserve">při realizaci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.</w:t>
      </w:r>
      <w:r w:rsidR="00670EBB" w:rsidRPr="0067310C">
        <w:rPr>
          <w:rFonts w:ascii="Arial" w:hAnsi="Arial" w:cs="Arial"/>
          <w:sz w:val="22"/>
          <w:szCs w:val="22"/>
        </w:rPr>
        <w:t xml:space="preserve"> </w:t>
      </w:r>
    </w:p>
    <w:p w14:paraId="68BB18C5" w14:textId="7C98E725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případě, že zhotovitel bude používat stroje</w:t>
      </w:r>
      <w:r w:rsidR="004232D3" w:rsidRPr="0067310C">
        <w:rPr>
          <w:rFonts w:ascii="Arial" w:hAnsi="Arial" w:cs="Arial"/>
          <w:sz w:val="22"/>
          <w:szCs w:val="22"/>
        </w:rPr>
        <w:t xml:space="preserve"> nebo nástroje</w:t>
      </w:r>
      <w:r w:rsidRPr="0067310C">
        <w:rPr>
          <w:rFonts w:ascii="Arial" w:hAnsi="Arial" w:cs="Arial"/>
          <w:sz w:val="22"/>
          <w:szCs w:val="22"/>
        </w:rPr>
        <w:t>, které vyvolávají vibrace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blízkých stávajících objektech nedošlo vlivem </w:t>
      </w:r>
      <w:r w:rsidR="004232D3" w:rsidRPr="0067310C">
        <w:rPr>
          <w:rFonts w:ascii="Arial" w:hAnsi="Arial" w:cs="Arial"/>
          <w:sz w:val="22"/>
          <w:szCs w:val="22"/>
        </w:rPr>
        <w:t xml:space="preserve">jeho </w:t>
      </w:r>
      <w:r w:rsidRPr="0067310C">
        <w:rPr>
          <w:rFonts w:ascii="Arial" w:hAnsi="Arial" w:cs="Arial"/>
          <w:sz w:val="22"/>
          <w:szCs w:val="22"/>
        </w:rPr>
        <w:t>činnosti ke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škodám. V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opačném příp</w:t>
      </w:r>
      <w:r w:rsidR="003460A4" w:rsidRPr="0067310C">
        <w:rPr>
          <w:rFonts w:ascii="Arial" w:hAnsi="Arial" w:cs="Arial"/>
          <w:sz w:val="22"/>
          <w:szCs w:val="22"/>
        </w:rPr>
        <w:t>adě ponese plnou odpovědnost za </w:t>
      </w:r>
      <w:r w:rsidRPr="0067310C">
        <w:rPr>
          <w:rFonts w:ascii="Arial" w:hAnsi="Arial" w:cs="Arial"/>
          <w:sz w:val="22"/>
          <w:szCs w:val="22"/>
        </w:rPr>
        <w:t>způsobené škody 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předchozím oznámení objednateli.</w:t>
      </w:r>
    </w:p>
    <w:p w14:paraId="0A048241" w14:textId="7438BC20" w:rsidR="001A3315" w:rsidRPr="0067310C" w:rsidRDefault="001A3315" w:rsidP="00583C92">
      <w:pPr>
        <w:pStyle w:val="Smlouva-slo0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je povinen umožnit výkon technického dozoru a umožnit osobám, které je vykonávají, vstup na </w:t>
      </w:r>
      <w:r w:rsidR="0032277D" w:rsidRPr="0067310C">
        <w:rPr>
          <w:rFonts w:ascii="Arial" w:hAnsi="Arial" w:cs="Arial"/>
          <w:sz w:val="22"/>
          <w:szCs w:val="22"/>
        </w:rPr>
        <w:t>místo provádění prací.</w:t>
      </w:r>
    </w:p>
    <w:p w14:paraId="77E5D2FD" w14:textId="77777777" w:rsidR="00DC078F" w:rsidRPr="0067310C" w:rsidRDefault="00DC078F" w:rsidP="00583C92">
      <w:pPr>
        <w:pStyle w:val="Smlouva-slo0"/>
        <w:spacing w:line="240" w:lineRule="auto"/>
        <w:ind w:left="426" w:hanging="426"/>
        <w:rPr>
          <w:rFonts w:ascii="Arial" w:hAnsi="Arial" w:cs="Arial"/>
          <w:bCs/>
          <w:caps/>
          <w:sz w:val="22"/>
          <w:szCs w:val="22"/>
        </w:rPr>
      </w:pPr>
      <w:r w:rsidRPr="0067310C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67310C" w:rsidRDefault="008F4914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t xml:space="preserve"> realizována</w:t>
      </w:r>
      <w:r w:rsidR="001609A0" w:rsidRPr="0067310C">
        <w:rPr>
          <w:rFonts w:ascii="Arial" w:hAnsi="Arial" w:cs="Arial"/>
          <w:sz w:val="22"/>
          <w:szCs w:val="22"/>
        </w:rPr>
        <w:t>:</w:t>
      </w:r>
    </w:p>
    <w:p w14:paraId="06DF6445" w14:textId="0A6425B6" w:rsidR="001609A0" w:rsidRPr="0067310C" w:rsidRDefault="008F4914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osobou vykonávající </w:t>
      </w:r>
      <w:r w:rsidR="00550AB0" w:rsidRPr="0067310C">
        <w:rPr>
          <w:rFonts w:ascii="Arial" w:hAnsi="Arial" w:cs="Arial"/>
          <w:sz w:val="22"/>
          <w:szCs w:val="22"/>
        </w:rPr>
        <w:t>t</w:t>
      </w:r>
      <w:r w:rsidRPr="0067310C">
        <w:rPr>
          <w:rFonts w:ascii="Arial" w:hAnsi="Arial" w:cs="Arial"/>
          <w:sz w:val="22"/>
          <w:szCs w:val="22"/>
        </w:rPr>
        <w:t>echnický dozor,</w:t>
      </w:r>
    </w:p>
    <w:p w14:paraId="79AFD0D8" w14:textId="77777777" w:rsidR="00592867" w:rsidRPr="0067310C" w:rsidRDefault="00710BB1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67310C" w:rsidRDefault="00F44B09" w:rsidP="001F4073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67310C" w:rsidRDefault="00002298" w:rsidP="001F4073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0A736DC9" w:rsidR="00962017" w:rsidRPr="0067310C" w:rsidRDefault="00962017" w:rsidP="001F4073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67310C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C3">
        <w:rPr>
          <w:rFonts w:ascii="Arial" w:hAnsi="Arial" w:cs="Arial"/>
          <w:snapToGrid w:val="0"/>
          <w:sz w:val="22"/>
          <w:szCs w:val="22"/>
        </w:rPr>
        <w:t>stavebního deníku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, kontrole rozpočtů a faktur, kontrole hospodaření s odpady </w:t>
      </w:r>
      <w:r w:rsidRPr="0067310C">
        <w:rPr>
          <w:rFonts w:ascii="Arial" w:hAnsi="Arial" w:cs="Arial"/>
          <w:sz w:val="22"/>
          <w:szCs w:val="22"/>
        </w:rPr>
        <w:t>a rovněž ke kontrole bezpečno</w:t>
      </w:r>
      <w:r w:rsidR="00C90B93" w:rsidRPr="0067310C">
        <w:rPr>
          <w:rFonts w:ascii="Arial" w:hAnsi="Arial" w:cs="Arial"/>
          <w:sz w:val="22"/>
          <w:szCs w:val="22"/>
        </w:rPr>
        <w:t xml:space="preserve">sti a ochrany zdraví při práci </w:t>
      </w:r>
      <w:r w:rsidRPr="0067310C">
        <w:rPr>
          <w:rFonts w:ascii="Arial" w:hAnsi="Arial" w:cs="Arial"/>
          <w:snapToGrid w:val="0"/>
          <w:sz w:val="22"/>
          <w:szCs w:val="22"/>
        </w:rPr>
        <w:t>a k dalším úkonům</w:t>
      </w:r>
      <w:r w:rsidR="0032277D" w:rsidRPr="0067310C">
        <w:rPr>
          <w:rFonts w:ascii="Arial" w:hAnsi="Arial" w:cs="Arial"/>
          <w:snapToGrid w:val="0"/>
          <w:sz w:val="22"/>
          <w:szCs w:val="22"/>
        </w:rPr>
        <w:t>.</w:t>
      </w:r>
    </w:p>
    <w:p w14:paraId="773A7FD8" w14:textId="77777777" w:rsidR="00936568" w:rsidRPr="0067310C" w:rsidRDefault="00A00511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67310C">
        <w:rPr>
          <w:rFonts w:ascii="Arial" w:hAnsi="Arial" w:cs="Arial"/>
          <w:sz w:val="22"/>
          <w:szCs w:val="22"/>
        </w:rPr>
        <w:t>, s tím, že:</w:t>
      </w:r>
    </w:p>
    <w:p w14:paraId="1A476C18" w14:textId="77777777" w:rsidR="00936568" w:rsidRPr="0067310C" w:rsidRDefault="00936568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</w:t>
      </w:r>
      <w:r w:rsidR="0041696F" w:rsidRPr="0067310C">
        <w:rPr>
          <w:rFonts w:ascii="Arial" w:hAnsi="Arial" w:cs="Arial"/>
          <w:sz w:val="22"/>
          <w:szCs w:val="22"/>
        </w:rPr>
        <w:t xml:space="preserve">ontrolní dny </w:t>
      </w:r>
      <w:r w:rsidR="00D327A7" w:rsidRPr="0067310C">
        <w:rPr>
          <w:rFonts w:ascii="Arial" w:hAnsi="Arial" w:cs="Arial"/>
          <w:sz w:val="22"/>
          <w:szCs w:val="22"/>
        </w:rPr>
        <w:t xml:space="preserve">se </w:t>
      </w:r>
      <w:r w:rsidR="0041696F" w:rsidRPr="0067310C">
        <w:rPr>
          <w:rFonts w:ascii="Arial" w:hAnsi="Arial" w:cs="Arial"/>
          <w:sz w:val="22"/>
          <w:szCs w:val="22"/>
        </w:rPr>
        <w:t>budou</w:t>
      </w:r>
      <w:r w:rsidR="00D327A7" w:rsidRPr="0067310C">
        <w:rPr>
          <w:rFonts w:ascii="Arial" w:hAnsi="Arial" w:cs="Arial"/>
          <w:sz w:val="22"/>
          <w:szCs w:val="22"/>
        </w:rPr>
        <w:t xml:space="preserve"> konat dle p</w:t>
      </w:r>
      <w:r w:rsidRPr="0067310C">
        <w:rPr>
          <w:rFonts w:ascii="Arial" w:hAnsi="Arial" w:cs="Arial"/>
          <w:sz w:val="22"/>
          <w:szCs w:val="22"/>
        </w:rPr>
        <w:t>otřeby, zpravidla jednou týdně,</w:t>
      </w:r>
    </w:p>
    <w:p w14:paraId="410A9A7A" w14:textId="2F78FE4C" w:rsidR="00A00511" w:rsidRPr="0067310C" w:rsidRDefault="00EE41D1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 xml:space="preserve">termíny konání kontrolních dnů budou stanoveny v zápisu </w:t>
      </w:r>
      <w:r w:rsidR="002C0CFB" w:rsidRPr="0067310C">
        <w:rPr>
          <w:rFonts w:ascii="Arial" w:hAnsi="Arial" w:cs="Arial"/>
          <w:sz w:val="22"/>
          <w:szCs w:val="22"/>
        </w:rPr>
        <w:t>o </w:t>
      </w:r>
      <w:r w:rsidR="00BD4127" w:rsidRPr="0067310C">
        <w:rPr>
          <w:rFonts w:ascii="Arial" w:hAnsi="Arial" w:cs="Arial"/>
          <w:sz w:val="22"/>
          <w:szCs w:val="22"/>
        </w:rPr>
        <w:t xml:space="preserve">předání </w:t>
      </w:r>
      <w:r w:rsidR="00E15DC3">
        <w:rPr>
          <w:rFonts w:ascii="Arial" w:hAnsi="Arial" w:cs="Arial"/>
          <w:sz w:val="22"/>
          <w:szCs w:val="22"/>
        </w:rPr>
        <w:t>staveniště</w:t>
      </w:r>
      <w:r w:rsidR="00BD4127" w:rsidRPr="0067310C">
        <w:rPr>
          <w:rFonts w:ascii="Arial" w:hAnsi="Arial" w:cs="Arial"/>
          <w:sz w:val="22"/>
          <w:szCs w:val="22"/>
        </w:rPr>
        <w:t>; v případě potřeby budou kontrolní dny konány také mimo předem stanovený termín, 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 xml:space="preserve">to </w:t>
      </w:r>
      <w:r w:rsidR="00AE21F2" w:rsidRPr="0067310C">
        <w:rPr>
          <w:rFonts w:ascii="Arial" w:hAnsi="Arial" w:cs="Arial"/>
          <w:sz w:val="22"/>
          <w:szCs w:val="22"/>
        </w:rPr>
        <w:t>buď 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AE21F2" w:rsidRPr="0067310C">
        <w:rPr>
          <w:rFonts w:ascii="Arial" w:hAnsi="Arial" w:cs="Arial"/>
          <w:sz w:val="22"/>
          <w:szCs w:val="22"/>
        </w:rPr>
        <w:t>základě dohody stran uvedené v zápisu z kontrolního dne</w:t>
      </w:r>
      <w:r w:rsidR="002C0CFB" w:rsidRPr="0067310C">
        <w:rPr>
          <w:rFonts w:ascii="Arial" w:hAnsi="Arial" w:cs="Arial"/>
          <w:sz w:val="22"/>
          <w:szCs w:val="22"/>
        </w:rPr>
        <w:t>,</w:t>
      </w:r>
      <w:r w:rsidR="00AE21F2" w:rsidRPr="0067310C">
        <w:rPr>
          <w:rFonts w:ascii="Arial" w:hAnsi="Arial" w:cs="Arial"/>
          <w:sz w:val="22"/>
          <w:szCs w:val="22"/>
        </w:rPr>
        <w:t xml:space="preserve"> nebo </w:t>
      </w:r>
      <w:r w:rsidR="00BD4127" w:rsidRPr="0067310C">
        <w:rPr>
          <w:rFonts w:ascii="Arial" w:hAnsi="Arial" w:cs="Arial"/>
          <w:sz w:val="22"/>
          <w:szCs w:val="22"/>
        </w:rPr>
        <w:t>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>základě výzvy osoby vykonávající technický dozor</w:t>
      </w:r>
      <w:r w:rsidR="00143CF6" w:rsidRPr="0067310C">
        <w:rPr>
          <w:rFonts w:ascii="Arial" w:hAnsi="Arial" w:cs="Arial"/>
          <w:sz w:val="22"/>
          <w:szCs w:val="22"/>
        </w:rPr>
        <w:t>,</w:t>
      </w:r>
    </w:p>
    <w:p w14:paraId="4ED51848" w14:textId="49A384DD" w:rsidR="00CD6F5E" w:rsidRPr="0067310C" w:rsidRDefault="00CD6F5E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67310C" w:rsidRDefault="00143CF6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 kontrolních dnů budou </w:t>
      </w:r>
      <w:r w:rsidR="0087725D" w:rsidRPr="0067310C">
        <w:rPr>
          <w:rFonts w:ascii="Arial" w:hAnsi="Arial" w:cs="Arial"/>
          <w:sz w:val="22"/>
          <w:szCs w:val="22"/>
        </w:rPr>
        <w:t xml:space="preserve">osobou vykonávající technický dozor </w:t>
      </w:r>
      <w:r w:rsidRPr="0067310C">
        <w:rPr>
          <w:rFonts w:ascii="Arial" w:hAnsi="Arial" w:cs="Arial"/>
          <w:sz w:val="22"/>
          <w:szCs w:val="22"/>
        </w:rPr>
        <w:t>pořizovány zápisy</w:t>
      </w:r>
      <w:r w:rsidR="0087725D" w:rsidRPr="0067310C">
        <w:rPr>
          <w:rFonts w:ascii="Arial" w:hAnsi="Arial" w:cs="Arial"/>
          <w:sz w:val="22"/>
          <w:szCs w:val="22"/>
        </w:rPr>
        <w:t>, které budou zhotoviteli zasílány v elektronické podobě.</w:t>
      </w:r>
    </w:p>
    <w:p w14:paraId="13BB660E" w14:textId="54F52794" w:rsidR="00DC078F" w:rsidRPr="0067310C" w:rsidRDefault="00DC078F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vyzve osobu vykonávající technický dozor prokazatelnou formou nejméně 3</w:t>
      </w:r>
      <w:r w:rsidR="00D67E87" w:rsidRPr="0067310C">
        <w:rPr>
          <w:rFonts w:ascii="Arial" w:hAnsi="Arial" w:cs="Arial"/>
          <w:sz w:val="22"/>
          <w:szCs w:val="22"/>
        </w:rPr>
        <w:t> pracovní dny předem k </w:t>
      </w:r>
      <w:r w:rsidRPr="0067310C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zhotovování díla zakryty.</w:t>
      </w:r>
    </w:p>
    <w:p w14:paraId="1746E38E" w14:textId="5BFC3D05" w:rsidR="00DC078F" w:rsidRPr="0067310C" w:rsidRDefault="00D67E87" w:rsidP="001F4073">
      <w:pPr>
        <w:pStyle w:val="Smlouva-slo0"/>
        <w:spacing w:before="60"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na </w:t>
      </w:r>
      <w:r w:rsidR="00DC078F" w:rsidRPr="0067310C">
        <w:rPr>
          <w:rFonts w:ascii="Arial" w:hAnsi="Arial" w:cs="Arial"/>
          <w:sz w:val="22"/>
          <w:szCs w:val="22"/>
        </w:rPr>
        <w:t>tuto výzvu osoba vykonávající technický dozor bez vážných důvodů nedostaví, může zhotovitel pokračovat v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67310C">
        <w:rPr>
          <w:rFonts w:ascii="Arial" w:hAnsi="Arial" w:cs="Arial"/>
          <w:sz w:val="22"/>
          <w:szCs w:val="22"/>
        </w:rPr>
        <w:t> předmětné práce zakrýt. Bude</w:t>
      </w:r>
      <w:r w:rsidRPr="0067310C">
        <w:rPr>
          <w:rFonts w:ascii="Arial" w:hAnsi="Arial" w:cs="Arial"/>
          <w:sz w:val="22"/>
          <w:szCs w:val="22"/>
        </w:rPr>
        <w:noBreakHyphen/>
      </w:r>
      <w:r w:rsidR="00DC078F" w:rsidRPr="0067310C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následným zakrytím zhotovitel.</w:t>
      </w:r>
    </w:p>
    <w:p w14:paraId="15C598BF" w14:textId="3797A2AB" w:rsidR="00821A35" w:rsidRPr="0067310C" w:rsidRDefault="00821A35" w:rsidP="001F4073">
      <w:pPr>
        <w:pStyle w:val="Smlouva-slo0"/>
        <w:numPr>
          <w:ilvl w:val="0"/>
          <w:numId w:val="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</w:t>
      </w:r>
      <w:r w:rsidR="009C675C">
        <w:rPr>
          <w:rFonts w:ascii="Arial" w:hAnsi="Arial" w:cs="Arial"/>
          <w:snapToGrid/>
          <w:sz w:val="22"/>
          <w:szCs w:val="22"/>
        </w:rPr>
        <w:t>le jen „zákon č. 309/2006 Sb.“).</w:t>
      </w:r>
    </w:p>
    <w:p w14:paraId="00456918" w14:textId="24F742FF" w:rsidR="00821A35" w:rsidRPr="0067310C" w:rsidRDefault="00821A35" w:rsidP="001F4073">
      <w:pPr>
        <w:pStyle w:val="Smlouva-slo0"/>
        <w:spacing w:before="60" w:line="240" w:lineRule="auto"/>
        <w:ind w:left="426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</w:t>
      </w:r>
      <w:r w:rsidR="009C675C">
        <w:rPr>
          <w:rFonts w:ascii="Arial" w:hAnsi="Arial" w:cs="Arial"/>
          <w:snapToGrid/>
          <w:sz w:val="22"/>
          <w:szCs w:val="22"/>
        </w:rPr>
        <w:t>.</w:t>
      </w:r>
      <w:r w:rsidRPr="0067310C">
        <w:rPr>
          <w:rFonts w:ascii="Arial" w:hAnsi="Arial" w:cs="Arial"/>
          <w:snapToGrid/>
          <w:sz w:val="22"/>
          <w:szCs w:val="22"/>
        </w:rPr>
        <w:t xml:space="preserve"> </w:t>
      </w:r>
    </w:p>
    <w:p w14:paraId="278B99FE" w14:textId="1BD49C8E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C675C">
        <w:rPr>
          <w:rFonts w:ascii="Arial" w:hAnsi="Arial" w:cs="Arial"/>
          <w:b/>
          <w:sz w:val="22"/>
          <w:szCs w:val="22"/>
        </w:rPr>
        <w:t>Stavební</w:t>
      </w:r>
      <w:r w:rsidR="00F879B8" w:rsidRPr="0067310C">
        <w:rPr>
          <w:rFonts w:ascii="Arial" w:hAnsi="Arial" w:cs="Arial"/>
          <w:b/>
          <w:sz w:val="22"/>
          <w:szCs w:val="22"/>
        </w:rPr>
        <w:t xml:space="preserve"> deník</w:t>
      </w:r>
    </w:p>
    <w:p w14:paraId="319F7F1A" w14:textId="3622E9BA" w:rsidR="00D64B58" w:rsidRPr="0067310C" w:rsidRDefault="004A2DDB" w:rsidP="001F4073">
      <w:pPr>
        <w:pStyle w:val="Smlouva3"/>
        <w:numPr>
          <w:ilvl w:val="2"/>
          <w:numId w:val="8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všech pracích a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činnostech prováděných v souvislosti s</w:t>
      </w:r>
      <w:r w:rsidR="0032277D" w:rsidRPr="0067310C">
        <w:rPr>
          <w:rFonts w:ascii="Arial" w:hAnsi="Arial" w:cs="Arial"/>
          <w:sz w:val="22"/>
          <w:szCs w:val="22"/>
        </w:rPr>
        <w:t xml:space="preserve"> plněním díla</w:t>
      </w:r>
      <w:r w:rsidR="00D67E87" w:rsidRPr="0067310C">
        <w:rPr>
          <w:rFonts w:ascii="Arial" w:hAnsi="Arial" w:cs="Arial"/>
          <w:sz w:val="22"/>
          <w:szCs w:val="22"/>
        </w:rPr>
        <w:t xml:space="preserve"> vést </w:t>
      </w:r>
      <w:r w:rsidR="009C675C">
        <w:rPr>
          <w:rFonts w:ascii="Arial" w:hAnsi="Arial" w:cs="Arial"/>
          <w:sz w:val="22"/>
          <w:szCs w:val="22"/>
        </w:rPr>
        <w:t>stavební</w:t>
      </w:r>
      <w:r w:rsidR="00D67E87" w:rsidRPr="0067310C">
        <w:rPr>
          <w:rFonts w:ascii="Arial" w:hAnsi="Arial" w:cs="Arial"/>
          <w:sz w:val="22"/>
          <w:szCs w:val="22"/>
        </w:rPr>
        <w:t xml:space="preserve"> deník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4EDBDA3B" w14:textId="3D24A4D9" w:rsidR="004A2DDB" w:rsidRPr="0067310C" w:rsidRDefault="004A2DDB" w:rsidP="001F4073">
      <w:pPr>
        <w:pStyle w:val="Smlouva3"/>
        <w:numPr>
          <w:ilvl w:val="2"/>
          <w:numId w:val="8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Zápisem v</w:t>
      </w:r>
      <w:r w:rsidR="009C675C">
        <w:rPr>
          <w:rFonts w:ascii="Arial" w:hAnsi="Arial" w:cs="Arial"/>
          <w:sz w:val="22"/>
          <w:szCs w:val="22"/>
        </w:rPr>
        <w:t xml:space="preserve">e stavebním </w:t>
      </w:r>
      <w:r w:rsidRPr="0067310C">
        <w:rPr>
          <w:rFonts w:ascii="Arial" w:hAnsi="Arial" w:cs="Arial"/>
          <w:sz w:val="22"/>
          <w:szCs w:val="22"/>
        </w:rPr>
        <w:t>deníku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nelze obsah této smlouvy měnit.</w:t>
      </w:r>
    </w:p>
    <w:p w14:paraId="0AECCAE4" w14:textId="77777777" w:rsidR="002755FE" w:rsidRPr="0067310C" w:rsidRDefault="002755FE" w:rsidP="002755FE">
      <w:pPr>
        <w:pStyle w:val="Smlouva3"/>
        <w:ind w:left="357"/>
        <w:rPr>
          <w:rFonts w:ascii="Arial" w:hAnsi="Arial" w:cs="Arial"/>
          <w:sz w:val="22"/>
          <w:szCs w:val="22"/>
        </w:rPr>
      </w:pPr>
    </w:p>
    <w:p w14:paraId="634FDA18" w14:textId="77777777" w:rsidR="004A2DDB" w:rsidRPr="0067310C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67310C">
        <w:rPr>
          <w:rFonts w:ascii="Arial" w:hAnsi="Arial" w:cs="Arial"/>
          <w:sz w:val="22"/>
          <w:szCs w:val="22"/>
        </w:rPr>
        <w:t xml:space="preserve">dokončené </w:t>
      </w:r>
      <w:r w:rsidRPr="0067310C">
        <w:rPr>
          <w:rFonts w:ascii="Arial" w:hAnsi="Arial" w:cs="Arial"/>
          <w:sz w:val="22"/>
          <w:szCs w:val="22"/>
        </w:rPr>
        <w:t xml:space="preserve">dílo převzít </w:t>
      </w:r>
      <w:r w:rsidR="00017CD9" w:rsidRPr="0067310C">
        <w:rPr>
          <w:rFonts w:ascii="Arial" w:hAnsi="Arial" w:cs="Arial"/>
          <w:sz w:val="22"/>
          <w:szCs w:val="22"/>
        </w:rPr>
        <w:t>do </w:t>
      </w:r>
      <w:r w:rsidR="009B2259" w:rsidRPr="0067310C">
        <w:rPr>
          <w:rFonts w:ascii="Arial" w:hAnsi="Arial" w:cs="Arial"/>
          <w:sz w:val="22"/>
          <w:szCs w:val="22"/>
        </w:rPr>
        <w:t xml:space="preserve">10 </w:t>
      </w:r>
      <w:r w:rsidR="00CF5F93" w:rsidRPr="0067310C">
        <w:rPr>
          <w:rFonts w:ascii="Arial" w:hAnsi="Arial" w:cs="Arial"/>
          <w:sz w:val="22"/>
          <w:szCs w:val="22"/>
        </w:rPr>
        <w:t xml:space="preserve">pracovních </w:t>
      </w:r>
      <w:r w:rsidR="009B2259" w:rsidRPr="0067310C">
        <w:rPr>
          <w:rFonts w:ascii="Arial" w:hAnsi="Arial" w:cs="Arial"/>
          <w:sz w:val="22"/>
          <w:szCs w:val="22"/>
        </w:rPr>
        <w:t>dnů od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543264" w:rsidRPr="0067310C">
        <w:rPr>
          <w:rFonts w:ascii="Arial" w:hAnsi="Arial" w:cs="Arial"/>
          <w:sz w:val="22"/>
          <w:szCs w:val="22"/>
        </w:rPr>
        <w:t>doručení výzvy zhotovitele</w:t>
      </w:r>
      <w:r w:rsidR="00CF5F93" w:rsidRPr="0067310C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543264" w:rsidRPr="0067310C">
        <w:rPr>
          <w:rFonts w:ascii="Arial" w:hAnsi="Arial" w:cs="Arial"/>
          <w:sz w:val="22"/>
          <w:szCs w:val="22"/>
        </w:rPr>
        <w:t xml:space="preserve"> </w:t>
      </w:r>
      <w:r w:rsidR="00CF5F93" w:rsidRPr="0067310C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 předání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převzetí díla </w:t>
      </w:r>
      <w:r w:rsidR="00543264" w:rsidRPr="0067310C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49362B" w:rsidRPr="0067310C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67310C">
        <w:rPr>
          <w:rFonts w:ascii="Arial" w:hAnsi="Arial" w:cs="Arial"/>
          <w:sz w:val="22"/>
          <w:szCs w:val="22"/>
        </w:rPr>
        <w:t xml:space="preserve"> a sepíše </w:t>
      </w:r>
      <w:r w:rsidR="00AD37BE" w:rsidRPr="0067310C">
        <w:rPr>
          <w:rFonts w:ascii="Arial" w:hAnsi="Arial" w:cs="Arial"/>
          <w:sz w:val="22"/>
          <w:szCs w:val="22"/>
        </w:rPr>
        <w:t>osoba vykonávající technický dozor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67310C" w:rsidRDefault="0049362B" w:rsidP="001F4073">
      <w:pPr>
        <w:widowControl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Protokol</w:t>
      </w:r>
      <w:r w:rsidR="004A2DDB" w:rsidRPr="0067310C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objednatele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a</w:t>
      </w:r>
      <w:r w:rsidR="00017CD9" w:rsidRPr="0067310C">
        <w:rPr>
          <w:rFonts w:ascii="Arial" w:hAnsi="Arial" w:cs="Arial"/>
          <w:sz w:val="22"/>
          <w:szCs w:val="22"/>
        </w:rPr>
        <w:t> datum uzavření smlouvy o </w:t>
      </w:r>
      <w:r w:rsidRPr="0067310C">
        <w:rPr>
          <w:rFonts w:ascii="Arial" w:hAnsi="Arial" w:cs="Arial"/>
          <w:sz w:val="22"/>
          <w:szCs w:val="22"/>
        </w:rPr>
        <w:t>dílo včetně čísel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dat uzavření jejích dodatků,</w:t>
      </w:r>
    </w:p>
    <w:p w14:paraId="0575A3AE" w14:textId="4E90BB71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termín vyklizení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32277D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,</w:t>
      </w:r>
    </w:p>
    <w:p w14:paraId="0D14F885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67310C">
        <w:rPr>
          <w:rFonts w:ascii="Arial" w:hAnsi="Arial" w:cs="Arial"/>
          <w:sz w:val="22"/>
          <w:szCs w:val="22"/>
        </w:rPr>
        <w:t>za </w:t>
      </w:r>
      <w:r w:rsidR="00D627E7" w:rsidRPr="0067310C">
        <w:rPr>
          <w:rFonts w:ascii="Arial" w:hAnsi="Arial" w:cs="Arial"/>
          <w:sz w:val="22"/>
          <w:szCs w:val="22"/>
        </w:rPr>
        <w:t xml:space="preserve">jakost </w:t>
      </w:r>
      <w:r w:rsidRPr="0067310C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67310C" w:rsidRDefault="00017CD9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soupis nákladů od </w:t>
      </w:r>
      <w:r w:rsidR="004A2DDB" w:rsidRPr="0067310C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termín zahájení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datum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67310C" w:rsidRDefault="00BE5B03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je</w:t>
      </w:r>
      <w:r w:rsidR="00017CD9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dílo přebíráno s vadami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seznam vad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67310C">
        <w:rPr>
          <w:rFonts w:ascii="Arial" w:hAnsi="Arial" w:cs="Arial"/>
          <w:sz w:val="22"/>
          <w:szCs w:val="22"/>
        </w:rPr>
        <w:t xml:space="preserve"> </w:t>
      </w:r>
      <w:r w:rsidR="00D64B58" w:rsidRPr="0067310C">
        <w:rPr>
          <w:rFonts w:ascii="Arial" w:hAnsi="Arial" w:cs="Arial"/>
          <w:sz w:val="22"/>
          <w:szCs w:val="22"/>
        </w:rPr>
        <w:t>včetně uvedení</w:t>
      </w:r>
      <w:r w:rsidR="0049362B" w:rsidRPr="0067310C">
        <w:rPr>
          <w:rFonts w:ascii="Arial" w:hAnsi="Arial" w:cs="Arial"/>
          <w:sz w:val="22"/>
          <w:szCs w:val="22"/>
        </w:rPr>
        <w:t xml:space="preserve"> lhůt</w:t>
      </w:r>
      <w:r w:rsidR="00D64B58" w:rsidRPr="0067310C">
        <w:rPr>
          <w:rFonts w:ascii="Arial" w:hAnsi="Arial" w:cs="Arial"/>
          <w:sz w:val="22"/>
          <w:szCs w:val="22"/>
        </w:rPr>
        <w:t>y</w:t>
      </w:r>
      <w:r w:rsidR="0049362B" w:rsidRPr="0067310C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0CB4AF38" w:rsidR="004A2DDB" w:rsidRPr="0067310C" w:rsidRDefault="00017CD9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jména a </w:t>
      </w:r>
      <w:r w:rsidR="004A2DDB" w:rsidRPr="0067310C">
        <w:rPr>
          <w:rFonts w:ascii="Arial" w:hAnsi="Arial" w:cs="Arial"/>
          <w:sz w:val="22"/>
          <w:szCs w:val="22"/>
        </w:rPr>
        <w:t>podpisy zástupců objednatele</w:t>
      </w:r>
      <w:r w:rsidR="00AD37BE" w:rsidRPr="0067310C">
        <w:rPr>
          <w:rFonts w:ascii="Arial" w:hAnsi="Arial" w:cs="Arial"/>
          <w:sz w:val="22"/>
          <w:szCs w:val="22"/>
        </w:rPr>
        <w:t xml:space="preserve">, </w:t>
      </w:r>
      <w:r w:rsidR="004A2DDB" w:rsidRPr="0067310C">
        <w:rPr>
          <w:rFonts w:ascii="Arial" w:hAnsi="Arial" w:cs="Arial"/>
          <w:sz w:val="22"/>
          <w:szCs w:val="22"/>
        </w:rPr>
        <w:t>zhotovitele</w:t>
      </w:r>
      <w:r w:rsidR="00AD37BE" w:rsidRPr="0067310C">
        <w:rPr>
          <w:rFonts w:ascii="Arial" w:hAnsi="Arial" w:cs="Arial"/>
          <w:sz w:val="22"/>
          <w:szCs w:val="22"/>
        </w:rPr>
        <w:t xml:space="preserve"> a</w:t>
      </w:r>
      <w:r w:rsidRPr="0067310C">
        <w:rPr>
          <w:rFonts w:ascii="Arial" w:hAnsi="Arial" w:cs="Arial"/>
          <w:sz w:val="22"/>
          <w:szCs w:val="22"/>
        </w:rPr>
        <w:t> </w:t>
      </w:r>
      <w:r w:rsidR="00AD37BE" w:rsidRPr="0067310C">
        <w:rPr>
          <w:rFonts w:ascii="Arial" w:hAnsi="Arial" w:cs="Arial"/>
          <w:sz w:val="22"/>
          <w:szCs w:val="22"/>
        </w:rPr>
        <w:t>osoby vykonávající technický dozor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67310C">
        <w:rPr>
          <w:rFonts w:ascii="Arial" w:hAnsi="Arial" w:cs="Arial"/>
          <w:sz w:val="22"/>
          <w:szCs w:val="22"/>
        </w:rPr>
        <w:t xml:space="preserve">ní těchto zkoušek je podmínkou </w:t>
      </w:r>
      <w:r w:rsidRPr="0067310C">
        <w:rPr>
          <w:rFonts w:ascii="Arial" w:hAnsi="Arial" w:cs="Arial"/>
          <w:sz w:val="22"/>
          <w:szCs w:val="22"/>
        </w:rPr>
        <w:t>převzetí díla.</w:t>
      </w:r>
    </w:p>
    <w:p w14:paraId="221F1955" w14:textId="0D8813AD" w:rsidR="004A2DDB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Doklady o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67310C">
        <w:rPr>
          <w:rFonts w:ascii="Arial" w:hAnsi="Arial" w:cs="Arial"/>
          <w:sz w:val="22"/>
          <w:szCs w:val="22"/>
        </w:rPr>
        <w:t> předpisů, o </w:t>
      </w:r>
      <w:r w:rsidRPr="0067310C">
        <w:rPr>
          <w:rFonts w:ascii="Arial" w:hAnsi="Arial" w:cs="Arial"/>
          <w:sz w:val="22"/>
          <w:szCs w:val="22"/>
        </w:rPr>
        <w:t>provedených zkouškách, atestech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dokumentaci podle t</w:t>
      </w:r>
      <w:r w:rsidR="00017CD9" w:rsidRPr="0067310C">
        <w:rPr>
          <w:rFonts w:ascii="Arial" w:hAnsi="Arial" w:cs="Arial"/>
          <w:sz w:val="22"/>
          <w:szCs w:val="22"/>
        </w:rPr>
        <w:t>éto smlouvy včetně prohlášení o </w:t>
      </w:r>
      <w:r w:rsidRPr="0067310C">
        <w:rPr>
          <w:rFonts w:ascii="Arial" w:hAnsi="Arial" w:cs="Arial"/>
          <w:sz w:val="22"/>
          <w:szCs w:val="22"/>
        </w:rPr>
        <w:t>shodě</w:t>
      </w:r>
      <w:r w:rsidR="00BD6847" w:rsidRPr="0067310C">
        <w:rPr>
          <w:rFonts w:ascii="Arial" w:hAnsi="Arial" w:cs="Arial"/>
          <w:sz w:val="22"/>
          <w:szCs w:val="22"/>
        </w:rPr>
        <w:t>.</w:t>
      </w:r>
      <w:r w:rsidR="00C90B93" w:rsidRPr="0067310C">
        <w:rPr>
          <w:rFonts w:ascii="Arial" w:hAnsi="Arial" w:cs="Arial"/>
          <w:sz w:val="22"/>
          <w:szCs w:val="22"/>
        </w:rPr>
        <w:t xml:space="preserve"> Z</w:t>
      </w:r>
      <w:r w:rsidRPr="0067310C">
        <w:rPr>
          <w:rFonts w:ascii="Arial" w:hAnsi="Arial" w:cs="Arial"/>
          <w:sz w:val="22"/>
          <w:szCs w:val="22"/>
        </w:rPr>
        <w:t>hotovitel předá objednateli při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67310C" w:rsidRDefault="003E6642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67310C">
        <w:rPr>
          <w:rFonts w:ascii="Arial" w:hAnsi="Arial" w:cs="Arial"/>
          <w:sz w:val="22"/>
          <w:szCs w:val="22"/>
        </w:rPr>
        <w:t>anovené v protokolu o předání a </w:t>
      </w:r>
      <w:r w:rsidRPr="0067310C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5D5427" w:rsidRPr="0067310C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se vada v průběhu 6 měsíců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</w:t>
      </w:r>
      <w:r w:rsidR="00B63DE5" w:rsidRPr="0067310C">
        <w:rPr>
          <w:rFonts w:ascii="Arial" w:hAnsi="Arial" w:cs="Arial"/>
          <w:sz w:val="22"/>
          <w:szCs w:val="22"/>
        </w:rPr>
        <w:t>, neprokáže-li zhotovitel opak</w:t>
      </w:r>
      <w:r w:rsidRPr="0067310C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poskytuje objednateli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provedené dílo záruku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(dále jen „záruka“)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smyslu 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2619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2113 a</w:t>
      </w:r>
      <w:r w:rsidR="00667E05" w:rsidRPr="0067310C">
        <w:rPr>
          <w:rFonts w:ascii="Arial" w:hAnsi="Arial" w:cs="Arial"/>
          <w:sz w:val="22"/>
          <w:szCs w:val="22"/>
        </w:rPr>
        <w:t> násl. občanského zákoníku, a </w:t>
      </w:r>
      <w:r w:rsidRPr="0067310C">
        <w:rPr>
          <w:rFonts w:ascii="Arial" w:hAnsi="Arial" w:cs="Arial"/>
          <w:sz w:val="22"/>
          <w:szCs w:val="22"/>
        </w:rPr>
        <w:t>to v délce:</w:t>
      </w:r>
    </w:p>
    <w:p w14:paraId="42D13FA8" w14:textId="77777777" w:rsidR="001A3073" w:rsidRPr="0067310C" w:rsidRDefault="0049362B" w:rsidP="001F407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60 </w:t>
      </w:r>
      <w:r w:rsidR="00A75CBF" w:rsidRPr="0067310C">
        <w:rPr>
          <w:rFonts w:ascii="Arial" w:hAnsi="Arial" w:cs="Arial"/>
          <w:sz w:val="22"/>
          <w:szCs w:val="22"/>
        </w:rPr>
        <w:t xml:space="preserve">měsíců </w:t>
      </w:r>
      <w:r w:rsidR="001A3073" w:rsidRPr="0067310C">
        <w:rPr>
          <w:rFonts w:ascii="Arial" w:hAnsi="Arial" w:cs="Arial"/>
          <w:sz w:val="22"/>
          <w:szCs w:val="22"/>
        </w:rPr>
        <w:t>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provedené práce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dodávky, pokud ne</w:t>
      </w:r>
      <w:r w:rsidR="00667E05" w:rsidRPr="0067310C">
        <w:rPr>
          <w:rFonts w:ascii="Arial" w:hAnsi="Arial" w:cs="Arial"/>
          <w:sz w:val="22"/>
          <w:szCs w:val="22"/>
        </w:rPr>
        <w:t>jsou uvedeny v písm. </w:t>
      </w:r>
      <w:r w:rsidR="002A1A93" w:rsidRPr="0067310C">
        <w:rPr>
          <w:rFonts w:ascii="Arial" w:hAnsi="Arial" w:cs="Arial"/>
          <w:sz w:val="22"/>
          <w:szCs w:val="22"/>
        </w:rPr>
        <w:t>b) tohoto odstavce,</w:t>
      </w:r>
    </w:p>
    <w:p w14:paraId="7083DC61" w14:textId="44047F07" w:rsidR="00D64B58" w:rsidRPr="0067310C" w:rsidRDefault="00667E05" w:rsidP="001F407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na </w:t>
      </w:r>
      <w:r w:rsidR="00724D88" w:rsidRPr="0067310C">
        <w:rPr>
          <w:rFonts w:ascii="Arial" w:hAnsi="Arial" w:cs="Arial"/>
          <w:sz w:val="22"/>
          <w:szCs w:val="22"/>
        </w:rPr>
        <w:t xml:space="preserve">dodávky </w:t>
      </w:r>
      <w:r w:rsidR="002755FE" w:rsidRPr="0067310C">
        <w:rPr>
          <w:rFonts w:ascii="Arial" w:hAnsi="Arial" w:cs="Arial"/>
          <w:sz w:val="22"/>
          <w:szCs w:val="22"/>
        </w:rPr>
        <w:t>výrobků (</w:t>
      </w:r>
      <w:r w:rsidR="002755FE" w:rsidRPr="0067310C">
        <w:rPr>
          <w:rFonts w:ascii="Arial" w:hAnsi="Arial" w:cs="Arial"/>
          <w:bCs/>
          <w:sz w:val="22"/>
          <w:szCs w:val="22"/>
        </w:rPr>
        <w:t xml:space="preserve">kování, sklo, </w:t>
      </w:r>
      <w:r w:rsidR="001F4073">
        <w:rPr>
          <w:rFonts w:ascii="Arial" w:hAnsi="Arial" w:cs="Arial"/>
          <w:bCs/>
          <w:sz w:val="22"/>
          <w:szCs w:val="22"/>
        </w:rPr>
        <w:t xml:space="preserve">zařizovací předměty, potrubí, </w:t>
      </w:r>
      <w:r w:rsidR="002755FE" w:rsidRPr="0067310C">
        <w:rPr>
          <w:rFonts w:ascii="Arial" w:hAnsi="Arial" w:cs="Arial"/>
          <w:bCs/>
          <w:sz w:val="22"/>
          <w:szCs w:val="22"/>
        </w:rPr>
        <w:t>těsnění apod.),</w:t>
      </w:r>
      <w:r w:rsidR="002755FE" w:rsidRPr="0067310C">
        <w:rPr>
          <w:rFonts w:ascii="Arial" w:hAnsi="Arial" w:cs="Arial"/>
          <w:sz w:val="22"/>
          <w:szCs w:val="22"/>
        </w:rPr>
        <w:t xml:space="preserve"> </w:t>
      </w:r>
      <w:r w:rsidR="00724D88" w:rsidRPr="0067310C">
        <w:rPr>
          <w:rFonts w:ascii="Arial" w:hAnsi="Arial" w:cs="Arial"/>
          <w:sz w:val="22"/>
          <w:szCs w:val="22"/>
        </w:rPr>
        <w:t xml:space="preserve">předměty postupné spotřeby </w:t>
      </w:r>
      <w:r w:rsidR="008732C2" w:rsidRPr="0067310C">
        <w:rPr>
          <w:rFonts w:ascii="Arial" w:hAnsi="Arial" w:cs="Arial"/>
          <w:sz w:val="22"/>
          <w:szCs w:val="22"/>
        </w:rPr>
        <w:t xml:space="preserve">v délce </w:t>
      </w:r>
      <w:r w:rsidR="00724D88" w:rsidRPr="0067310C">
        <w:rPr>
          <w:rFonts w:ascii="Arial" w:hAnsi="Arial" w:cs="Arial"/>
          <w:sz w:val="22"/>
          <w:szCs w:val="22"/>
        </w:rPr>
        <w:t>shodn</w:t>
      </w:r>
      <w:r w:rsidR="008732C2" w:rsidRPr="0067310C">
        <w:rPr>
          <w:rFonts w:ascii="Arial" w:hAnsi="Arial" w:cs="Arial"/>
          <w:sz w:val="22"/>
          <w:szCs w:val="22"/>
        </w:rPr>
        <w:t>é</w:t>
      </w:r>
      <w:r w:rsidRPr="0067310C">
        <w:rPr>
          <w:rFonts w:ascii="Arial" w:hAnsi="Arial" w:cs="Arial"/>
          <w:sz w:val="22"/>
          <w:szCs w:val="22"/>
        </w:rPr>
        <w:t xml:space="preserve"> se </w:t>
      </w:r>
      <w:r w:rsidR="00724D88" w:rsidRPr="0067310C">
        <w:rPr>
          <w:rFonts w:ascii="Arial" w:hAnsi="Arial" w:cs="Arial"/>
          <w:sz w:val="22"/>
          <w:szCs w:val="22"/>
        </w:rPr>
        <w:t xml:space="preserve">zárukou poskytovanou výrobcem, nejméně však </w:t>
      </w:r>
      <w:r w:rsidR="0049362B" w:rsidRPr="0067310C">
        <w:rPr>
          <w:rFonts w:ascii="Arial" w:hAnsi="Arial" w:cs="Arial"/>
          <w:sz w:val="22"/>
          <w:szCs w:val="22"/>
        </w:rPr>
        <w:t>24 </w:t>
      </w:r>
      <w:r w:rsidR="00D64B58" w:rsidRPr="0067310C">
        <w:rPr>
          <w:rFonts w:ascii="Arial" w:hAnsi="Arial" w:cs="Arial"/>
          <w:sz w:val="22"/>
          <w:szCs w:val="22"/>
        </w:rPr>
        <w:t>měsíců,</w:t>
      </w:r>
    </w:p>
    <w:p w14:paraId="0DAA78F7" w14:textId="77777777" w:rsidR="008732C2" w:rsidRPr="0067310C" w:rsidRDefault="00A75CBF" w:rsidP="001F4073">
      <w:pPr>
        <w:tabs>
          <w:tab w:val="left" w:pos="-1418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67310C" w:rsidRDefault="00A75CBF" w:rsidP="001F4073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dobu,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vady,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které nese odpovědnost zhotovitel.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nahlašování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67310C">
        <w:rPr>
          <w:rFonts w:ascii="Arial" w:hAnsi="Arial" w:cs="Arial"/>
          <w:sz w:val="22"/>
          <w:szCs w:val="22"/>
        </w:rPr>
        <w:t xml:space="preserve">dále </w:t>
      </w:r>
      <w:r w:rsidRPr="0067310C">
        <w:rPr>
          <w:rFonts w:ascii="Arial" w:hAnsi="Arial" w:cs="Arial"/>
          <w:sz w:val="22"/>
          <w:szCs w:val="22"/>
        </w:rPr>
        <w:t>v </w:t>
      </w:r>
      <w:r w:rsidR="00D64B58" w:rsidRPr="0067310C">
        <w:rPr>
          <w:rFonts w:ascii="Arial" w:hAnsi="Arial" w:cs="Arial"/>
          <w:sz w:val="22"/>
          <w:szCs w:val="22"/>
        </w:rPr>
        <w:t>tomto</w:t>
      </w:r>
      <w:r w:rsidRPr="0067310C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67310C" w:rsidRDefault="00667E05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Vady </w:t>
      </w:r>
      <w:r w:rsidR="00D64B58" w:rsidRPr="0067310C">
        <w:rPr>
          <w:rFonts w:ascii="Arial" w:hAnsi="Arial" w:cs="Arial"/>
          <w:sz w:val="22"/>
          <w:szCs w:val="22"/>
        </w:rPr>
        <w:t xml:space="preserve">a nedodělky </w:t>
      </w:r>
      <w:r w:rsidRPr="0067310C">
        <w:rPr>
          <w:rFonts w:ascii="Arial" w:hAnsi="Arial" w:cs="Arial"/>
          <w:sz w:val="22"/>
          <w:szCs w:val="22"/>
        </w:rPr>
        <w:t xml:space="preserve">díla </w:t>
      </w:r>
      <w:r w:rsidR="00D64B58" w:rsidRPr="0067310C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67310C">
        <w:rPr>
          <w:rFonts w:ascii="Arial" w:hAnsi="Arial" w:cs="Arial"/>
          <w:sz w:val="22"/>
          <w:szCs w:val="22"/>
        </w:rPr>
        <w:t>a</w:t>
      </w:r>
      <w:r w:rsidRPr="0067310C">
        <w:rPr>
          <w:rFonts w:ascii="Arial" w:hAnsi="Arial" w:cs="Arial"/>
          <w:sz w:val="22"/>
          <w:szCs w:val="22"/>
        </w:rPr>
        <w:t> </w:t>
      </w:r>
      <w:r w:rsidR="00D64B58" w:rsidRPr="0067310C">
        <w:rPr>
          <w:rFonts w:ascii="Arial" w:hAnsi="Arial" w:cs="Arial"/>
          <w:sz w:val="22"/>
          <w:szCs w:val="22"/>
        </w:rPr>
        <w:t xml:space="preserve"> dále také </w:t>
      </w:r>
      <w:r w:rsidR="00A75CBF" w:rsidRPr="0067310C">
        <w:rPr>
          <w:rFonts w:ascii="Arial" w:hAnsi="Arial" w:cs="Arial"/>
          <w:sz w:val="22"/>
          <w:szCs w:val="22"/>
        </w:rPr>
        <w:t xml:space="preserve">vady, které se projeví </w:t>
      </w:r>
      <w:r w:rsidRPr="0067310C">
        <w:rPr>
          <w:rFonts w:ascii="Arial" w:hAnsi="Arial" w:cs="Arial"/>
          <w:sz w:val="22"/>
          <w:szCs w:val="22"/>
        </w:rPr>
        <w:t>během</w:t>
      </w:r>
      <w:r w:rsidR="00A75CBF" w:rsidRPr="0067310C">
        <w:rPr>
          <w:rFonts w:ascii="Arial" w:hAnsi="Arial" w:cs="Arial"/>
          <w:sz w:val="22"/>
          <w:szCs w:val="22"/>
        </w:rPr>
        <w:t xml:space="preserve"> záruční dob</w:t>
      </w:r>
      <w:r w:rsidRPr="0067310C">
        <w:rPr>
          <w:rFonts w:ascii="Arial" w:hAnsi="Arial" w:cs="Arial"/>
          <w:sz w:val="22"/>
          <w:szCs w:val="22"/>
        </w:rPr>
        <w:t>y</w:t>
      </w:r>
      <w:r w:rsidR="00A75CBF" w:rsidRPr="0067310C">
        <w:rPr>
          <w:rFonts w:ascii="Arial" w:hAnsi="Arial" w:cs="Arial"/>
          <w:sz w:val="22"/>
          <w:szCs w:val="22"/>
        </w:rPr>
        <w:t>, budou zho</w:t>
      </w:r>
      <w:r w:rsidRPr="0067310C">
        <w:rPr>
          <w:rFonts w:ascii="Arial" w:hAnsi="Arial" w:cs="Arial"/>
          <w:sz w:val="22"/>
          <w:szCs w:val="22"/>
        </w:rPr>
        <w:t>tovitelem odstraněny bezplatně</w:t>
      </w:r>
      <w:r w:rsidR="007828A4" w:rsidRPr="0067310C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67310C">
        <w:rPr>
          <w:rFonts w:ascii="Arial" w:hAnsi="Arial" w:cs="Arial"/>
          <w:sz w:val="22"/>
          <w:szCs w:val="22"/>
        </w:rPr>
        <w:t>.</w:t>
      </w:r>
    </w:p>
    <w:p w14:paraId="55F45C1E" w14:textId="78F2B379" w:rsidR="004A2DDB" w:rsidRPr="0067310C" w:rsidRDefault="004A2DDB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Veškeré vady díla bud</w:t>
      </w:r>
      <w:r w:rsidR="00667E05" w:rsidRPr="0067310C">
        <w:rPr>
          <w:rFonts w:ascii="Arial" w:hAnsi="Arial" w:cs="Arial"/>
          <w:sz w:val="22"/>
          <w:szCs w:val="22"/>
        </w:rPr>
        <w:t>e objednatel povinen uplatnit u </w:t>
      </w:r>
      <w:r w:rsidRPr="0067310C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</w:t>
      </w:r>
      <w:r w:rsidR="00667E05" w:rsidRPr="0067310C">
        <w:rPr>
          <w:rFonts w:ascii="Arial" w:hAnsi="Arial" w:cs="Arial"/>
          <w:sz w:val="22"/>
          <w:szCs w:val="22"/>
        </w:rPr>
        <w:t>o formou písemného oznámení (za </w:t>
      </w:r>
      <w:r w:rsidRPr="0067310C">
        <w:rPr>
          <w:rFonts w:ascii="Arial" w:hAnsi="Arial" w:cs="Arial"/>
          <w:sz w:val="22"/>
          <w:szCs w:val="22"/>
        </w:rPr>
        <w:t>písemné oznámení se považuje 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oznámení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186E669E" w14:textId="24159CE9" w:rsidR="002755FE" w:rsidRPr="0067310C" w:rsidRDefault="002755FE" w:rsidP="001F407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e</w:t>
      </w:r>
      <w:r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bCs/>
          <w:sz w:val="22"/>
          <w:szCs w:val="22"/>
        </w:rPr>
        <w:t>mail</w:t>
      </w:r>
      <w:r w:rsidRPr="0067310C">
        <w:rPr>
          <w:rFonts w:ascii="Arial" w:hAnsi="Arial" w:cs="Arial"/>
          <w:sz w:val="22"/>
          <w:szCs w:val="22"/>
        </w:rPr>
        <w:t>:</w:t>
      </w:r>
      <w:r w:rsidRPr="0067310C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07161B" w:rsidRPr="0007161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xxxxxxxxxxxxx</w:t>
      </w:r>
      <w:proofErr w:type="spellEnd"/>
      <w:r w:rsidR="0007161B" w:rsidRPr="0007161B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="00AC3F14" w:rsidRPr="0007161B">
        <w:rPr>
          <w:rFonts w:ascii="Arial" w:hAnsi="Arial" w:cs="Arial"/>
          <w:sz w:val="22"/>
          <w:szCs w:val="22"/>
        </w:rPr>
        <w:t>,</w:t>
      </w:r>
      <w:r w:rsidR="00AC3F14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>nebo</w:t>
      </w:r>
      <w:proofErr w:type="gramEnd"/>
    </w:p>
    <w:p w14:paraId="5E63801B" w14:textId="2B1AD20A" w:rsidR="002755FE" w:rsidRPr="00AC3F14" w:rsidRDefault="002755FE" w:rsidP="001F407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adresu</w:t>
      </w:r>
      <w:r w:rsidRPr="0067310C">
        <w:rPr>
          <w:rFonts w:ascii="Arial" w:hAnsi="Arial" w:cs="Arial"/>
          <w:sz w:val="22"/>
          <w:szCs w:val="22"/>
        </w:rPr>
        <w:t>:</w:t>
      </w:r>
      <w:r w:rsidRPr="0067310C">
        <w:rPr>
          <w:rFonts w:ascii="Arial" w:hAnsi="Arial" w:cs="Arial"/>
          <w:sz w:val="22"/>
          <w:szCs w:val="22"/>
        </w:rPr>
        <w:tab/>
      </w:r>
      <w:r w:rsidR="00AC3F14">
        <w:rPr>
          <w:rFonts w:ascii="Arial" w:hAnsi="Arial" w:cs="Arial"/>
          <w:sz w:val="22"/>
          <w:szCs w:val="22"/>
        </w:rPr>
        <w:t xml:space="preserve">Purkyňova 1317/22, 741 01 </w:t>
      </w:r>
      <w:r w:rsidR="00AC3F14" w:rsidRPr="00AC3F14">
        <w:rPr>
          <w:rFonts w:ascii="Arial" w:hAnsi="Arial" w:cs="Arial"/>
          <w:sz w:val="22"/>
          <w:szCs w:val="22"/>
        </w:rPr>
        <w:t>Nový Jičín</w:t>
      </w:r>
      <w:r w:rsidRPr="00AC3F14">
        <w:rPr>
          <w:rFonts w:ascii="Arial" w:hAnsi="Arial" w:cs="Arial"/>
          <w:bCs/>
          <w:sz w:val="22"/>
          <w:szCs w:val="22"/>
        </w:rPr>
        <w:t>, nebo</w:t>
      </w:r>
    </w:p>
    <w:p w14:paraId="2A367B4E" w14:textId="6317E245" w:rsidR="002755FE" w:rsidRPr="0067310C" w:rsidRDefault="002755FE" w:rsidP="001F407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do datové schránky:</w:t>
      </w:r>
      <w:r w:rsidRPr="0067310C">
        <w:rPr>
          <w:rFonts w:ascii="Arial" w:hAnsi="Arial" w:cs="Arial"/>
          <w:bCs/>
          <w:sz w:val="22"/>
          <w:szCs w:val="22"/>
        </w:rPr>
        <w:tab/>
      </w:r>
      <w:r w:rsidR="00AC3F14">
        <w:rPr>
          <w:rFonts w:ascii="Arial" w:hAnsi="Arial" w:cs="Arial"/>
          <w:bCs/>
          <w:sz w:val="22"/>
          <w:szCs w:val="22"/>
        </w:rPr>
        <w:t>ncqbq3h</w:t>
      </w:r>
      <w:r w:rsidRPr="0067310C">
        <w:rPr>
          <w:rFonts w:ascii="Arial" w:hAnsi="Arial" w:cs="Arial"/>
          <w:bCs/>
          <w:sz w:val="22"/>
          <w:szCs w:val="22"/>
        </w:rPr>
        <w:t xml:space="preserve"> </w:t>
      </w:r>
    </w:p>
    <w:p w14:paraId="26003E93" w14:textId="77777777" w:rsidR="00090F9C" w:rsidRPr="0067310C" w:rsidRDefault="00090F9C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Objednatel má právo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 vady opravou; je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11DC269D" w:rsidR="004A2DDB" w:rsidRPr="0067310C" w:rsidRDefault="004A2DDB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započne s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odstraněním vady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49362B" w:rsidRPr="0067310C">
        <w:rPr>
          <w:rFonts w:ascii="Arial" w:hAnsi="Arial" w:cs="Arial"/>
          <w:sz w:val="22"/>
          <w:szCs w:val="22"/>
        </w:rPr>
        <w:t> </w:t>
      </w:r>
      <w:r w:rsidR="00671CC6" w:rsidRPr="0067310C">
        <w:rPr>
          <w:rFonts w:ascii="Arial" w:hAnsi="Arial" w:cs="Arial"/>
          <w:sz w:val="22"/>
          <w:szCs w:val="22"/>
        </w:rPr>
        <w:t xml:space="preserve">pracovních </w:t>
      </w:r>
      <w:r w:rsidRPr="0067310C">
        <w:rPr>
          <w:rFonts w:ascii="Arial" w:hAnsi="Arial" w:cs="Arial"/>
          <w:bCs/>
          <w:sz w:val="22"/>
          <w:szCs w:val="22"/>
        </w:rPr>
        <w:t>dnů</w:t>
      </w:r>
      <w:r w:rsidRPr="0067310C">
        <w:rPr>
          <w:rFonts w:ascii="Arial" w:hAnsi="Arial" w:cs="Arial"/>
          <w:sz w:val="22"/>
          <w:szCs w:val="22"/>
        </w:rPr>
        <w:t xml:space="preserve">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67310C">
        <w:rPr>
          <w:rFonts w:ascii="Arial" w:hAnsi="Arial" w:cs="Arial"/>
          <w:sz w:val="22"/>
          <w:szCs w:val="22"/>
        </w:rPr>
        <w:t>ak. V případě havárie započne s </w:t>
      </w:r>
      <w:r w:rsidRPr="0067310C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12 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Pr="0067310C">
        <w:rPr>
          <w:rFonts w:ascii="Arial" w:hAnsi="Arial" w:cs="Arial"/>
          <w:sz w:val="22"/>
          <w:szCs w:val="22"/>
        </w:rPr>
        <w:t>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vadě. Nezapočne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zhotovitel s odstraněním vady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náklady zhotovitele u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671CC6" w:rsidRPr="0067310C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67310C">
        <w:rPr>
          <w:rFonts w:ascii="Arial" w:hAnsi="Arial" w:cs="Arial"/>
          <w:bCs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67310C">
        <w:rPr>
          <w:rFonts w:ascii="Arial" w:hAnsi="Arial" w:cs="Arial"/>
          <w:sz w:val="22"/>
          <w:szCs w:val="22"/>
        </w:rPr>
        <w:t>ode </w:t>
      </w:r>
      <w:r w:rsidRPr="0067310C">
        <w:rPr>
          <w:rFonts w:ascii="Arial" w:hAnsi="Arial" w:cs="Arial"/>
          <w:sz w:val="22"/>
          <w:szCs w:val="22"/>
        </w:rPr>
        <w:t>dne 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</w:t>
      </w:r>
      <w:r w:rsidRPr="0067310C">
        <w:rPr>
          <w:rFonts w:ascii="Arial" w:hAnsi="Arial" w:cs="Arial"/>
          <w:iCs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24</w:t>
      </w:r>
      <w:r w:rsidR="0049362B" w:rsidRPr="0067310C">
        <w:rPr>
          <w:rFonts w:ascii="Arial" w:hAnsi="Arial" w:cs="Arial"/>
          <w:b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67310C">
        <w:rPr>
          <w:rFonts w:ascii="Arial" w:hAnsi="Arial" w:cs="Arial"/>
          <w:sz w:val="22"/>
          <w:szCs w:val="22"/>
        </w:rPr>
        <w:t>od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67310C">
        <w:rPr>
          <w:rFonts w:ascii="Arial" w:hAnsi="Arial" w:cs="Arial"/>
          <w:sz w:val="22"/>
          <w:szCs w:val="22"/>
        </w:rPr>
        <w:t xml:space="preserve"> K dohodám dle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D6D90" w:rsidRPr="0067310C">
        <w:rPr>
          <w:rFonts w:ascii="Arial" w:hAnsi="Arial" w:cs="Arial"/>
          <w:sz w:val="22"/>
          <w:szCs w:val="22"/>
        </w:rPr>
        <w:t>tohoto odstavce je oprávněn</w:t>
      </w:r>
      <w:r w:rsidR="00EB184F" w:rsidRPr="0067310C">
        <w:rPr>
          <w:rFonts w:ascii="Arial" w:hAnsi="Arial" w:cs="Arial"/>
          <w:sz w:val="22"/>
          <w:szCs w:val="22"/>
        </w:rPr>
        <w:t>a</w:t>
      </w:r>
      <w:r w:rsidR="004D6D90" w:rsidRPr="0067310C">
        <w:rPr>
          <w:rFonts w:ascii="Arial" w:hAnsi="Arial" w:cs="Arial"/>
          <w:sz w:val="22"/>
          <w:szCs w:val="22"/>
        </w:rPr>
        <w:t xml:space="preserve"> pouze </w:t>
      </w:r>
      <w:r w:rsidR="00667E05" w:rsidRPr="0067310C">
        <w:rPr>
          <w:rFonts w:ascii="Arial" w:hAnsi="Arial" w:cs="Arial"/>
          <w:sz w:val="22"/>
          <w:szCs w:val="22"/>
        </w:rPr>
        <w:t>osoba oprávněná jednat ve </w:t>
      </w:r>
      <w:r w:rsidR="00EB184F" w:rsidRPr="0067310C">
        <w:rPr>
          <w:rFonts w:ascii="Arial" w:hAnsi="Arial" w:cs="Arial"/>
          <w:sz w:val="22"/>
          <w:szCs w:val="22"/>
        </w:rPr>
        <w:t xml:space="preserve">věcech realizace </w:t>
      </w:r>
      <w:r w:rsidR="004232D3" w:rsidRPr="0067310C">
        <w:rPr>
          <w:rFonts w:ascii="Arial" w:hAnsi="Arial" w:cs="Arial"/>
          <w:sz w:val="22"/>
          <w:szCs w:val="22"/>
        </w:rPr>
        <w:t>díla</w:t>
      </w:r>
      <w:r w:rsidR="00C90B93" w:rsidRPr="0067310C">
        <w:rPr>
          <w:rFonts w:ascii="Arial" w:hAnsi="Arial" w:cs="Arial"/>
          <w:sz w:val="22"/>
          <w:szCs w:val="22"/>
        </w:rPr>
        <w:t xml:space="preserve"> </w:t>
      </w:r>
      <w:r w:rsidR="00AC091D" w:rsidRPr="0067310C">
        <w:rPr>
          <w:rFonts w:ascii="Arial" w:hAnsi="Arial" w:cs="Arial"/>
          <w:sz w:val="22"/>
          <w:szCs w:val="22"/>
        </w:rPr>
        <w:t>dle</w:t>
      </w:r>
      <w:r w:rsidR="00667E05" w:rsidRPr="0067310C">
        <w:rPr>
          <w:rFonts w:ascii="Arial" w:hAnsi="Arial" w:cs="Arial"/>
          <w:sz w:val="22"/>
          <w:szCs w:val="22"/>
        </w:rPr>
        <w:t> čl. </w:t>
      </w:r>
      <w:r w:rsidR="00AC091D" w:rsidRPr="0067310C">
        <w:rPr>
          <w:rFonts w:ascii="Arial" w:hAnsi="Arial" w:cs="Arial"/>
          <w:sz w:val="22"/>
          <w:szCs w:val="22"/>
        </w:rPr>
        <w:t>I odst.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AC091D" w:rsidRPr="0067310C">
        <w:rPr>
          <w:rFonts w:ascii="Arial" w:hAnsi="Arial" w:cs="Arial"/>
          <w:sz w:val="22"/>
          <w:szCs w:val="22"/>
        </w:rPr>
        <w:t xml:space="preserve">1 této smlouvy, </w:t>
      </w:r>
      <w:r w:rsidR="00EB184F" w:rsidRPr="0067310C">
        <w:rPr>
          <w:rFonts w:ascii="Arial" w:hAnsi="Arial" w:cs="Arial"/>
          <w:sz w:val="22"/>
          <w:szCs w:val="22"/>
        </w:rPr>
        <w:t xml:space="preserve">příp. jiný </w:t>
      </w:r>
      <w:r w:rsidR="004D6D90" w:rsidRPr="0067310C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67310C" w:rsidRDefault="004A2DDB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Provedenou opravu vady zhotovite</w:t>
      </w:r>
      <w:r w:rsidR="003C5DE1" w:rsidRPr="0067310C">
        <w:rPr>
          <w:rFonts w:ascii="Arial" w:hAnsi="Arial" w:cs="Arial"/>
          <w:sz w:val="22"/>
          <w:szCs w:val="22"/>
        </w:rPr>
        <w:t>l objednateli předá písemně. Na </w:t>
      </w:r>
      <w:r w:rsidRPr="0067310C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délce </w:t>
      </w:r>
      <w:r w:rsidR="008A4359" w:rsidRPr="0067310C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67310C">
        <w:rPr>
          <w:rFonts w:ascii="Arial" w:hAnsi="Arial" w:cs="Arial"/>
          <w:sz w:val="22"/>
          <w:szCs w:val="22"/>
        </w:rPr>
        <w:t xml:space="preserve"> dle této smlouvy</w:t>
      </w:r>
      <w:r w:rsidR="00972A37" w:rsidRPr="0067310C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</w:t>
      </w:r>
      <w:r w:rsidR="002A0962" w:rsidRPr="0067310C">
        <w:rPr>
          <w:rFonts w:ascii="Arial" w:hAnsi="Arial" w:cs="Arial"/>
          <w:b/>
          <w:sz w:val="22"/>
          <w:szCs w:val="22"/>
        </w:rPr>
        <w:t>II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13995" w:rsidRPr="0067310C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67310C">
        <w:rPr>
          <w:rFonts w:ascii="Arial" w:hAnsi="Arial" w:cs="Arial"/>
          <w:b/>
          <w:sz w:val="22"/>
          <w:szCs w:val="22"/>
        </w:rPr>
        <w:t>n</w:t>
      </w:r>
      <w:r w:rsidR="00006673" w:rsidRPr="0067310C">
        <w:rPr>
          <w:rFonts w:ascii="Arial" w:hAnsi="Arial" w:cs="Arial"/>
          <w:b/>
          <w:sz w:val="22"/>
          <w:szCs w:val="22"/>
        </w:rPr>
        <w:t>ebezpečí</w:t>
      </w:r>
      <w:r w:rsidRPr="0067310C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67310C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67310C" w:rsidRDefault="004C1437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67310C" w:rsidRDefault="004A2DDB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0B5ED199" w14:textId="49B61AFB" w:rsidR="00EA3EBA" w:rsidRDefault="004A2DDB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plné výši škodu, která vznikla při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realizaci a užívání díla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souvislosti nebo jako</w:t>
      </w:r>
      <w:r w:rsidR="003C5DE1" w:rsidRPr="0067310C">
        <w:rPr>
          <w:rFonts w:ascii="Arial" w:hAnsi="Arial" w:cs="Arial"/>
          <w:sz w:val="22"/>
          <w:szCs w:val="22"/>
        </w:rPr>
        <w:t xml:space="preserve"> důsledek porušení povinností a </w:t>
      </w:r>
      <w:r w:rsidRPr="0067310C">
        <w:rPr>
          <w:rFonts w:ascii="Arial" w:hAnsi="Arial" w:cs="Arial"/>
          <w:sz w:val="22"/>
          <w:szCs w:val="22"/>
        </w:rPr>
        <w:t>závazků zhotovitele dle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této smlouvy.</w:t>
      </w:r>
      <w:r w:rsidR="00153709" w:rsidRPr="0067310C">
        <w:rPr>
          <w:rFonts w:ascii="Arial" w:hAnsi="Arial" w:cs="Arial"/>
          <w:sz w:val="22"/>
          <w:szCs w:val="22"/>
        </w:rPr>
        <w:t xml:space="preserve"> </w:t>
      </w:r>
    </w:p>
    <w:p w14:paraId="38A9721A" w14:textId="493F0C32" w:rsidR="00802C59" w:rsidRPr="00802C59" w:rsidRDefault="00802C59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se zavazuje, že po celou dobu realizace díla až do okamžiku převzetí díla objednatelem a odstranění případných vad a nedodělků, s nimiž bylo dílo převzato, bude mít na vlastní náklady sjednáno pojištění odpovědnosti za škodu způsobenou třetím osobám vyplývající z dodávaného předmětu plnění s limitem min</w:t>
      </w:r>
      <w:r w:rsidRPr="00F37BF4">
        <w:rPr>
          <w:rFonts w:ascii="Arial" w:hAnsi="Arial" w:cs="Arial"/>
          <w:sz w:val="22"/>
          <w:szCs w:val="22"/>
        </w:rPr>
        <w:t xml:space="preserve">. </w:t>
      </w:r>
      <w:r w:rsidR="00F37BF4" w:rsidRPr="00F37BF4">
        <w:rPr>
          <w:rFonts w:ascii="Arial" w:hAnsi="Arial" w:cs="Arial"/>
          <w:sz w:val="22"/>
          <w:szCs w:val="22"/>
        </w:rPr>
        <w:t>1</w:t>
      </w:r>
      <w:r w:rsidR="002301D9" w:rsidRPr="00F37BF4">
        <w:rPr>
          <w:rFonts w:ascii="Arial" w:hAnsi="Arial" w:cs="Arial"/>
          <w:sz w:val="22"/>
          <w:szCs w:val="22"/>
        </w:rPr>
        <w:t xml:space="preserve"> </w:t>
      </w:r>
      <w:r w:rsidRPr="00F37BF4">
        <w:rPr>
          <w:rFonts w:ascii="Arial" w:hAnsi="Arial" w:cs="Arial"/>
          <w:sz w:val="22"/>
          <w:szCs w:val="22"/>
        </w:rPr>
        <w:t>mil. Kč.</w:t>
      </w:r>
      <w:r w:rsidRPr="00802C59">
        <w:rPr>
          <w:rFonts w:ascii="Arial" w:hAnsi="Arial" w:cs="Arial"/>
          <w:sz w:val="22"/>
          <w:szCs w:val="22"/>
        </w:rPr>
        <w:t xml:space="preserve"> Pojištění musí obsahovat krytí škod způsobené na majetku a zdraví třetích osob.</w:t>
      </w:r>
    </w:p>
    <w:p w14:paraId="578B2490" w14:textId="77777777" w:rsidR="00802C59" w:rsidRDefault="00802C59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Tahoma" w:hAnsi="Tahoma" w:cs="Tahoma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je povinen předat objednateli při podpisu této smlouvy a dále na vyžádání objednatelem kdykoliv v průběhu provádění díla kopie pojistných smluv na požadovaná pojištění dle této smlouvy, včetně všech dodatků a dále certifikáty příslušných pojišťoven prokazující existenci pojištění po celou dobu provádění díla (dobu trvání pojištění, jeho rozsah, pojištěná rizika, pojistné částky, roční limity a </w:t>
      </w:r>
      <w:proofErr w:type="spellStart"/>
      <w:r w:rsidRPr="00802C59">
        <w:rPr>
          <w:rFonts w:ascii="Arial" w:hAnsi="Arial" w:cs="Arial"/>
          <w:sz w:val="22"/>
          <w:szCs w:val="22"/>
        </w:rPr>
        <w:t>sublimity</w:t>
      </w:r>
      <w:proofErr w:type="spellEnd"/>
      <w:r w:rsidRPr="00802C59">
        <w:rPr>
          <w:rFonts w:ascii="Arial" w:hAnsi="Arial" w:cs="Arial"/>
          <w:sz w:val="22"/>
          <w:szCs w:val="22"/>
        </w:rPr>
        <w:t xml:space="preserve"> plnění a výši spoluúčasti). Certifikát dle předchozí věty nesmí být starší jednoho měsíce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63BBDA10" w14:textId="77777777" w:rsidR="00802C59" w:rsidRPr="0067310C" w:rsidRDefault="00802C59" w:rsidP="00F37BF4">
      <w:pPr>
        <w:pStyle w:val="Smlouva-slo0"/>
        <w:spacing w:line="240" w:lineRule="auto"/>
        <w:ind w:left="426" w:hanging="69"/>
        <w:rPr>
          <w:rFonts w:ascii="Arial" w:hAnsi="Arial" w:cs="Arial"/>
          <w:sz w:val="22"/>
          <w:szCs w:val="22"/>
        </w:rPr>
      </w:pPr>
    </w:p>
    <w:p w14:paraId="4F9B933A" w14:textId="1B91448D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</w:t>
      </w:r>
      <w:r w:rsidR="002A0962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V.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3ECCA98B" w:rsidR="004A2DDB" w:rsidRPr="0067310C" w:rsidRDefault="00D7662D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</w:t>
      </w:r>
      <w:r w:rsidR="009A5625" w:rsidRPr="0067310C">
        <w:rPr>
          <w:rFonts w:ascii="Arial" w:hAnsi="Arial" w:cs="Arial"/>
          <w:sz w:val="22"/>
          <w:szCs w:val="22"/>
        </w:rPr>
        <w:t xml:space="preserve">bude 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9A5625" w:rsidRPr="0067310C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67310C">
        <w:rPr>
          <w:rFonts w:ascii="Arial" w:hAnsi="Arial" w:cs="Arial"/>
          <w:sz w:val="22"/>
          <w:szCs w:val="22"/>
        </w:rPr>
        <w:t>,</w:t>
      </w:r>
      <w:r w:rsidR="00C36BE6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>je povinen zaplati</w:t>
      </w:r>
      <w:r w:rsidR="003C5DE1" w:rsidRPr="0067310C">
        <w:rPr>
          <w:rFonts w:ascii="Arial" w:hAnsi="Arial" w:cs="Arial"/>
          <w:sz w:val="22"/>
          <w:szCs w:val="22"/>
        </w:rPr>
        <w:t>t objednateli smluvní pokutu ve </w:t>
      </w:r>
      <w:r w:rsidR="004A2DDB" w:rsidRPr="0067310C">
        <w:rPr>
          <w:rFonts w:ascii="Arial" w:hAnsi="Arial" w:cs="Arial"/>
          <w:sz w:val="22"/>
          <w:szCs w:val="22"/>
        </w:rPr>
        <w:t>výši 0,</w:t>
      </w:r>
      <w:r w:rsidR="00CD7751" w:rsidRPr="0067310C">
        <w:rPr>
          <w:rFonts w:ascii="Arial" w:hAnsi="Arial" w:cs="Arial"/>
          <w:sz w:val="22"/>
          <w:szCs w:val="22"/>
        </w:rPr>
        <w:t>25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dílo </w:t>
      </w:r>
      <w:r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DPH za 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započatý den </w:t>
      </w:r>
      <w:r w:rsidRPr="0067310C">
        <w:rPr>
          <w:rFonts w:ascii="Arial" w:hAnsi="Arial" w:cs="Arial"/>
          <w:sz w:val="22"/>
          <w:szCs w:val="22"/>
        </w:rPr>
        <w:t>prodlení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3003B41C" w14:textId="1E56EED0" w:rsidR="002A0D8F" w:rsidRPr="0067310C" w:rsidRDefault="00890ADC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</w:t>
      </w:r>
      <w:r w:rsidR="003C5DE1" w:rsidRPr="0067310C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67310C">
        <w:rPr>
          <w:rFonts w:ascii="Arial" w:hAnsi="Arial" w:cs="Arial"/>
          <w:sz w:val="22"/>
          <w:szCs w:val="22"/>
        </w:rPr>
        <w:t xml:space="preserve">všechny </w:t>
      </w:r>
      <w:r w:rsidR="009A5625" w:rsidRPr="0067310C">
        <w:rPr>
          <w:rFonts w:ascii="Arial" w:hAnsi="Arial" w:cs="Arial"/>
          <w:sz w:val="22"/>
          <w:szCs w:val="22"/>
        </w:rPr>
        <w:t xml:space="preserve">drobné </w:t>
      </w:r>
      <w:r w:rsidR="003C5DE1" w:rsidRPr="0067310C">
        <w:rPr>
          <w:rFonts w:ascii="Arial" w:hAnsi="Arial" w:cs="Arial"/>
          <w:sz w:val="22"/>
          <w:szCs w:val="22"/>
        </w:rPr>
        <w:t>vady a </w:t>
      </w:r>
      <w:r w:rsidRPr="0067310C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67310C">
        <w:rPr>
          <w:rFonts w:ascii="Arial" w:hAnsi="Arial" w:cs="Arial"/>
          <w:sz w:val="22"/>
          <w:szCs w:val="22"/>
        </w:rPr>
        <w:t>přev</w:t>
      </w:r>
      <w:r w:rsidRPr="0067310C">
        <w:rPr>
          <w:rFonts w:ascii="Arial" w:hAnsi="Arial" w:cs="Arial"/>
          <w:sz w:val="22"/>
          <w:szCs w:val="22"/>
        </w:rPr>
        <w:t>zato</w:t>
      </w:r>
      <w:r w:rsidR="00856E9E" w:rsidRPr="0067310C">
        <w:rPr>
          <w:rFonts w:ascii="Arial" w:hAnsi="Arial" w:cs="Arial"/>
          <w:sz w:val="22"/>
          <w:szCs w:val="22"/>
        </w:rPr>
        <w:t>,</w:t>
      </w:r>
      <w:r w:rsidR="003C5DE1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>lhůtě</w:t>
      </w:r>
      <w:r w:rsidR="009A5625" w:rsidRPr="0067310C">
        <w:rPr>
          <w:rFonts w:ascii="Arial" w:hAnsi="Arial" w:cs="Arial"/>
          <w:sz w:val="22"/>
          <w:szCs w:val="22"/>
        </w:rPr>
        <w:t xml:space="preserve"> dle čl. XI odst. </w:t>
      </w:r>
      <w:r w:rsidR="00F37BF4">
        <w:rPr>
          <w:rFonts w:ascii="Arial" w:hAnsi="Arial" w:cs="Arial"/>
          <w:sz w:val="22"/>
          <w:szCs w:val="22"/>
        </w:rPr>
        <w:t>5</w:t>
      </w:r>
      <w:r w:rsidR="009A5625" w:rsidRPr="0067310C">
        <w:rPr>
          <w:rFonts w:ascii="Arial" w:hAnsi="Arial" w:cs="Arial"/>
          <w:sz w:val="22"/>
          <w:szCs w:val="22"/>
        </w:rPr>
        <w:t xml:space="preserve"> této smlouvy</w:t>
      </w:r>
      <w:r w:rsidRPr="0067310C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</w:t>
      </w:r>
      <w:r w:rsidR="00830462">
        <w:rPr>
          <w:rFonts w:ascii="Arial" w:hAnsi="Arial" w:cs="Arial"/>
          <w:sz w:val="22"/>
          <w:szCs w:val="22"/>
        </w:rPr>
        <w:t>2</w:t>
      </w:r>
      <w:r w:rsidR="00010FCB" w:rsidRPr="0067310C">
        <w:rPr>
          <w:rFonts w:ascii="Arial" w:hAnsi="Arial" w:cs="Arial"/>
          <w:sz w:val="22"/>
          <w:szCs w:val="22"/>
        </w:rPr>
        <w:t>5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DPH za každý i </w:t>
      </w:r>
      <w:r w:rsidRPr="0067310C">
        <w:rPr>
          <w:rFonts w:ascii="Arial" w:hAnsi="Arial" w:cs="Arial"/>
          <w:sz w:val="22"/>
          <w:szCs w:val="22"/>
        </w:rPr>
        <w:t>započatý den prodlení</w:t>
      </w:r>
      <w:r w:rsidR="003C5DE1" w:rsidRPr="0067310C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</w:t>
      </w:r>
      <w:r w:rsidR="003C5DE1" w:rsidRPr="0067310C">
        <w:rPr>
          <w:rFonts w:ascii="Arial" w:hAnsi="Arial" w:cs="Arial"/>
          <w:sz w:val="22"/>
          <w:szCs w:val="22"/>
        </w:rPr>
        <w:t xml:space="preserve"> prodlení se zaplacením ceny za </w:t>
      </w:r>
      <w:r w:rsidRPr="0067310C">
        <w:rPr>
          <w:rFonts w:ascii="Arial" w:hAnsi="Arial" w:cs="Arial"/>
          <w:sz w:val="22"/>
          <w:szCs w:val="22"/>
        </w:rPr>
        <w:t>dílo sjednávají sm</w:t>
      </w:r>
      <w:r w:rsidR="003C5DE1" w:rsidRPr="0067310C">
        <w:rPr>
          <w:rFonts w:ascii="Arial" w:hAnsi="Arial" w:cs="Arial"/>
          <w:sz w:val="22"/>
          <w:szCs w:val="22"/>
        </w:rPr>
        <w:t>luvní strany úrok z prodlení ve </w:t>
      </w:r>
      <w:r w:rsidRPr="0067310C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0814678D" w:rsidR="00F17172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V</w:t>
      </w:r>
      <w:r w:rsidR="003C5DE1" w:rsidRPr="0067310C">
        <w:rPr>
          <w:rFonts w:ascii="Arial" w:hAnsi="Arial" w:cs="Arial"/>
          <w:sz w:val="22"/>
          <w:szCs w:val="22"/>
        </w:rPr>
        <w:t> případě prodlení s </w:t>
      </w:r>
      <w:r w:rsidRPr="0067310C">
        <w:rPr>
          <w:rFonts w:ascii="Arial" w:hAnsi="Arial" w:cs="Arial"/>
          <w:sz w:val="22"/>
          <w:szCs w:val="22"/>
        </w:rPr>
        <w:t>vyklizením 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vyčištěním </w:t>
      </w:r>
      <w:r w:rsidR="00910461">
        <w:rPr>
          <w:rFonts w:ascii="Arial" w:hAnsi="Arial" w:cs="Arial"/>
          <w:sz w:val="22"/>
          <w:szCs w:val="22"/>
        </w:rPr>
        <w:t>staveniště</w:t>
      </w:r>
      <w:r w:rsidR="00BD6847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9A5625" w:rsidRPr="0067310C">
        <w:rPr>
          <w:rFonts w:ascii="Arial" w:hAnsi="Arial" w:cs="Arial"/>
          <w:sz w:val="22"/>
          <w:szCs w:val="22"/>
        </w:rPr>
        <w:t xml:space="preserve">ve lhůtě dle čl. VIII odst. </w:t>
      </w:r>
      <w:r w:rsidR="00F37BF4">
        <w:rPr>
          <w:rFonts w:ascii="Arial" w:hAnsi="Arial" w:cs="Arial"/>
          <w:sz w:val="22"/>
          <w:szCs w:val="22"/>
        </w:rPr>
        <w:t>5</w:t>
      </w:r>
      <w:r w:rsidR="009A5625" w:rsidRPr="0067310C">
        <w:rPr>
          <w:rFonts w:ascii="Arial" w:hAnsi="Arial" w:cs="Arial"/>
          <w:sz w:val="22"/>
          <w:szCs w:val="22"/>
        </w:rPr>
        <w:t xml:space="preserve"> této smlouvy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C00633" w:rsidRPr="0067310C">
        <w:rPr>
          <w:rFonts w:ascii="Arial" w:hAnsi="Arial" w:cs="Arial"/>
          <w:sz w:val="22"/>
          <w:szCs w:val="22"/>
        </w:rPr>
        <w:t>povinen zaplatit</w:t>
      </w:r>
      <w:r w:rsidRPr="0067310C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</w:t>
      </w:r>
      <w:r w:rsidR="00830462">
        <w:rPr>
          <w:rFonts w:ascii="Arial" w:hAnsi="Arial" w:cs="Arial"/>
          <w:sz w:val="22"/>
          <w:szCs w:val="22"/>
        </w:rPr>
        <w:t>2</w:t>
      </w:r>
      <w:r w:rsidRPr="0067310C">
        <w:rPr>
          <w:rFonts w:ascii="Arial" w:hAnsi="Arial" w:cs="Arial"/>
          <w:sz w:val="22"/>
          <w:szCs w:val="22"/>
        </w:rPr>
        <w:t>5</w:t>
      </w:r>
      <w:r w:rsidR="003C5DE1" w:rsidRPr="0067310C">
        <w:rPr>
          <w:rFonts w:ascii="Arial" w:hAnsi="Arial" w:cs="Arial"/>
          <w:sz w:val="22"/>
          <w:szCs w:val="22"/>
        </w:rPr>
        <w:t> 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započatý den prodlení.</w:t>
      </w:r>
    </w:p>
    <w:p w14:paraId="2D738570" w14:textId="2D7002EA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porušení povinnosti </w:t>
      </w:r>
      <w:r w:rsidR="00C90B93" w:rsidRPr="0067310C">
        <w:rPr>
          <w:rFonts w:ascii="Arial" w:hAnsi="Arial" w:cs="Arial"/>
          <w:sz w:val="22"/>
          <w:szCs w:val="22"/>
        </w:rPr>
        <w:t xml:space="preserve">zhotovitele plnit podmínky </w:t>
      </w:r>
      <w:r w:rsidR="00C00633" w:rsidRPr="0067310C">
        <w:rPr>
          <w:rFonts w:ascii="Arial" w:hAnsi="Arial" w:cs="Arial"/>
          <w:sz w:val="22"/>
          <w:szCs w:val="22"/>
        </w:rPr>
        <w:t>nebo</w:t>
      </w:r>
      <w:r w:rsidR="00F17172" w:rsidRPr="0067310C">
        <w:rPr>
          <w:rFonts w:ascii="Arial" w:hAnsi="Arial" w:cs="Arial"/>
          <w:sz w:val="22"/>
          <w:szCs w:val="22"/>
        </w:rPr>
        <w:t xml:space="preserve"> požadavky dotčených orgánů a organizací související s realizací,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 </w:t>
      </w:r>
      <w:r w:rsidR="00AB6DCB" w:rsidRPr="0067310C">
        <w:rPr>
          <w:rFonts w:ascii="Arial" w:hAnsi="Arial" w:cs="Arial"/>
          <w:sz w:val="22"/>
          <w:szCs w:val="22"/>
        </w:rPr>
        <w:t>povinen zaplatit</w:t>
      </w:r>
      <w:r w:rsidR="00837912" w:rsidRPr="0067310C">
        <w:rPr>
          <w:rFonts w:ascii="Arial" w:hAnsi="Arial" w:cs="Arial"/>
          <w:sz w:val="22"/>
          <w:szCs w:val="22"/>
        </w:rPr>
        <w:t xml:space="preserve"> objednateli smluvní pokutu ve </w:t>
      </w:r>
      <w:r w:rsidRPr="0067310C">
        <w:rPr>
          <w:rFonts w:ascii="Arial" w:hAnsi="Arial" w:cs="Arial"/>
          <w:sz w:val="22"/>
          <w:szCs w:val="22"/>
        </w:rPr>
        <w:t>výši 0,</w:t>
      </w:r>
      <w:r w:rsidR="00F37BF4">
        <w:rPr>
          <w:rFonts w:ascii="Arial" w:hAnsi="Arial" w:cs="Arial"/>
          <w:sz w:val="22"/>
          <w:szCs w:val="22"/>
        </w:rPr>
        <w:t>25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837912" w:rsidRPr="0067310C">
        <w:rPr>
          <w:rFonts w:ascii="Arial" w:hAnsi="Arial" w:cs="Arial"/>
          <w:sz w:val="22"/>
          <w:szCs w:val="22"/>
        </w:rPr>
        <w:t>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7A1994" w:rsidRPr="0067310C">
        <w:rPr>
          <w:rFonts w:ascii="Arial" w:hAnsi="Arial" w:cs="Arial"/>
          <w:sz w:val="22"/>
          <w:szCs w:val="22"/>
        </w:rPr>
        <w:t>bez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410D4B6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porušení předpisů týkajících se BOZP (zejména nařízení vlády č.</w:t>
      </w:r>
      <w:r w:rsidR="00837912" w:rsidRPr="0067310C">
        <w:rPr>
          <w:rFonts w:ascii="Arial" w:hAnsi="Arial" w:cs="Arial"/>
          <w:sz w:val="22"/>
          <w:szCs w:val="22"/>
        </w:rPr>
        <w:t> 591/2006 </w:t>
      </w:r>
      <w:r w:rsidRPr="0067310C">
        <w:rPr>
          <w:rFonts w:ascii="Arial" w:hAnsi="Arial" w:cs="Arial"/>
          <w:sz w:val="22"/>
          <w:szCs w:val="22"/>
        </w:rPr>
        <w:t>Sb., o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ochranu zdra</w:t>
      </w:r>
      <w:r w:rsidR="00837912" w:rsidRPr="0067310C">
        <w:rPr>
          <w:rFonts w:ascii="Arial" w:hAnsi="Arial" w:cs="Arial"/>
          <w:sz w:val="22"/>
          <w:szCs w:val="22"/>
        </w:rPr>
        <w:t>ví při </w:t>
      </w:r>
      <w:r w:rsidRPr="0067310C">
        <w:rPr>
          <w:rFonts w:ascii="Arial" w:hAnsi="Arial" w:cs="Arial"/>
          <w:sz w:val="22"/>
          <w:szCs w:val="22"/>
        </w:rPr>
        <w:t xml:space="preserve">práci </w:t>
      </w:r>
      <w:r w:rsidR="00837912" w:rsidRPr="0067310C">
        <w:rPr>
          <w:rFonts w:ascii="Arial" w:hAnsi="Arial" w:cs="Arial"/>
          <w:sz w:val="22"/>
          <w:szCs w:val="22"/>
        </w:rPr>
        <w:t>a zákona č. 262/2006 </w:t>
      </w:r>
      <w:r w:rsidRPr="0067310C">
        <w:rPr>
          <w:rFonts w:ascii="Arial" w:hAnsi="Arial" w:cs="Arial"/>
          <w:sz w:val="22"/>
          <w:szCs w:val="22"/>
        </w:rPr>
        <w:t>Sb., zákoník práce,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znění pozdějších předpisů) kteroukoliv z osob vyskytujících se </w:t>
      </w:r>
      <w:r w:rsidR="00BD6847" w:rsidRPr="0067310C">
        <w:rPr>
          <w:rFonts w:ascii="Arial" w:hAnsi="Arial" w:cs="Arial"/>
          <w:sz w:val="22"/>
          <w:szCs w:val="22"/>
        </w:rPr>
        <w:t>v místě plnění díla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3.000</w:t>
      </w:r>
      <w:r w:rsidR="00837912" w:rsidRPr="0067310C">
        <w:rPr>
          <w:rFonts w:ascii="Arial" w:hAnsi="Arial" w:cs="Arial"/>
          <w:sz w:val="22"/>
          <w:szCs w:val="22"/>
        </w:rPr>
        <w:t> Kč za </w:t>
      </w:r>
      <w:r w:rsidRPr="0067310C">
        <w:rPr>
          <w:rFonts w:ascii="Arial" w:hAnsi="Arial" w:cs="Arial"/>
          <w:sz w:val="22"/>
          <w:szCs w:val="22"/>
        </w:rPr>
        <w:t xml:space="preserve">každý </w:t>
      </w:r>
      <w:r w:rsidR="001F56F9" w:rsidRPr="0067310C">
        <w:rPr>
          <w:rFonts w:ascii="Arial" w:hAnsi="Arial" w:cs="Arial"/>
          <w:sz w:val="22"/>
          <w:szCs w:val="22"/>
        </w:rPr>
        <w:t>zjištěný</w:t>
      </w:r>
      <w:r w:rsidR="007D2E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případ.</w:t>
      </w:r>
    </w:p>
    <w:p w14:paraId="0C431155" w14:textId="01D37B54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</w:t>
      </w:r>
      <w:r w:rsidR="001F56F9" w:rsidRPr="0067310C">
        <w:rPr>
          <w:rFonts w:ascii="Arial" w:hAnsi="Arial" w:cs="Arial"/>
          <w:sz w:val="22"/>
          <w:szCs w:val="22"/>
        </w:rPr>
        <w:t>prodlení zhotovitele s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</w:t>
      </w:r>
      <w:r w:rsidR="001F56F9" w:rsidRPr="0067310C">
        <w:rPr>
          <w:rFonts w:ascii="Arial" w:hAnsi="Arial" w:cs="Arial"/>
          <w:sz w:val="22"/>
          <w:szCs w:val="22"/>
        </w:rPr>
        <w:t>m</w:t>
      </w:r>
      <w:r w:rsidRPr="0067310C">
        <w:rPr>
          <w:rFonts w:ascii="Arial" w:hAnsi="Arial" w:cs="Arial"/>
          <w:sz w:val="22"/>
          <w:szCs w:val="22"/>
        </w:rPr>
        <w:t xml:space="preserve"> vady</w:t>
      </w:r>
      <w:r w:rsidR="001F56F9" w:rsidRPr="0067310C">
        <w:rPr>
          <w:rFonts w:ascii="Arial" w:hAnsi="Arial" w:cs="Arial"/>
          <w:sz w:val="22"/>
          <w:szCs w:val="22"/>
        </w:rPr>
        <w:t xml:space="preserve"> ve lhůtě dle čl. XII odst. 7 této smlouvy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F7575D" w:rsidRPr="0067310C">
        <w:rPr>
          <w:rFonts w:ascii="Arial" w:hAnsi="Arial" w:cs="Arial"/>
          <w:sz w:val="22"/>
          <w:szCs w:val="22"/>
        </w:rPr>
        <w:t>0,</w:t>
      </w:r>
      <w:r w:rsidR="00830462">
        <w:rPr>
          <w:rFonts w:ascii="Arial" w:hAnsi="Arial" w:cs="Arial"/>
          <w:sz w:val="22"/>
          <w:szCs w:val="22"/>
        </w:rPr>
        <w:t>2</w:t>
      </w:r>
      <w:r w:rsidR="00F7575D" w:rsidRPr="0067310C">
        <w:rPr>
          <w:rFonts w:ascii="Arial" w:hAnsi="Arial" w:cs="Arial"/>
          <w:sz w:val="22"/>
          <w:szCs w:val="22"/>
        </w:rPr>
        <w:t xml:space="preserve">5 % z ceny za dílo bez DPH </w:t>
      </w:r>
      <w:r w:rsidRPr="0067310C">
        <w:rPr>
          <w:rFonts w:ascii="Arial" w:hAnsi="Arial" w:cs="Arial"/>
          <w:sz w:val="22"/>
          <w:szCs w:val="22"/>
        </w:rPr>
        <w:t>za každý i započatý den prodlení.</w:t>
      </w:r>
    </w:p>
    <w:p w14:paraId="108EB6CE" w14:textId="08584DDE" w:rsidR="00CF7EC4" w:rsidRPr="0067310C" w:rsidRDefault="00CF7EC4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zhotovitel poruší kteroukoliv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XI</w:t>
      </w:r>
      <w:r w:rsidR="00973718" w:rsidRPr="0067310C">
        <w:rPr>
          <w:rFonts w:ascii="Arial" w:hAnsi="Arial" w:cs="Arial"/>
          <w:sz w:val="22"/>
          <w:szCs w:val="22"/>
        </w:rPr>
        <w:t>II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E9143C" w:rsidRPr="0067310C">
        <w:rPr>
          <w:rFonts w:ascii="Arial" w:hAnsi="Arial" w:cs="Arial"/>
          <w:sz w:val="22"/>
          <w:szCs w:val="22"/>
        </w:rPr>
        <w:t xml:space="preserve">odst. </w:t>
      </w:r>
      <w:r w:rsidR="00973718" w:rsidRPr="0067310C">
        <w:rPr>
          <w:rFonts w:ascii="Arial" w:hAnsi="Arial" w:cs="Arial"/>
          <w:sz w:val="22"/>
          <w:szCs w:val="22"/>
        </w:rPr>
        <w:t>4 nebo 5</w:t>
      </w:r>
      <w:r w:rsidR="00F17172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této smlouvy, </w:t>
      </w:r>
      <w:r w:rsidR="00B63DE5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</w:t>
      </w:r>
      <w:r w:rsidR="00B63DE5" w:rsidRPr="0067310C">
        <w:rPr>
          <w:rFonts w:ascii="Arial" w:hAnsi="Arial" w:cs="Arial"/>
          <w:sz w:val="22"/>
          <w:szCs w:val="22"/>
        </w:rPr>
        <w:t xml:space="preserve">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</w:t>
      </w:r>
      <w:r w:rsidR="00837912" w:rsidRPr="0067310C">
        <w:rPr>
          <w:rFonts w:ascii="Arial" w:hAnsi="Arial" w:cs="Arial"/>
          <w:sz w:val="22"/>
          <w:szCs w:val="22"/>
        </w:rPr>
        <w:t>t</w:t>
      </w:r>
      <w:r w:rsidR="00B63DE5" w:rsidRPr="0067310C">
        <w:rPr>
          <w:rFonts w:ascii="Arial" w:hAnsi="Arial" w:cs="Arial"/>
          <w:sz w:val="22"/>
          <w:szCs w:val="22"/>
        </w:rPr>
        <w:t>u</w:t>
      </w:r>
      <w:r w:rsidR="00837912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Kč za každý zjištěný případ a </w:t>
      </w:r>
      <w:r w:rsidRPr="0067310C">
        <w:rPr>
          <w:rFonts w:ascii="Arial" w:hAnsi="Arial" w:cs="Arial"/>
          <w:sz w:val="22"/>
          <w:szCs w:val="22"/>
        </w:rPr>
        <w:t>každý den prodlení.</w:t>
      </w:r>
    </w:p>
    <w:p w14:paraId="4E07C96A" w14:textId="78189526" w:rsidR="00B36AFE" w:rsidRPr="0067310C" w:rsidRDefault="00B36AFE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67310C">
        <w:rPr>
          <w:rFonts w:ascii="Arial" w:hAnsi="Arial" w:cs="Arial"/>
          <w:sz w:val="22"/>
          <w:szCs w:val="22"/>
        </w:rPr>
        <w:t xml:space="preserve">jakoukoliv </w:t>
      </w:r>
      <w:r w:rsidRPr="0067310C">
        <w:rPr>
          <w:rFonts w:ascii="Arial" w:hAnsi="Arial" w:cs="Arial"/>
          <w:sz w:val="22"/>
          <w:szCs w:val="22"/>
        </w:rPr>
        <w:t>svou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CC35F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8C7DC8" w:rsidRPr="0067310C">
        <w:rPr>
          <w:rFonts w:ascii="Arial" w:hAnsi="Arial" w:cs="Arial"/>
          <w:sz w:val="22"/>
          <w:szCs w:val="22"/>
        </w:rPr>
        <w:t>6</w:t>
      </w:r>
      <w:r w:rsidR="00CC35F4" w:rsidRPr="0067310C">
        <w:rPr>
          <w:rFonts w:ascii="Arial" w:hAnsi="Arial" w:cs="Arial"/>
          <w:sz w:val="22"/>
          <w:szCs w:val="22"/>
        </w:rPr>
        <w:t xml:space="preserve"> nebo </w:t>
      </w:r>
      <w:r w:rsidR="008C7DC8" w:rsidRPr="0067310C">
        <w:rPr>
          <w:rFonts w:ascii="Arial" w:hAnsi="Arial" w:cs="Arial"/>
          <w:sz w:val="22"/>
          <w:szCs w:val="22"/>
        </w:rPr>
        <w:t>7</w:t>
      </w:r>
      <w:r w:rsidRPr="0067310C">
        <w:rPr>
          <w:rFonts w:ascii="Arial" w:hAnsi="Arial" w:cs="Arial"/>
          <w:sz w:val="22"/>
          <w:szCs w:val="22"/>
        </w:rPr>
        <w:t xml:space="preserve"> této smlouvy,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30DD9D0F" w14:textId="3AF9DEB8" w:rsidR="00E0756F" w:rsidRPr="0067310C" w:rsidRDefault="00E0756F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1455D2">
        <w:rPr>
          <w:rFonts w:ascii="Arial" w:hAnsi="Arial" w:cs="Arial"/>
          <w:sz w:val="22"/>
          <w:szCs w:val="22"/>
        </w:rPr>
        <w:t>e</w:t>
      </w:r>
      <w:r w:rsidR="00995A87" w:rsidRPr="0067310C">
        <w:rPr>
          <w:rFonts w:ascii="Arial" w:hAnsi="Arial" w:cs="Arial"/>
          <w:sz w:val="22"/>
          <w:szCs w:val="22"/>
        </w:rPr>
        <w:t> </w:t>
      </w:r>
      <w:r w:rsidR="001455D2">
        <w:rPr>
          <w:rFonts w:ascii="Arial" w:hAnsi="Arial" w:cs="Arial"/>
          <w:sz w:val="22"/>
          <w:szCs w:val="22"/>
        </w:rPr>
        <w:t>stavebním</w:t>
      </w:r>
      <w:r w:rsidR="00995A8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deníku), nebo objednateli neposkytne požadovanou dokumentaci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informace,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="006002AF" w:rsidRPr="0067310C">
        <w:rPr>
          <w:rFonts w:ascii="Arial" w:hAnsi="Arial" w:cs="Arial"/>
          <w:sz w:val="22"/>
          <w:szCs w:val="22"/>
        </w:rPr>
        <w:t>.000,-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</w:t>
      </w:r>
      <w:r w:rsidR="00CA3F12" w:rsidRPr="0067310C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67310C">
        <w:rPr>
          <w:rFonts w:ascii="Arial" w:hAnsi="Arial" w:cs="Arial"/>
          <w:sz w:val="22"/>
          <w:szCs w:val="22"/>
        </w:rPr>
        <w:t>n</w:t>
      </w:r>
      <w:r w:rsidRPr="0067310C">
        <w:rPr>
          <w:rFonts w:ascii="Arial" w:hAnsi="Arial" w:cs="Arial"/>
          <w:sz w:val="22"/>
          <w:szCs w:val="22"/>
        </w:rPr>
        <w:t>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zavinění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tom, zda a v jaké v</w:t>
      </w:r>
      <w:r w:rsidR="000431D2" w:rsidRPr="0067310C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pokuty se nezapočítávají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0D8CF529" w14:textId="2211F740" w:rsidR="009F461D" w:rsidRPr="0067310C" w:rsidRDefault="009F461D" w:rsidP="009F461D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67310C">
        <w:rPr>
          <w:rFonts w:ascii="Arial" w:hAnsi="Arial" w:cs="Arial"/>
          <w:b/>
          <w:bCs/>
          <w:sz w:val="22"/>
          <w:szCs w:val="22"/>
        </w:rPr>
        <w:t>XV.</w:t>
      </w:r>
      <w:r w:rsidRPr="0067310C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67310C">
        <w:rPr>
          <w:rFonts w:ascii="Arial" w:hAnsi="Arial" w:cs="Arial"/>
          <w:b/>
          <w:sz w:val="22"/>
          <w:szCs w:val="22"/>
        </w:rPr>
        <w:t>vůči</w:t>
      </w:r>
      <w:r w:rsidRPr="0067310C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73A5D492" w14:textId="6D1321EA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</w:t>
      </w:r>
      <w:r w:rsidR="007B4CED" w:rsidRPr="0067310C">
        <w:rPr>
          <w:rFonts w:ascii="Arial" w:hAnsi="Arial" w:cs="Arial"/>
          <w:sz w:val="22"/>
          <w:szCs w:val="22"/>
        </w:rPr>
        <w:t xml:space="preserve">        </w:t>
      </w:r>
      <w:r w:rsidRPr="0067310C">
        <w:rPr>
          <w:rFonts w:ascii="Arial" w:hAnsi="Arial" w:cs="Arial"/>
          <w:sz w:val="22"/>
          <w:szCs w:val="22"/>
        </w:rPr>
        <w:t>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3BD8EB76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0BCDE29D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Dojde-li k porušení pravidel dle odst. 1 tohoto článku smlouvy, je objednatel oprávněn odstoupit od této smlouvy; odstoupení se však nedotýká povinností zhotovitele vyplývajících ze záruky za jakost, odpovědnosti za vady, povinnosti zaplatit smluvní </w:t>
      </w:r>
      <w:r w:rsidRPr="0067310C">
        <w:rPr>
          <w:rFonts w:ascii="Arial" w:hAnsi="Arial" w:cs="Arial"/>
          <w:sz w:val="22"/>
          <w:szCs w:val="22"/>
        </w:rPr>
        <w:lastRenderedPageBreak/>
        <w:t>pokutu, povinnosti nahradit škodu a povinnosti zachovat důvěrnost informací souvisejících s plněním dle této smlouvy.</w:t>
      </w:r>
    </w:p>
    <w:p w14:paraId="747B6538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eastAsia="Tahoma" w:hAnsi="Arial" w:cs="Arial"/>
          <w:sz w:val="22"/>
          <w:szCs w:val="22"/>
        </w:rPr>
        <w:t xml:space="preserve">Dojde-li k porušení pravidel dle odst. 1 tohoto článku smlouvy, je zhotovitel povinen zaplatit </w:t>
      </w:r>
      <w:r w:rsidRPr="0067310C">
        <w:rPr>
          <w:rFonts w:ascii="Arial" w:hAnsi="Arial" w:cs="Arial"/>
          <w:sz w:val="22"/>
          <w:szCs w:val="22"/>
        </w:rPr>
        <w:t>objednateli</w:t>
      </w:r>
      <w:r w:rsidRPr="0067310C">
        <w:rPr>
          <w:rFonts w:ascii="Arial" w:eastAsia="Tahoma" w:hAnsi="Arial" w:cs="Arial"/>
          <w:sz w:val="22"/>
          <w:szCs w:val="22"/>
        </w:rPr>
        <w:t xml:space="preserve"> smluvní pokutu ve výši 10.000,00 Kč, a to za každý jednotlivý případ porušení.</w:t>
      </w:r>
    </w:p>
    <w:p w14:paraId="738BB3CC" w14:textId="264707D3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9F461D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67310C" w:rsidRDefault="004A2DDB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67310C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67310C" w:rsidRDefault="004A2DDB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5E85B866" w14:textId="602326F6" w:rsidR="009C04AC" w:rsidRPr="0067310C" w:rsidRDefault="009C04AC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nepřevzetí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7DC8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zhotovitelem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67310C" w:rsidRDefault="000431D2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smluvních ujednání o </w:t>
      </w:r>
      <w:r w:rsidR="004A2DDB" w:rsidRPr="0067310C">
        <w:rPr>
          <w:rFonts w:ascii="Arial" w:hAnsi="Arial" w:cs="Arial"/>
          <w:sz w:val="22"/>
          <w:szCs w:val="22"/>
        </w:rPr>
        <w:t>záruce za jakost,</w:t>
      </w:r>
    </w:p>
    <w:p w14:paraId="7DD1511F" w14:textId="77777777" w:rsidR="004A2DDB" w:rsidRPr="0067310C" w:rsidRDefault="000431D2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neuhrazení ceny za </w:t>
      </w:r>
      <w:r w:rsidR="004A2DDB" w:rsidRPr="0067310C">
        <w:rPr>
          <w:rFonts w:ascii="Arial" w:hAnsi="Arial" w:cs="Arial"/>
          <w:sz w:val="22"/>
          <w:szCs w:val="22"/>
        </w:rPr>
        <w:t>dílo objednatelem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dnů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doručení první výzvy,</w:t>
      </w:r>
    </w:p>
    <w:p w14:paraId="62220A25" w14:textId="77777777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nedodržení </w:t>
      </w:r>
      <w:r w:rsidR="00F755E9" w:rsidRPr="0067310C">
        <w:rPr>
          <w:rFonts w:ascii="Arial" w:hAnsi="Arial" w:cs="Arial"/>
          <w:sz w:val="22"/>
          <w:szCs w:val="22"/>
        </w:rPr>
        <w:t>jakéhokoliv smluvní</w:t>
      </w:r>
      <w:r w:rsidRPr="0067310C">
        <w:rPr>
          <w:rFonts w:ascii="Arial" w:hAnsi="Arial" w:cs="Arial"/>
          <w:sz w:val="22"/>
          <w:szCs w:val="22"/>
        </w:rPr>
        <w:t>h</w:t>
      </w:r>
      <w:r w:rsidR="00F755E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ujednání dle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čl.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B3012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B30124" w:rsidRPr="0067310C">
        <w:rPr>
          <w:rFonts w:ascii="Arial" w:hAnsi="Arial" w:cs="Arial"/>
          <w:sz w:val="22"/>
          <w:szCs w:val="22"/>
        </w:rPr>
        <w:t>1</w:t>
      </w:r>
      <w:r w:rsidR="005622AD" w:rsidRPr="0067310C">
        <w:rPr>
          <w:rFonts w:ascii="Arial" w:hAnsi="Arial" w:cs="Arial"/>
          <w:sz w:val="22"/>
          <w:szCs w:val="22"/>
        </w:rPr>
        <w:t>0</w:t>
      </w:r>
      <w:r w:rsidRPr="0067310C">
        <w:rPr>
          <w:rFonts w:ascii="Arial" w:hAnsi="Arial" w:cs="Arial"/>
          <w:sz w:val="22"/>
          <w:szCs w:val="22"/>
        </w:rPr>
        <w:t xml:space="preserve"> této smlouvy.</w:t>
      </w:r>
    </w:p>
    <w:p w14:paraId="4EEC1F42" w14:textId="77777777" w:rsidR="009C04AC" w:rsidRPr="0067310C" w:rsidRDefault="009C04AC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67310C" w:rsidRDefault="009C04AC" w:rsidP="00830462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67310C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67310C" w:rsidRDefault="000431D2" w:rsidP="0083046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bylo</w:t>
      </w:r>
      <w:r w:rsidRPr="0067310C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67310C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</w:t>
      </w:r>
      <w:r w:rsidRPr="0067310C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smyslu zákona č.</w:t>
      </w:r>
      <w:r w:rsidRPr="0067310C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Sb., o</w:t>
      </w:r>
      <w:r w:rsidRPr="0067310C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 bez ohledu na</w:t>
      </w:r>
      <w:r w:rsidRPr="0067310C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67310C" w:rsidRDefault="009C04AC" w:rsidP="0083046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67310C" w:rsidRDefault="009C04AC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Odstoupením</w:t>
      </w:r>
      <w:r w:rsidRPr="0067310C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67310C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</w:t>
      </w:r>
      <w:r w:rsidR="00EA771A" w:rsidRPr="0067310C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67310C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67310C" w:rsidRDefault="00807E38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účely této smlouvy se pod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67310C">
        <w:rPr>
          <w:rFonts w:ascii="Arial" w:hAnsi="Arial" w:cs="Arial"/>
          <w:sz w:val="22"/>
          <w:szCs w:val="22"/>
        </w:rPr>
        <w:t>dle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>§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 xml:space="preserve">2002 občanského zákoníku </w:t>
      </w:r>
      <w:r w:rsidRPr="0067310C">
        <w:rPr>
          <w:rFonts w:ascii="Arial" w:hAnsi="Arial" w:cs="Arial"/>
          <w:sz w:val="22"/>
          <w:szCs w:val="22"/>
        </w:rPr>
        <w:t>rozumí „nejpozději do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AD3D0C" w:rsidRPr="0067310C">
        <w:rPr>
          <w:rFonts w:ascii="Arial" w:hAnsi="Arial" w:cs="Arial"/>
          <w:sz w:val="22"/>
          <w:szCs w:val="22"/>
        </w:rPr>
        <w:t>14 dnů</w:t>
      </w:r>
      <w:r w:rsidRPr="0067310C">
        <w:rPr>
          <w:rFonts w:ascii="Arial" w:hAnsi="Arial" w:cs="Arial"/>
          <w:sz w:val="22"/>
          <w:szCs w:val="22"/>
        </w:rPr>
        <w:t>“.</w:t>
      </w:r>
    </w:p>
    <w:p w14:paraId="29226FB4" w14:textId="5499FB75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012802" w:rsidRPr="0067310C">
        <w:rPr>
          <w:rFonts w:ascii="Arial" w:hAnsi="Arial" w:cs="Arial"/>
          <w:b/>
          <w:sz w:val="22"/>
          <w:szCs w:val="22"/>
        </w:rPr>
        <w:t>I</w:t>
      </w:r>
      <w:r w:rsidR="00BE30C0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67310C">
        <w:rPr>
          <w:rFonts w:ascii="Arial" w:hAnsi="Arial" w:cs="Arial"/>
          <w:sz w:val="22"/>
          <w:szCs w:val="22"/>
        </w:rPr>
        <w:t>slovány, výslovně prohlášeny za </w:t>
      </w:r>
      <w:r w:rsidRPr="0067310C">
        <w:rPr>
          <w:rFonts w:ascii="Arial" w:hAnsi="Arial" w:cs="Arial"/>
          <w:sz w:val="22"/>
          <w:szCs w:val="22"/>
        </w:rPr>
        <w:t>dodatk</w:t>
      </w:r>
      <w:r w:rsidR="00EA771A" w:rsidRPr="0067310C">
        <w:rPr>
          <w:rFonts w:ascii="Arial" w:hAnsi="Arial" w:cs="Arial"/>
          <w:sz w:val="22"/>
          <w:szCs w:val="22"/>
        </w:rPr>
        <w:t>y</w:t>
      </w:r>
      <w:r w:rsidRPr="0067310C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67310C" w:rsidRDefault="00EA771A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nabývá platnosti </w:t>
      </w:r>
      <w:r w:rsidRPr="0067310C">
        <w:rPr>
          <w:rFonts w:ascii="Arial" w:hAnsi="Arial" w:cs="Arial"/>
          <w:sz w:val="22"/>
          <w:szCs w:val="22"/>
        </w:rPr>
        <w:t xml:space="preserve">dnem jejího </w:t>
      </w:r>
      <w:r w:rsidR="00E57B39" w:rsidRPr="0067310C">
        <w:rPr>
          <w:rFonts w:ascii="Arial" w:hAnsi="Arial" w:cs="Arial"/>
          <w:sz w:val="22"/>
          <w:szCs w:val="22"/>
        </w:rPr>
        <w:t>podpis</w:t>
      </w:r>
      <w:r w:rsidRPr="0067310C">
        <w:rPr>
          <w:rFonts w:ascii="Arial" w:hAnsi="Arial" w:cs="Arial"/>
          <w:sz w:val="22"/>
          <w:szCs w:val="22"/>
        </w:rPr>
        <w:t>u</w:t>
      </w:r>
      <w:r w:rsidR="00E57B39" w:rsidRPr="0067310C">
        <w:rPr>
          <w:rFonts w:ascii="Arial" w:hAnsi="Arial" w:cs="Arial"/>
          <w:sz w:val="22"/>
          <w:szCs w:val="22"/>
        </w:rPr>
        <w:t xml:space="preserve"> ob</w:t>
      </w:r>
      <w:r w:rsidRPr="0067310C">
        <w:rPr>
          <w:rFonts w:ascii="Arial" w:hAnsi="Arial" w:cs="Arial"/>
          <w:sz w:val="22"/>
          <w:szCs w:val="22"/>
        </w:rPr>
        <w:t>ěma</w:t>
      </w:r>
      <w:r w:rsidR="00E57B39" w:rsidRPr="0067310C">
        <w:rPr>
          <w:rFonts w:ascii="Arial" w:hAnsi="Arial" w:cs="Arial"/>
          <w:sz w:val="22"/>
          <w:szCs w:val="22"/>
        </w:rPr>
        <w:t xml:space="preserve"> smluvní</w:t>
      </w:r>
      <w:r w:rsidRPr="0067310C">
        <w:rPr>
          <w:rFonts w:ascii="Arial" w:hAnsi="Arial" w:cs="Arial"/>
          <w:sz w:val="22"/>
          <w:szCs w:val="22"/>
        </w:rPr>
        <w:t>mi</w:t>
      </w:r>
      <w:r w:rsidR="00E57B39" w:rsidRPr="0067310C">
        <w:rPr>
          <w:rFonts w:ascii="Arial" w:hAnsi="Arial" w:cs="Arial"/>
          <w:sz w:val="22"/>
          <w:szCs w:val="22"/>
        </w:rPr>
        <w:t xml:space="preserve"> stran</w:t>
      </w:r>
      <w:r w:rsidRPr="0067310C">
        <w:rPr>
          <w:rFonts w:ascii="Arial" w:hAnsi="Arial" w:cs="Arial"/>
          <w:sz w:val="22"/>
          <w:szCs w:val="22"/>
        </w:rPr>
        <w:t>ami</w:t>
      </w:r>
      <w:r w:rsidR="00E57B39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a </w:t>
      </w:r>
      <w:r w:rsidR="004A2DDB" w:rsidRPr="0067310C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67310C">
        <w:rPr>
          <w:rFonts w:ascii="Arial" w:hAnsi="Arial" w:cs="Arial"/>
          <w:sz w:val="22"/>
          <w:szCs w:val="22"/>
        </w:rPr>
        <w:t>, nestanoví</w:t>
      </w:r>
      <w:r w:rsidR="00902592" w:rsidRPr="0067310C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67310C" w:rsidRDefault="00EA771A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je vyhotovena ve </w:t>
      </w:r>
      <w:r w:rsidR="00B777FD" w:rsidRPr="0067310C">
        <w:rPr>
          <w:rFonts w:ascii="Arial" w:hAnsi="Arial" w:cs="Arial"/>
          <w:sz w:val="22"/>
          <w:szCs w:val="22"/>
        </w:rPr>
        <w:t>třech</w:t>
      </w:r>
      <w:r w:rsidR="00AD3D0C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 xml:space="preserve">stejnopisech s platností originálu, přičemž </w:t>
      </w:r>
      <w:r w:rsidR="00B777FD" w:rsidRPr="0067310C">
        <w:rPr>
          <w:rFonts w:ascii="Arial" w:hAnsi="Arial" w:cs="Arial"/>
          <w:sz w:val="22"/>
          <w:szCs w:val="22"/>
        </w:rPr>
        <w:t>objednatel obdrží dvě vyhotovení a zhotovitel jedno vyhotovení.</w:t>
      </w:r>
    </w:p>
    <w:p w14:paraId="1497319D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Zhotovitel nemůže bez souhlasu objednatele postoupit svá práva a</w:t>
      </w:r>
      <w:r w:rsidR="00EA771A" w:rsidRPr="0067310C">
        <w:rPr>
          <w:rFonts w:ascii="Arial" w:hAnsi="Arial" w:cs="Arial"/>
          <w:sz w:val="22"/>
          <w:szCs w:val="22"/>
        </w:rPr>
        <w:t xml:space="preserve"> povinnosti plynoucí z této </w:t>
      </w:r>
      <w:r w:rsidRPr="0067310C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před jejím podpisem přeč</w:t>
      </w:r>
      <w:r w:rsidR="00EA771A" w:rsidRPr="0067310C">
        <w:rPr>
          <w:rFonts w:ascii="Arial" w:hAnsi="Arial" w:cs="Arial"/>
          <w:sz w:val="22"/>
          <w:szCs w:val="22"/>
        </w:rPr>
        <w:t>etly a </w:t>
      </w:r>
      <w:r w:rsidRPr="0067310C">
        <w:rPr>
          <w:rFonts w:ascii="Arial" w:hAnsi="Arial" w:cs="Arial"/>
          <w:sz w:val="22"/>
          <w:szCs w:val="22"/>
        </w:rPr>
        <w:t>že byla uzavřena po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vzájemném </w:t>
      </w:r>
      <w:r w:rsidR="00EA771A" w:rsidRPr="0067310C">
        <w:rPr>
          <w:rFonts w:ascii="Arial" w:hAnsi="Arial" w:cs="Arial"/>
          <w:sz w:val="22"/>
          <w:szCs w:val="22"/>
        </w:rPr>
        <w:t>projednání podle jejich pravé a </w:t>
      </w:r>
      <w:r w:rsidRPr="0067310C">
        <w:rPr>
          <w:rFonts w:ascii="Arial" w:hAnsi="Arial" w:cs="Arial"/>
          <w:sz w:val="22"/>
          <w:szCs w:val="22"/>
        </w:rPr>
        <w:t>svobodné vůle</w:t>
      </w:r>
      <w:r w:rsidR="00EA771A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tísni nebo za</w:t>
      </w:r>
      <w:r w:rsidR="00EA771A" w:rsidRPr="0067310C">
        <w:rPr>
          <w:rFonts w:ascii="Arial" w:hAnsi="Arial" w:cs="Arial"/>
          <w:sz w:val="22"/>
          <w:szCs w:val="22"/>
        </w:rPr>
        <w:t> nápadně nevýhodných podmínek, a </w:t>
      </w:r>
      <w:r w:rsidRPr="0067310C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7310C" w:rsidRDefault="00837CE4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reg</w:t>
      </w:r>
      <w:r w:rsidR="004D6269" w:rsidRPr="0067310C">
        <w:rPr>
          <w:rFonts w:ascii="Arial" w:hAnsi="Arial" w:cs="Arial"/>
          <w:sz w:val="22"/>
          <w:szCs w:val="22"/>
        </w:rPr>
        <w:t xml:space="preserve">istru smluv ve smyslu zákona </w:t>
      </w:r>
      <w:r w:rsidRPr="0067310C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67310C" w:rsidRDefault="00821E2C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67310C">
          <w:rPr>
            <w:rStyle w:val="Hypertextovodkaz"/>
            <w:rFonts w:ascii="Arial" w:hAnsi="Arial" w:cs="Arial"/>
            <w:sz w:val="22"/>
            <w:szCs w:val="22"/>
          </w:rPr>
          <w:t>www.muzeumnj.cz</w:t>
        </w:r>
      </w:hyperlink>
      <w:r w:rsidRPr="0067310C">
        <w:rPr>
          <w:rFonts w:ascii="Arial" w:hAnsi="Arial" w:cs="Arial"/>
          <w:sz w:val="22"/>
          <w:szCs w:val="22"/>
        </w:rPr>
        <w:t>.</w:t>
      </w:r>
    </w:p>
    <w:p w14:paraId="39C29F48" w14:textId="77777777" w:rsidR="00EA771A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Nedílnou součástí smlouvy jsou tyto přílohy:</w:t>
      </w:r>
    </w:p>
    <w:p w14:paraId="01149BEE" w14:textId="77777777" w:rsidR="004B4059" w:rsidRPr="0067310C" w:rsidRDefault="004B405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</w:p>
    <w:p w14:paraId="7A654F04" w14:textId="55369B4C" w:rsidR="004A2DDB" w:rsidRPr="0067310C" w:rsidRDefault="00EA771A" w:rsidP="001127C4">
      <w:pPr>
        <w:pStyle w:val="Smlouva-slo0"/>
        <w:tabs>
          <w:tab w:val="left" w:pos="1701"/>
        </w:tabs>
        <w:spacing w:line="240" w:lineRule="auto"/>
        <w:ind w:left="357" w:firstLine="69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Příloha č. 1:</w:t>
      </w:r>
      <w:r w:rsidRPr="0067310C">
        <w:rPr>
          <w:rFonts w:ascii="Arial" w:hAnsi="Arial" w:cs="Arial"/>
          <w:bCs/>
          <w:sz w:val="22"/>
          <w:szCs w:val="22"/>
        </w:rPr>
        <w:tab/>
      </w:r>
      <w:r w:rsidR="002301D9">
        <w:rPr>
          <w:rFonts w:ascii="Arial" w:hAnsi="Arial" w:cs="Arial"/>
          <w:bCs/>
          <w:sz w:val="22"/>
          <w:szCs w:val="22"/>
        </w:rPr>
        <w:t>Oceněný soupis prací</w:t>
      </w:r>
      <w:r w:rsidR="004A2DDB" w:rsidRPr="0067310C">
        <w:rPr>
          <w:rFonts w:ascii="Arial" w:hAnsi="Arial" w:cs="Arial"/>
          <w:sz w:val="22"/>
          <w:szCs w:val="22"/>
        </w:rPr>
        <w:t xml:space="preserve"> </w:t>
      </w:r>
    </w:p>
    <w:p w14:paraId="4EFB1158" w14:textId="77777777" w:rsidR="0085515F" w:rsidRPr="0067310C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1B953FB2" w14:textId="42740B4F" w:rsidR="00F1477D" w:rsidRPr="0067310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</w:p>
    <w:tbl>
      <w:tblPr>
        <w:tblW w:w="91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1333"/>
        <w:gridCol w:w="4268"/>
      </w:tblGrid>
      <w:tr w:rsidR="004A2DDB" w:rsidRPr="0067310C" w14:paraId="05D27F7F" w14:textId="77777777" w:rsidTr="00BE30C0">
        <w:trPr>
          <w:trHeight w:val="2659"/>
        </w:trPr>
        <w:tc>
          <w:tcPr>
            <w:tcW w:w="3591" w:type="dxa"/>
          </w:tcPr>
          <w:p w14:paraId="47B9513A" w14:textId="250FFCBD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V</w:t>
            </w:r>
            <w:r w:rsidR="00B777FD" w:rsidRPr="0067310C">
              <w:rPr>
                <w:rFonts w:ascii="Arial" w:hAnsi="Arial" w:cs="Arial"/>
                <w:sz w:val="22"/>
                <w:szCs w:val="22"/>
              </w:rPr>
              <w:t> Novém Jičíně</w:t>
            </w:r>
            <w:r w:rsidR="00CF73B5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CF73B5">
              <w:rPr>
                <w:rFonts w:ascii="Arial" w:hAnsi="Arial" w:cs="Arial"/>
                <w:sz w:val="22"/>
                <w:szCs w:val="22"/>
              </w:rPr>
              <w:t>22.6.2023</w:t>
            </w:r>
            <w:proofErr w:type="gramEnd"/>
          </w:p>
          <w:p w14:paraId="2B6DF570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D9B96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67310C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717336A8" w:rsidR="000A4FF3" w:rsidRPr="0067310C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C3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FF3" w:rsidRPr="0067310C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7412F46B" w14:textId="0A1BA5E5" w:rsidR="00B777FD" w:rsidRPr="0067310C" w:rsidRDefault="00B82E94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Mgr. Aleš Knápek</w:t>
            </w:r>
          </w:p>
          <w:p w14:paraId="03E1FDB7" w14:textId="68712FEB" w:rsidR="00B777FD" w:rsidRPr="0067310C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777FD" w:rsidRPr="0067310C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42BEAFD2" w14:textId="523E9E0B" w:rsidR="00AB082E" w:rsidRPr="0067310C" w:rsidRDefault="00AB082E" w:rsidP="0051293B">
            <w:pPr>
              <w:ind w:left="716" w:hanging="7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14:paraId="286BD3BF" w14:textId="77777777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8" w:type="dxa"/>
          </w:tcPr>
          <w:p w14:paraId="4BA712AA" w14:textId="36B1D246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C3F14">
              <w:rPr>
                <w:rFonts w:ascii="Arial" w:hAnsi="Arial" w:cs="Arial"/>
                <w:sz w:val="22"/>
                <w:szCs w:val="22"/>
              </w:rPr>
              <w:t>Novém Jičíně</w:t>
            </w:r>
            <w:r w:rsidR="00B82E94" w:rsidRPr="0067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3B5">
              <w:rPr>
                <w:rFonts w:ascii="Arial" w:hAnsi="Arial" w:cs="Arial"/>
                <w:sz w:val="22"/>
                <w:szCs w:val="22"/>
              </w:rPr>
              <w:t>dne 17.7.2023</w:t>
            </w:r>
            <w:bookmarkStart w:id="0" w:name="_GoBack"/>
            <w:bookmarkEnd w:id="0"/>
          </w:p>
          <w:p w14:paraId="6383DA26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CE34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5464547A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13DE14A3" w14:textId="068BBA6F" w:rsidR="000A4FF3" w:rsidRPr="0067310C" w:rsidRDefault="00504CA7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A4FF3" w:rsidRPr="0067310C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14:paraId="4A93491D" w14:textId="2BBB28E1" w:rsidR="00AC3F14" w:rsidRDefault="00AC3F14" w:rsidP="00B82E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Ing. Tomáš Vytlačil</w:t>
            </w:r>
          </w:p>
          <w:p w14:paraId="49CA71F4" w14:textId="461BFA55" w:rsidR="00B82E94" w:rsidRPr="0067310C" w:rsidRDefault="00AC3F14" w:rsidP="00B82E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jednatel </w:t>
            </w:r>
            <w:r w:rsidR="00EB3352" w:rsidRPr="006731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76827514" w14:textId="18D753FB" w:rsidR="000A4FF3" w:rsidRPr="0067310C" w:rsidRDefault="000A4FF3" w:rsidP="00EB3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FF5B7" w14:textId="0F68BE59" w:rsidR="00504CA7" w:rsidRPr="00504CA7" w:rsidRDefault="00504CA7" w:rsidP="00BE30C0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BE30C0">
      <w:footerReference w:type="default" r:id="rId12"/>
      <w:footerReference w:type="first" r:id="rId13"/>
      <w:type w:val="continuous"/>
      <w:pgSz w:w="11906" w:h="16838" w:code="9"/>
      <w:pgMar w:top="851" w:right="1418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3FC9" w14:textId="77777777" w:rsidR="004044F1" w:rsidRDefault="004044F1">
      <w:r>
        <w:separator/>
      </w:r>
    </w:p>
  </w:endnote>
  <w:endnote w:type="continuationSeparator" w:id="0">
    <w:p w14:paraId="29EDB2B8" w14:textId="77777777" w:rsidR="004044F1" w:rsidRDefault="0040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Ind w:w="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BD6847" w:rsidRPr="00C17934" w14:paraId="65E2A4A9" w14:textId="77777777" w:rsidTr="00203F31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69B0221C" w:rsidR="00BD6847" w:rsidRPr="00C17934" w:rsidRDefault="00BD6847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463E5A61" w:rsidR="00BD6847" w:rsidRPr="00802C59" w:rsidRDefault="0067310C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 w:rsidRPr="004C32BC">
      <w:rPr>
        <w:rFonts w:ascii="Arial" w:hAnsi="Arial" w:cs="Arial"/>
        <w:sz w:val="18"/>
        <w:szCs w:val="18"/>
      </w:rPr>
      <w:t>V</w:t>
    </w:r>
    <w:r w:rsidR="004C32BC">
      <w:rPr>
        <w:rFonts w:ascii="Arial" w:hAnsi="Arial" w:cs="Arial"/>
        <w:sz w:val="18"/>
        <w:szCs w:val="18"/>
      </w:rPr>
      <w:t xml:space="preserve">ybudování sprchy v Muzeu </w:t>
    </w:r>
    <w:r w:rsidRPr="004C32BC">
      <w:rPr>
        <w:rFonts w:ascii="Arial" w:hAnsi="Arial" w:cs="Arial"/>
        <w:sz w:val="18"/>
        <w:szCs w:val="18"/>
      </w:rPr>
      <w:t xml:space="preserve">nákladních automobilů </w:t>
    </w:r>
    <w:r w:rsidR="004C32BC">
      <w:rPr>
        <w:rFonts w:ascii="Arial" w:hAnsi="Arial" w:cs="Arial"/>
        <w:sz w:val="18"/>
        <w:szCs w:val="18"/>
      </w:rPr>
      <w:t>T</w:t>
    </w:r>
    <w:r w:rsidRPr="004C32BC">
      <w:rPr>
        <w:rFonts w:ascii="Arial" w:hAnsi="Arial" w:cs="Arial"/>
        <w:sz w:val="18"/>
        <w:szCs w:val="18"/>
      </w:rPr>
      <w:t>atra</w:t>
    </w:r>
    <w:r w:rsidR="00E13A1F" w:rsidRPr="00802C59">
      <w:rPr>
        <w:rFonts w:ascii="Arial" w:hAnsi="Arial" w:cs="Arial"/>
        <w:sz w:val="18"/>
        <w:szCs w:val="18"/>
      </w:rPr>
      <w:t xml:space="preserve">                                          </w:t>
    </w:r>
    <w:r w:rsidR="00BD6847" w:rsidRPr="00802C59">
      <w:rPr>
        <w:rFonts w:ascii="Arial" w:hAnsi="Arial" w:cs="Arial"/>
        <w:sz w:val="18"/>
        <w:szCs w:val="18"/>
      </w:rPr>
      <w:tab/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begin"/>
    </w:r>
    <w:r w:rsidR="00BD6847" w:rsidRPr="00802C59">
      <w:rPr>
        <w:rStyle w:val="slostrnky"/>
        <w:rFonts w:ascii="Arial" w:hAnsi="Arial" w:cs="Arial"/>
        <w:sz w:val="18"/>
        <w:szCs w:val="18"/>
      </w:rPr>
      <w:instrText xml:space="preserve">PAGE  </w:instrTex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separate"/>
    </w:r>
    <w:r w:rsidR="00CF73B5">
      <w:rPr>
        <w:rStyle w:val="slostrnky"/>
        <w:rFonts w:ascii="Arial" w:hAnsi="Arial" w:cs="Arial"/>
        <w:noProof/>
        <w:sz w:val="18"/>
        <w:szCs w:val="18"/>
      </w:rPr>
      <w:t>15</w: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end"/>
    </w:r>
    <w:r w:rsidR="00BD6847" w:rsidRPr="00802C59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19E4B647" w:rsidR="00BD6847" w:rsidRPr="0053363D" w:rsidRDefault="004C4E61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Restaurování hlavních vstupních dveří do muzea ve Frenštátě pod Radhoštěm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7F05" w14:textId="77777777" w:rsidR="004044F1" w:rsidRDefault="004044F1">
      <w:r>
        <w:separator/>
      </w:r>
    </w:p>
  </w:footnote>
  <w:footnote w:type="continuationSeparator" w:id="0">
    <w:p w14:paraId="289D636C" w14:textId="77777777" w:rsidR="004044F1" w:rsidRDefault="0040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7D28DA2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4BE02">
      <w:start w:val="1"/>
      <w:numFmt w:val="lowerLetter"/>
      <w:lvlText w:val="%3)"/>
      <w:lvlJc w:val="left"/>
      <w:pPr>
        <w:tabs>
          <w:tab w:val="num" w:pos="522"/>
        </w:tabs>
        <w:ind w:left="522" w:hanging="380"/>
      </w:pPr>
      <w:rPr>
        <w:rFonts w:hint="default"/>
        <w:b w:val="0"/>
        <w:color w:val="000000"/>
        <w:sz w:val="22"/>
        <w:szCs w:val="22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235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3771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161B"/>
    <w:rsid w:val="00074802"/>
    <w:rsid w:val="00075A06"/>
    <w:rsid w:val="00075AFB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0792"/>
    <w:rsid w:val="000D46F7"/>
    <w:rsid w:val="000D574B"/>
    <w:rsid w:val="000D61F7"/>
    <w:rsid w:val="000D6202"/>
    <w:rsid w:val="000D63BE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7C4"/>
    <w:rsid w:val="001129F1"/>
    <w:rsid w:val="0011417D"/>
    <w:rsid w:val="00114E58"/>
    <w:rsid w:val="00115AFF"/>
    <w:rsid w:val="00116983"/>
    <w:rsid w:val="00120248"/>
    <w:rsid w:val="001210C5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455D2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1E7"/>
    <w:rsid w:val="001E0B21"/>
    <w:rsid w:val="001E2267"/>
    <w:rsid w:val="001E2622"/>
    <w:rsid w:val="001E6B28"/>
    <w:rsid w:val="001E6FE4"/>
    <w:rsid w:val="001F0E5D"/>
    <w:rsid w:val="001F0F6F"/>
    <w:rsid w:val="001F1629"/>
    <w:rsid w:val="001F1B58"/>
    <w:rsid w:val="001F4073"/>
    <w:rsid w:val="001F56F9"/>
    <w:rsid w:val="001F5BB2"/>
    <w:rsid w:val="001F6A53"/>
    <w:rsid w:val="001F6AFB"/>
    <w:rsid w:val="001F6E09"/>
    <w:rsid w:val="001F79B2"/>
    <w:rsid w:val="0020115A"/>
    <w:rsid w:val="00203F31"/>
    <w:rsid w:val="002045FF"/>
    <w:rsid w:val="00206811"/>
    <w:rsid w:val="00207CB6"/>
    <w:rsid w:val="002125E0"/>
    <w:rsid w:val="002127AB"/>
    <w:rsid w:val="00213353"/>
    <w:rsid w:val="00214102"/>
    <w:rsid w:val="00215560"/>
    <w:rsid w:val="00216885"/>
    <w:rsid w:val="00217618"/>
    <w:rsid w:val="0022087C"/>
    <w:rsid w:val="002229FA"/>
    <w:rsid w:val="002301D9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50F2C"/>
    <w:rsid w:val="00260A61"/>
    <w:rsid w:val="0026475A"/>
    <w:rsid w:val="002649B7"/>
    <w:rsid w:val="00265207"/>
    <w:rsid w:val="00265DE4"/>
    <w:rsid w:val="002661FF"/>
    <w:rsid w:val="0026655F"/>
    <w:rsid w:val="00266786"/>
    <w:rsid w:val="002671E2"/>
    <w:rsid w:val="0027190B"/>
    <w:rsid w:val="00271BF9"/>
    <w:rsid w:val="0027207F"/>
    <w:rsid w:val="00274B55"/>
    <w:rsid w:val="002755FE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59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B69EC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206A"/>
    <w:rsid w:val="004044F1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0A8C"/>
    <w:rsid w:val="004A241C"/>
    <w:rsid w:val="004A2DDB"/>
    <w:rsid w:val="004A3127"/>
    <w:rsid w:val="004A537D"/>
    <w:rsid w:val="004B0183"/>
    <w:rsid w:val="004B10D6"/>
    <w:rsid w:val="004B2E7E"/>
    <w:rsid w:val="004B400E"/>
    <w:rsid w:val="004B4059"/>
    <w:rsid w:val="004B4833"/>
    <w:rsid w:val="004C1437"/>
    <w:rsid w:val="004C2AB9"/>
    <w:rsid w:val="004C32BC"/>
    <w:rsid w:val="004C3A76"/>
    <w:rsid w:val="004C46F7"/>
    <w:rsid w:val="004C4E61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C92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0462"/>
    <w:rsid w:val="005A1DB9"/>
    <w:rsid w:val="005A3D90"/>
    <w:rsid w:val="005A3FA7"/>
    <w:rsid w:val="005A5A29"/>
    <w:rsid w:val="005A605B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C44A3"/>
    <w:rsid w:val="005C6E84"/>
    <w:rsid w:val="005D0DB7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37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10C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201E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2BF5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4CED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7F4136"/>
    <w:rsid w:val="007F685F"/>
    <w:rsid w:val="008006B2"/>
    <w:rsid w:val="008012C9"/>
    <w:rsid w:val="00801632"/>
    <w:rsid w:val="00802083"/>
    <w:rsid w:val="008022C0"/>
    <w:rsid w:val="00802C59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462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2171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2AC6"/>
    <w:rsid w:val="00895D73"/>
    <w:rsid w:val="008A01DE"/>
    <w:rsid w:val="008A3649"/>
    <w:rsid w:val="008A41E2"/>
    <w:rsid w:val="008A4359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546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0461"/>
    <w:rsid w:val="00911458"/>
    <w:rsid w:val="00911A0A"/>
    <w:rsid w:val="00913CDB"/>
    <w:rsid w:val="009157DA"/>
    <w:rsid w:val="009164DE"/>
    <w:rsid w:val="00916E97"/>
    <w:rsid w:val="00917B41"/>
    <w:rsid w:val="00920041"/>
    <w:rsid w:val="00920413"/>
    <w:rsid w:val="009204E2"/>
    <w:rsid w:val="009207F5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497C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63EE"/>
    <w:rsid w:val="009B713B"/>
    <w:rsid w:val="009C04AC"/>
    <w:rsid w:val="009C1B56"/>
    <w:rsid w:val="009C335D"/>
    <w:rsid w:val="009C4F7B"/>
    <w:rsid w:val="009C675C"/>
    <w:rsid w:val="009C6AE0"/>
    <w:rsid w:val="009D0705"/>
    <w:rsid w:val="009D3077"/>
    <w:rsid w:val="009D314E"/>
    <w:rsid w:val="009D3394"/>
    <w:rsid w:val="009D3C76"/>
    <w:rsid w:val="009E3626"/>
    <w:rsid w:val="009F05FA"/>
    <w:rsid w:val="009F221C"/>
    <w:rsid w:val="009F461D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731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3F14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3ED1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1B38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1D2"/>
    <w:rsid w:val="00BE1B34"/>
    <w:rsid w:val="00BE30C0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1BF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7768C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962E3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3B5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3A1F"/>
    <w:rsid w:val="00E144C2"/>
    <w:rsid w:val="00E15DC3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550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2C61"/>
    <w:rsid w:val="00ED336F"/>
    <w:rsid w:val="00ED360F"/>
    <w:rsid w:val="00ED438C"/>
    <w:rsid w:val="00ED71B0"/>
    <w:rsid w:val="00EE03ED"/>
    <w:rsid w:val="00EE2A73"/>
    <w:rsid w:val="00EE3A16"/>
    <w:rsid w:val="00EE41D1"/>
    <w:rsid w:val="00EE4223"/>
    <w:rsid w:val="00EE7C58"/>
    <w:rsid w:val="00EF198A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37BF4"/>
    <w:rsid w:val="00F41874"/>
    <w:rsid w:val="00F4369D"/>
    <w:rsid w:val="00F44B09"/>
    <w:rsid w:val="00F45279"/>
    <w:rsid w:val="00F56DE7"/>
    <w:rsid w:val="00F576FF"/>
    <w:rsid w:val="00F603FF"/>
    <w:rsid w:val="00F62670"/>
    <w:rsid w:val="00F6419D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5EBD"/>
    <w:rsid w:val="00F76BAF"/>
    <w:rsid w:val="00F80D89"/>
    <w:rsid w:val="00F82648"/>
    <w:rsid w:val="00F84903"/>
    <w:rsid w:val="00F850C3"/>
    <w:rsid w:val="00F8518B"/>
    <w:rsid w:val="00F85B08"/>
    <w:rsid w:val="00F86171"/>
    <w:rsid w:val="00F86A61"/>
    <w:rsid w:val="00F879B8"/>
    <w:rsid w:val="00FA3F6A"/>
    <w:rsid w:val="00FA4C2A"/>
    <w:rsid w:val="00FB1F84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3EF3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B2BDA78B-DBF7-421E-B2B3-2C3A357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340B1-5C14-4EBC-8A42-DDEB1C8E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6216</Words>
  <Characters>36681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42812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5</cp:revision>
  <cp:lastPrinted>2022-05-10T12:07:00Z</cp:lastPrinted>
  <dcterms:created xsi:type="dcterms:W3CDTF">2023-07-20T06:20:00Z</dcterms:created>
  <dcterms:modified xsi:type="dcterms:W3CDTF">2023-07-21T11:44:00Z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