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0119" w14:textId="77777777" w:rsidR="00500099" w:rsidRDefault="00C82D6C">
      <w:pPr>
        <w:pStyle w:val="LO-normal1"/>
        <w:spacing w:before="114" w:after="114"/>
        <w:jc w:val="center"/>
        <w:rPr>
          <w:rFonts w:ascii="Inter SemiBold" w:eastAsia="Inter SemiBold" w:hAnsi="Inter SemiBold" w:cs="Inter SemiBold"/>
          <w:b/>
        </w:rPr>
      </w:pPr>
      <w:r>
        <w:rPr>
          <w:rFonts w:ascii="Inter SemiBold" w:eastAsia="Inter SemiBold" w:hAnsi="Inter SemiBold" w:cs="Inter SemiBold"/>
          <w:b/>
          <w:noProof/>
        </w:rPr>
        <w:drawing>
          <wp:anchor distT="0" distB="0" distL="0" distR="0" simplePos="0" relativeHeight="2" behindDoc="0" locked="0" layoutInCell="0" allowOverlap="1" wp14:anchorId="061A24DD" wp14:editId="3404F0A0">
            <wp:simplePos x="0" y="0"/>
            <wp:positionH relativeFrom="column">
              <wp:posOffset>4806315</wp:posOffset>
            </wp:positionH>
            <wp:positionV relativeFrom="paragraph">
              <wp:posOffset>26670</wp:posOffset>
            </wp:positionV>
            <wp:extent cx="1282065" cy="21907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1282065" cy="219075"/>
                    </a:xfrm>
                    <a:prstGeom prst="rect">
                      <a:avLst/>
                    </a:prstGeom>
                  </pic:spPr>
                </pic:pic>
              </a:graphicData>
            </a:graphic>
          </wp:anchor>
        </w:drawing>
      </w:r>
    </w:p>
    <w:p w14:paraId="5DCC06EE" w14:textId="77777777" w:rsidR="00500099" w:rsidRDefault="00C82D6C">
      <w:pPr>
        <w:pStyle w:val="LO-normal1"/>
        <w:spacing w:before="114" w:after="114"/>
        <w:jc w:val="center"/>
        <w:rPr>
          <w:rFonts w:ascii="Inter SemiBold" w:eastAsia="Inter SemiBold" w:hAnsi="Inter SemiBold" w:cs="Inter SemiBold"/>
          <w:b/>
        </w:rPr>
      </w:pPr>
      <w:r>
        <w:rPr>
          <w:rFonts w:ascii="Inter SemiBold" w:eastAsia="Inter SemiBold" w:hAnsi="Inter SemiBold" w:cs="Inter SemiBold"/>
          <w:b/>
        </w:rPr>
        <w:t xml:space="preserve">SMLOUVA O POSKYTOVÁNÍ SLUŽEB </w:t>
      </w:r>
      <w:r>
        <w:rPr>
          <w:rFonts w:ascii="Inter SemiBold" w:eastAsia="Inter SemiBold" w:hAnsi="Inter SemiBold" w:cs="Inter SemiBold"/>
          <w:b/>
        </w:rPr>
        <w:br/>
        <w:t>A LICENCE K UŽITÍ SOFTWAROVÉ PLATFORMY</w:t>
      </w:r>
    </w:p>
    <w:p w14:paraId="7732B30C" w14:textId="77777777" w:rsidR="00500099" w:rsidRDefault="00500099">
      <w:pPr>
        <w:pStyle w:val="LO-normal1"/>
        <w:spacing w:before="114" w:after="114"/>
        <w:rPr>
          <w:rFonts w:ascii="Inter" w:eastAsia="Inter" w:hAnsi="Inter" w:cs="Inter"/>
          <w:sz w:val="18"/>
          <w:szCs w:val="18"/>
        </w:rPr>
      </w:pPr>
    </w:p>
    <w:p w14:paraId="6F0BC459" w14:textId="77777777" w:rsidR="00500099" w:rsidRDefault="00C82D6C">
      <w:pPr>
        <w:pStyle w:val="LO-normal1"/>
        <w:spacing w:after="113" w:line="276" w:lineRule="auto"/>
        <w:rPr>
          <w:rFonts w:ascii="Inter ExtraBold" w:eastAsia="Inter ExtraBold" w:hAnsi="Inter ExtraBold" w:cs="Inter ExtraBold"/>
          <w:b/>
        </w:rPr>
      </w:pPr>
      <w:r>
        <w:rPr>
          <w:rFonts w:ascii="Inter ExtraBold" w:eastAsia="Inter ExtraBold" w:hAnsi="Inter ExtraBold" w:cs="Inter ExtraBold"/>
          <w:b/>
          <w:sz w:val="18"/>
          <w:szCs w:val="18"/>
        </w:rPr>
        <w:t>Parhesys s.r.o.</w:t>
      </w:r>
    </w:p>
    <w:p w14:paraId="3178873D" w14:textId="77777777" w:rsidR="00500099" w:rsidRDefault="00C82D6C">
      <w:pPr>
        <w:pStyle w:val="LO-normal1"/>
        <w:spacing w:line="360" w:lineRule="auto"/>
      </w:pPr>
      <w:r>
        <w:rPr>
          <w:rFonts w:ascii="Inter Light" w:eastAsia="Inter Light" w:hAnsi="Inter Light" w:cs="Inter Light"/>
          <w:b/>
          <w:sz w:val="18"/>
          <w:szCs w:val="18"/>
        </w:rPr>
        <w:t>IČO:</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 xml:space="preserve">09903534 </w:t>
      </w:r>
    </w:p>
    <w:p w14:paraId="77E90134" w14:textId="77777777" w:rsidR="00500099" w:rsidRDefault="00C82D6C">
      <w:pPr>
        <w:pStyle w:val="LO-normal1"/>
        <w:spacing w:line="360" w:lineRule="auto"/>
      </w:pPr>
      <w:r>
        <w:rPr>
          <w:rFonts w:ascii="Inter Light" w:eastAsia="Inter Light" w:hAnsi="Inter Light" w:cs="Inter Light"/>
          <w:b/>
          <w:sz w:val="18"/>
          <w:szCs w:val="18"/>
        </w:rPr>
        <w:t>DIČ:</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 xml:space="preserve">CZ09903534 </w:t>
      </w:r>
    </w:p>
    <w:p w14:paraId="40E0241F" w14:textId="77777777" w:rsidR="00500099" w:rsidRDefault="00C82D6C">
      <w:pPr>
        <w:pStyle w:val="LO-normal1"/>
        <w:spacing w:line="360" w:lineRule="auto"/>
      </w:pPr>
      <w:r>
        <w:rPr>
          <w:rFonts w:ascii="Inter Light" w:eastAsia="Inter Light" w:hAnsi="Inter Light" w:cs="Inter Light"/>
          <w:b/>
          <w:sz w:val="18"/>
          <w:szCs w:val="18"/>
        </w:rPr>
        <w:t xml:space="preserve">se sídlem: </w:t>
      </w:r>
      <w:r>
        <w:rPr>
          <w:rFonts w:ascii="Inter Light" w:eastAsia="Inter Light" w:hAnsi="Inter Light" w:cs="Inter Light"/>
          <w:sz w:val="18"/>
          <w:szCs w:val="18"/>
        </w:rPr>
        <w:tab/>
      </w:r>
      <w:r>
        <w:rPr>
          <w:rFonts w:ascii="Inter Light" w:eastAsia="Inter Light" w:hAnsi="Inter Light" w:cs="Inter Light"/>
          <w:sz w:val="18"/>
          <w:szCs w:val="18"/>
        </w:rPr>
        <w:tab/>
        <w:t xml:space="preserve">Kozí 853/19,  110 00 Praha 1 – Staré město </w:t>
      </w:r>
    </w:p>
    <w:p w14:paraId="71D69964" w14:textId="77777777" w:rsidR="00500099" w:rsidRDefault="00C82D6C">
      <w:pPr>
        <w:pStyle w:val="LO-normal1"/>
        <w:spacing w:line="360" w:lineRule="auto"/>
      </w:pPr>
      <w:r>
        <w:rPr>
          <w:rFonts w:ascii="Inter Light" w:eastAsia="Inter Light" w:hAnsi="Inter Light" w:cs="Inter Light"/>
          <w:b/>
          <w:sz w:val="18"/>
          <w:szCs w:val="18"/>
        </w:rPr>
        <w:t>zapsaná:</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t xml:space="preserve">u Městského soudu v Praze, sp. zn. C 344346 </w:t>
      </w:r>
    </w:p>
    <w:p w14:paraId="50C79341" w14:textId="77777777" w:rsidR="00500099" w:rsidRDefault="00C82D6C">
      <w:pPr>
        <w:pStyle w:val="LO-normal1"/>
        <w:spacing w:line="360" w:lineRule="auto"/>
      </w:pPr>
      <w:r>
        <w:rPr>
          <w:rFonts w:ascii="Inter Light" w:eastAsia="Inter Light" w:hAnsi="Inter Light" w:cs="Inter Light"/>
          <w:b/>
          <w:sz w:val="18"/>
          <w:szCs w:val="18"/>
        </w:rPr>
        <w:t>zastoupení:</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t>Mgr. Stanislav Zavadil, jednatel</w:t>
      </w:r>
    </w:p>
    <w:p w14:paraId="1368FD42" w14:textId="0F464FAB" w:rsidR="00500099" w:rsidRDefault="00C82D6C">
      <w:pPr>
        <w:pStyle w:val="LO-normal1"/>
        <w:spacing w:line="360" w:lineRule="auto"/>
      </w:pPr>
      <w:r>
        <w:rPr>
          <w:rFonts w:ascii="Inter Light" w:eastAsia="Inter Light" w:hAnsi="Inter Light" w:cs="Inter Light"/>
          <w:b/>
          <w:sz w:val="18"/>
          <w:szCs w:val="18"/>
        </w:rPr>
        <w:t>bankovní účet:</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t xml:space="preserve">č. 2601935572/2010, IBAN: CZ1020100000002601935572, </w:t>
      </w:r>
      <w:r>
        <w:rPr>
          <w:rFonts w:ascii="Inter Light" w:eastAsia="Inter Light" w:hAnsi="Inter Light" w:cs="Inter Light"/>
          <w:sz w:val="18"/>
          <w:szCs w:val="18"/>
        </w:rPr>
        <w:tab/>
        <w:t>BIC/SWIFT: FIOBCZPPXXX</w:t>
      </w:r>
      <w:r>
        <w:rPr>
          <w:rFonts w:ascii="Inter Light" w:eastAsia="Inter Light" w:hAnsi="Inter Light" w:cs="Inter Light"/>
          <w:sz w:val="18"/>
          <w:szCs w:val="18"/>
        </w:rPr>
        <w:br/>
      </w:r>
      <w:r>
        <w:rPr>
          <w:rFonts w:ascii="Inter Light" w:eastAsia="Inter Light" w:hAnsi="Inter Light" w:cs="Inter Light"/>
          <w:b/>
          <w:sz w:val="18"/>
          <w:szCs w:val="18"/>
        </w:rPr>
        <w:t>Kontaktní osoba:</w:t>
      </w:r>
      <w:r>
        <w:rPr>
          <w:rFonts w:ascii="Inter Light" w:eastAsia="Inter Light" w:hAnsi="Inter Light" w:cs="Inter Light"/>
          <w:sz w:val="18"/>
          <w:szCs w:val="18"/>
        </w:rPr>
        <w:tab/>
      </w:r>
      <w:r>
        <w:rPr>
          <w:rFonts w:ascii="Inter Light" w:eastAsia="Inter Light" w:hAnsi="Inter Light" w:cs="Inter Light"/>
          <w:sz w:val="18"/>
          <w:szCs w:val="18"/>
        </w:rPr>
        <w:tab/>
      </w:r>
      <w:r w:rsidR="007F7ACF">
        <w:rPr>
          <w:rFonts w:ascii="Inter Light" w:eastAsia="Inter Light" w:hAnsi="Inter Light" w:cs="Inter Light"/>
          <w:sz w:val="18"/>
          <w:szCs w:val="18"/>
        </w:rPr>
        <w:t>xxxx</w:t>
      </w:r>
    </w:p>
    <w:p w14:paraId="3DC87BE2" w14:textId="77777777" w:rsidR="00500099" w:rsidRDefault="00C82D6C">
      <w:pPr>
        <w:pStyle w:val="LO-normal1"/>
        <w:spacing w:before="114" w:after="114" w:line="276" w:lineRule="auto"/>
      </w:pPr>
      <w:r>
        <w:rPr>
          <w:rFonts w:ascii="Inter ExtraLight" w:eastAsia="Inter ExtraLight" w:hAnsi="Inter ExtraLight" w:cs="Inter ExtraLight"/>
          <w:sz w:val="18"/>
          <w:szCs w:val="18"/>
        </w:rPr>
        <w:t>(dále jen „</w:t>
      </w:r>
      <w:r>
        <w:rPr>
          <w:rFonts w:ascii="Inter ExtraLight" w:eastAsia="Inter ExtraLight" w:hAnsi="Inter ExtraLight" w:cs="Inter ExtraLight"/>
          <w:b/>
          <w:sz w:val="18"/>
          <w:szCs w:val="18"/>
        </w:rPr>
        <w:t>Poskytovatel</w:t>
      </w:r>
      <w:r>
        <w:rPr>
          <w:rFonts w:ascii="Inter ExtraLight" w:eastAsia="Inter ExtraLight" w:hAnsi="Inter ExtraLight" w:cs="Inter ExtraLight"/>
          <w:sz w:val="18"/>
          <w:szCs w:val="18"/>
        </w:rPr>
        <w:t>“)</w:t>
      </w:r>
    </w:p>
    <w:p w14:paraId="4F455BB3" w14:textId="77777777" w:rsidR="00500099" w:rsidRDefault="00500099">
      <w:pPr>
        <w:pStyle w:val="LO-normal1"/>
        <w:spacing w:before="114" w:after="114" w:line="276" w:lineRule="auto"/>
        <w:rPr>
          <w:rFonts w:ascii="Inter Light" w:eastAsia="Inter Light" w:hAnsi="Inter Light" w:cs="Inter Light"/>
          <w:sz w:val="18"/>
          <w:szCs w:val="18"/>
        </w:rPr>
      </w:pPr>
    </w:p>
    <w:p w14:paraId="32DBD09F" w14:textId="77777777" w:rsidR="00500099" w:rsidRDefault="00C82D6C">
      <w:pPr>
        <w:pStyle w:val="LO-normal1"/>
        <w:spacing w:before="114" w:after="114" w:line="276" w:lineRule="auto"/>
      </w:pPr>
      <w:r>
        <w:rPr>
          <w:rFonts w:ascii="Inter Light" w:eastAsia="Inter Light" w:hAnsi="Inter Light" w:cs="Inter Light"/>
          <w:sz w:val="18"/>
          <w:szCs w:val="18"/>
        </w:rPr>
        <w:t>a</w:t>
      </w:r>
    </w:p>
    <w:p w14:paraId="35DF417F" w14:textId="77777777" w:rsidR="00500099" w:rsidRDefault="00500099">
      <w:pPr>
        <w:pStyle w:val="LO-normal1"/>
        <w:spacing w:before="114" w:after="114" w:line="276" w:lineRule="auto"/>
        <w:rPr>
          <w:rFonts w:ascii="Inter ExtraBold" w:eastAsia="Inter ExtraBold" w:hAnsi="Inter ExtraBold" w:cs="Inter ExtraBold"/>
          <w:b/>
          <w:sz w:val="18"/>
          <w:szCs w:val="18"/>
        </w:rPr>
      </w:pPr>
    </w:p>
    <w:p w14:paraId="50E087E4" w14:textId="77777777" w:rsidR="00500099" w:rsidRDefault="00C82D6C">
      <w:pPr>
        <w:pStyle w:val="LO-normal1"/>
        <w:spacing w:after="113" w:line="276" w:lineRule="auto"/>
        <w:rPr>
          <w:rFonts w:ascii="Inter ExtraBold" w:eastAsia="Inter ExtraBold" w:hAnsi="Inter ExtraBold" w:cs="Inter ExtraBold"/>
          <w:b/>
          <w:sz w:val="18"/>
          <w:szCs w:val="18"/>
        </w:rPr>
      </w:pPr>
      <w:r>
        <w:rPr>
          <w:rFonts w:ascii="Inter ExtraBold" w:eastAsia="Inter ExtraBold" w:hAnsi="Inter ExtraBold" w:cs="Inter ExtraBold"/>
          <w:b/>
          <w:sz w:val="18"/>
          <w:szCs w:val="18"/>
        </w:rPr>
        <w:t xml:space="preserve">Oblastní nemocnice Mladá Boleslav, a.s., nemocnice Středočeského kraje </w:t>
      </w:r>
    </w:p>
    <w:p w14:paraId="50CA1F1A" w14:textId="77777777" w:rsidR="00500099" w:rsidRDefault="00C82D6C">
      <w:pPr>
        <w:pStyle w:val="LO-normal1"/>
        <w:spacing w:line="360" w:lineRule="auto"/>
        <w:rPr>
          <w:rFonts w:ascii="Inter Light" w:eastAsia="Inter Light" w:hAnsi="Inter Light" w:cs="Inter Light"/>
          <w:sz w:val="18"/>
          <w:szCs w:val="18"/>
        </w:rPr>
      </w:pPr>
      <w:r>
        <w:rPr>
          <w:rFonts w:ascii="Inter Light" w:eastAsia="Inter Light" w:hAnsi="Inter Light" w:cs="Inter Light"/>
          <w:b/>
          <w:sz w:val="18"/>
          <w:szCs w:val="18"/>
        </w:rPr>
        <w:t>IČO:</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 xml:space="preserve">27256456 </w:t>
      </w:r>
      <w:r>
        <w:rPr>
          <w:rFonts w:ascii="Inter Light" w:eastAsia="Inter Light" w:hAnsi="Inter Light" w:cs="Inter Light"/>
          <w:sz w:val="18"/>
          <w:szCs w:val="18"/>
        </w:rPr>
        <w:tab/>
      </w:r>
      <w:r>
        <w:rPr>
          <w:rFonts w:ascii="Inter Light" w:eastAsia="Inter Light" w:hAnsi="Inter Light" w:cs="Inter Light"/>
          <w:sz w:val="18"/>
          <w:szCs w:val="18"/>
        </w:rPr>
        <w:br/>
      </w:r>
      <w:r>
        <w:rPr>
          <w:rFonts w:ascii="Inter Light" w:eastAsia="Inter Light" w:hAnsi="Inter Light" w:cs="Inter Light"/>
          <w:b/>
          <w:sz w:val="18"/>
          <w:szCs w:val="18"/>
        </w:rPr>
        <w:t>DIČ:</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 xml:space="preserve">CZ27256456 </w:t>
      </w:r>
      <w:r>
        <w:rPr>
          <w:rFonts w:ascii="Inter Light" w:eastAsia="Inter Light" w:hAnsi="Inter Light" w:cs="Inter Light"/>
          <w:sz w:val="18"/>
          <w:szCs w:val="18"/>
        </w:rPr>
        <w:br/>
      </w:r>
      <w:r>
        <w:rPr>
          <w:rFonts w:ascii="Inter Light" w:eastAsia="Inter Light" w:hAnsi="Inter Light" w:cs="Inter Light"/>
          <w:b/>
          <w:sz w:val="18"/>
          <w:szCs w:val="18"/>
        </w:rPr>
        <w:t>se sídlem:</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t xml:space="preserve">Třída Václava Klementa 147, 293 01  Mladá Boleslav  </w:t>
      </w:r>
    </w:p>
    <w:p w14:paraId="75180A26" w14:textId="77777777" w:rsidR="00500099" w:rsidRDefault="00C82D6C">
      <w:pPr>
        <w:pStyle w:val="LO-normal1"/>
        <w:spacing w:line="360" w:lineRule="auto"/>
        <w:rPr>
          <w:rFonts w:ascii="Inter Light" w:eastAsia="Inter Light" w:hAnsi="Inter Light" w:cs="Inter Light"/>
          <w:sz w:val="18"/>
          <w:szCs w:val="18"/>
        </w:rPr>
      </w:pPr>
      <w:r>
        <w:rPr>
          <w:rFonts w:ascii="Inter Light" w:eastAsia="Inter Light" w:hAnsi="Inter Light" w:cs="Inter Light"/>
          <w:b/>
          <w:sz w:val="18"/>
          <w:szCs w:val="18"/>
        </w:rPr>
        <w:t>zastoupení:</w:t>
      </w:r>
      <w:r>
        <w:rPr>
          <w:rFonts w:ascii="Inter Light" w:eastAsia="Inter Light" w:hAnsi="Inter Light" w:cs="Inter Light"/>
          <w:sz w:val="18"/>
          <w:szCs w:val="18"/>
        </w:rPr>
        <w:t xml:space="preserve"> </w:t>
      </w:r>
      <w:r>
        <w:rPr>
          <w:rFonts w:ascii="Inter Light" w:eastAsia="Inter Light" w:hAnsi="Inter Light" w:cs="Inter Light"/>
          <w:sz w:val="18"/>
          <w:szCs w:val="18"/>
        </w:rPr>
        <w:tab/>
      </w:r>
      <w:r>
        <w:rPr>
          <w:rFonts w:ascii="Inter Light" w:eastAsia="Inter Light" w:hAnsi="Inter Light" w:cs="Inter Light"/>
          <w:sz w:val="18"/>
          <w:szCs w:val="18"/>
        </w:rPr>
        <w:tab/>
        <w:t>JUDr. LADISLAV ŘÍPA, předseda představenstva</w:t>
      </w:r>
    </w:p>
    <w:p w14:paraId="70FC0B5A" w14:textId="1DCADFFB" w:rsidR="00B20E8D" w:rsidRDefault="00B20E8D">
      <w:pPr>
        <w:pStyle w:val="LO-normal1"/>
        <w:spacing w:line="360" w:lineRule="auto"/>
      </w:pPr>
      <w:r>
        <w:rPr>
          <w:rFonts w:ascii="Inter Light" w:eastAsia="Inter Light" w:hAnsi="Inter Light" w:cs="Inter Light"/>
          <w:sz w:val="18"/>
          <w:szCs w:val="18"/>
        </w:rPr>
        <w:tab/>
      </w:r>
      <w:r>
        <w:rPr>
          <w:rFonts w:ascii="Inter Light" w:eastAsia="Inter Light" w:hAnsi="Inter Light" w:cs="Inter Light"/>
          <w:sz w:val="18"/>
          <w:szCs w:val="18"/>
        </w:rPr>
        <w:tab/>
      </w:r>
      <w:r>
        <w:rPr>
          <w:rFonts w:ascii="Inter Light" w:eastAsia="Inter Light" w:hAnsi="Inter Light" w:cs="Inter Light"/>
          <w:sz w:val="18"/>
          <w:szCs w:val="18"/>
        </w:rPr>
        <w:tab/>
        <w:t>Mgr. DANIEL MAREK, místopředseda představenstva</w:t>
      </w:r>
    </w:p>
    <w:p w14:paraId="364A4E9D" w14:textId="71A6727D" w:rsidR="00500099" w:rsidRDefault="00C82D6C">
      <w:pPr>
        <w:pStyle w:val="LO-normal1"/>
        <w:spacing w:line="360" w:lineRule="auto"/>
      </w:pPr>
      <w:r>
        <w:rPr>
          <w:rFonts w:ascii="Inter Light" w:eastAsia="Inter Light" w:hAnsi="Inter Light" w:cs="Inter Light"/>
          <w:b/>
          <w:sz w:val="18"/>
          <w:szCs w:val="18"/>
        </w:rPr>
        <w:t>kontaktní osoba:</w:t>
      </w:r>
      <w:r>
        <w:rPr>
          <w:rFonts w:ascii="Inter Light" w:eastAsia="Inter Light" w:hAnsi="Inter Light" w:cs="Inter Light"/>
          <w:sz w:val="18"/>
          <w:szCs w:val="18"/>
        </w:rPr>
        <w:t xml:space="preserve"> </w:t>
      </w:r>
      <w:r>
        <w:rPr>
          <w:rFonts w:ascii="Inter Light" w:eastAsia="Inter Light" w:hAnsi="Inter Light" w:cs="Inter Light"/>
          <w:sz w:val="18"/>
          <w:szCs w:val="18"/>
        </w:rPr>
        <w:tab/>
      </w:r>
      <w:r w:rsidR="00B20E8D">
        <w:rPr>
          <w:rFonts w:ascii="Inter Light" w:eastAsia="Inter Light" w:hAnsi="Inter Light" w:cs="Inter Light"/>
          <w:sz w:val="18"/>
          <w:szCs w:val="18"/>
        </w:rPr>
        <w:tab/>
      </w:r>
      <w:r w:rsidR="007F7ACF">
        <w:rPr>
          <w:rFonts w:ascii="Inter Light" w:eastAsia="Inter Light" w:hAnsi="Inter Light" w:cs="Inter Light"/>
          <w:sz w:val="18"/>
          <w:szCs w:val="18"/>
        </w:rPr>
        <w:t>xxx</w:t>
      </w:r>
    </w:p>
    <w:p w14:paraId="5BB6ABC9" w14:textId="20A8A367" w:rsidR="00500099" w:rsidRDefault="00C82D6C">
      <w:pPr>
        <w:pStyle w:val="LO-normal1"/>
        <w:spacing w:line="360" w:lineRule="auto"/>
      </w:pPr>
      <w:r>
        <w:rPr>
          <w:rFonts w:ascii="Inter Light" w:eastAsia="Inter Light" w:hAnsi="Inter Light" w:cs="Inter Light"/>
          <w:b/>
          <w:sz w:val="18"/>
          <w:szCs w:val="18"/>
        </w:rPr>
        <w:t>fakturační e-mail:</w:t>
      </w:r>
      <w:r>
        <w:rPr>
          <w:rFonts w:ascii="Inter Light" w:eastAsia="Inter Light" w:hAnsi="Inter Light" w:cs="Inter Light"/>
          <w:sz w:val="18"/>
          <w:szCs w:val="18"/>
        </w:rPr>
        <w:t xml:space="preserve"> </w:t>
      </w:r>
      <w:r>
        <w:rPr>
          <w:rFonts w:ascii="Inter Light" w:eastAsia="Inter Light" w:hAnsi="Inter Light" w:cs="Inter Light"/>
          <w:sz w:val="18"/>
          <w:szCs w:val="18"/>
        </w:rPr>
        <w:tab/>
      </w:r>
      <w:r w:rsidR="007F7ACF">
        <w:rPr>
          <w:rFonts w:ascii="Inter Light" w:eastAsia="Inter Light" w:hAnsi="Inter Light" w:cs="Inter Light"/>
          <w:sz w:val="18"/>
          <w:szCs w:val="18"/>
        </w:rPr>
        <w:t>xxx</w:t>
      </w:r>
    </w:p>
    <w:p w14:paraId="09E91431" w14:textId="77777777" w:rsidR="00500099" w:rsidRDefault="00C82D6C">
      <w:pPr>
        <w:pStyle w:val="LO-normal1"/>
        <w:spacing w:before="114" w:after="114"/>
        <w:rPr>
          <w:rFonts w:ascii="Inter ExtraLight" w:eastAsia="Inter ExtraLight" w:hAnsi="Inter ExtraLight" w:cs="Inter ExtraLight"/>
        </w:rPr>
      </w:pPr>
      <w:r>
        <w:rPr>
          <w:rFonts w:ascii="Inter ExtraLight" w:eastAsia="Inter ExtraLight" w:hAnsi="Inter ExtraLight" w:cs="Inter ExtraLight"/>
          <w:sz w:val="18"/>
          <w:szCs w:val="18"/>
        </w:rPr>
        <w:t>(dále jen „</w:t>
      </w:r>
      <w:r>
        <w:rPr>
          <w:rFonts w:ascii="Inter ExtraLight" w:eastAsia="Inter ExtraLight" w:hAnsi="Inter ExtraLight" w:cs="Inter ExtraLight"/>
          <w:b/>
          <w:sz w:val="18"/>
          <w:szCs w:val="18"/>
        </w:rPr>
        <w:t>Klient</w:t>
      </w:r>
      <w:r>
        <w:rPr>
          <w:rFonts w:ascii="Inter ExtraLight" w:eastAsia="Inter ExtraLight" w:hAnsi="Inter ExtraLight" w:cs="Inter ExtraLight"/>
          <w:sz w:val="18"/>
          <w:szCs w:val="18"/>
        </w:rPr>
        <w:t xml:space="preserve">“) </w:t>
      </w:r>
    </w:p>
    <w:p w14:paraId="4DB84AEE" w14:textId="77777777" w:rsidR="00500099" w:rsidRDefault="00500099">
      <w:pPr>
        <w:pStyle w:val="LO-normal1"/>
        <w:rPr>
          <w:rFonts w:ascii="Inter" w:eastAsia="Inter" w:hAnsi="Inter" w:cs="Inter"/>
          <w:sz w:val="18"/>
          <w:szCs w:val="18"/>
        </w:rPr>
      </w:pPr>
    </w:p>
    <w:p w14:paraId="321F6FF8" w14:textId="77777777" w:rsidR="00500099" w:rsidRDefault="00C82D6C">
      <w:pPr>
        <w:pStyle w:val="LO-normal1"/>
        <w:rPr>
          <w:rFonts w:ascii="Inter ExtraLight" w:eastAsia="Inter ExtraLight" w:hAnsi="Inter ExtraLight" w:cs="Inter ExtraLight"/>
          <w:sz w:val="18"/>
          <w:szCs w:val="18"/>
        </w:rPr>
      </w:pPr>
      <w:r>
        <w:rPr>
          <w:rFonts w:ascii="Inter ExtraLight" w:eastAsia="Inter ExtraLight" w:hAnsi="Inter ExtraLight" w:cs="Inter ExtraLight"/>
          <w:sz w:val="18"/>
          <w:szCs w:val="18"/>
        </w:rPr>
        <w:t>(Poskytovatel a Klient dále společně jako „</w:t>
      </w:r>
      <w:r>
        <w:rPr>
          <w:rFonts w:ascii="Inter ExtraLight" w:eastAsia="Inter ExtraLight" w:hAnsi="Inter ExtraLight" w:cs="Inter ExtraLight"/>
          <w:b/>
          <w:sz w:val="18"/>
          <w:szCs w:val="18"/>
        </w:rPr>
        <w:t>Smluvní strany</w:t>
      </w:r>
      <w:r>
        <w:rPr>
          <w:rFonts w:ascii="Inter ExtraLight" w:eastAsia="Inter ExtraLight" w:hAnsi="Inter ExtraLight" w:cs="Inter ExtraLight"/>
          <w:sz w:val="18"/>
          <w:szCs w:val="18"/>
        </w:rPr>
        <w:t>“ a jednotlivě jako „</w:t>
      </w:r>
      <w:r>
        <w:rPr>
          <w:rFonts w:ascii="Inter ExtraLight" w:eastAsia="Inter ExtraLight" w:hAnsi="Inter ExtraLight" w:cs="Inter ExtraLight"/>
          <w:b/>
          <w:sz w:val="18"/>
          <w:szCs w:val="18"/>
        </w:rPr>
        <w:t>Smluvní strana</w:t>
      </w:r>
      <w:r>
        <w:rPr>
          <w:rFonts w:ascii="Inter ExtraLight" w:eastAsia="Inter ExtraLight" w:hAnsi="Inter ExtraLight" w:cs="Inter ExtraLight"/>
          <w:sz w:val="18"/>
          <w:szCs w:val="18"/>
        </w:rPr>
        <w:t xml:space="preserve">“) </w:t>
      </w:r>
    </w:p>
    <w:p w14:paraId="7B1738F5" w14:textId="77777777" w:rsidR="00500099" w:rsidRDefault="00500099">
      <w:pPr>
        <w:pStyle w:val="LO-normal1"/>
        <w:rPr>
          <w:rFonts w:ascii="Inter ExtraLight" w:eastAsia="Inter ExtraLight" w:hAnsi="Inter ExtraLight" w:cs="Inter ExtraLight"/>
          <w:sz w:val="18"/>
          <w:szCs w:val="18"/>
        </w:rPr>
      </w:pPr>
    </w:p>
    <w:p w14:paraId="44F1143A" w14:textId="77777777" w:rsidR="00500099" w:rsidRDefault="00C82D6C">
      <w:pPr>
        <w:pStyle w:val="LO-normal1"/>
        <w:jc w:val="both"/>
        <w:rPr>
          <w:rFonts w:ascii="Inter ExtraLight" w:eastAsia="Inter ExtraLight" w:hAnsi="Inter ExtraLight" w:cs="Inter ExtraLight"/>
          <w:sz w:val="18"/>
          <w:szCs w:val="18"/>
        </w:rPr>
      </w:pPr>
      <w:r>
        <w:rPr>
          <w:rFonts w:ascii="Inter ExtraLight" w:eastAsia="Inter ExtraLight" w:hAnsi="Inter ExtraLight" w:cs="Inter ExtraLight"/>
          <w:sz w:val="18"/>
          <w:szCs w:val="18"/>
        </w:rPr>
        <w:t>níže uvedeného dne, měsíce a roku uzavírají v souladu s ustanovením § 1746 odst. 2, § 2358 a násl., a § 2371 a násl. zákona č. 89/2012 Sb., občanského zákoníku tuto smlouvu o poskytování služeb a dodání licence k užití softwarové platformy (dále jen „</w:t>
      </w:r>
      <w:r>
        <w:rPr>
          <w:rFonts w:ascii="Inter ExtraLight" w:eastAsia="Inter ExtraLight" w:hAnsi="Inter ExtraLight" w:cs="Inter ExtraLight"/>
          <w:b/>
          <w:sz w:val="18"/>
          <w:szCs w:val="18"/>
        </w:rPr>
        <w:t>Smlouva</w:t>
      </w:r>
      <w:r>
        <w:rPr>
          <w:rFonts w:ascii="Inter ExtraLight" w:eastAsia="Inter ExtraLight" w:hAnsi="Inter ExtraLight" w:cs="Inter ExtraLight"/>
          <w:sz w:val="18"/>
          <w:szCs w:val="18"/>
        </w:rPr>
        <w:t>“)</w:t>
      </w:r>
    </w:p>
    <w:p w14:paraId="6FA1CD68" w14:textId="77777777" w:rsidR="00500099" w:rsidRDefault="00C82D6C">
      <w:pPr>
        <w:pStyle w:val="LO-normal1"/>
        <w:keepNext/>
        <w:spacing w:before="397"/>
        <w:ind w:left="754" w:hanging="172"/>
        <w:jc w:val="center"/>
        <w:rPr>
          <w:rFonts w:ascii="Inter" w:eastAsia="Inter" w:hAnsi="Inter" w:cs="Inter"/>
          <w:color w:val="000000"/>
          <w:sz w:val="22"/>
          <w:szCs w:val="22"/>
        </w:rPr>
      </w:pPr>
      <w:r>
        <w:br w:type="page"/>
      </w:r>
    </w:p>
    <w:p w14:paraId="2D5214E8" w14:textId="77777777" w:rsidR="00500099" w:rsidRDefault="00C82D6C">
      <w:pPr>
        <w:pStyle w:val="LO-normal1"/>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lastRenderedPageBreak/>
        <w:t>ÚVODNÍ USTANOVENÍ</w:t>
      </w:r>
    </w:p>
    <w:p w14:paraId="40F8C127"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Poskytovatel je provozovatelem a vykonavatelem autorských práv k softwarové platformě Whispero, poskytované </w:t>
      </w:r>
      <w:r>
        <w:rPr>
          <w:rFonts w:ascii="Inter ExtraLight" w:eastAsia="Inter ExtraLight" w:hAnsi="Inter ExtraLight" w:cs="Inter ExtraLight"/>
          <w:sz w:val="18"/>
          <w:szCs w:val="18"/>
        </w:rPr>
        <w:t>online</w:t>
      </w:r>
      <w:r>
        <w:rPr>
          <w:rFonts w:ascii="Inter ExtraLight" w:eastAsia="Inter ExtraLight" w:hAnsi="Inter ExtraLight" w:cs="Inter ExtraLight"/>
          <w:color w:val="000000"/>
          <w:sz w:val="18"/>
          <w:szCs w:val="18"/>
        </w:rPr>
        <w:t xml:space="preserve"> prostřednictvím internetové adresy app.whispero.eu (dále jen „</w:t>
      </w:r>
      <w:r>
        <w:rPr>
          <w:rFonts w:ascii="Inter ExtraLight" w:eastAsia="Inter ExtraLight" w:hAnsi="Inter ExtraLight" w:cs="Inter ExtraLight"/>
          <w:b/>
          <w:color w:val="000000"/>
          <w:sz w:val="18"/>
          <w:szCs w:val="18"/>
        </w:rPr>
        <w:t>Platforma</w:t>
      </w:r>
      <w:r>
        <w:rPr>
          <w:rFonts w:ascii="Inter ExtraLight" w:eastAsia="Inter ExtraLight" w:hAnsi="Inter ExtraLight" w:cs="Inter ExtraLight"/>
          <w:color w:val="000000"/>
          <w:sz w:val="18"/>
          <w:szCs w:val="18"/>
        </w:rPr>
        <w:t>“).</w:t>
      </w:r>
    </w:p>
    <w:p w14:paraId="2216C9D7"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Poskytovatel se za podmínek uvedených v této Smlouvě zavazuje vytvořit ve prospěch Klienta uživatelský účet v Platformě (dále jen „</w:t>
      </w:r>
      <w:r>
        <w:rPr>
          <w:rFonts w:ascii="Inter ExtraLight" w:eastAsia="Inter ExtraLight" w:hAnsi="Inter ExtraLight" w:cs="Inter ExtraLight"/>
          <w:b/>
          <w:color w:val="000000"/>
          <w:sz w:val="18"/>
          <w:szCs w:val="18"/>
        </w:rPr>
        <w:t>Uživatelský účet</w:t>
      </w:r>
      <w:r>
        <w:rPr>
          <w:rFonts w:ascii="Inter ExtraLight" w:eastAsia="Inter ExtraLight" w:hAnsi="Inter ExtraLight" w:cs="Inter ExtraLight"/>
          <w:color w:val="000000"/>
          <w:sz w:val="18"/>
          <w:szCs w:val="18"/>
        </w:rPr>
        <w:t>“).</w:t>
      </w:r>
    </w:p>
    <w:p w14:paraId="5F49FA52" w14:textId="167C86ED"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Klient má zájem využívat Platformu a za podmínek uvedených v této Smlouvě se zavazuje řádně a včas hradit Poskytovateli sjednanou odměnu; v rozsahu, který není upraven touto smlouvou se smluvní vztah řídí všeobecnými obchodními podmínkami Poskytovatele, dostupnými na webových stránkách  </w:t>
      </w:r>
      <w:hyperlink r:id="rId9">
        <w:r>
          <w:rPr>
            <w:rFonts w:ascii="Inter ExtraLight" w:eastAsia="Inter ExtraLight" w:hAnsi="Inter ExtraLight" w:cs="Inter ExtraLight"/>
            <w:color w:val="000080"/>
            <w:sz w:val="18"/>
            <w:szCs w:val="18"/>
            <w:u w:val="single"/>
          </w:rPr>
          <w:t>whispero.cz/obchodni-podminky</w:t>
        </w:r>
      </w:hyperlink>
      <w:r w:rsidR="00142C6D">
        <w:rPr>
          <w:rFonts w:ascii="Inter ExtraLight" w:eastAsia="Inter ExtraLight" w:hAnsi="Inter ExtraLight" w:cs="Inter ExtraLight"/>
          <w:color w:val="000000"/>
          <w:sz w:val="18"/>
          <w:szCs w:val="18"/>
        </w:rPr>
        <w:t xml:space="preserve"> (</w:t>
      </w:r>
      <w:r w:rsidR="00B20E8D" w:rsidRPr="00142C6D">
        <w:rPr>
          <w:rFonts w:ascii="Inter ExtraLight" w:eastAsia="Inter ExtraLight" w:hAnsi="Inter ExtraLight" w:cs="Inter ExtraLight"/>
          <w:color w:val="000000"/>
          <w:sz w:val="18"/>
          <w:szCs w:val="18"/>
        </w:rPr>
        <w:t>dále jen „</w:t>
      </w:r>
      <w:r w:rsidR="00B20E8D" w:rsidRPr="00142C6D">
        <w:rPr>
          <w:rFonts w:ascii="Inter ExtraLight" w:eastAsia="Inter ExtraLight" w:hAnsi="Inter ExtraLight" w:cs="Inter ExtraLight"/>
          <w:b/>
          <w:bCs/>
          <w:color w:val="000000"/>
          <w:sz w:val="18"/>
          <w:szCs w:val="18"/>
        </w:rPr>
        <w:t>VOP</w:t>
      </w:r>
      <w:r w:rsidR="00B20E8D" w:rsidRPr="00142C6D">
        <w:rPr>
          <w:rFonts w:ascii="Inter ExtraLight" w:eastAsia="Inter ExtraLight" w:hAnsi="Inter ExtraLight" w:cs="Inter ExtraLight"/>
          <w:color w:val="000000"/>
          <w:sz w:val="18"/>
          <w:szCs w:val="18"/>
        </w:rPr>
        <w:t>“)</w:t>
      </w:r>
      <w:r>
        <w:rPr>
          <w:rFonts w:ascii="Inter ExtraLight" w:eastAsia="Inter ExtraLight" w:hAnsi="Inter ExtraLight" w:cs="Inter ExtraLight"/>
          <w:color w:val="000000"/>
          <w:sz w:val="18"/>
          <w:szCs w:val="18"/>
        </w:rPr>
        <w:t>. Klient potvrzuje, že se s všeobecnými obchodními podmínkami Poskytovatele před podpisem Smlouvy seznámil.</w:t>
      </w:r>
    </w:p>
    <w:p w14:paraId="50EA3E9E" w14:textId="02D138E7" w:rsidR="00B20E8D" w:rsidRDefault="00B20E8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Odchylně od čl. IX VOP se sjednává, že Poskytovatel odpovídá Klientovi v plné výši za škodu vzniklou v důsledku porušení předpisů na ochranu osobních údajů</w:t>
      </w:r>
      <w:r w:rsidR="00A55947">
        <w:rPr>
          <w:rFonts w:ascii="Inter ExtraLight" w:eastAsia="Inter ExtraLight" w:hAnsi="Inter ExtraLight" w:cs="Inter ExtraLight"/>
          <w:color w:val="000000"/>
          <w:sz w:val="18"/>
          <w:szCs w:val="18"/>
        </w:rPr>
        <w:t xml:space="preserve"> zaviněného Poskytovatelem</w:t>
      </w:r>
      <w:r>
        <w:rPr>
          <w:rFonts w:ascii="Inter ExtraLight" w:eastAsia="Inter ExtraLight" w:hAnsi="Inter ExtraLight" w:cs="Inter ExtraLight"/>
          <w:color w:val="000000"/>
          <w:sz w:val="18"/>
          <w:szCs w:val="18"/>
        </w:rPr>
        <w:t>.</w:t>
      </w:r>
    </w:p>
    <w:p w14:paraId="341504FD" w14:textId="77777777" w:rsidR="00500099" w:rsidRDefault="00C82D6C">
      <w:pPr>
        <w:pStyle w:val="LO-normal1"/>
        <w:keepNext/>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t>ROZSAH SJEDNANÝCH SLUŽEB</w:t>
      </w:r>
    </w:p>
    <w:p w14:paraId="256D38A6"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Smlouva se uzavírá v rozsahu služeb tarifu STANDARD.</w:t>
      </w:r>
    </w:p>
    <w:p w14:paraId="6A2310DE"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V případě, že je smlouva uzavřena v tarifu PREMIUM, Poskytovatel uděluje Klientovi oprávnění k výkonu práva užívat Platformu v souladu s ustanovením § 2358 a násl. a § 2371 a násl. občanského zákoníku („</w:t>
      </w:r>
      <w:r>
        <w:rPr>
          <w:rFonts w:ascii="Inter ExtraLight" w:eastAsia="Inter ExtraLight" w:hAnsi="Inter ExtraLight" w:cs="Inter ExtraLight"/>
          <w:b/>
          <w:color w:val="000000"/>
          <w:sz w:val="18"/>
          <w:szCs w:val="18"/>
        </w:rPr>
        <w:t>Licence</w:t>
      </w:r>
      <w:r>
        <w:rPr>
          <w:rFonts w:ascii="Inter ExtraLight" w:eastAsia="Inter ExtraLight" w:hAnsi="Inter ExtraLight" w:cs="Inter ExtraLight"/>
          <w:color w:val="000000"/>
          <w:sz w:val="18"/>
          <w:szCs w:val="18"/>
        </w:rPr>
        <w:t>“), a to jako licenci nevýhradní, územně neomezenou, časově omezenou na dobu trvání této Smlouvy.</w:t>
      </w:r>
    </w:p>
    <w:p w14:paraId="5E4B094F"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V případě, že je smlouva uzavřena v tarifu PREMIUM, Klient tímto pověřuje Poskytovatele ke správě oznamovacího systému jakožto osobu ve smyslu ustanovení § 8 odst. 2 zákona 171/2023 Sb., o ochraně oznamovatelů a dalších souvisejících právních předpisů. </w:t>
      </w:r>
    </w:p>
    <w:p w14:paraId="7132F594" w14:textId="5348D9D2" w:rsidR="00C82D6C"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Poskytovatel se zavazuje s dostatečným předstihem informovat Klienta o všech plánovaných </w:t>
      </w:r>
      <w:r w:rsidRPr="00C82D6C">
        <w:rPr>
          <w:rFonts w:ascii="Inter ExtraLight" w:eastAsia="Inter ExtraLight" w:hAnsi="Inter ExtraLight" w:cs="Inter ExtraLight"/>
          <w:color w:val="000000"/>
          <w:sz w:val="18"/>
          <w:szCs w:val="18"/>
        </w:rPr>
        <w:t xml:space="preserve">omezení </w:t>
      </w:r>
      <w:r>
        <w:rPr>
          <w:rFonts w:ascii="Inter ExtraLight" w:eastAsia="Inter ExtraLight" w:hAnsi="Inter ExtraLight" w:cs="Inter ExtraLight"/>
          <w:color w:val="000000"/>
          <w:sz w:val="18"/>
          <w:szCs w:val="18"/>
        </w:rPr>
        <w:t xml:space="preserve">provozu Platformy tak, </w:t>
      </w:r>
      <w:r w:rsidRPr="00C82D6C">
        <w:rPr>
          <w:rFonts w:ascii="Inter ExtraLight" w:eastAsia="Inter ExtraLight" w:hAnsi="Inter ExtraLight" w:cs="Inter ExtraLight"/>
          <w:color w:val="000000"/>
          <w:sz w:val="18"/>
          <w:szCs w:val="18"/>
        </w:rPr>
        <w:t>aby Klient mohl podniknout nezbytné kroky</w:t>
      </w:r>
      <w:r>
        <w:rPr>
          <w:rFonts w:ascii="Inter ExtraLight" w:eastAsia="Inter ExtraLight" w:hAnsi="Inter ExtraLight" w:cs="Inter ExtraLight"/>
          <w:color w:val="000000"/>
          <w:sz w:val="18"/>
          <w:szCs w:val="18"/>
        </w:rPr>
        <w:t xml:space="preserve"> k minimalizaci případných následků.</w:t>
      </w:r>
    </w:p>
    <w:p w14:paraId="7FB114C8" w14:textId="77777777" w:rsidR="00500099" w:rsidRDefault="00500099">
      <w:pPr>
        <w:pStyle w:val="LO-normal1"/>
        <w:spacing w:before="113" w:after="113"/>
        <w:jc w:val="both"/>
        <w:rPr>
          <w:rFonts w:ascii="Inter ExtraLight" w:eastAsia="Inter ExtraLight" w:hAnsi="Inter ExtraLight" w:cs="Inter ExtraLight"/>
          <w:sz w:val="18"/>
          <w:szCs w:val="18"/>
        </w:rPr>
      </w:pPr>
    </w:p>
    <w:p w14:paraId="47772AE0" w14:textId="77777777" w:rsidR="00500099" w:rsidRDefault="00C82D6C">
      <w:pPr>
        <w:pStyle w:val="LO-normal1"/>
        <w:keepNext/>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t>ODMĚNA A SPLATNOST</w:t>
      </w:r>
    </w:p>
    <w:p w14:paraId="41B4B4B5"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Klient se zavazuje hradit Poskytovateli za poskytované Služby měsíční odměnu ve výši 999</w:t>
      </w:r>
      <w:r>
        <w:rPr>
          <w:rFonts w:ascii="Inter ExtraLight" w:eastAsia="Inter ExtraLight" w:hAnsi="Inter ExtraLight" w:cs="Inter ExtraLight"/>
          <w:b/>
          <w:color w:val="000000"/>
          <w:sz w:val="18"/>
          <w:szCs w:val="18"/>
        </w:rPr>
        <w:t xml:space="preserve"> </w:t>
      </w:r>
      <w:r>
        <w:rPr>
          <w:rFonts w:ascii="Inter ExtraLight" w:eastAsia="Inter ExtraLight" w:hAnsi="Inter ExtraLight" w:cs="Inter ExtraLight"/>
          <w:color w:val="000000"/>
          <w:sz w:val="18"/>
          <w:szCs w:val="18"/>
        </w:rPr>
        <w:t xml:space="preserve">bez DPH. </w:t>
      </w:r>
      <w:r>
        <w:rPr>
          <w:rFonts w:ascii="Inter ExtraLight" w:eastAsia="Inter ExtraLight" w:hAnsi="Inter ExtraLight" w:cs="Inter ExtraLight"/>
          <w:color w:val="000000"/>
          <w:sz w:val="18"/>
          <w:szCs w:val="18"/>
        </w:rPr>
        <w:br/>
        <w:t>K odměně bude vždy připočteno DPH dle účinné právní úpravy v daném měsíci.  (dále jen „</w:t>
      </w:r>
      <w:r>
        <w:rPr>
          <w:rFonts w:ascii="Inter ExtraLight" w:eastAsia="Inter ExtraLight" w:hAnsi="Inter ExtraLight" w:cs="Inter ExtraLight"/>
          <w:b/>
          <w:color w:val="000000"/>
          <w:sz w:val="18"/>
          <w:szCs w:val="18"/>
        </w:rPr>
        <w:t>Odměna</w:t>
      </w:r>
      <w:r>
        <w:rPr>
          <w:rFonts w:ascii="Inter ExtraLight" w:eastAsia="Inter ExtraLight" w:hAnsi="Inter ExtraLight" w:cs="Inter ExtraLight"/>
          <w:color w:val="000000"/>
          <w:sz w:val="18"/>
          <w:szCs w:val="18"/>
        </w:rPr>
        <w:t>“). Služby budou fakturovány až od okamžiku účinnosti zákona o ochraně oznamovatelů, do té doby jsou poskytovány bezplatně.</w:t>
      </w:r>
    </w:p>
    <w:p w14:paraId="4C855BB8"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Odměna je splatná ročně předem, a to vždy do 14 dnů od zaslání výzvy k platbě nebo faktury, nedohodnou-li se strany odlišně v písemné podobě (e-mailem). Nesouhlasí-li Klient s výší odměny stanovené ve faktuře či výzvě k platbě, nejpozději v den splatnosti podá námitky, jinak je na stanovenou výši odměny nahlíží jako na odsouhlasenou Smluvními stranami. V případě podání námitek Klientem Poskytovatel odůvodní stanovenou výši odměny podrobným vyúčtováním, nebo námitkám vyhoví. </w:t>
      </w:r>
    </w:p>
    <w:p w14:paraId="331C8520"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Odměna je splatná bezhotovostně na bankovní účet Poskytovatele uvedený v článku I. této Smlouvy. Poskytovatel vystaví Klientovi k úhradě Odměny daňový doklad. Podpisem této Smlouvy uděluje Klient Poskytovateli souhlas s vystavením daňového dokladu v elektronické podobě a jeho doručením Klientovi e-mailem na fakturační e-mail (či e-mail kontaktní osoby, není-li fakturační e-mail uveden) uvedenou v záhlaví této Smlouvy.</w:t>
      </w:r>
    </w:p>
    <w:p w14:paraId="682BE9F3" w14:textId="77777777" w:rsidR="00500099" w:rsidRDefault="00C82D6C">
      <w:pPr>
        <w:pStyle w:val="LO-normal1"/>
        <w:keepNext/>
        <w:numPr>
          <w:ilvl w:val="0"/>
          <w:numId w:val="1"/>
        </w:numPr>
        <w:spacing w:before="397"/>
        <w:jc w:val="center"/>
        <w:rPr>
          <w:rFonts w:ascii="Inter" w:eastAsia="Inter" w:hAnsi="Inter" w:cs="Inter"/>
          <w:color w:val="000000"/>
          <w:sz w:val="22"/>
          <w:szCs w:val="22"/>
        </w:rPr>
      </w:pPr>
      <w:r>
        <w:rPr>
          <w:rFonts w:ascii="Inter" w:eastAsia="Inter" w:hAnsi="Inter" w:cs="Inter"/>
          <w:color w:val="000000"/>
          <w:sz w:val="22"/>
          <w:szCs w:val="22"/>
        </w:rPr>
        <w:t>TRVÁNÍ A VÝPOVĚĎ SMLOUVY</w:t>
      </w:r>
    </w:p>
    <w:p w14:paraId="77BAFA7F" w14:textId="7413095D"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Tato smlouva nabývá platnosti okamžikem podpisu všech smluvních stran a uzavírá se s účinností od 1. 8. 2023 </w:t>
      </w:r>
      <w:r>
        <w:rPr>
          <w:rFonts w:ascii="Inter ExtraLight" w:eastAsia="Inter ExtraLight" w:hAnsi="Inter ExtraLight" w:cs="Inter ExtraLight"/>
          <w:sz w:val="18"/>
          <w:szCs w:val="18"/>
        </w:rPr>
        <w:t xml:space="preserve">na </w:t>
      </w:r>
      <w:r w:rsidR="00B20E8D">
        <w:rPr>
          <w:rFonts w:ascii="Inter ExtraLight" w:eastAsia="Inter ExtraLight" w:hAnsi="Inter ExtraLight" w:cs="Inter ExtraLight"/>
          <w:sz w:val="18"/>
          <w:szCs w:val="18"/>
        </w:rPr>
        <w:t>dobu neurčitou</w:t>
      </w:r>
      <w:r>
        <w:rPr>
          <w:rFonts w:ascii="Inter ExtraLight" w:eastAsia="Inter ExtraLight" w:hAnsi="Inter ExtraLight" w:cs="Inter ExtraLight"/>
          <w:sz w:val="18"/>
          <w:szCs w:val="18"/>
        </w:rPr>
        <w:t>.</w:t>
      </w:r>
    </w:p>
    <w:p w14:paraId="112FD4B9" w14:textId="622E2FA2" w:rsidR="00B20E8D" w:rsidRDefault="00B20E8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K</w:t>
      </w:r>
      <w:r w:rsidRPr="00B20E8D">
        <w:rPr>
          <w:rFonts w:ascii="Inter ExtraLight" w:eastAsia="Inter ExtraLight" w:hAnsi="Inter ExtraLight" w:cs="Inter ExtraLight"/>
          <w:color w:val="000000"/>
          <w:sz w:val="18"/>
          <w:szCs w:val="18"/>
        </w:rPr>
        <w:t xml:space="preserve">terákoli Smluvní strana oprávněna </w:t>
      </w:r>
      <w:r>
        <w:rPr>
          <w:rFonts w:ascii="Inter ExtraLight" w:eastAsia="Inter ExtraLight" w:hAnsi="Inter ExtraLight" w:cs="Inter ExtraLight"/>
          <w:color w:val="000000"/>
          <w:sz w:val="18"/>
          <w:szCs w:val="18"/>
        </w:rPr>
        <w:t xml:space="preserve">tuto smlouvu </w:t>
      </w:r>
      <w:r w:rsidRPr="00B20E8D">
        <w:rPr>
          <w:rFonts w:ascii="Inter ExtraLight" w:eastAsia="Inter ExtraLight" w:hAnsi="Inter ExtraLight" w:cs="Inter ExtraLight"/>
          <w:color w:val="000000"/>
          <w:sz w:val="18"/>
          <w:szCs w:val="18"/>
        </w:rPr>
        <w:t>ukonči</w:t>
      </w:r>
      <w:r>
        <w:rPr>
          <w:rFonts w:ascii="Inter ExtraLight" w:eastAsia="Inter ExtraLight" w:hAnsi="Inter ExtraLight" w:cs="Inter ExtraLight"/>
          <w:color w:val="000000"/>
          <w:sz w:val="18"/>
          <w:szCs w:val="18"/>
        </w:rPr>
        <w:t>t</w:t>
      </w:r>
      <w:r w:rsidRPr="00B20E8D">
        <w:rPr>
          <w:rFonts w:ascii="Inter ExtraLight" w:eastAsia="Inter ExtraLight" w:hAnsi="Inter ExtraLight" w:cs="Inter ExtraLight"/>
          <w:color w:val="000000"/>
          <w:sz w:val="18"/>
          <w:szCs w:val="18"/>
        </w:rPr>
        <w:t xml:space="preserve"> výpovědí danou i bez uvedení důvodu, přičemž výpovědní doba činí 3 měsíce a její běh počíná prvním dnem měsíce následujícího po měsíci, v němž byla výpověď doručena druhé Smluvní straně.</w:t>
      </w:r>
    </w:p>
    <w:p w14:paraId="10FCABDB" w14:textId="234AA2A4" w:rsidR="00B20E8D" w:rsidRDefault="00B20E8D">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sidRPr="00B20E8D">
        <w:rPr>
          <w:rFonts w:ascii="Inter ExtraLight" w:eastAsia="Inter ExtraLight" w:hAnsi="Inter ExtraLight" w:cs="Inter ExtraLight"/>
          <w:color w:val="000000"/>
          <w:sz w:val="18"/>
          <w:szCs w:val="18"/>
        </w:rPr>
        <w:t>V případě podstatného porušení této smlouvy je kterákoli Smluvní strana oprávněna tuto smlouvu vypovědět bez výpovědní doby, přičemž podstatným porušením se pro účely tohoto odstavce považuje porušení čl. VI, čl. VII, čl. VIII a čl.</w:t>
      </w:r>
      <w:r>
        <w:rPr>
          <w:rFonts w:ascii="Inter ExtraLight" w:eastAsia="Inter ExtraLight" w:hAnsi="Inter ExtraLight" w:cs="Inter ExtraLight"/>
          <w:color w:val="000000"/>
          <w:sz w:val="18"/>
          <w:szCs w:val="18"/>
        </w:rPr>
        <w:t> </w:t>
      </w:r>
      <w:r w:rsidRPr="00B20E8D">
        <w:rPr>
          <w:rFonts w:ascii="Inter ExtraLight" w:eastAsia="Inter ExtraLight" w:hAnsi="Inter ExtraLight" w:cs="Inter ExtraLight"/>
          <w:color w:val="000000"/>
          <w:sz w:val="18"/>
          <w:szCs w:val="18"/>
        </w:rPr>
        <w:t xml:space="preserve">IX </w:t>
      </w:r>
      <w:r>
        <w:rPr>
          <w:rFonts w:ascii="Inter ExtraLight" w:eastAsia="Inter ExtraLight" w:hAnsi="Inter ExtraLight" w:cs="Inter ExtraLight"/>
          <w:color w:val="000000"/>
          <w:sz w:val="18"/>
          <w:szCs w:val="18"/>
        </w:rPr>
        <w:t>VOP, pokud ani přes písemné (emailem) upozornění a stanovení přiměřené nejméně 7 denní lhůty nedojde ke sjednání nápravy</w:t>
      </w:r>
      <w:r w:rsidRPr="00B20E8D">
        <w:rPr>
          <w:rFonts w:ascii="Inter ExtraLight" w:eastAsia="Inter ExtraLight" w:hAnsi="Inter ExtraLight" w:cs="Inter ExtraLight"/>
          <w:color w:val="000000"/>
          <w:sz w:val="18"/>
          <w:szCs w:val="18"/>
        </w:rPr>
        <w:t>.</w:t>
      </w:r>
    </w:p>
    <w:p w14:paraId="5B28D791" w14:textId="67B47516"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Smluvní strany se dohodly, že se pokud ani jedna ze Smluvních stran neoznámí druhé alespoň 1 měsíc před uplynutím smlouvy, že si nepřeje smlouvu automaticky prodloužit, automaticky je uzavřena nová, bezprostředně navazující smlouva za stejných podmínek</w:t>
      </w:r>
      <w:r>
        <w:rPr>
          <w:rFonts w:ascii="Inter ExtraLight" w:eastAsia="Inter ExtraLight" w:hAnsi="Inter ExtraLight" w:cs="Inter ExtraLight"/>
          <w:sz w:val="18"/>
          <w:szCs w:val="18"/>
        </w:rPr>
        <w:t>.</w:t>
      </w:r>
      <w:r>
        <w:br w:type="page"/>
      </w:r>
    </w:p>
    <w:p w14:paraId="48E2B236" w14:textId="77777777" w:rsidR="00500099" w:rsidRDefault="00500099">
      <w:pPr>
        <w:pStyle w:val="LO-normal1"/>
        <w:spacing w:before="113" w:after="113"/>
        <w:jc w:val="both"/>
        <w:rPr>
          <w:rFonts w:ascii="Inter ExtraLight" w:eastAsia="Inter ExtraLight" w:hAnsi="Inter ExtraLight" w:cs="Inter ExtraLight"/>
          <w:color w:val="000000"/>
          <w:sz w:val="18"/>
          <w:szCs w:val="18"/>
        </w:rPr>
      </w:pPr>
    </w:p>
    <w:p w14:paraId="3BDBA7F8" w14:textId="77777777" w:rsidR="00500099" w:rsidRDefault="00C82D6C">
      <w:pPr>
        <w:pStyle w:val="LO-normal1"/>
        <w:numPr>
          <w:ilvl w:val="0"/>
          <w:numId w:val="1"/>
        </w:numPr>
        <w:spacing w:before="113" w:after="113"/>
        <w:ind w:left="737" w:hanging="170"/>
        <w:jc w:val="center"/>
        <w:rPr>
          <w:rFonts w:ascii="Inter ExtraLight" w:eastAsia="Inter ExtraLight" w:hAnsi="Inter ExtraLight" w:cs="Inter ExtraLight"/>
          <w:color w:val="000000"/>
          <w:sz w:val="18"/>
          <w:szCs w:val="18"/>
        </w:rPr>
      </w:pPr>
      <w:r>
        <w:rPr>
          <w:rFonts w:ascii="Inter" w:eastAsia="Inter" w:hAnsi="Inter" w:cs="Inter"/>
          <w:color w:val="000000"/>
          <w:sz w:val="22"/>
          <w:szCs w:val="22"/>
        </w:rPr>
        <w:t>ZÁVĚREČNÁ USTANOVENÍ</w:t>
      </w:r>
    </w:p>
    <w:p w14:paraId="74C7B393"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pracovních dnů po doručení výzvy druhé Smluvní strany neplatné, nevymahatelné, zdánlivé nebo neúčinné ustanovení ustanovením platným, vymahatelným, nikoli zdánlivým a účinným se stejným nebo obdobným obchodním a právním smyslem, případně uzavřít novou smlouvu.</w:t>
      </w:r>
    </w:p>
    <w:p w14:paraId="2C41107B"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 xml:space="preserve">Tato Smlouva, jakož i veškeré smluvní a mimosmluvní závazky s ní související či z ní vyplývající, se řídí právními předpisy České republiky. Veškeré spory mezi Smluvními stranami vznikající z této Smlouvy nebo v souvislosti s ní budou řešeny v soudním řízení u příslušného soudu České republiky v místě sídla Poskytovatele. V případě odchylek mezi jazykovými zněními má přednost české  znění. </w:t>
      </w:r>
    </w:p>
    <w:p w14:paraId="5721FEBF"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Tato smlouva nahrazuje jakákoli jiná dřívější ujednání mezi Smluvními stranami a lze ji měnit pouze číslovanými písemnými dodatky, podepsanými oběma Smluvními stranami.</w:t>
      </w:r>
    </w:p>
    <w:p w14:paraId="4E36CAD7"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color w:val="000000"/>
          <w:sz w:val="18"/>
          <w:szCs w:val="18"/>
        </w:rPr>
      </w:pPr>
      <w:r>
        <w:rPr>
          <w:rFonts w:ascii="Inter ExtraLight" w:eastAsia="Inter ExtraLight" w:hAnsi="Inter ExtraLight" w:cs="Inter ExtraLight"/>
          <w:color w:val="000000"/>
          <w:sz w:val="18"/>
          <w:szCs w:val="18"/>
        </w:rPr>
        <w:t>Smluvní strany se dohodly, že tuto Smlouvu lze plnohodnotně podepsat I vzdáleně, například použitím elektronického podpisu nebo služby třetí strany pro vzdálený podpis dokumentů.</w:t>
      </w:r>
    </w:p>
    <w:p w14:paraId="271071B3" w14:textId="77777777" w:rsidR="00500099" w:rsidRDefault="00C82D6C">
      <w:pPr>
        <w:pStyle w:val="LO-normal1"/>
        <w:keepNext/>
        <w:numPr>
          <w:ilvl w:val="1"/>
          <w:numId w:val="1"/>
        </w:numPr>
        <w:spacing w:before="113" w:after="113"/>
        <w:ind w:left="397" w:hanging="170"/>
        <w:jc w:val="both"/>
        <w:rPr>
          <w:rFonts w:ascii="Inter ExtraLight" w:eastAsia="Inter ExtraLight" w:hAnsi="Inter ExtraLight" w:cs="Inter ExtraLight"/>
          <w:sz w:val="18"/>
          <w:szCs w:val="18"/>
        </w:rPr>
      </w:pPr>
      <w:r>
        <w:rPr>
          <w:rFonts w:ascii="Inter ExtraLight" w:eastAsia="Inter ExtraLight" w:hAnsi="Inter ExtraLight" w:cs="Inter ExtraLight"/>
          <w:sz w:val="18"/>
          <w:szCs w:val="18"/>
        </w:rPr>
        <w:t xml:space="preserve">Klient je oprávněn uveřejnit tuto Smlouvu ve smyslu ustanovení § 5 zákona č. 340/2015 Sb., o zvláštních podmínkách účinnosti některých smluv, uveřejňování těchto smluv a registru smluv, ve znění pozdějších předpisů a Poskytovatel se zveřejněním smlouvy v registru smluv souhlasí.  </w:t>
      </w:r>
    </w:p>
    <w:p w14:paraId="3CE6A077" w14:textId="57DF6FD6" w:rsidR="00500099" w:rsidRDefault="006A6F72" w:rsidP="006A6F72">
      <w:pPr>
        <w:pStyle w:val="LO-normal1"/>
        <w:widowControl w:val="0"/>
        <w:spacing w:before="480" w:after="120"/>
        <w:ind w:left="5760"/>
        <w:rPr>
          <w:rFonts w:ascii="Inter ExtraLight" w:eastAsia="Inter ExtraLight" w:hAnsi="Inter ExtraLight" w:cs="Inter ExtraLight"/>
          <w:b/>
          <w:i/>
          <w:color w:val="000000"/>
          <w:sz w:val="18"/>
          <w:szCs w:val="18"/>
        </w:rPr>
      </w:pPr>
      <w:r>
        <w:rPr>
          <w:rFonts w:ascii="Inter ExtraLight" w:eastAsia="Inter ExtraLight" w:hAnsi="Inter ExtraLight" w:cs="Inter ExtraLight"/>
          <w:b/>
          <w:i/>
          <w:color w:val="000000"/>
          <w:sz w:val="18"/>
          <w:szCs w:val="18"/>
        </w:rPr>
        <w:t xml:space="preserve">13.07.2023 v Mladé Boleslavi </w:t>
      </w:r>
    </w:p>
    <w:p w14:paraId="76A6D729" w14:textId="77777777" w:rsidR="00500099" w:rsidRDefault="00500099">
      <w:pPr>
        <w:pStyle w:val="LO-normal1"/>
        <w:widowControl w:val="0"/>
        <w:spacing w:before="480" w:after="120"/>
        <w:rPr>
          <w:rFonts w:ascii="Inter ExtraLight" w:eastAsia="Inter ExtraLight" w:hAnsi="Inter ExtraLight" w:cs="Inter ExtraLight"/>
          <w:b/>
          <w:i/>
          <w:color w:val="000000"/>
          <w:sz w:val="18"/>
          <w:szCs w:val="18"/>
        </w:rPr>
      </w:pPr>
    </w:p>
    <w:p w14:paraId="7999293E" w14:textId="77777777" w:rsidR="00500099" w:rsidRDefault="00C82D6C">
      <w:pPr>
        <w:pStyle w:val="LO-normal1"/>
        <w:widowControl w:val="0"/>
        <w:tabs>
          <w:tab w:val="left" w:pos="5712"/>
        </w:tabs>
        <w:spacing w:before="480" w:after="120"/>
      </w:pPr>
      <w:r>
        <w:rPr>
          <w:rFonts w:ascii="Inter ExtraLight" w:eastAsia="Inter ExtraLight" w:hAnsi="Inter ExtraLight" w:cs="Inter ExtraLight"/>
          <w:b/>
          <w:i/>
          <w:color w:val="000000"/>
          <w:sz w:val="18"/>
          <w:szCs w:val="18"/>
        </w:rPr>
        <w:t>__________________</w:t>
      </w:r>
      <w:r>
        <w:rPr>
          <w:rFonts w:ascii="Inter ExtraLight" w:eastAsia="Inter ExtraLight" w:hAnsi="Inter ExtraLight" w:cs="Inter ExtraLight"/>
          <w:b/>
          <w:i/>
          <w:color w:val="000000"/>
          <w:sz w:val="18"/>
          <w:szCs w:val="18"/>
        </w:rPr>
        <w:tab/>
        <w:t>__________________</w:t>
      </w:r>
    </w:p>
    <w:p w14:paraId="03D0185A" w14:textId="77777777" w:rsidR="00500099" w:rsidRDefault="00C82D6C">
      <w:pPr>
        <w:pStyle w:val="LO-normal1"/>
        <w:widowControl w:val="0"/>
        <w:tabs>
          <w:tab w:val="left" w:pos="5712"/>
        </w:tabs>
        <w:spacing w:before="120" w:after="120"/>
      </w:pPr>
      <w:r>
        <w:rPr>
          <w:rFonts w:ascii="Inter ExtraLight" w:eastAsia="Inter ExtraLight" w:hAnsi="Inter ExtraLight" w:cs="Inter ExtraLight"/>
          <w:b/>
          <w:color w:val="000000"/>
          <w:sz w:val="18"/>
          <w:szCs w:val="18"/>
        </w:rPr>
        <w:t>Poskytovatel</w:t>
      </w:r>
      <w:r>
        <w:rPr>
          <w:rFonts w:ascii="Inter ExtraLight" w:eastAsia="Inter ExtraLight" w:hAnsi="Inter ExtraLight" w:cs="Inter ExtraLight"/>
          <w:b/>
          <w:color w:val="000000"/>
          <w:sz w:val="18"/>
          <w:szCs w:val="18"/>
        </w:rPr>
        <w:tab/>
        <w:t>Klient</w:t>
      </w:r>
    </w:p>
    <w:p w14:paraId="6142ECAA" w14:textId="77777777" w:rsidR="00500099" w:rsidRDefault="00500099">
      <w:pPr>
        <w:pStyle w:val="LO-normal1"/>
        <w:widowControl w:val="0"/>
        <w:spacing w:before="120" w:after="120"/>
        <w:jc w:val="center"/>
        <w:rPr>
          <w:rFonts w:ascii="Inter ExtraLight" w:eastAsia="Inter ExtraLight" w:hAnsi="Inter ExtraLight" w:cs="Inter ExtraLight"/>
          <w:b/>
          <w:color w:val="000000"/>
          <w:sz w:val="20"/>
          <w:szCs w:val="20"/>
        </w:rPr>
      </w:pPr>
    </w:p>
    <w:p w14:paraId="5F7E29E5" w14:textId="77777777" w:rsidR="00500099" w:rsidRDefault="00500099">
      <w:pPr>
        <w:pStyle w:val="LO-normal1"/>
        <w:widowControl w:val="0"/>
        <w:spacing w:before="120" w:after="120"/>
        <w:jc w:val="center"/>
        <w:rPr>
          <w:rFonts w:ascii="Inter ExtraLight" w:eastAsia="Inter ExtraLight" w:hAnsi="Inter ExtraLight" w:cs="Inter ExtraLight"/>
          <w:b/>
          <w:color w:val="000000"/>
          <w:sz w:val="20"/>
          <w:szCs w:val="20"/>
        </w:rPr>
      </w:pPr>
    </w:p>
    <w:sectPr w:rsidR="00500099">
      <w:footerReference w:type="default" r:id="rId10"/>
      <w:pgSz w:w="11906" w:h="16838"/>
      <w:pgMar w:top="1134" w:right="1134" w:bottom="1611" w:left="1134" w:header="0" w:footer="1134"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A3D6" w14:textId="77777777" w:rsidR="009B3686" w:rsidRDefault="00C82D6C">
      <w:r>
        <w:separator/>
      </w:r>
    </w:p>
  </w:endnote>
  <w:endnote w:type="continuationSeparator" w:id="0">
    <w:p w14:paraId="44EB7574" w14:textId="77777777" w:rsidR="009B3686" w:rsidRDefault="00C8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 SemiBold">
    <w:altName w:val="Cambria"/>
    <w:charset w:val="EE"/>
    <w:family w:val="roman"/>
    <w:pitch w:val="variable"/>
  </w:font>
  <w:font w:name="Inter ExtraLight">
    <w:altName w:val="Cambria"/>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Noto Sans Symbols">
    <w:charset w:val="EE"/>
    <w:family w:val="roman"/>
    <w:pitch w:val="variable"/>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Inter Semi Bold">
    <w:altName w:val="Cambria"/>
    <w:charset w:val="EE"/>
    <w:family w:val="roman"/>
    <w:pitch w:val="variable"/>
  </w:font>
  <w:font w:name="OpenSymbol">
    <w:altName w:val="Arial Unicode MS"/>
    <w:panose1 w:val="05010000000000000000"/>
    <w:charset w:val="00"/>
    <w:family w:val="auto"/>
    <w:pitch w:val="variable"/>
    <w:sig w:usb0="800000AF" w:usb1="1001ECEA" w:usb2="00000000" w:usb3="00000000" w:csb0="80000001" w:csb1="00000000"/>
  </w:font>
  <w:font w:name="Inter Extra Light">
    <w:charset w:val="EE"/>
    <w:family w:val="roman"/>
    <w:pitch w:val="variable"/>
  </w:font>
  <w:font w:name="Inter">
    <w:altName w:val="Cambria"/>
    <w:panose1 w:val="00000000000000000000"/>
    <w:charset w:val="00"/>
    <w:family w:val="roman"/>
    <w:notTrueType/>
    <w:pitch w:val="default"/>
  </w:font>
  <w:font w:name="Liberation Mono">
    <w:altName w:val="Courier New"/>
    <w:panose1 w:val="02070409020205020404"/>
    <w:charset w:val="EE"/>
    <w:family w:val="modern"/>
    <w:pitch w:val="fixed"/>
    <w:sig w:usb0="E0000AFF" w:usb1="400078FF" w:usb2="00000001" w:usb3="00000000" w:csb0="000001BF" w:csb1="00000000"/>
  </w:font>
  <w:font w:name="Georgia">
    <w:panose1 w:val="02040502050405020303"/>
    <w:charset w:val="EE"/>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Inter ExtraBold">
    <w:altName w:val="Cambria"/>
    <w:charset w:val="EE"/>
    <w:family w:val="roman"/>
    <w:pitch w:val="variable"/>
  </w:font>
  <w:font w:name="Inter Light">
    <w:altName w:val="Cambria"/>
    <w:charset w:val="EE"/>
    <w:family w:val="roman"/>
    <w:pitch w:val="variable"/>
  </w:font>
  <w:font w:name="Inter V Extra Light">
    <w:altName w:val="Cambria"/>
    <w:charset w:val="EE"/>
    <w:family w:val="roman"/>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60BC" w14:textId="77777777" w:rsidR="00500099" w:rsidRDefault="00C82D6C">
    <w:pPr>
      <w:pStyle w:val="LO-normal1"/>
      <w:tabs>
        <w:tab w:val="center" w:pos="4819"/>
        <w:tab w:val="right" w:pos="9638"/>
      </w:tabs>
      <w:jc w:val="right"/>
      <w:rPr>
        <w:rFonts w:ascii="Inter V Extra Light" w:hAnsi="Inter V Extra Light"/>
        <w:sz w:val="18"/>
        <w:szCs w:val="18"/>
      </w:rPr>
    </w:pPr>
    <w:r>
      <w:rPr>
        <w:rFonts w:ascii="Inter V Extra Light" w:eastAsia="Inter ExtraLight" w:hAnsi="Inter V Extra Light" w:cs="Inter ExtraLight"/>
        <w:b/>
        <w:color w:val="000000"/>
        <w:sz w:val="18"/>
        <w:szCs w:val="18"/>
      </w:rPr>
      <w:t>strana</w:t>
    </w:r>
    <w:r>
      <w:rPr>
        <w:rFonts w:ascii="Inter V Extra Light" w:eastAsia="Inter ExtraLight" w:hAnsi="Inter V Extra Light" w:cs="Inter ExtraLight"/>
        <w:color w:val="000000"/>
        <w:sz w:val="18"/>
        <w:szCs w:val="18"/>
      </w:rPr>
      <w:t xml:space="preserve"> </w:t>
    </w:r>
    <w:r>
      <w:rPr>
        <w:rFonts w:ascii="Inter V Extra Light" w:hAnsi="Inter V Extra Light"/>
        <w:sz w:val="18"/>
        <w:szCs w:val="18"/>
      </w:rPr>
      <w:fldChar w:fldCharType="begin"/>
    </w:r>
    <w:r>
      <w:rPr>
        <w:rFonts w:ascii="Inter V Extra Light" w:hAnsi="Inter V Extra Light"/>
        <w:sz w:val="18"/>
        <w:szCs w:val="18"/>
      </w:rPr>
      <w:instrText xml:space="preserve"> PAGE </w:instrText>
    </w:r>
    <w:r>
      <w:rPr>
        <w:rFonts w:ascii="Inter V Extra Light" w:hAnsi="Inter V Extra Light"/>
        <w:sz w:val="18"/>
        <w:szCs w:val="18"/>
      </w:rPr>
      <w:fldChar w:fldCharType="separate"/>
    </w:r>
    <w:r>
      <w:rPr>
        <w:rFonts w:ascii="Inter V Extra Light" w:hAnsi="Inter V Extra Light"/>
        <w:sz w:val="18"/>
        <w:szCs w:val="18"/>
      </w:rPr>
      <w:t>1</w:t>
    </w:r>
    <w:r>
      <w:rPr>
        <w:rFonts w:ascii="Inter V Extra Light" w:hAnsi="Inter V Extra Light"/>
        <w:sz w:val="18"/>
        <w:szCs w:val="18"/>
      </w:rPr>
      <w:fldChar w:fldCharType="end"/>
    </w:r>
    <w:r>
      <w:rPr>
        <w:rFonts w:ascii="Inter V Extra Light" w:eastAsia="Inter ExtraLight" w:hAnsi="Inter V Extra Light" w:cs="Inter ExtraLight"/>
        <w:color w:val="000000"/>
        <w:sz w:val="18"/>
        <w:szCs w:val="18"/>
      </w:rPr>
      <w:t xml:space="preserve"> z </w:t>
    </w:r>
    <w:r>
      <w:rPr>
        <w:rFonts w:ascii="Inter V Extra Light" w:hAnsi="Inter V Extra Light"/>
        <w:sz w:val="18"/>
        <w:szCs w:val="18"/>
      </w:rPr>
      <w:fldChar w:fldCharType="begin"/>
    </w:r>
    <w:r>
      <w:rPr>
        <w:rFonts w:ascii="Inter V Extra Light" w:hAnsi="Inter V Extra Light"/>
        <w:sz w:val="18"/>
        <w:szCs w:val="18"/>
      </w:rPr>
      <w:instrText xml:space="preserve"> NUMPAGES </w:instrText>
    </w:r>
    <w:r>
      <w:rPr>
        <w:rFonts w:ascii="Inter V Extra Light" w:hAnsi="Inter V Extra Light"/>
        <w:sz w:val="18"/>
        <w:szCs w:val="18"/>
      </w:rPr>
      <w:fldChar w:fldCharType="separate"/>
    </w:r>
    <w:r>
      <w:rPr>
        <w:rFonts w:ascii="Inter V Extra Light" w:hAnsi="Inter V Extra Light"/>
        <w:sz w:val="18"/>
        <w:szCs w:val="18"/>
      </w:rPr>
      <w:t>3</w:t>
    </w:r>
    <w:r>
      <w:rPr>
        <w:rFonts w:ascii="Inter V Extra Light" w:hAnsi="Inter V Extra Ligh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08C3" w14:textId="77777777" w:rsidR="009B3686" w:rsidRDefault="00C82D6C">
      <w:r>
        <w:separator/>
      </w:r>
    </w:p>
  </w:footnote>
  <w:footnote w:type="continuationSeparator" w:id="0">
    <w:p w14:paraId="0FB87DD0" w14:textId="77777777" w:rsidR="009B3686" w:rsidRDefault="00C82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3F5F"/>
    <w:multiLevelType w:val="multilevel"/>
    <w:tmpl w:val="E0D88222"/>
    <w:lvl w:ilvl="0">
      <w:start w:val="1"/>
      <w:numFmt w:val="decimal"/>
      <w:pStyle w:val="Textustanoven"/>
      <w:lvlText w:val="%1."/>
      <w:lvlJc w:val="right"/>
      <w:pPr>
        <w:tabs>
          <w:tab w:val="num" w:pos="0"/>
        </w:tabs>
        <w:ind w:left="754" w:hanging="172"/>
      </w:pPr>
      <w:rPr>
        <w:rFonts w:ascii="Inter SemiBold" w:eastAsia="Inter SemiBold" w:hAnsi="Inter SemiBold" w:cs="Inter SemiBold"/>
        <w:b/>
        <w:sz w:val="26"/>
        <w:szCs w:val="26"/>
      </w:rPr>
    </w:lvl>
    <w:lvl w:ilvl="1">
      <w:start w:val="1"/>
      <w:numFmt w:val="decimal"/>
      <w:lvlText w:val="%1.%2"/>
      <w:lvlJc w:val="right"/>
      <w:pPr>
        <w:tabs>
          <w:tab w:val="num" w:pos="0"/>
        </w:tabs>
        <w:ind w:left="1508" w:hanging="174"/>
      </w:pPr>
      <w:rPr>
        <w:rFonts w:ascii="Inter ExtraLight" w:eastAsia="Inter ExtraLight" w:hAnsi="Inter ExtraLight" w:cs="Inter ExtraLight"/>
        <w:b w:val="0"/>
        <w:i w:val="0"/>
        <w:caps w:val="0"/>
        <w:smallCaps w:val="0"/>
        <w:strike w:val="0"/>
        <w:dstrike w:val="0"/>
        <w:color w:val="000000"/>
        <w:position w:val="0"/>
        <w:sz w:val="18"/>
        <w:szCs w:val="18"/>
        <w:u w:val="none"/>
        <w:shd w:val="clear" w:color="auto" w:fill="auto"/>
        <w:vertAlign w:val="baseline"/>
      </w:rPr>
    </w:lvl>
    <w:lvl w:ilvl="2">
      <w:start w:val="1"/>
      <w:numFmt w:val="decimal"/>
      <w:lvlText w:val="%1.%2.%3."/>
      <w:lvlJc w:val="right"/>
      <w:pPr>
        <w:tabs>
          <w:tab w:val="num" w:pos="0"/>
        </w:tabs>
        <w:ind w:left="1191" w:hanging="174"/>
      </w:pPr>
      <w:rPr>
        <w:sz w:val="18"/>
        <w:szCs w:val="18"/>
      </w:rPr>
    </w:lvl>
    <w:lvl w:ilvl="3">
      <w:start w:val="1"/>
      <w:numFmt w:val="decimal"/>
      <w:lvlText w:val="%1.%2.%3.%4."/>
      <w:lvlJc w:val="right"/>
      <w:pPr>
        <w:tabs>
          <w:tab w:val="num" w:pos="0"/>
        </w:tabs>
        <w:ind w:left="2262" w:hanging="174"/>
      </w:pPr>
      <w:rPr>
        <w:rFonts w:ascii="Noto Sans Symbols" w:eastAsia="Noto Sans Symbols" w:hAnsi="Noto Sans Symbols" w:cs="Noto Sans Symbols"/>
      </w:rPr>
    </w:lvl>
    <w:lvl w:ilvl="4">
      <w:start w:val="1"/>
      <w:numFmt w:val="decimal"/>
      <w:lvlText w:val="%1.%2.%3.%4.%5."/>
      <w:lvlJc w:val="right"/>
      <w:pPr>
        <w:tabs>
          <w:tab w:val="num" w:pos="0"/>
        </w:tabs>
        <w:ind w:left="3016" w:hanging="173"/>
      </w:pPr>
      <w:rPr>
        <w:rFonts w:ascii="Noto Sans Symbols" w:eastAsia="Noto Sans Symbols" w:hAnsi="Noto Sans Symbols" w:cs="Noto Sans Symbols"/>
      </w:rPr>
    </w:lvl>
    <w:lvl w:ilvl="5">
      <w:start w:val="1"/>
      <w:numFmt w:val="decimal"/>
      <w:lvlText w:val="%1.%2.%3.%4.%5.%6."/>
      <w:lvlJc w:val="right"/>
      <w:pPr>
        <w:tabs>
          <w:tab w:val="num" w:pos="0"/>
        </w:tabs>
        <w:ind w:left="3771" w:hanging="173"/>
      </w:pPr>
      <w:rPr>
        <w:rFonts w:ascii="Noto Sans Symbols" w:eastAsia="Noto Sans Symbols" w:hAnsi="Noto Sans Symbols" w:cs="Noto Sans Symbols"/>
      </w:rPr>
    </w:lvl>
    <w:lvl w:ilvl="6">
      <w:start w:val="1"/>
      <w:numFmt w:val="decimal"/>
      <w:lvlText w:val="%1.%2.%3.%4.%5.%6.%7."/>
      <w:lvlJc w:val="right"/>
      <w:pPr>
        <w:tabs>
          <w:tab w:val="num" w:pos="0"/>
        </w:tabs>
        <w:ind w:left="4525" w:hanging="174"/>
      </w:pPr>
      <w:rPr>
        <w:rFonts w:ascii="Noto Sans Symbols" w:eastAsia="Noto Sans Symbols" w:hAnsi="Noto Sans Symbols" w:cs="Noto Sans Symbols"/>
      </w:rPr>
    </w:lvl>
    <w:lvl w:ilvl="7">
      <w:start w:val="1"/>
      <w:numFmt w:val="decimal"/>
      <w:lvlText w:val="%1.%2.%3.%4.%5.%6.%7.%8."/>
      <w:lvlJc w:val="right"/>
      <w:pPr>
        <w:tabs>
          <w:tab w:val="num" w:pos="0"/>
        </w:tabs>
        <w:ind w:left="5279" w:hanging="174"/>
      </w:pPr>
      <w:rPr>
        <w:rFonts w:ascii="Noto Sans Symbols" w:eastAsia="Noto Sans Symbols" w:hAnsi="Noto Sans Symbols" w:cs="Noto Sans Symbols"/>
      </w:rPr>
    </w:lvl>
    <w:lvl w:ilvl="8">
      <w:start w:val="1"/>
      <w:numFmt w:val="decimal"/>
      <w:lvlText w:val="%1.%2.%3.%4.%5.%6.%7.%8.%9."/>
      <w:lvlJc w:val="right"/>
      <w:pPr>
        <w:tabs>
          <w:tab w:val="num" w:pos="0"/>
        </w:tabs>
        <w:ind w:left="6033" w:hanging="174"/>
      </w:pPr>
      <w:rPr>
        <w:rFonts w:ascii="Noto Sans Symbols" w:eastAsia="Noto Sans Symbols" w:hAnsi="Noto Sans Symbols" w:cs="Noto Sans Symbols"/>
      </w:rPr>
    </w:lvl>
  </w:abstractNum>
  <w:abstractNum w:abstractNumId="1" w15:restartNumberingAfterBreak="0">
    <w:nsid w:val="6B3815A4"/>
    <w:multiLevelType w:val="multilevel"/>
    <w:tmpl w:val="BF4C37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04349907">
    <w:abstractNumId w:val="0"/>
  </w:num>
  <w:num w:numId="2" w16cid:durableId="1717657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99"/>
    <w:rsid w:val="00142C6D"/>
    <w:rsid w:val="00500099"/>
    <w:rsid w:val="005C0C17"/>
    <w:rsid w:val="006A6F72"/>
    <w:rsid w:val="007F7ACF"/>
    <w:rsid w:val="009B3686"/>
    <w:rsid w:val="00A55947"/>
    <w:rsid w:val="00B20E8D"/>
    <w:rsid w:val="00C82D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088E"/>
  <w15:docId w15:val="{962DA357-A8D7-4DED-8E08-17C5F644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NSimSun" w:cs="Lucida Sans"/>
      <w:kern w:val="2"/>
    </w:rPr>
  </w:style>
  <w:style w:type="paragraph" w:styleId="Nadpis1">
    <w:name w:val="heading 1"/>
    <w:basedOn w:val="Nadpis"/>
    <w:next w:val="Zkladntext"/>
    <w:uiPriority w:val="9"/>
    <w:qFormat/>
    <w:pPr>
      <w:outlineLvl w:val="0"/>
    </w:pPr>
    <w:rPr>
      <w:b/>
      <w:bCs/>
      <w:sz w:val="36"/>
      <w:szCs w:val="36"/>
    </w:rPr>
  </w:style>
  <w:style w:type="paragraph" w:styleId="Nadpis2">
    <w:name w:val="heading 2"/>
    <w:basedOn w:val="Nadpis"/>
    <w:next w:val="Zkladntext"/>
    <w:uiPriority w:val="9"/>
    <w:semiHidden/>
    <w:unhideWhenUsed/>
    <w:qFormat/>
    <w:pPr>
      <w:suppressLineNumbers/>
      <w:spacing w:before="567" w:after="113"/>
      <w:jc w:val="center"/>
      <w:outlineLvl w:val="1"/>
    </w:pPr>
    <w:rPr>
      <w:rFonts w:ascii="Inter Semi Bold" w:hAnsi="Inter Semi Bold"/>
      <w:bCs/>
      <w:szCs w:val="32"/>
    </w:rPr>
  </w:style>
  <w:style w:type="paragraph" w:styleId="Nadpis3">
    <w:name w:val="heading 3"/>
    <w:basedOn w:val="Nadpis"/>
    <w:next w:val="Zkladntext"/>
    <w:uiPriority w:val="9"/>
    <w:semiHidden/>
    <w:unhideWhenUsed/>
    <w:qFormat/>
    <w:pPr>
      <w:spacing w:before="140"/>
      <w:outlineLvl w:val="2"/>
    </w:pPr>
    <w:rPr>
      <w:b/>
      <w:bCs/>
    </w:rPr>
  </w:style>
  <w:style w:type="paragraph" w:styleId="Nadpis4">
    <w:name w:val="heading 4"/>
    <w:basedOn w:val="LO-normal1"/>
    <w:next w:val="LO-normal1"/>
    <w:uiPriority w:val="9"/>
    <w:semiHidden/>
    <w:unhideWhenUsed/>
    <w:qFormat/>
    <w:pPr>
      <w:keepNext/>
      <w:keepLines/>
      <w:spacing w:before="240" w:after="40"/>
      <w:outlineLvl w:val="3"/>
    </w:pPr>
    <w:rPr>
      <w:b/>
    </w:rPr>
  </w:style>
  <w:style w:type="paragraph" w:styleId="Nadpis5">
    <w:name w:val="heading 5"/>
    <w:basedOn w:val="LO-normal1"/>
    <w:next w:val="LO-normal1"/>
    <w:uiPriority w:val="9"/>
    <w:semiHidden/>
    <w:unhideWhenUsed/>
    <w:qFormat/>
    <w:pPr>
      <w:keepNext/>
      <w:keepLines/>
      <w:spacing w:before="220" w:after="40"/>
      <w:outlineLvl w:val="4"/>
    </w:pPr>
    <w:rPr>
      <w:b/>
      <w:sz w:val="22"/>
      <w:szCs w:val="22"/>
    </w:rPr>
  </w:style>
  <w:style w:type="paragraph" w:styleId="Nadpis6">
    <w:name w:val="heading 6"/>
    <w:basedOn w:val="LO-normal1"/>
    <w:next w:val="LO-normal1"/>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Pr>
      <w:sz w:val="18"/>
      <w:szCs w:val="18"/>
    </w:rPr>
  </w:style>
  <w:style w:type="character" w:styleId="Hypertextovodkaz">
    <w:name w:val="Hyperlink"/>
    <w:rPr>
      <w:color w:val="000080"/>
      <w:u w:val="single"/>
    </w:rPr>
  </w:style>
  <w:style w:type="character" w:customStyle="1" w:styleId="Odrky">
    <w:name w:val="Odrážky"/>
    <w:qFormat/>
    <w:rPr>
      <w:rFonts w:ascii="OpenSymbol" w:eastAsia="OpenSymbol" w:hAnsi="OpenSymbol" w:cs="OpenSymbol"/>
    </w:rPr>
  </w:style>
  <w:style w:type="character" w:styleId="slodku">
    <w:name w:val="line number"/>
  </w:style>
  <w:style w:type="paragraph" w:customStyle="1" w:styleId="Nadpis">
    <w:name w:val="Nadpis"/>
    <w:basedOn w:val="LO-normal1"/>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LO-normal1"/>
    <w:pPr>
      <w:spacing w:after="140" w:line="276" w:lineRule="auto"/>
      <w:jc w:val="both"/>
      <w:outlineLvl w:val="1"/>
    </w:pPr>
    <w:rPr>
      <w:rFonts w:ascii="Inter Extra Light" w:hAnsi="Inter Extra Light"/>
    </w:rPr>
  </w:style>
  <w:style w:type="paragraph" w:styleId="Seznam">
    <w:name w:val="List"/>
    <w:basedOn w:val="Zkladntext"/>
    <w:rPr>
      <w:rFonts w:cs="Lucida Sans"/>
    </w:rPr>
  </w:style>
  <w:style w:type="paragraph" w:styleId="Titulek">
    <w:name w:val="caption"/>
    <w:basedOn w:val="LO-normal1"/>
    <w:qFormat/>
    <w:pPr>
      <w:suppressLineNumbers/>
      <w:spacing w:before="120" w:after="120"/>
    </w:pPr>
    <w:rPr>
      <w:rFonts w:cs="Lucida Sans"/>
      <w:i/>
      <w:iCs/>
    </w:rPr>
  </w:style>
  <w:style w:type="paragraph" w:customStyle="1" w:styleId="Rejstk">
    <w:name w:val="Rejstřík"/>
    <w:basedOn w:val="LO-normal1"/>
    <w:qFormat/>
    <w:pPr>
      <w:suppressLineNumbers/>
    </w:pPr>
    <w:rPr>
      <w:rFonts w:cs="Lucida Sans"/>
    </w:rPr>
  </w:style>
  <w:style w:type="paragraph" w:customStyle="1" w:styleId="LO-normal3">
    <w:name w:val="LO-normal3"/>
    <w:qFormat/>
  </w:style>
  <w:style w:type="paragraph" w:styleId="Nzev">
    <w:name w:val="Title"/>
    <w:basedOn w:val="LO-normal1"/>
    <w:next w:val="LO-normal1"/>
    <w:uiPriority w:val="10"/>
    <w:qFormat/>
    <w:pPr>
      <w:keepNext/>
      <w:keepLines/>
      <w:spacing w:before="480" w:after="120"/>
    </w:pPr>
    <w:rPr>
      <w:b/>
      <w:sz w:val="72"/>
      <w:szCs w:val="72"/>
    </w:rPr>
  </w:style>
  <w:style w:type="paragraph" w:customStyle="1" w:styleId="LO-normal2">
    <w:name w:val="LO-normal2"/>
    <w:qFormat/>
  </w:style>
  <w:style w:type="paragraph" w:customStyle="1" w:styleId="LO-normal0">
    <w:name w:val="LO-normal0"/>
    <w:qFormat/>
  </w:style>
  <w:style w:type="paragraph" w:customStyle="1" w:styleId="LO-normal1">
    <w:name w:val="LO-normal1"/>
    <w:qFormat/>
  </w:style>
  <w:style w:type="paragraph" w:customStyle="1" w:styleId="Odstavecsmlouvy">
    <w:name w:val="Odstavec smlouvy"/>
    <w:basedOn w:val="Adresanaoblku"/>
    <w:qFormat/>
    <w:rPr>
      <w:rFonts w:ascii="Inter" w:hAnsi="Inter"/>
    </w:rPr>
  </w:style>
  <w:style w:type="paragraph" w:styleId="Adresanaoblku">
    <w:name w:val="envelope address"/>
    <w:basedOn w:val="LO-normal1"/>
    <w:pPr>
      <w:suppressLineNumbers/>
      <w:spacing w:after="60"/>
    </w:pPr>
  </w:style>
  <w:style w:type="paragraph" w:customStyle="1" w:styleId="Nadpislnkusmlouvy">
    <w:name w:val="Nadpis článku smlouvy"/>
    <w:basedOn w:val="LO-normal1"/>
    <w:qFormat/>
    <w:pPr>
      <w:keepNext/>
      <w:spacing w:before="397"/>
      <w:ind w:left="754" w:hanging="174"/>
      <w:jc w:val="center"/>
      <w:outlineLvl w:val="0"/>
    </w:pPr>
    <w:rPr>
      <w:rFonts w:ascii="Inter Semi Bold" w:hAnsi="Inter Semi Bold"/>
      <w:sz w:val="22"/>
    </w:rPr>
  </w:style>
  <w:style w:type="paragraph" w:customStyle="1" w:styleId="Pedformtovantext">
    <w:name w:val="Předformátovaný text"/>
    <w:basedOn w:val="LO-normal1"/>
    <w:qFormat/>
    <w:rPr>
      <w:rFonts w:ascii="Liberation Mono" w:eastAsia="NSimSun" w:hAnsi="Liberation Mono" w:cs="Liberation Mono"/>
      <w:sz w:val="20"/>
      <w:szCs w:val="20"/>
    </w:rPr>
  </w:style>
  <w:style w:type="paragraph" w:customStyle="1" w:styleId="Textustanoven">
    <w:name w:val="Text ustanovení"/>
    <w:basedOn w:val="LO-normal1"/>
    <w:qFormat/>
    <w:pPr>
      <w:keepNext/>
      <w:numPr>
        <w:numId w:val="1"/>
      </w:numPr>
      <w:spacing w:before="397" w:after="113"/>
      <w:ind w:left="566" w:hanging="141"/>
      <w:jc w:val="both"/>
    </w:pPr>
    <w:rPr>
      <w:sz w:val="22"/>
    </w:rPr>
  </w:style>
  <w:style w:type="paragraph" w:customStyle="1" w:styleId="Textlustanoven">
    <w:name w:val="Text čl. ustanovení"/>
    <w:basedOn w:val="Nadpislnkusmlouvy"/>
    <w:qFormat/>
    <w:pPr>
      <w:outlineLvl w:val="1"/>
    </w:pPr>
  </w:style>
  <w:style w:type="paragraph" w:customStyle="1" w:styleId="LO-normal">
    <w:name w:val="LO-normal"/>
    <w:qFormat/>
    <w:pPr>
      <w:spacing w:after="240"/>
    </w:pPr>
    <w:rPr>
      <w:rFonts w:ascii="Georgia" w:eastAsia="Georgia" w:hAnsi="Georgia" w:cs="Georgia"/>
      <w:sz w:val="20"/>
      <w:szCs w:val="20"/>
      <w:lang w:val="en-US"/>
    </w:rPr>
  </w:style>
  <w:style w:type="paragraph" w:customStyle="1" w:styleId="Zhlavazpat">
    <w:name w:val="Záhlaví a zápatí"/>
    <w:basedOn w:val="LO-normal1"/>
    <w:qFormat/>
    <w:pPr>
      <w:suppressLineNumbers/>
      <w:tabs>
        <w:tab w:val="center" w:pos="4819"/>
        <w:tab w:val="right" w:pos="9638"/>
      </w:tabs>
    </w:pPr>
  </w:style>
  <w:style w:type="paragraph" w:styleId="Zpat">
    <w:name w:val="footer"/>
    <w:basedOn w:val="Zhlavazpat"/>
  </w:style>
  <w:style w:type="paragraph" w:customStyle="1" w:styleId="Stylsmlouvy">
    <w:name w:val="Styl smlouvy"/>
    <w:basedOn w:val="LO-normal1"/>
    <w:qFormat/>
  </w:style>
  <w:style w:type="paragraph" w:styleId="Podnadpis">
    <w:name w:val="Subtitle"/>
    <w:basedOn w:val="LO-normal3"/>
    <w:next w:val="LO-normal3"/>
    <w:uiPriority w:val="11"/>
    <w:qFormat/>
    <w:pPr>
      <w:keepNext/>
      <w:keepLines/>
      <w:spacing w:before="360" w:after="80"/>
    </w:pPr>
    <w:rPr>
      <w:rFonts w:ascii="Georgia" w:eastAsia="Georgia" w:hAnsi="Georgia" w:cs="Georgia"/>
      <w:i/>
      <w:color w:val="666666"/>
      <w:sz w:val="48"/>
      <w:szCs w:val="48"/>
    </w:rPr>
  </w:style>
  <w:style w:type="paragraph" w:customStyle="1" w:styleId="lnek">
    <w:name w:val="Článek"/>
    <w:basedOn w:val="LO-normal1"/>
    <w:qFormat/>
    <w:pPr>
      <w:keepNext/>
      <w:tabs>
        <w:tab w:val="num" w:pos="0"/>
      </w:tabs>
      <w:spacing w:before="397" w:after="113"/>
      <w:ind w:left="566" w:hanging="141"/>
      <w:jc w:val="both"/>
    </w:pPr>
  </w:style>
  <w:style w:type="paragraph" w:customStyle="1" w:styleId="WHISPERO-lneksmlouvy">
    <w:name w:val="WHISPERO - článek smlouvy"/>
    <w:basedOn w:val="LO-normal1"/>
    <w:qFormat/>
    <w:pPr>
      <w:keepNext/>
      <w:tabs>
        <w:tab w:val="num" w:pos="0"/>
      </w:tabs>
      <w:spacing w:before="113" w:after="113"/>
      <w:ind w:left="566" w:hanging="141"/>
      <w:jc w:val="both"/>
    </w:pPr>
    <w:rPr>
      <w:rFonts w:ascii="Inter ExtraLight" w:hAnsi="Inter ExtraLight"/>
      <w:sz w:val="18"/>
    </w:rPr>
  </w:style>
  <w:style w:type="numbering" w:customStyle="1" w:styleId="slovn123">
    <w:name w:val="Číslování 123"/>
    <w:qFormat/>
  </w:style>
  <w:style w:type="numbering" w:customStyle="1" w:styleId="slovnIVX">
    <w:name w:val="Číslování IVX"/>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Revize">
    <w:name w:val="Revision"/>
    <w:hidden/>
    <w:uiPriority w:val="99"/>
    <w:semiHidden/>
    <w:rsid w:val="00B20E8D"/>
    <w:pPr>
      <w:suppressAutoHyphens w:val="0"/>
    </w:pPr>
    <w:rPr>
      <w:rFonts w:eastAsia="NSimSun" w:cs="Mangal"/>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ispero.cz/obchodni-podmin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mNHFdFpPpUn/vAhUiyd+1fnDUhA==">CgMxLjA4AGpJCjZzdWdnZXN0SWRJbXBvcnRhM2FjMDRhMS0xOTY1LTQxMGMtODU1ZS03NjU0MWI1YjU0Y2FfMjQSD05lem7DoW3DvSBhdXRvcmpICjVzdWdnZXN0SWRJbXBvcnRhM2FjMDRhMS0xOTY1LTQxMGMtODU1ZS03NjU0MWI1YjU0Y2FfNxIPTmV6bsOhbcO9IGF1dG9yakgKNXN1Z2dlc3RJZEltcG9ydGEzYWMwNGExLTE5NjUtNDEwYy04NTVlLTc2NTQxYjViNTRjYV8xEg9OZXpuw6Ftw70gYXV0b3JyITFRQzEwTWZoZlBhcDlNRWRnNlp5U21sRFI4OGFvQWx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5932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Zavadil</dc:creator>
  <dc:description/>
  <cp:lastModifiedBy>Šrajlová Michaela</cp:lastModifiedBy>
  <cp:revision>3</cp:revision>
  <cp:lastPrinted>2023-07-10T12:01:00Z</cp:lastPrinted>
  <dcterms:created xsi:type="dcterms:W3CDTF">2023-07-13T04:42:00Z</dcterms:created>
  <dcterms:modified xsi:type="dcterms:W3CDTF">2023-07-24T05:54:00Z</dcterms:modified>
  <dc:language>cs-CZ</dc:language>
</cp:coreProperties>
</file>