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740" w:y="1835"/>
        <w:widowControl w:val="0"/>
        <w:keepNext w:val="0"/>
        <w:keepLines w:val="0"/>
        <w:shd w:val="clear" w:color="auto" w:fill="auto"/>
        <w:bidi w:val="0"/>
        <w:jc w:val="left"/>
        <w:spacing w:before="0" w:after="0" w:line="210" w:lineRule="exact"/>
        <w:ind w:left="1296" w:right="0" w:firstLine="0"/>
      </w:pPr>
      <w:r>
        <w:rPr>
          <w:rStyle w:val="CharStyle5"/>
          <w:b/>
          <w:bCs/>
        </w:rPr>
        <w:t>ŘEDITELSTVÍ SILNIC A DÁLNIC ČR</w:t>
      </w:r>
    </w:p>
    <w:p>
      <w:pPr>
        <w:pStyle w:val="Style6"/>
        <w:framePr w:w="8141" w:h="2898" w:hRule="exact" w:wrap="none" w:vAnchor="page" w:hAnchor="page" w:x="1740" w:y="3256"/>
        <w:widowControl w:val="0"/>
        <w:keepNext w:val="0"/>
        <w:keepLines w:val="0"/>
        <w:shd w:val="clear" w:color="auto" w:fill="auto"/>
        <w:bidi w:val="0"/>
        <w:spacing w:before="0" w:after="317"/>
        <w:ind w:left="0" w:right="160" w:firstLine="0"/>
      </w:pPr>
      <w:bookmarkStart w:id="0" w:name="bookmark0"/>
      <w:r>
        <w:rPr>
          <w:lang w:val="cs-CZ" w:eastAsia="cs-CZ" w:bidi="cs-CZ"/>
          <w:w w:val="100"/>
          <w:spacing w:val="0"/>
          <w:color w:val="000000"/>
          <w:position w:val="0"/>
        </w:rPr>
        <w:t>SMLOUVA O DÍLO NA PROVEDENÍ MENŠÍCH</w:t>
        <w:br/>
        <w:t>STAVEBNÍCH PRACÍ</w:t>
      </w:r>
      <w:bookmarkEnd w:id="0"/>
    </w:p>
    <w:p>
      <w:pPr>
        <w:pStyle w:val="Style8"/>
        <w:framePr w:w="8141" w:h="2898" w:hRule="exact" w:wrap="none" w:vAnchor="page" w:hAnchor="page" w:x="1740" w:y="3256"/>
        <w:widowControl w:val="0"/>
        <w:keepNext w:val="0"/>
        <w:keepLines w:val="0"/>
        <w:shd w:val="clear" w:color="auto" w:fill="auto"/>
        <w:bidi w:val="0"/>
        <w:spacing w:before="0" w:after="302"/>
        <w:ind w:left="0" w:right="160" w:firstLine="0"/>
      </w:pPr>
      <w:r>
        <w:rPr>
          <w:lang w:val="cs-CZ" w:eastAsia="cs-CZ" w:bidi="cs-CZ"/>
          <w:w w:val="100"/>
          <w:spacing w:val="0"/>
          <w:color w:val="000000"/>
          <w:position w:val="0"/>
        </w:rPr>
        <w:t>Číslo smlouvy: 21ZA-001903</w:t>
        <w:br/>
        <w:t>ISPROFIN/ISPROFOND: 500 115 0009</w:t>
        <w:br/>
        <w:t>Název související veřejné zakázky: D5 Oprava, výměna SDZ - DO Rozvadov -</w:t>
      </w:r>
    </w:p>
    <w:p>
      <w:pPr>
        <w:pStyle w:val="Style8"/>
        <w:framePr w:w="8141" w:h="2898" w:hRule="exact" w:wrap="none" w:vAnchor="page" w:hAnchor="page" w:x="1740" w:y="3256"/>
        <w:widowControl w:val="0"/>
        <w:keepNext w:val="0"/>
        <w:keepLines w:val="0"/>
        <w:shd w:val="clear" w:color="auto" w:fill="auto"/>
        <w:bidi w:val="0"/>
        <w:jc w:val="left"/>
        <w:spacing w:before="0" w:after="23" w:line="210" w:lineRule="exact"/>
        <w:ind w:left="200" w:right="0" w:firstLine="0"/>
      </w:pPr>
      <w:r>
        <w:rPr>
          <w:lang w:val="cs-CZ" w:eastAsia="cs-CZ" w:bidi="cs-CZ"/>
          <w:w w:val="100"/>
          <w:spacing w:val="0"/>
          <w:color w:val="000000"/>
          <w:position w:val="0"/>
        </w:rPr>
        <w:t>uzavřená níže uvedeného dne, měsíce a roku mezi následujícími smluvními stranami (dále</w:t>
      </w:r>
    </w:p>
    <w:p>
      <w:pPr>
        <w:pStyle w:val="Style10"/>
        <w:framePr w:w="8141" w:h="2898" w:hRule="exact" w:wrap="none" w:vAnchor="page" w:hAnchor="page" w:x="1740" w:y="3256"/>
        <w:widowControl w:val="0"/>
        <w:keepNext w:val="0"/>
        <w:keepLines w:val="0"/>
        <w:shd w:val="clear" w:color="auto" w:fill="auto"/>
        <w:bidi w:val="0"/>
        <w:spacing w:before="0" w:after="0" w:line="210" w:lineRule="exact"/>
        <w:ind w:left="0" w:right="160" w:firstLine="0"/>
      </w:pPr>
      <w:bookmarkStart w:id="1" w:name="bookmark1"/>
      <w:r>
        <w:rPr>
          <w:rStyle w:val="CharStyle12"/>
          <w:b w:val="0"/>
          <w:bCs w:val="0"/>
        </w:rPr>
        <w:t xml:space="preserve">jako </w:t>
      </w:r>
      <w:r>
        <w:rPr>
          <w:lang w:val="cs-CZ" w:eastAsia="cs-CZ" w:bidi="cs-CZ"/>
          <w:w w:val="100"/>
          <w:spacing w:val="0"/>
          <w:color w:val="000000"/>
          <w:position w:val="0"/>
        </w:rPr>
        <w:t>,,SmIouva“):</w:t>
      </w:r>
      <w:bookmarkEnd w:id="1"/>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Ředitelství silnic a dálnic ČR</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právní forma: bankovní spojení: zastoupeno:</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389" w:h="3800" w:hRule="exact" w:wrap="none" w:vAnchor="page" w:hAnchor="page" w:x="1740" w:y="640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8"/>
        <w:framePr w:w="3389" w:h="3800" w:hRule="exact" w:wrap="none" w:vAnchor="page" w:hAnchor="page" w:x="1740" w:y="6400"/>
        <w:widowControl w:val="0"/>
        <w:keepNext w:val="0"/>
        <w:keepLines w:val="0"/>
        <w:shd w:val="clear" w:color="auto" w:fill="auto"/>
        <w:bidi w:val="0"/>
        <w:jc w:val="left"/>
        <w:spacing w:before="0" w:after="302"/>
        <w:ind w:left="0" w:right="0" w:firstLine="0"/>
      </w:pPr>
      <w:r>
        <w:rPr>
          <w:lang w:val="cs-CZ" w:eastAsia="cs-CZ" w:bidi="cs-CZ"/>
          <w:w w:val="100"/>
          <w:spacing w:val="0"/>
          <w:color w:val="000000"/>
          <w:position w:val="0"/>
        </w:rPr>
        <w:t>(dále jen „Objednatel”)</w:t>
      </w:r>
    </w:p>
    <w:p>
      <w:pPr>
        <w:pStyle w:val="Style8"/>
        <w:framePr w:w="3389" w:h="3800" w:hRule="exact" w:wrap="none" w:vAnchor="page" w:hAnchor="page" w:x="1740" w:y="6400"/>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a</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Na Pankráci 546/56, 140 00 Praha 4</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65993390</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CZ65993390</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příspěvková organizace</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rStyle w:val="CharStyle13"/>
        </w:rPr>
        <w:t>..</w:t>
      </w:r>
      <w:r>
        <w:rPr>
          <w:rStyle w:val="CharStyle14"/>
        </w:rPr>
        <w:t>........</w:t>
      </w:r>
      <w:r>
        <w:rPr>
          <w:rStyle w:val="CharStyle13"/>
        </w:rPr>
        <w:t>​</w:t>
      </w:r>
      <w:r>
        <w:rPr>
          <w:rStyle w:val="CharStyle15"/>
        </w:rPr>
        <w:t>..</w:t>
      </w:r>
      <w:r>
        <w:rPr>
          <w:rStyle w:val="CharStyle16"/>
        </w:rPr>
        <w:t>.</w:t>
      </w:r>
      <w:r>
        <w:rPr>
          <w:rStyle w:val="CharStyle13"/>
        </w:rPr>
        <w:t>​</w:t>
      </w:r>
      <w:r>
        <w:rPr>
          <w:rStyle w:val="CharStyle17"/>
        </w:rPr>
        <w:t>..</w:t>
      </w:r>
      <w:r>
        <w:rPr>
          <w:rStyle w:val="CharStyle18"/>
        </w:rPr>
        <w:t>.</w:t>
      </w:r>
      <w:r>
        <w:rPr>
          <w:rStyle w:val="CharStyle13"/>
        </w:rPr>
        <w:t>​</w:t>
      </w:r>
      <w:r>
        <w:rPr>
          <w:rStyle w:val="CharStyle14"/>
        </w:rPr>
        <w:t>..........</w:t>
      </w:r>
      <w:r>
        <w:rPr>
          <w:rStyle w:val="CharStyle19"/>
        </w:rPr>
        <w:t>.</w:t>
      </w:r>
      <w:r>
        <w:rPr>
          <w:rStyle w:val="CharStyle13"/>
        </w:rPr>
        <w:t>​</w:t>
      </w:r>
      <w:r>
        <w:rPr>
          <w:rStyle w:val="CharStyle14"/>
        </w:rPr>
        <w:t>..</w:t>
      </w:r>
      <w:r>
        <w:rPr>
          <w:rStyle w:val="CharStyle19"/>
        </w:rPr>
        <w:t>......................</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rStyle w:val="CharStyle19"/>
        </w:rPr>
        <w:t>......</w:t>
      </w:r>
      <w:r>
        <w:rPr>
          <w:rStyle w:val="CharStyle20"/>
        </w:rPr>
        <w:t>.</w:t>
      </w:r>
      <w:r>
        <w:rPr>
          <w:rStyle w:val="CharStyle13"/>
        </w:rPr>
        <w:t>​</w:t>
      </w:r>
      <w:r>
        <w:rPr>
          <w:rStyle w:val="CharStyle19"/>
        </w:rPr>
        <w:t>...</w:t>
      </w:r>
      <w:r>
        <w:rPr>
          <w:rStyle w:val="CharStyle20"/>
        </w:rPr>
        <w:t>...</w:t>
      </w:r>
      <w:r>
        <w:rPr>
          <w:rStyle w:val="CharStyle13"/>
        </w:rPr>
        <w:t>​</w:t>
      </w:r>
      <w:r>
        <w:rPr>
          <w:rStyle w:val="CharStyle21"/>
        </w:rPr>
        <w:t>........</w:t>
      </w:r>
      <w:r>
        <w:rPr>
          <w:rStyle w:val="CharStyle22"/>
        </w:rPr>
        <w:t>...</w:t>
      </w:r>
      <w:r>
        <w:rPr>
          <w:lang w:val="cs-CZ" w:eastAsia="cs-CZ" w:bidi="cs-CZ"/>
          <w:w w:val="100"/>
          <w:spacing w:val="0"/>
          <w:color w:val="000000"/>
          <w:position w:val="0"/>
        </w:rPr>
        <w:t>, generální ředitel</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rStyle w:val="CharStyle19"/>
        </w:rPr>
        <w:t>......</w:t>
      </w:r>
      <w:r>
        <w:rPr>
          <w:rStyle w:val="CharStyle20"/>
        </w:rPr>
        <w:t>.</w:t>
      </w:r>
      <w:r>
        <w:rPr>
          <w:rStyle w:val="CharStyle13"/>
        </w:rPr>
        <w:t>​............</w:t>
      </w:r>
      <w:r>
        <w:rPr>
          <w:rStyle w:val="CharStyle14"/>
        </w:rPr>
        <w:t>.</w:t>
      </w:r>
      <w:r>
        <w:rPr>
          <w:rStyle w:val="CharStyle13"/>
        </w:rPr>
        <w:t>​</w:t>
      </w:r>
      <w:r>
        <w:rPr>
          <w:rStyle w:val="CharStyle22"/>
        </w:rPr>
        <w:t>....</w:t>
      </w:r>
      <w:r>
        <w:rPr>
          <w:rStyle w:val="CharStyle23"/>
        </w:rPr>
        <w:t>..</w:t>
      </w:r>
      <w:r>
        <w:rPr>
          <w:lang w:val="cs-CZ" w:eastAsia="cs-CZ" w:bidi="cs-CZ"/>
          <w:w w:val="100"/>
          <w:spacing w:val="0"/>
          <w:color w:val="000000"/>
          <w:position w:val="0"/>
        </w:rPr>
        <w:t>, vedoucí střediska</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rStyle w:val="CharStyle13"/>
          <w:lang w:val="en-US" w:eastAsia="en-US" w:bidi="en-US"/>
        </w:rPr>
        <w:t>...........</w:t>
      </w:r>
      <w:r>
        <w:rPr>
          <w:rStyle w:val="CharStyle14"/>
          <w:lang w:val="en-US" w:eastAsia="en-US" w:bidi="en-US"/>
        </w:rPr>
        <w:t>.......</w:t>
      </w:r>
      <w:r>
        <w:rPr>
          <w:lang w:val="en-US" w:eastAsia="en-US" w:bidi="en-US"/>
          <w:w w:val="100"/>
          <w:spacing w:val="0"/>
          <w:color w:val="000000"/>
          <w:position w:val="0"/>
        </w:rPr>
        <w:t>@rsd.cz</w:t>
      </w:r>
    </w:p>
    <w:p>
      <w:pPr>
        <w:pStyle w:val="Style8"/>
        <w:framePr w:w="3240" w:h="2669" w:hRule="exact" w:wrap="none" w:vAnchor="page" w:hAnchor="page" w:x="5340" w:y="6679"/>
        <w:widowControl w:val="0"/>
        <w:keepNext w:val="0"/>
        <w:keepLines w:val="0"/>
        <w:shd w:val="clear" w:color="auto" w:fill="auto"/>
        <w:bidi w:val="0"/>
        <w:jc w:val="left"/>
        <w:spacing w:before="0" w:after="0"/>
        <w:ind w:left="0" w:right="0" w:firstLine="0"/>
      </w:pPr>
      <w:r>
        <w:rPr>
          <w:rStyle w:val="CharStyle19"/>
        </w:rPr>
        <w:t>.......</w:t>
      </w:r>
      <w:r>
        <w:rPr>
          <w:rStyle w:val="CharStyle20"/>
        </w:rPr>
        <w:t>..........</w:t>
      </w:r>
    </w:p>
    <w:p>
      <w:pPr>
        <w:pStyle w:val="Style3"/>
        <w:framePr w:w="3619" w:h="4114" w:hRule="exact" w:wrap="none" w:vAnchor="page" w:hAnchor="page" w:x="1701" w:y="10451"/>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Značky Plzeň s.r.o.</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zápis v obchodním rejstříku: právní forma: bankovní spojení: zastoupen:</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technických:</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619" w:h="4114" w:hRule="exact" w:wrap="none" w:vAnchor="page" w:hAnchor="page" w:x="1701" w:y="104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lang w:val="cs-CZ" w:eastAsia="cs-CZ" w:bidi="cs-CZ"/>
          <w:w w:val="100"/>
          <w:spacing w:val="0"/>
          <w:color w:val="000000"/>
          <w:position w:val="0"/>
        </w:rPr>
        <w:t>Drahotínská 607,331 57 Kaznějov</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lang w:val="cs-CZ" w:eastAsia="cs-CZ" w:bidi="cs-CZ"/>
          <w:w w:val="100"/>
          <w:spacing w:val="0"/>
          <w:color w:val="000000"/>
          <w:position w:val="0"/>
        </w:rPr>
        <w:t>2797151</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lang w:val="cs-CZ" w:eastAsia="cs-CZ" w:bidi="cs-CZ"/>
          <w:w w:val="100"/>
          <w:spacing w:val="0"/>
          <w:color w:val="000000"/>
          <w:position w:val="0"/>
        </w:rPr>
        <w:t>CZ27971511</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lang w:val="cs-CZ" w:eastAsia="cs-CZ" w:bidi="cs-CZ"/>
          <w:w w:val="100"/>
          <w:spacing w:val="0"/>
          <w:color w:val="000000"/>
          <w:position w:val="0"/>
        </w:rPr>
        <w:t>krajským soudem v Plzni oddíl C, vložka 1938/6</w:t>
        <w:br/>
      </w:r>
      <w:r>
        <w:rPr>
          <w:rStyle w:val="CharStyle13"/>
        </w:rPr>
        <w:t>​</w:t>
      </w:r>
      <w:r>
        <w:rPr>
          <w:rStyle w:val="CharStyle14"/>
        </w:rPr>
        <w:t>.</w:t>
      </w:r>
      <w:r>
        <w:rPr>
          <w:rStyle w:val="CharStyle19"/>
        </w:rPr>
        <w:t>.........</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rStyle w:val="CharStyle19"/>
        </w:rPr>
        <w:t>....</w:t>
      </w:r>
      <w:r>
        <w:rPr>
          <w:rStyle w:val="CharStyle20"/>
        </w:rPr>
        <w:t>....</w:t>
      </w:r>
      <w:r>
        <w:rPr>
          <w:rStyle w:val="CharStyle13"/>
        </w:rPr>
        <w:t>​</w:t>
      </w:r>
      <w:r>
        <w:rPr>
          <w:rStyle w:val="CharStyle19"/>
        </w:rPr>
        <w:t>.</w:t>
      </w:r>
      <w:r>
        <w:rPr>
          <w:rStyle w:val="CharStyle20"/>
        </w:rPr>
        <w:t>...........</w:t>
      </w:r>
      <w:r>
        <w:rPr>
          <w:rStyle w:val="CharStyle13"/>
        </w:rPr>
        <w:t>​......</w:t>
      </w:r>
      <w:r>
        <w:rPr>
          <w:rStyle w:val="CharStyle14"/>
        </w:rPr>
        <w:t>.........</w:t>
      </w:r>
      <w:r>
        <w:rPr>
          <w:lang w:val="cs-CZ" w:eastAsia="cs-CZ" w:bidi="cs-CZ"/>
          <w:w w:val="100"/>
          <w:spacing w:val="0"/>
          <w:color w:val="000000"/>
          <w:position w:val="0"/>
        </w:rPr>
        <w:br/>
      </w:r>
      <w:r>
        <w:rPr>
          <w:rStyle w:val="CharStyle13"/>
        </w:rPr>
        <w:t>​</w:t>
      </w:r>
      <w:r>
        <w:rPr>
          <w:rStyle w:val="CharStyle19"/>
        </w:rPr>
        <w:t>......</w:t>
      </w:r>
      <w:r>
        <w:rPr>
          <w:rStyle w:val="CharStyle20"/>
        </w:rPr>
        <w:t>.</w:t>
      </w:r>
      <w:r>
        <w:rPr>
          <w:rStyle w:val="CharStyle13"/>
        </w:rPr>
        <w:t>​.</w:t>
      </w:r>
      <w:r>
        <w:rPr>
          <w:rStyle w:val="CharStyle14"/>
        </w:rPr>
        <w:t>...........</w:t>
      </w:r>
      <w:r>
        <w:rPr>
          <w:rStyle w:val="CharStyle13"/>
        </w:rPr>
        <w:t>​</w:t>
      </w:r>
      <w:r>
        <w:rPr>
          <w:rStyle w:val="CharStyle22"/>
        </w:rPr>
        <w:t>......</w:t>
      </w:r>
      <w:r>
        <w:rPr>
          <w:rStyle w:val="CharStyle23"/>
        </w:rPr>
        <w:t>...</w:t>
      </w:r>
      <w:r>
        <w:rPr>
          <w:lang w:val="cs-CZ" w:eastAsia="cs-CZ" w:bidi="cs-CZ"/>
          <w:w w:val="100"/>
          <w:spacing w:val="0"/>
          <w:color w:val="000000"/>
          <w:position w:val="0"/>
        </w:rPr>
        <w:br/>
      </w:r>
      <w:r>
        <w:rPr>
          <w:rStyle w:val="CharStyle13"/>
        </w:rPr>
        <w:t>​</w:t>
      </w:r>
      <w:r>
        <w:rPr>
          <w:rStyle w:val="CharStyle19"/>
        </w:rPr>
        <w:t>....</w:t>
      </w:r>
      <w:r>
        <w:rPr>
          <w:rStyle w:val="CharStyle20"/>
        </w:rPr>
        <w:t>....</w:t>
      </w:r>
      <w:r>
        <w:rPr>
          <w:rStyle w:val="CharStyle13"/>
        </w:rPr>
        <w:t>​</w:t>
      </w:r>
      <w:r>
        <w:rPr>
          <w:rStyle w:val="CharStyle19"/>
        </w:rPr>
        <w:t>.</w:t>
      </w:r>
      <w:r>
        <w:rPr>
          <w:rStyle w:val="CharStyle20"/>
        </w:rPr>
        <w:t>...........</w:t>
      </w:r>
      <w:r>
        <w:rPr>
          <w:rStyle w:val="CharStyle13"/>
        </w:rPr>
        <w:t>​......</w:t>
      </w:r>
      <w:r>
        <w:rPr>
          <w:rStyle w:val="CharStyle14"/>
        </w:rPr>
        <w:t>.........</w:t>
      </w:r>
      <w:r>
        <w:rPr>
          <w:lang w:val="cs-CZ" w:eastAsia="cs-CZ" w:bidi="cs-CZ"/>
          <w:w w:val="100"/>
          <w:spacing w:val="0"/>
          <w:color w:val="000000"/>
          <w:position w:val="0"/>
        </w:rPr>
        <w:br/>
      </w:r>
      <w:r>
        <w:rPr>
          <w:rStyle w:val="CharStyle13"/>
        </w:rPr>
        <w:t>​</w:t>
      </w:r>
      <w:r>
        <w:rPr>
          <w:rStyle w:val="CharStyle15"/>
        </w:rPr>
        <w:t>..</w:t>
      </w:r>
      <w:r>
        <w:rPr>
          <w:rStyle w:val="CharStyle16"/>
        </w:rPr>
        <w:t>.</w:t>
      </w:r>
      <w:r>
        <w:rPr>
          <w:rStyle w:val="CharStyle13"/>
        </w:rPr>
        <w:t>​</w:t>
      </w:r>
      <w:r>
        <w:rPr>
          <w:rStyle w:val="CharStyle21"/>
        </w:rPr>
        <w:t>.....</w:t>
      </w:r>
      <w:r>
        <w:rPr>
          <w:rStyle w:val="CharStyle13"/>
        </w:rPr>
        <w:t>​.......................</w:t>
      </w:r>
      <w:r>
        <w:rPr>
          <w:rStyle w:val="CharStyle14"/>
        </w:rPr>
        <w:t>...</w:t>
      </w:r>
      <w:r>
        <w:rPr>
          <w:rStyle w:val="CharStyle13"/>
        </w:rPr>
        <w:t>​</w:t>
      </w:r>
      <w:r>
        <w:rPr>
          <w:rStyle w:val="CharStyle24"/>
        </w:rPr>
        <w:t>..</w:t>
      </w:r>
      <w:r>
        <w:rPr>
          <w:rStyle w:val="CharStyle13"/>
          <w:lang w:val="en-US" w:eastAsia="en-US" w:bidi="en-US"/>
        </w:rPr>
        <w:t>​......</w:t>
      </w:r>
      <w:r>
        <w:rPr>
          <w:rStyle w:val="CharStyle14"/>
          <w:lang w:val="en-US" w:eastAsia="en-US" w:bidi="en-US"/>
        </w:rPr>
        <w:t>.....</w:t>
      </w:r>
      <w:r>
        <w:rPr>
          <w:lang w:val="en-US" w:eastAsia="en-US" w:bidi="en-US"/>
          <w:w w:val="100"/>
          <w:spacing w:val="0"/>
          <w:color w:val="000000"/>
          <w:position w:val="0"/>
        </w:rPr>
        <w:br/>
      </w:r>
      <w:r>
        <w:rPr>
          <w:rStyle w:val="CharStyle13"/>
        </w:rPr>
        <w:t>​</w:t>
      </w:r>
      <w:r>
        <w:rPr>
          <w:rStyle w:val="CharStyle19"/>
        </w:rPr>
        <w:t>.......</w:t>
      </w:r>
      <w:r>
        <w:rPr>
          <w:rStyle w:val="CharStyle20"/>
        </w:rPr>
        <w:t>..........</w:t>
      </w:r>
    </w:p>
    <w:p>
      <w:pPr>
        <w:pStyle w:val="Style8"/>
        <w:framePr w:w="8141" w:h="3840" w:hRule="exact" w:wrap="none" w:vAnchor="page" w:hAnchor="page" w:x="1740" w:y="10725"/>
        <w:widowControl w:val="0"/>
        <w:keepNext w:val="0"/>
        <w:keepLines w:val="0"/>
        <w:shd w:val="clear" w:color="auto" w:fill="auto"/>
        <w:bidi w:val="0"/>
        <w:jc w:val="left"/>
        <w:spacing w:before="0" w:after="0"/>
        <w:ind w:left="3619" w:right="0" w:firstLine="0"/>
      </w:pPr>
      <w:r>
        <w:rPr>
          <w:rStyle w:val="CharStyle19"/>
        </w:rPr>
        <w:t>....</w:t>
      </w:r>
      <w:r>
        <w:rPr>
          <w:rStyle w:val="CharStyle20"/>
        </w:rPr>
        <w:t>....</w:t>
      </w:r>
      <w:r>
        <w:rPr>
          <w:rStyle w:val="CharStyle13"/>
        </w:rPr>
        <w:t>​</w:t>
      </w:r>
      <w:r>
        <w:rPr>
          <w:rStyle w:val="CharStyle19"/>
        </w:rPr>
        <w:t>.</w:t>
      </w:r>
      <w:r>
        <w:rPr>
          <w:rStyle w:val="CharStyle20"/>
        </w:rPr>
        <w:t>...........</w:t>
      </w:r>
      <w:r>
        <w:rPr>
          <w:rStyle w:val="CharStyle13"/>
        </w:rPr>
        <w:t>​......</w:t>
      </w:r>
      <w:r>
        <w:rPr>
          <w:rStyle w:val="CharStyle14"/>
        </w:rPr>
        <w:t>.........</w:t>
      </w:r>
      <w:r>
        <w:rPr>
          <w:lang w:val="cs-CZ" w:eastAsia="cs-CZ" w:bidi="cs-CZ"/>
          <w:w w:val="100"/>
          <w:spacing w:val="0"/>
          <w:color w:val="000000"/>
          <w:position w:val="0"/>
        </w:rPr>
        <w:br/>
      </w:r>
      <w:r>
        <w:rPr>
          <w:rStyle w:val="CharStyle13"/>
          <w:lang w:val="en-US" w:eastAsia="en-US" w:bidi="en-US"/>
        </w:rPr>
        <w:t>​...........................</w:t>
      </w:r>
      <w:r>
        <w:rPr>
          <w:rStyle w:val="CharStyle14"/>
          <w:lang w:val="en-US" w:eastAsia="en-US" w:bidi="en-US"/>
        </w:rPr>
        <w:t>.....</w:t>
      </w:r>
      <w:r>
        <w:rPr>
          <w:rStyle w:val="CharStyle13"/>
          <w:lang w:val="en-US" w:eastAsia="en-US" w:bidi="en-US"/>
        </w:rPr>
        <w:t>​.........</w:t>
      </w:r>
      <w:r>
        <w:rPr>
          <w:rStyle w:val="CharStyle14"/>
          <w:lang w:val="en-US" w:eastAsia="en-US" w:bidi="en-US"/>
        </w:rPr>
        <w:t>....</w:t>
      </w:r>
      <w:r>
        <w:rPr>
          <w:lang w:val="en-US" w:eastAsia="en-US" w:bidi="en-US"/>
          <w:w w:val="100"/>
          <w:spacing w:val="0"/>
          <w:color w:val="000000"/>
          <w:position w:val="0"/>
        </w:rPr>
        <w:br/>
      </w:r>
      <w:r>
        <w:rPr>
          <w:rStyle w:val="CharStyle13"/>
        </w:rPr>
        <w:t>​</w:t>
      </w:r>
      <w:r>
        <w:rPr>
          <w:rStyle w:val="CharStyle25"/>
        </w:rPr>
        <w:t>.....</w:t>
      </w:r>
      <w:r>
        <w:rPr>
          <w:rStyle w:val="CharStyle13"/>
        </w:rPr>
        <w:t>.​</w:t>
      </w:r>
      <w:r>
        <w:rPr>
          <w:rStyle w:val="CharStyle25"/>
        </w:rPr>
        <w:t>.....</w:t>
      </w:r>
      <w:r>
        <w:rPr>
          <w:rStyle w:val="CharStyle13"/>
        </w:rPr>
        <w:t>.​</w:t>
      </w:r>
      <w:r>
        <w:rPr>
          <w:rStyle w:val="CharStyle25"/>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6pt;margin-top:69.65pt;width:61.9pt;height:57.6pt;z-index:-251658752;mso-wrap-distance-left:5.pt;mso-wrap-distance-right:5.pt;mso-position-horizontal-relative:page;mso-position-vertical-relative:page" wrapcoords="0 0">
            <v:imagedata r:id="rId5" r:href="rId6"/>
            <w10:wrap anchorx="page" anchory="page"/>
          </v:shape>
        </w:pict>
      </w:r>
    </w:p>
    <w:p>
      <w:pPr>
        <w:pStyle w:val="Style8"/>
        <w:framePr w:w="8342" w:h="557" w:hRule="exact" w:wrap="none" w:vAnchor="page" w:hAnchor="page" w:x="1734" w:y="1774"/>
        <w:widowControl w:val="0"/>
        <w:keepNext w:val="0"/>
        <w:keepLines w:val="0"/>
        <w:shd w:val="clear" w:color="auto" w:fill="auto"/>
        <w:bidi w:val="0"/>
        <w:jc w:val="both"/>
        <w:spacing w:before="0" w:after="8" w:line="210" w:lineRule="exact"/>
        <w:ind w:left="360" w:right="0"/>
      </w:pPr>
      <w:r>
        <w:rPr>
          <w:lang w:val="cs-CZ" w:eastAsia="cs-CZ" w:bidi="cs-CZ"/>
          <w:w w:val="100"/>
          <w:spacing w:val="0"/>
          <w:color w:val="000000"/>
          <w:position w:val="0"/>
        </w:rPr>
        <w:t>(dále jen „Zhotovitel")</w:t>
      </w:r>
    </w:p>
    <w:p>
      <w:pPr>
        <w:pStyle w:val="Style8"/>
        <w:framePr w:w="8342" w:h="557" w:hRule="exact" w:wrap="none" w:vAnchor="page" w:hAnchor="page" w:x="1734" w:y="1774"/>
        <w:widowControl w:val="0"/>
        <w:keepNext w:val="0"/>
        <w:keepLines w:val="0"/>
        <w:shd w:val="clear" w:color="auto" w:fill="auto"/>
        <w:bidi w:val="0"/>
        <w:jc w:val="both"/>
        <w:spacing w:before="0" w:after="0" w:line="210" w:lineRule="exact"/>
        <w:ind w:left="360" w:right="0"/>
      </w:pPr>
      <w:r>
        <w:rPr>
          <w:lang w:val="cs-CZ" w:eastAsia="cs-CZ" w:bidi="cs-CZ"/>
          <w:w w:val="100"/>
          <w:spacing w:val="0"/>
          <w:color w:val="000000"/>
          <w:position w:val="0"/>
        </w:rPr>
        <w:t>(Objednatel a Zhotovitel dále také společné jako „Smluvní strany")</w:t>
      </w:r>
    </w:p>
    <w:p>
      <w:pPr>
        <w:pStyle w:val="Style26"/>
        <w:framePr w:w="8342" w:h="11423" w:hRule="exact" w:wrap="none" w:vAnchor="page" w:hAnchor="page" w:x="1734" w:y="2759"/>
        <w:widowControl w:val="0"/>
        <w:keepNext w:val="0"/>
        <w:keepLines w:val="0"/>
        <w:shd w:val="clear" w:color="auto" w:fill="auto"/>
        <w:bidi w:val="0"/>
        <w:jc w:val="left"/>
        <w:spacing w:before="0" w:after="59" w:line="220" w:lineRule="exact"/>
        <w:ind w:left="4080" w:right="0" w:firstLine="0"/>
      </w:pPr>
      <w:r>
        <w:rPr>
          <w:lang w:val="cs-CZ" w:eastAsia="cs-CZ" w:bidi="cs-CZ"/>
          <w:w w:val="100"/>
          <w:spacing w:val="0"/>
          <w:color w:val="000000"/>
          <w:position w:val="0"/>
        </w:rPr>
        <w:t>I.</w:t>
      </w:r>
    </w:p>
    <w:p>
      <w:pPr>
        <w:pStyle w:val="Style8"/>
        <w:framePr w:w="8342" w:h="11423" w:hRule="exact" w:wrap="none" w:vAnchor="page" w:hAnchor="page" w:x="1734" w:y="2759"/>
        <w:widowControl w:val="0"/>
        <w:keepNext w:val="0"/>
        <w:keepLines w:val="0"/>
        <w:shd w:val="clear" w:color="auto" w:fill="auto"/>
        <w:bidi w:val="0"/>
        <w:spacing w:before="0" w:after="71" w:line="210" w:lineRule="exact"/>
        <w:ind w:left="20" w:right="0" w:firstLine="0"/>
      </w:pPr>
      <w:r>
        <w:rPr>
          <w:lang w:val="cs-CZ" w:eastAsia="cs-CZ" w:bidi="cs-CZ"/>
          <w:w w:val="100"/>
          <w:spacing w:val="0"/>
          <w:color w:val="000000"/>
          <w:position w:val="0"/>
        </w:rPr>
        <w:t>Úvodní ustanovení</w:t>
      </w:r>
    </w:p>
    <w:p>
      <w:pPr>
        <w:pStyle w:val="Style8"/>
        <w:numPr>
          <w:ilvl w:val="0"/>
          <w:numId w:val="1"/>
        </w:numPr>
        <w:framePr w:w="8342" w:h="11423" w:hRule="exact" w:wrap="none" w:vAnchor="page" w:hAnchor="page" w:x="1734" w:y="2759"/>
        <w:tabs>
          <w:tab w:leader="none" w:pos="324"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Smlouvaje uzavřena podle ustanovení § 2586 a násl. zákona č. 89/2012 Sb., občanský zákoník, v platném znění (dále jen „Občanský zákoník") na základě výsledků veřejné zakázky malého rozsahu na stavební práce vedené pod výše uvedeným názvem zadávanou mimo zadávací řízení v souladu s § 31 zákona č. 134/2016 Sb., o zadávání veřejných zakázek, v platném znění (dále jen „Zakázka").</w:t>
      </w:r>
    </w:p>
    <w:p>
      <w:pPr>
        <w:pStyle w:val="Style8"/>
        <w:numPr>
          <w:ilvl w:val="0"/>
          <w:numId w:val="1"/>
        </w:numPr>
        <w:framePr w:w="8342" w:h="11423" w:hRule="exact" w:wrap="none" w:vAnchor="page" w:hAnchor="page" w:x="1734" w:y="2759"/>
        <w:tabs>
          <w:tab w:leader="none" w:pos="324" w:val="left"/>
        </w:tabs>
        <w:widowControl w:val="0"/>
        <w:keepNext w:val="0"/>
        <w:keepLines w:val="0"/>
        <w:shd w:val="clear" w:color="auto" w:fill="auto"/>
        <w:bidi w:val="0"/>
        <w:jc w:val="both"/>
        <w:spacing w:before="0" w:after="0"/>
        <w:ind w:left="360" w:right="0"/>
      </w:pPr>
      <w:r>
        <w:rPr>
          <w:lang w:val="cs-CZ" w:eastAsia="cs-CZ" w:bidi="cs-CZ"/>
          <w:w w:val="100"/>
          <w:spacing w:val="0"/>
          <w:color w:val="000000"/>
          <w:position w:val="0"/>
        </w:rPr>
        <w:t>Pro vyloučení jakýchkoliv pochybností o vztahu Smlouvy a zadávací dokumentace nebo výzvy k podání nabídek Zakázky jsou stanovena tato výkladová pravidla:</w:t>
      </w:r>
    </w:p>
    <w:p>
      <w:pPr>
        <w:pStyle w:val="Style8"/>
        <w:numPr>
          <w:ilvl w:val="0"/>
          <w:numId w:val="3"/>
        </w:numPr>
        <w:framePr w:w="8342" w:h="11423" w:hRule="exact" w:wrap="none" w:vAnchor="page" w:hAnchor="page" w:x="1734" w:y="2759"/>
        <w:tabs>
          <w:tab w:leader="none" w:pos="682" w:val="left"/>
        </w:tabs>
        <w:widowControl w:val="0"/>
        <w:keepNext w:val="0"/>
        <w:keepLines w:val="0"/>
        <w:shd w:val="clear" w:color="auto" w:fill="auto"/>
        <w:bidi w:val="0"/>
        <w:jc w:val="both"/>
        <w:spacing w:before="0" w:after="0"/>
        <w:ind w:left="680" w:right="0" w:hanging="320"/>
      </w:pPr>
      <w:r>
        <w:rPr>
          <w:lang w:val="cs-CZ" w:eastAsia="cs-CZ" w:bidi="cs-CZ"/>
          <w:w w:val="100"/>
          <w:spacing w:val="0"/>
          <w:color w:val="000000"/>
          <w:position w:val="0"/>
        </w:rPr>
        <w:t>v případě jakékoliv nejistoty ohledně výkladu ustanovení Smlouvy budou tato ustanovení vykládána tak, aby v co nejširší míře zohledňovala účel Zakázky vyjádřený zadávací dokumentací nebo výzvou k podání nabídek;</w:t>
      </w:r>
    </w:p>
    <w:p>
      <w:pPr>
        <w:pStyle w:val="Style8"/>
        <w:numPr>
          <w:ilvl w:val="0"/>
          <w:numId w:val="3"/>
        </w:numPr>
        <w:framePr w:w="8342" w:h="11423" w:hRule="exact" w:wrap="none" w:vAnchor="page" w:hAnchor="page" w:x="1734" w:y="2759"/>
        <w:tabs>
          <w:tab w:leader="none" w:pos="690" w:val="left"/>
        </w:tabs>
        <w:widowControl w:val="0"/>
        <w:keepNext w:val="0"/>
        <w:keepLines w:val="0"/>
        <w:shd w:val="clear" w:color="auto" w:fill="auto"/>
        <w:bidi w:val="0"/>
        <w:jc w:val="both"/>
        <w:spacing w:before="0" w:after="0"/>
        <w:ind w:left="680" w:right="0" w:hanging="320"/>
      </w:pPr>
      <w:r>
        <w:rPr>
          <w:lang w:val="cs-CZ" w:eastAsia="cs-CZ" w:bidi="cs-CZ"/>
          <w:w w:val="100"/>
          <w:spacing w:val="0"/>
          <w:color w:val="000000"/>
          <w:position w:val="0"/>
        </w:rPr>
        <w:t>v případě chybějících ustanovení Smlouvy budou použita dostatečně konkrétní ustanovení zadávací dokumentace nebo výzvy k podání nabídek;</w:t>
      </w:r>
    </w:p>
    <w:p>
      <w:pPr>
        <w:pStyle w:val="Style8"/>
        <w:numPr>
          <w:ilvl w:val="0"/>
          <w:numId w:val="3"/>
        </w:numPr>
        <w:framePr w:w="8342" w:h="11423" w:hRule="exact" w:wrap="none" w:vAnchor="page" w:hAnchor="page" w:x="1734" w:y="2759"/>
        <w:tabs>
          <w:tab w:leader="none" w:pos="690" w:val="left"/>
        </w:tabs>
        <w:widowControl w:val="0"/>
        <w:keepNext w:val="0"/>
        <w:keepLines w:val="0"/>
        <w:shd w:val="clear" w:color="auto" w:fill="auto"/>
        <w:bidi w:val="0"/>
        <w:jc w:val="both"/>
        <w:spacing w:before="0" w:after="114"/>
        <w:ind w:left="680" w:right="0" w:hanging="320"/>
      </w:pPr>
      <w:r>
        <w:rPr>
          <w:lang w:val="cs-CZ" w:eastAsia="cs-CZ" w:bidi="cs-CZ"/>
          <w:w w:val="100"/>
          <w:spacing w:val="0"/>
          <w:color w:val="000000"/>
          <w:position w:val="0"/>
        </w:rPr>
        <w:t>v případě rozporu mezi ustanoveními Smlouvy a zadávací dokumentace nebo výzvy k podání nabídek budou mít přednost ustanovení Smlouvy.</w:t>
      </w:r>
    </w:p>
    <w:p>
      <w:pPr>
        <w:pStyle w:val="Style26"/>
        <w:framePr w:w="8342" w:h="11423" w:hRule="exact" w:wrap="none" w:vAnchor="page" w:hAnchor="page" w:x="1734" w:y="2759"/>
        <w:widowControl w:val="0"/>
        <w:keepNext w:val="0"/>
        <w:keepLines w:val="0"/>
        <w:shd w:val="clear" w:color="auto" w:fill="auto"/>
        <w:bidi w:val="0"/>
        <w:jc w:val="left"/>
        <w:spacing w:before="0" w:after="6" w:line="220" w:lineRule="exact"/>
        <w:ind w:left="4080" w:right="0" w:firstLine="0"/>
      </w:pPr>
      <w:r>
        <w:rPr>
          <w:lang w:val="cs-CZ" w:eastAsia="cs-CZ" w:bidi="cs-CZ"/>
          <w:w w:val="100"/>
          <w:spacing w:val="0"/>
          <w:color w:val="000000"/>
          <w:position w:val="0"/>
        </w:rPr>
        <w:t>II.</w:t>
      </w:r>
    </w:p>
    <w:p>
      <w:pPr>
        <w:pStyle w:val="Style8"/>
        <w:framePr w:w="8342" w:h="11423" w:hRule="exact" w:wrap="none" w:vAnchor="page" w:hAnchor="page" w:x="1734" w:y="2759"/>
        <w:widowControl w:val="0"/>
        <w:keepNext w:val="0"/>
        <w:keepLines w:val="0"/>
        <w:shd w:val="clear" w:color="auto" w:fill="auto"/>
        <w:bidi w:val="0"/>
        <w:spacing w:before="0" w:after="71" w:line="210" w:lineRule="exact"/>
        <w:ind w:left="20" w:right="0" w:firstLine="0"/>
      </w:pPr>
      <w:r>
        <w:rPr>
          <w:lang w:val="cs-CZ" w:eastAsia="cs-CZ" w:bidi="cs-CZ"/>
          <w:w w:val="100"/>
          <w:spacing w:val="0"/>
          <w:color w:val="000000"/>
          <w:position w:val="0"/>
        </w:rPr>
        <w:t>Předmět plnění</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Zhotovitel se zavazuje provést na svůj náklad a nebezpečí pro Objednatele dílo, jehož podrobná specifikace je uvedena v příloze č. 1 Smlouvy (dále jako „ZV/o").</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0" w:line="210" w:lineRule="exact"/>
        <w:ind w:left="360" w:right="0"/>
      </w:pPr>
      <w:r>
        <w:rPr>
          <w:lang w:val="cs-CZ" w:eastAsia="cs-CZ" w:bidi="cs-CZ"/>
          <w:w w:val="100"/>
          <w:spacing w:val="0"/>
          <w:color w:val="000000"/>
          <w:position w:val="0"/>
        </w:rPr>
        <w:t>Místem provádění Díla (stavebních prací) je dálnice D5 - DO Rozvadov (oboustranně).</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64" w:line="293" w:lineRule="exact"/>
        <w:ind w:left="360" w:right="0"/>
      </w:pPr>
      <w:r>
        <w:rPr>
          <w:lang w:val="cs-CZ" w:eastAsia="cs-CZ" w:bidi="cs-CZ"/>
          <w:w w:val="100"/>
          <w:spacing w:val="0"/>
          <w:color w:val="000000"/>
          <w:position w:val="0"/>
        </w:rPr>
        <w:t>Zhotovitel je povinen předat spolu s Dílem Objednateli také veškerou dokumentaci vztahující se k Dílu, která je obvykle s Dílem Objednateli předávána.</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Objednatel se zavazuje zaplatit za Dílo provedené v souladu s touto Smlouvou cenu Díla uvedenou ve čl. IV. této Smlouvy.</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56"/>
        <w:ind w:left="360" w:right="0"/>
      </w:pPr>
      <w:r>
        <w:rPr>
          <w:lang w:val="cs-CZ" w:eastAsia="cs-CZ" w:bidi="cs-CZ"/>
          <w:w w:val="100"/>
          <w:spacing w:val="0"/>
          <w:color w:val="000000"/>
          <w:position w:val="0"/>
        </w:rPr>
        <w:t>Veškeré materiály, stavební díly, technologická zařízení a pracovní postupy na Dílu musí odpovídat Technickým kvalitativním podmínkám staveb pozemních komunikací (TKP), pokynům správce stavby a Zvláštním technickým kvalitativním podmínkám stavby (ZTKP), pokud jsou vypracovány, jsou podrobovány zkouškám uvedeným v TKP a ZTKP nebo požadovaným správcem stavby, a to buď v místě výroby, přípravy na staveništi nebo na jakýchkoli místech stanovených k tomuto účelu. Za bezpečnost práce a požární ochranu odpovídá Zhotovitel.</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64" w:line="293" w:lineRule="exact"/>
        <w:ind w:left="360" w:right="0"/>
      </w:pPr>
      <w:r>
        <w:rPr>
          <w:lang w:val="cs-CZ" w:eastAsia="cs-CZ" w:bidi="cs-CZ"/>
          <w:w w:val="100"/>
          <w:spacing w:val="0"/>
          <w:color w:val="000000"/>
          <w:position w:val="0"/>
        </w:rPr>
        <w:t>Veškeré stavební práce budou prováděny při komplexním zabezpečení bezpečnosti silničního provozu, náklady tohoto zabezpečení hradí Zhotovitel.</w:t>
      </w:r>
    </w:p>
    <w:p>
      <w:pPr>
        <w:pStyle w:val="Style8"/>
        <w:numPr>
          <w:ilvl w:val="0"/>
          <w:numId w:val="5"/>
        </w:numPr>
        <w:framePr w:w="8342" w:h="11423" w:hRule="exact" w:wrap="none" w:vAnchor="page" w:hAnchor="page" w:x="1734" w:y="2759"/>
        <w:tabs>
          <w:tab w:leader="none" w:pos="324" w:val="left"/>
        </w:tabs>
        <w:widowControl w:val="0"/>
        <w:keepNext w:val="0"/>
        <w:keepLines w:val="0"/>
        <w:shd w:val="clear" w:color="auto" w:fill="auto"/>
        <w:bidi w:val="0"/>
        <w:jc w:val="both"/>
        <w:spacing w:before="0" w:after="0"/>
        <w:ind w:left="360" w:right="0"/>
      </w:pPr>
      <w:r>
        <w:rPr>
          <w:lang w:val="cs-CZ" w:eastAsia="cs-CZ" w:bidi="cs-CZ"/>
          <w:w w:val="100"/>
          <w:spacing w:val="0"/>
          <w:color w:val="000000"/>
          <w:position w:val="0"/>
        </w:rPr>
        <w:t>Veškerý vybouraný použitelný materiál je vlastnictvím Objednatele. Objednatel rozhodne o dalším využití tohoto materiálu (netýká se odpadů). Vyfrézovanou obalovanou směs z</w:t>
      </w:r>
    </w:p>
    <w:p>
      <w:pPr>
        <w:pStyle w:val="Style28"/>
        <w:framePr w:wrap="none" w:vAnchor="page" w:hAnchor="page" w:x="5449" w:y="14795"/>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Stránka 2 z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8341" w:h="12747" w:hRule="exact" w:wrap="none" w:vAnchor="page" w:hAnchor="page" w:x="1735" w:y="1721"/>
        <w:tabs>
          <w:tab w:leader="none" w:pos="684" w:val="left"/>
        </w:tabs>
        <w:widowControl w:val="0"/>
        <w:keepNext w:val="0"/>
        <w:keepLines w:val="0"/>
        <w:shd w:val="clear" w:color="auto" w:fill="auto"/>
        <w:bidi w:val="0"/>
        <w:jc w:val="both"/>
        <w:spacing w:before="0" w:after="63" w:line="292" w:lineRule="exact"/>
        <w:ind w:left="360" w:right="0" w:firstLine="0"/>
      </w:pPr>
      <w:r>
        <w:rPr>
          <w:lang w:val="cs-CZ" w:eastAsia="cs-CZ" w:bidi="cs-CZ"/>
          <w:w w:val="100"/>
          <w:spacing w:val="0"/>
          <w:color w:val="000000"/>
          <w:position w:val="0"/>
        </w:rPr>
        <w:t>vozovky silnice odkoupí Zhotovitel od Objednatele za cenu 110,- Kč/t, kovové části za cenu kovového odpadu v místě a čase obvyklou.</w:t>
      </w:r>
    </w:p>
    <w:p>
      <w:pPr>
        <w:pStyle w:val="Style8"/>
        <w:numPr>
          <w:ilvl w:val="0"/>
          <w:numId w:val="5"/>
        </w:numPr>
        <w:framePr w:w="8341" w:h="12747" w:hRule="exact" w:wrap="none" w:vAnchor="page" w:hAnchor="page" w:x="1735" w:y="1721"/>
        <w:tabs>
          <w:tab w:leader="none" w:pos="320" w:val="left"/>
        </w:tabs>
        <w:widowControl w:val="0"/>
        <w:keepNext w:val="0"/>
        <w:keepLines w:val="0"/>
        <w:shd w:val="clear" w:color="auto" w:fill="auto"/>
        <w:bidi w:val="0"/>
        <w:jc w:val="both"/>
        <w:spacing w:before="0" w:after="89"/>
        <w:ind w:left="360" w:right="0"/>
      </w:pPr>
      <w:r>
        <w:rPr>
          <w:lang w:val="cs-CZ" w:eastAsia="cs-CZ" w:bidi="cs-CZ"/>
          <w:w w:val="100"/>
          <w:spacing w:val="0"/>
          <w:color w:val="000000"/>
          <w:position w:val="0"/>
        </w:rPr>
        <w:t>Je-li součástí díla i převáděný majetek, Zhotovitel provede na své náklady k okamžiku předání díla zatřídění, nacenění a označení jedinečným číselným identifikátorem předávaný (zatříděný) majetek. Tento majetek je předán formou inventury za účasti zástupce Objednatele. Pokud není předávané dílo plně dofinancováno a tedy není možné určit konečnou cenu majetku, nacení se majetek až po úplném do financování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pPr>
        <w:pStyle w:val="Style8"/>
        <w:numPr>
          <w:ilvl w:val="0"/>
          <w:numId w:val="5"/>
        </w:numPr>
        <w:framePr w:w="8341" w:h="12747" w:hRule="exact" w:wrap="none" w:vAnchor="page" w:hAnchor="page" w:x="1735" w:y="1721"/>
        <w:tabs>
          <w:tab w:leader="none" w:pos="320" w:val="left"/>
        </w:tabs>
        <w:widowControl w:val="0"/>
        <w:keepNext w:val="0"/>
        <w:keepLines w:val="0"/>
        <w:shd w:val="clear" w:color="auto" w:fill="auto"/>
        <w:bidi w:val="0"/>
        <w:jc w:val="both"/>
        <w:spacing w:before="0" w:after="94" w:line="252" w:lineRule="exact"/>
        <w:ind w:left="360" w:right="0"/>
      </w:pPr>
      <w:r>
        <w:rPr>
          <w:lang w:val="cs-CZ" w:eastAsia="cs-CZ" w:bidi="cs-CZ"/>
          <w:w w:val="100"/>
          <w:spacing w:val="0"/>
          <w:color w:val="000000"/>
          <w:position w:val="0"/>
        </w:rPr>
        <w:t>Je-li součástí plnění Zhotovitele dílo ve smyslu zákona č. 121/2000 Sb., o právu autorském, ve znění pozdějších předpisů, poskytuje kněmu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pPr>
        <w:pStyle w:val="Style8"/>
        <w:framePr w:w="8341" w:h="12747" w:hRule="exact" w:wrap="none" w:vAnchor="page" w:hAnchor="page" w:x="1735" w:y="1721"/>
        <w:widowControl w:val="0"/>
        <w:keepNext w:val="0"/>
        <w:keepLines w:val="0"/>
        <w:shd w:val="clear" w:color="auto" w:fill="auto"/>
        <w:bidi w:val="0"/>
        <w:jc w:val="both"/>
        <w:spacing w:before="0" w:after="12" w:line="210" w:lineRule="exact"/>
        <w:ind w:left="360" w:right="0"/>
      </w:pPr>
      <w:r>
        <w:rPr>
          <w:lang w:val="cs-CZ" w:eastAsia="cs-CZ" w:bidi="cs-CZ"/>
          <w:w w:val="100"/>
          <w:spacing w:val="0"/>
          <w:color w:val="000000"/>
          <w:position w:val="0"/>
        </w:rPr>
        <w:t>[Pozn. pro zpracovatele: V případě veřejné zakázky netýkající se silnic a dálnic vymažte odst.</w:t>
      </w:r>
    </w:p>
    <w:p>
      <w:pPr>
        <w:pStyle w:val="Style8"/>
        <w:framePr w:w="8341" w:h="12747" w:hRule="exact" w:wrap="none" w:vAnchor="page" w:hAnchor="page" w:x="1735" w:y="1721"/>
        <w:widowControl w:val="0"/>
        <w:keepNext w:val="0"/>
        <w:keepLines w:val="0"/>
        <w:shd w:val="clear" w:color="auto" w:fill="auto"/>
        <w:bidi w:val="0"/>
        <w:jc w:val="both"/>
        <w:spacing w:before="0" w:after="132" w:line="210" w:lineRule="exact"/>
        <w:ind w:left="360" w:right="0"/>
      </w:pPr>
      <w:r>
        <w:rPr>
          <w:lang w:val="cs-CZ" w:eastAsia="cs-CZ" w:bidi="cs-CZ"/>
          <w:w w:val="100"/>
          <w:spacing w:val="0"/>
          <w:color w:val="000000"/>
          <w:position w:val="0"/>
        </w:rPr>
        <w:t>5 až 7]</w:t>
      </w:r>
    </w:p>
    <w:p>
      <w:pPr>
        <w:pStyle w:val="Style8"/>
        <w:framePr w:w="8341" w:h="12747" w:hRule="exact" w:wrap="none" w:vAnchor="page" w:hAnchor="page" w:x="1735" w:y="1721"/>
        <w:widowControl w:val="0"/>
        <w:keepNext w:val="0"/>
        <w:keepLines w:val="0"/>
        <w:shd w:val="clear" w:color="auto" w:fill="auto"/>
        <w:bidi w:val="0"/>
        <w:jc w:val="left"/>
        <w:spacing w:before="0" w:after="12" w:line="210" w:lineRule="exact"/>
        <w:ind w:left="4040" w:right="0" w:firstLine="0"/>
      </w:pPr>
      <w:r>
        <w:rPr>
          <w:lang w:val="cs-CZ" w:eastAsia="cs-CZ" w:bidi="cs-CZ"/>
          <w:w w:val="100"/>
          <w:spacing w:val="0"/>
          <w:color w:val="000000"/>
          <w:position w:val="0"/>
        </w:rPr>
        <w:t>III.</w:t>
      </w:r>
    </w:p>
    <w:p>
      <w:pPr>
        <w:pStyle w:val="Style8"/>
        <w:framePr w:w="8341" w:h="12747" w:hRule="exact" w:wrap="none" w:vAnchor="page" w:hAnchor="page" w:x="1735" w:y="1721"/>
        <w:widowControl w:val="0"/>
        <w:keepNext w:val="0"/>
        <w:keepLines w:val="0"/>
        <w:shd w:val="clear" w:color="auto" w:fill="auto"/>
        <w:bidi w:val="0"/>
        <w:spacing w:before="0" w:after="139" w:line="210" w:lineRule="exact"/>
        <w:ind w:left="0" w:right="0" w:firstLine="0"/>
      </w:pPr>
      <w:r>
        <w:rPr>
          <w:lang w:val="cs-CZ" w:eastAsia="cs-CZ" w:bidi="cs-CZ"/>
          <w:w w:val="100"/>
          <w:spacing w:val="0"/>
          <w:color w:val="000000"/>
          <w:position w:val="0"/>
        </w:rPr>
        <w:t>Doba plnění</w:t>
      </w:r>
    </w:p>
    <w:p>
      <w:pPr>
        <w:pStyle w:val="Style8"/>
        <w:numPr>
          <w:ilvl w:val="0"/>
          <w:numId w:val="7"/>
        </w:numPr>
        <w:framePr w:w="8341" w:h="12747" w:hRule="exact" w:wrap="none" w:vAnchor="page" w:hAnchor="page" w:x="1735" w:y="1721"/>
        <w:tabs>
          <w:tab w:leader="none" w:pos="320" w:val="left"/>
        </w:tabs>
        <w:widowControl w:val="0"/>
        <w:keepNext w:val="0"/>
        <w:keepLines w:val="0"/>
        <w:shd w:val="clear" w:color="auto" w:fill="auto"/>
        <w:bidi w:val="0"/>
        <w:jc w:val="both"/>
        <w:spacing w:before="0" w:after="74" w:line="210" w:lineRule="exact"/>
        <w:ind w:left="360" w:right="0"/>
      </w:pPr>
      <w:r>
        <w:rPr>
          <w:lang w:val="cs-CZ" w:eastAsia="cs-CZ" w:bidi="cs-CZ"/>
          <w:w w:val="100"/>
          <w:spacing w:val="0"/>
          <w:color w:val="000000"/>
          <w:position w:val="0"/>
        </w:rPr>
        <w:t>Zhotovitel je povinen zahájit provádění Díla ihned ode dne účinnosti této Smlouvy.</w:t>
      </w:r>
    </w:p>
    <w:p>
      <w:pPr>
        <w:pStyle w:val="Style8"/>
        <w:numPr>
          <w:ilvl w:val="0"/>
          <w:numId w:val="7"/>
        </w:numPr>
        <w:framePr w:w="8341" w:h="12747" w:hRule="exact" w:wrap="none" w:vAnchor="page" w:hAnchor="page" w:x="1735" w:y="1721"/>
        <w:tabs>
          <w:tab w:leader="none" w:pos="320"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Zhotovitel je povinen provést Dílo (tj. dokončit a předat) Objednateli do 3 měsíců ode dne účinnosti této Smlouvy. O předání (resp. převzetí) díla bude sepsán předávací protokol podepsaný oběma Smluvními stranami, přičemž Objednatel není povinen převzít dílo, které vykazuje vady.</w:t>
      </w:r>
    </w:p>
    <w:p>
      <w:pPr>
        <w:pStyle w:val="Style8"/>
        <w:framePr w:w="8341" w:h="12747" w:hRule="exact" w:wrap="none" w:vAnchor="page" w:hAnchor="page" w:x="1735" w:y="1721"/>
        <w:widowControl w:val="0"/>
        <w:keepNext w:val="0"/>
        <w:keepLines w:val="0"/>
        <w:shd w:val="clear" w:color="auto" w:fill="auto"/>
        <w:bidi w:val="0"/>
        <w:jc w:val="left"/>
        <w:spacing w:before="0" w:after="12" w:line="210" w:lineRule="exact"/>
        <w:ind w:left="4040" w:right="0" w:firstLine="0"/>
      </w:pPr>
      <w:r>
        <w:rPr>
          <w:lang w:val="cs-CZ" w:eastAsia="cs-CZ" w:bidi="cs-CZ"/>
          <w:w w:val="100"/>
          <w:spacing w:val="0"/>
          <w:color w:val="000000"/>
          <w:position w:val="0"/>
        </w:rPr>
        <w:t>IV.</w:t>
      </w:r>
    </w:p>
    <w:p>
      <w:pPr>
        <w:pStyle w:val="Style8"/>
        <w:framePr w:w="8341" w:h="12747" w:hRule="exact" w:wrap="none" w:vAnchor="page" w:hAnchor="page" w:x="1735" w:y="1721"/>
        <w:widowControl w:val="0"/>
        <w:keepNext w:val="0"/>
        <w:keepLines w:val="0"/>
        <w:shd w:val="clear" w:color="auto" w:fill="auto"/>
        <w:bidi w:val="0"/>
        <w:spacing w:before="0" w:after="71" w:line="210" w:lineRule="exact"/>
        <w:ind w:left="0" w:right="0" w:firstLine="0"/>
      </w:pPr>
      <w:r>
        <w:rPr>
          <w:lang w:val="cs-CZ" w:eastAsia="cs-CZ" w:bidi="cs-CZ"/>
          <w:w w:val="100"/>
          <w:spacing w:val="0"/>
          <w:color w:val="000000"/>
          <w:position w:val="0"/>
        </w:rPr>
        <w:t>Cena</w:t>
      </w:r>
    </w:p>
    <w:p>
      <w:pPr>
        <w:pStyle w:val="Style8"/>
        <w:numPr>
          <w:ilvl w:val="0"/>
          <w:numId w:val="9"/>
        </w:numPr>
        <w:framePr w:w="8341" w:h="12747" w:hRule="exact" w:wrap="none" w:vAnchor="page" w:hAnchor="page" w:x="1735" w:y="1721"/>
        <w:tabs>
          <w:tab w:leader="none" w:pos="320" w:val="left"/>
        </w:tabs>
        <w:widowControl w:val="0"/>
        <w:keepNext w:val="0"/>
        <w:keepLines w:val="0"/>
        <w:shd w:val="clear" w:color="auto" w:fill="auto"/>
        <w:bidi w:val="0"/>
        <w:jc w:val="both"/>
        <w:spacing w:before="0" w:after="7" w:line="292" w:lineRule="exact"/>
        <w:ind w:left="360" w:right="0"/>
      </w:pPr>
      <w:r>
        <w:rPr>
          <w:lang w:val="cs-CZ" w:eastAsia="cs-CZ" w:bidi="cs-CZ"/>
          <w:w w:val="100"/>
          <w:spacing w:val="0"/>
          <w:color w:val="000000"/>
          <w:position w:val="0"/>
        </w:rPr>
        <w:t>Objednatel se zavazuje uhradit Zhotoviteli za řádné a včasné provedení Díla následující cenu (dále jako „Cena Díla“):</w:t>
      </w:r>
    </w:p>
    <w:p>
      <w:pPr>
        <w:pStyle w:val="Style8"/>
        <w:framePr w:w="8341" w:h="12747" w:hRule="exact" w:wrap="none" w:vAnchor="page" w:hAnchor="page" w:x="1735" w:y="1721"/>
        <w:tabs>
          <w:tab w:leader="none" w:pos="2840" w:val="left"/>
        </w:tabs>
        <w:widowControl w:val="0"/>
        <w:keepNext w:val="0"/>
        <w:keepLines w:val="0"/>
        <w:shd w:val="clear" w:color="auto" w:fill="auto"/>
        <w:bidi w:val="0"/>
        <w:jc w:val="both"/>
        <w:spacing w:before="0" w:after="0" w:line="508" w:lineRule="exact"/>
        <w:ind w:left="360" w:right="0" w:firstLine="0"/>
      </w:pPr>
      <w:r>
        <w:rPr>
          <w:lang w:val="cs-CZ" w:eastAsia="cs-CZ" w:bidi="cs-CZ"/>
          <w:w w:val="100"/>
          <w:spacing w:val="0"/>
          <w:color w:val="000000"/>
          <w:position w:val="0"/>
        </w:rPr>
        <w:t>Cena Díla bez DPH:</w:t>
        <w:tab/>
        <w:t>337 982, 00,- Kč</w:t>
      </w:r>
    </w:p>
    <w:p>
      <w:pPr>
        <w:pStyle w:val="Style8"/>
        <w:framePr w:w="8341" w:h="12747" w:hRule="exact" w:wrap="none" w:vAnchor="page" w:hAnchor="page" w:x="1735" w:y="1721"/>
        <w:tabs>
          <w:tab w:leader="none" w:pos="2840" w:val="left"/>
        </w:tabs>
        <w:widowControl w:val="0"/>
        <w:keepNext w:val="0"/>
        <w:keepLines w:val="0"/>
        <w:shd w:val="clear" w:color="auto" w:fill="auto"/>
        <w:bidi w:val="0"/>
        <w:jc w:val="both"/>
        <w:spacing w:before="0" w:after="0" w:line="508" w:lineRule="exact"/>
        <w:ind w:left="360" w:right="0" w:firstLine="0"/>
      </w:pPr>
      <w:r>
        <w:rPr>
          <w:lang w:val="cs-CZ" w:eastAsia="cs-CZ" w:bidi="cs-CZ"/>
          <w:w w:val="100"/>
          <w:spacing w:val="0"/>
          <w:color w:val="000000"/>
          <w:position w:val="0"/>
        </w:rPr>
        <w:t>DPH:</w:t>
        <w:tab/>
        <w:t>70 976,22,- Kč</w:t>
      </w:r>
    </w:p>
    <w:p>
      <w:pPr>
        <w:pStyle w:val="Style8"/>
        <w:framePr w:w="8341" w:h="12747" w:hRule="exact" w:wrap="none" w:vAnchor="page" w:hAnchor="page" w:x="1735" w:y="1721"/>
        <w:widowControl w:val="0"/>
        <w:keepNext w:val="0"/>
        <w:keepLines w:val="0"/>
        <w:shd w:val="clear" w:color="auto" w:fill="auto"/>
        <w:bidi w:val="0"/>
        <w:jc w:val="both"/>
        <w:spacing w:before="0" w:after="0" w:line="508" w:lineRule="exact"/>
        <w:ind w:left="360" w:right="0" w:firstLine="0"/>
      </w:pPr>
      <w:r>
        <w:rPr>
          <w:lang w:val="cs-CZ" w:eastAsia="cs-CZ" w:bidi="cs-CZ"/>
          <w:w w:val="100"/>
          <w:spacing w:val="0"/>
          <w:color w:val="000000"/>
          <w:position w:val="0"/>
        </w:rPr>
        <w:t>Cena Díla včetně DPH: 408 958,22 ,- Kč</w:t>
      </w:r>
    </w:p>
    <w:p>
      <w:pPr>
        <w:pStyle w:val="Style8"/>
        <w:numPr>
          <w:ilvl w:val="0"/>
          <w:numId w:val="9"/>
        </w:numPr>
        <w:framePr w:w="8341" w:h="12747" w:hRule="exact" w:wrap="none" w:vAnchor="page" w:hAnchor="page" w:x="1735" w:y="1721"/>
        <w:tabs>
          <w:tab w:leader="none" w:pos="320" w:val="left"/>
        </w:tabs>
        <w:widowControl w:val="0"/>
        <w:keepNext w:val="0"/>
        <w:keepLines w:val="0"/>
        <w:shd w:val="clear" w:color="auto" w:fill="auto"/>
        <w:bidi w:val="0"/>
        <w:jc w:val="both"/>
        <w:spacing w:before="0" w:after="128" w:line="295" w:lineRule="exact"/>
        <w:ind w:left="360" w:right="0"/>
      </w:pPr>
      <w:r>
        <w:rPr>
          <w:lang w:val="cs-CZ" w:eastAsia="cs-CZ" w:bidi="cs-CZ"/>
          <w:w w:val="100"/>
          <w:spacing w:val="0"/>
          <w:color w:val="000000"/>
          <w:position w:val="0"/>
        </w:rPr>
        <w:t>Cena Díla je stanovena jako maximální a nepřekročitelná s výjimkou změny zákonné sazby DPH.</w:t>
      </w:r>
    </w:p>
    <w:p>
      <w:pPr>
        <w:pStyle w:val="Style8"/>
        <w:numPr>
          <w:ilvl w:val="0"/>
          <w:numId w:val="9"/>
        </w:numPr>
        <w:framePr w:w="8341" w:h="12747" w:hRule="exact" w:wrap="none" w:vAnchor="page" w:hAnchor="page" w:x="1735" w:y="1721"/>
        <w:tabs>
          <w:tab w:leader="none" w:pos="320" w:val="left"/>
        </w:tabs>
        <w:widowControl w:val="0"/>
        <w:keepNext w:val="0"/>
        <w:keepLines w:val="0"/>
        <w:shd w:val="clear" w:color="auto" w:fill="auto"/>
        <w:bidi w:val="0"/>
        <w:jc w:val="both"/>
        <w:spacing w:before="0" w:after="125" w:line="210" w:lineRule="exact"/>
        <w:ind w:left="360" w:right="0"/>
      </w:pPr>
      <w:r>
        <w:rPr>
          <w:lang w:val="cs-CZ" w:eastAsia="cs-CZ" w:bidi="cs-CZ"/>
          <w:w w:val="100"/>
          <w:spacing w:val="0"/>
          <w:color w:val="000000"/>
          <w:position w:val="0"/>
        </w:rPr>
        <w:t>Položkový rozpočet Ceny Díla (výkaz výměr) je uveden v příloze č. 2 této Smlouvy.</w:t>
      </w:r>
    </w:p>
    <w:p>
      <w:pPr>
        <w:pStyle w:val="Style8"/>
        <w:framePr w:w="8341" w:h="12747" w:hRule="exact" w:wrap="none" w:vAnchor="page" w:hAnchor="page" w:x="1735" w:y="1721"/>
        <w:widowControl w:val="0"/>
        <w:keepNext w:val="0"/>
        <w:keepLines w:val="0"/>
        <w:shd w:val="clear" w:color="auto" w:fill="auto"/>
        <w:bidi w:val="0"/>
        <w:jc w:val="left"/>
        <w:spacing w:before="0" w:after="16" w:line="210" w:lineRule="exact"/>
        <w:ind w:left="4040" w:right="0" w:firstLine="0"/>
      </w:pPr>
      <w:r>
        <w:rPr>
          <w:lang w:val="cs-CZ" w:eastAsia="cs-CZ" w:bidi="cs-CZ"/>
          <w:w w:val="100"/>
          <w:spacing w:val="0"/>
          <w:color w:val="000000"/>
          <w:position w:val="0"/>
        </w:rPr>
        <w:t>V.</w:t>
      </w:r>
    </w:p>
    <w:p>
      <w:pPr>
        <w:pStyle w:val="Style8"/>
        <w:framePr w:w="8341" w:h="12747" w:hRule="exact" w:wrap="none" w:vAnchor="page" w:hAnchor="page" w:x="1735" w:y="1721"/>
        <w:widowControl w:val="0"/>
        <w:keepNext w:val="0"/>
        <w:keepLines w:val="0"/>
        <w:shd w:val="clear" w:color="auto" w:fill="auto"/>
        <w:bidi w:val="0"/>
        <w:spacing w:before="0" w:after="0" w:line="210" w:lineRule="exact"/>
        <w:ind w:left="0" w:right="0" w:firstLine="0"/>
      </w:pPr>
      <w:r>
        <w:rPr>
          <w:lang w:val="cs-CZ" w:eastAsia="cs-CZ" w:bidi="cs-CZ"/>
          <w:w w:val="100"/>
          <w:spacing w:val="0"/>
          <w:color w:val="000000"/>
          <w:position w:val="0"/>
        </w:rPr>
        <w:t>Platební podmínky</w:t>
      </w:r>
    </w:p>
    <w:p>
      <w:pPr>
        <w:pStyle w:val="Style28"/>
        <w:framePr w:wrap="none" w:vAnchor="page" w:hAnchor="page" w:x="5457" w:y="1481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Stránka 3 z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Objednatel se zavazuje uhradit Cenu Díla jednorázovým bankovním převodem na účet Zhotovitele uvedený na faktuře, a to na základě daňového dokladu - faktury vystavené Zhotovitelem se Ihútou splatnosti 30 dnů ode dne doručení faktury Objednateli. Fakturu lze předložit Objednateli nejdříve po protokolárním převzetí Díla Objednatelem bez vad, resp. po odstranění všech vad provedeného Díla, resp. nejpozději ve lhůtě do 15 dnů ode dne protokolárního předání díla Objednateli.</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74" w:line="210" w:lineRule="exact"/>
        <w:ind w:left="360" w:right="0"/>
      </w:pPr>
      <w:r>
        <w:rPr>
          <w:lang w:val="cs-CZ" w:eastAsia="cs-CZ" w:bidi="cs-CZ"/>
          <w:w w:val="100"/>
          <w:spacing w:val="0"/>
          <w:color w:val="000000"/>
          <w:position w:val="0"/>
        </w:rPr>
        <w:t>Fakturovaná Cena Díla musí odpovídat Ceně Díla uvedené ve čl. IV. této Smlouvy.</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Faktura musí obsahovat veškeré náležitosti stanovené právním řádem, zejména ust. § 29 zákona č. 235/2004 Sb. a ust. § 435 Občanského zákoníku. Faktura dále musí obsahovat číslo Smlouvy, název Zakázky a ISPROFIN 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Prodávající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88" w:line="210" w:lineRule="exact"/>
        <w:ind w:left="360" w:right="0"/>
      </w:pPr>
      <w:r>
        <w:rPr>
          <w:lang w:val="cs-CZ" w:eastAsia="cs-CZ" w:bidi="cs-CZ"/>
          <w:w w:val="100"/>
          <w:spacing w:val="0"/>
          <w:color w:val="000000"/>
          <w:position w:val="0"/>
        </w:rPr>
        <w:t>Objednatel neposkytuje žádné zálohy na Cenu Díla, ani dílčí platby Ceny Díla.</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54" w:line="270" w:lineRule="exact"/>
        <w:ind w:left="360" w:right="0"/>
      </w:pPr>
      <w:r>
        <w:rPr>
          <w:lang w:val="cs-CZ" w:eastAsia="cs-CZ" w:bidi="cs-CZ"/>
          <w:w w:val="100"/>
          <w:spacing w:val="0"/>
          <w:color w:val="000000"/>
          <w:position w:val="0"/>
        </w:rP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51" w:line="277" w:lineRule="exact"/>
        <w:ind w:left="360" w:right="0"/>
      </w:pPr>
      <w:r>
        <w:rPr>
          <w:lang w:val="cs-CZ" w:eastAsia="cs-CZ" w:bidi="cs-CZ"/>
          <w:w w:val="100"/>
          <w:spacing w:val="0"/>
          <w:color w:val="000000"/>
          <w:position w:val="0"/>
        </w:rPr>
        <w:t>Platby budou probíhat v Kč (korunách českých) a rovněž veškeré cenové údaje budou uvedeny v této měně.</w:t>
      </w:r>
    </w:p>
    <w:p>
      <w:pPr>
        <w:pStyle w:val="Style8"/>
        <w:numPr>
          <w:ilvl w:val="0"/>
          <w:numId w:val="11"/>
        </w:numPr>
        <w:framePr w:w="8345" w:h="12791" w:hRule="exact" w:wrap="none" w:vAnchor="page" w:hAnchor="page" w:x="1733" w:y="1742"/>
        <w:tabs>
          <w:tab w:leader="none" w:pos="323"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Objednatel u poskytnutých stavebních nebo montážních prací uvedených v číselníku Klasifikace produkce CZ-CPA kód 41 až 43 není plátcem DPH, tedy se na něj nevztahuje režim přenesené daňové povinnosti. Faktury musí být vystaveny včetně DPH.</w:t>
      </w:r>
    </w:p>
    <w:p>
      <w:pPr>
        <w:pStyle w:val="Style8"/>
        <w:framePr w:w="8345" w:h="12791" w:hRule="exact" w:wrap="none" w:vAnchor="page" w:hAnchor="page" w:x="1733" w:y="1742"/>
        <w:widowControl w:val="0"/>
        <w:keepNext w:val="0"/>
        <w:keepLines w:val="0"/>
        <w:shd w:val="clear" w:color="auto" w:fill="auto"/>
        <w:bidi w:val="0"/>
        <w:spacing w:before="0" w:after="12" w:line="210" w:lineRule="exact"/>
        <w:ind w:left="0" w:right="0" w:firstLine="0"/>
      </w:pPr>
      <w:r>
        <w:rPr>
          <w:lang w:val="cs-CZ" w:eastAsia="cs-CZ" w:bidi="cs-CZ"/>
          <w:w w:val="100"/>
          <w:spacing w:val="0"/>
          <w:color w:val="000000"/>
          <w:position w:val="0"/>
        </w:rPr>
        <w:t>VL</w:t>
      </w:r>
    </w:p>
    <w:p>
      <w:pPr>
        <w:pStyle w:val="Style3"/>
        <w:framePr w:w="8345" w:h="12791" w:hRule="exact" w:wrap="none" w:vAnchor="page" w:hAnchor="page" w:x="1733" w:y="1742"/>
        <w:widowControl w:val="0"/>
        <w:keepNext w:val="0"/>
        <w:keepLines w:val="0"/>
        <w:shd w:val="clear" w:color="auto" w:fill="auto"/>
        <w:bidi w:val="0"/>
        <w:jc w:val="center"/>
        <w:spacing w:before="0" w:after="257" w:line="210" w:lineRule="exact"/>
        <w:ind w:left="0" w:right="0" w:firstLine="0"/>
      </w:pPr>
      <w:r>
        <w:rPr>
          <w:lang w:val="cs-CZ" w:eastAsia="cs-CZ" w:bidi="cs-CZ"/>
          <w:w w:val="100"/>
          <w:spacing w:val="0"/>
          <w:color w:val="000000"/>
          <w:position w:val="0"/>
        </w:rPr>
        <w:t>Záruka za jakost, odpovědnost za vady</w:t>
      </w:r>
    </w:p>
    <w:p>
      <w:pPr>
        <w:pStyle w:val="Style8"/>
        <w:framePr w:w="8345" w:h="12791" w:hRule="exact" w:wrap="none" w:vAnchor="page" w:hAnchor="page" w:x="1733" w:y="1742"/>
        <w:widowControl w:val="0"/>
        <w:keepNext w:val="0"/>
        <w:keepLines w:val="0"/>
        <w:shd w:val="clear" w:color="auto" w:fill="auto"/>
        <w:bidi w:val="0"/>
        <w:spacing w:before="0" w:after="57"/>
        <w:ind w:left="0" w:right="0" w:firstLine="0"/>
      </w:pPr>
      <w:r>
        <w:rPr>
          <w:lang w:val="cs-CZ" w:eastAsia="cs-CZ" w:bidi="cs-CZ"/>
          <w:w w:val="100"/>
          <w:spacing w:val="0"/>
          <w:color w:val="000000"/>
          <w:position w:val="0"/>
        </w:rPr>
        <w:t>Zhotovitel poskytuje Objednateli záruku za jakost Díla ve smyslu ust. § 2113 a § 2619</w:t>
        <w:br/>
        <w:t>Občanského zákoníku na dobu 24 měsíců ode dne převzetí Díla Objednatelem.</w:t>
      </w:r>
    </w:p>
    <w:p>
      <w:pPr>
        <w:pStyle w:val="Style8"/>
        <w:numPr>
          <w:ilvl w:val="0"/>
          <w:numId w:val="13"/>
        </w:numPr>
        <w:framePr w:w="8345" w:h="12791" w:hRule="exact" w:wrap="none" w:vAnchor="page" w:hAnchor="page" w:x="1733" w:y="1742"/>
        <w:tabs>
          <w:tab w:leader="none" w:pos="323" w:val="left"/>
        </w:tabs>
        <w:widowControl w:val="0"/>
        <w:keepNext w:val="0"/>
        <w:keepLines w:val="0"/>
        <w:shd w:val="clear" w:color="auto" w:fill="auto"/>
        <w:bidi w:val="0"/>
        <w:jc w:val="both"/>
        <w:spacing w:before="0" w:after="63" w:line="292" w:lineRule="exact"/>
        <w:ind w:left="360" w:right="0"/>
      </w:pPr>
      <w:r>
        <w:rPr>
          <w:lang w:val="cs-CZ" w:eastAsia="cs-CZ" w:bidi="cs-CZ"/>
          <w:w w:val="100"/>
          <w:spacing w:val="0"/>
          <w:color w:val="000000"/>
          <w:position w:val="0"/>
        </w:rPr>
        <w:t>Zhotovitel odpovídá za vady Díla dle Občanského zákoníku, Objednateli vznikají v případě vad Díla nároky dle ust. § 2615 a násl. Občanského zákoníku.</w:t>
      </w:r>
    </w:p>
    <w:p>
      <w:pPr>
        <w:pStyle w:val="Style8"/>
        <w:numPr>
          <w:ilvl w:val="0"/>
          <w:numId w:val="13"/>
        </w:numPr>
        <w:framePr w:w="8345" w:h="12791" w:hRule="exact" w:wrap="none" w:vAnchor="page" w:hAnchor="page" w:x="1733" w:y="1742"/>
        <w:tabs>
          <w:tab w:leader="none" w:pos="323" w:val="left"/>
        </w:tabs>
        <w:widowControl w:val="0"/>
        <w:keepNext w:val="0"/>
        <w:keepLines w:val="0"/>
        <w:shd w:val="clear" w:color="auto" w:fill="auto"/>
        <w:bidi w:val="0"/>
        <w:jc w:val="both"/>
        <w:spacing w:before="0" w:after="0"/>
        <w:ind w:left="360" w:right="0"/>
      </w:pPr>
      <w:r>
        <w:rPr>
          <w:lang w:val="cs-CZ" w:eastAsia="cs-CZ" w:bidi="cs-CZ"/>
          <w:w w:val="100"/>
          <w:spacing w:val="0"/>
          <w:color w:val="000000"/>
          <w:position w:val="0"/>
        </w:rP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Objednatelem.</w:t>
      </w:r>
    </w:p>
    <w:p>
      <w:pPr>
        <w:pStyle w:val="Style28"/>
        <w:framePr w:wrap="none" w:vAnchor="page" w:hAnchor="page" w:x="5459" w:y="1482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Stránka 4 z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3"/>
        </w:numPr>
        <w:framePr w:w="8345" w:h="12660" w:hRule="exact" w:wrap="none" w:vAnchor="page" w:hAnchor="page" w:x="1733" w:y="1738"/>
        <w:tabs>
          <w:tab w:leader="none" w:pos="320"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Oprávněně reklamované vady díla Zhotovitel odstraní bez zbytečného odkladu a bezplatně. Neučiní-lí tak ani v Objednatelem dodatečně písemně stanovené přiměřené Ihůtě,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VIII odst. 3 Smlouvy.</w:t>
      </w:r>
    </w:p>
    <w:p>
      <w:pPr>
        <w:pStyle w:val="Style8"/>
        <w:numPr>
          <w:ilvl w:val="0"/>
          <w:numId w:val="13"/>
        </w:numPr>
        <w:framePr w:w="8345" w:h="12660" w:hRule="exact" w:wrap="none" w:vAnchor="page" w:hAnchor="page" w:x="1733" w:y="1738"/>
        <w:tabs>
          <w:tab w:leader="none" w:pos="320" w:val="left"/>
        </w:tabs>
        <w:widowControl w:val="0"/>
        <w:keepNext w:val="0"/>
        <w:keepLines w:val="0"/>
        <w:shd w:val="clear" w:color="auto" w:fill="auto"/>
        <w:bidi w:val="0"/>
        <w:jc w:val="both"/>
        <w:spacing w:before="0" w:after="534"/>
        <w:ind w:left="360" w:right="0"/>
      </w:pPr>
      <w:r>
        <w:rPr>
          <w:lang w:val="cs-CZ" w:eastAsia="cs-CZ" w:bidi="cs-CZ"/>
          <w:w w:val="100"/>
          <w:spacing w:val="0"/>
          <w:color w:val="000000"/>
          <w:position w:val="0"/>
        </w:rPr>
        <w:t>Je-li provedením Díla s vadami porušena tato Smlouva podstatným způsobem, má Objednatel nároky z vad Díla podle ust. § 2106 Občanského zákoníku.</w:t>
      </w:r>
    </w:p>
    <w:p>
      <w:pPr>
        <w:pStyle w:val="Style26"/>
        <w:framePr w:w="8345" w:h="12660" w:hRule="exact" w:wrap="none" w:vAnchor="page" w:hAnchor="page" w:x="1733" w:y="1738"/>
        <w:widowControl w:val="0"/>
        <w:keepNext w:val="0"/>
        <w:keepLines w:val="0"/>
        <w:shd w:val="clear" w:color="auto" w:fill="auto"/>
        <w:bidi w:val="0"/>
        <w:jc w:val="left"/>
        <w:spacing w:before="0" w:after="10" w:line="220" w:lineRule="exact"/>
        <w:ind w:left="3980" w:right="0" w:firstLine="0"/>
      </w:pPr>
      <w:r>
        <w:rPr>
          <w:lang w:val="cs-CZ" w:eastAsia="cs-CZ" w:bidi="cs-CZ"/>
          <w:w w:val="100"/>
          <w:spacing w:val="0"/>
          <w:color w:val="000000"/>
          <w:position w:val="0"/>
        </w:rPr>
        <w:t>VII.</w:t>
      </w:r>
    </w:p>
    <w:p>
      <w:pPr>
        <w:pStyle w:val="Style3"/>
        <w:framePr w:w="8345" w:h="12660" w:hRule="exact" w:wrap="none" w:vAnchor="page" w:hAnchor="page" w:x="1733" w:y="1738"/>
        <w:widowControl w:val="0"/>
        <w:keepNext w:val="0"/>
        <w:keepLines w:val="0"/>
        <w:shd w:val="clear" w:color="auto" w:fill="auto"/>
        <w:bidi w:val="0"/>
        <w:jc w:val="center"/>
        <w:spacing w:before="0" w:after="70" w:line="210" w:lineRule="exact"/>
        <w:ind w:left="20" w:right="0" w:firstLine="0"/>
      </w:pPr>
      <w:r>
        <w:rPr>
          <w:lang w:val="cs-CZ" w:eastAsia="cs-CZ" w:bidi="cs-CZ"/>
          <w:w w:val="100"/>
          <w:spacing w:val="0"/>
          <w:color w:val="000000"/>
          <w:position w:val="0"/>
        </w:rPr>
        <w:t>Zvláštní povinností Zhotovitele</w:t>
      </w:r>
    </w:p>
    <w:p>
      <w:pPr>
        <w:pStyle w:val="Style8"/>
        <w:numPr>
          <w:ilvl w:val="0"/>
          <w:numId w:val="15"/>
        </w:numPr>
        <w:framePr w:w="8345" w:h="12660" w:hRule="exact" w:wrap="none" w:vAnchor="page" w:hAnchor="page" w:x="1733" w:y="1738"/>
        <w:tabs>
          <w:tab w:leader="none" w:pos="320" w:val="left"/>
        </w:tabs>
        <w:widowControl w:val="0"/>
        <w:keepNext w:val="0"/>
        <w:keepLines w:val="0"/>
        <w:shd w:val="clear" w:color="auto" w:fill="auto"/>
        <w:bidi w:val="0"/>
        <w:jc w:val="both"/>
        <w:spacing w:before="0" w:after="34"/>
        <w:ind w:left="360" w:right="0"/>
      </w:pPr>
      <w:r>
        <w:rPr>
          <w:lang w:val="cs-CZ" w:eastAsia="cs-CZ" w:bidi="cs-CZ"/>
          <w:w w:val="100"/>
          <w:spacing w:val="0"/>
          <w:color w:val="000000"/>
          <w:position w:val="0"/>
        </w:rPr>
        <w:t>Zhotovitel se zavazuje prostudovat připomínky a upozornění Objednatele, týkající se průběhu a způsobu plnění smluvních povinností Zhotovitele, a v případě jejich opodstatněnosti bez zbytečného odkladu vyvodit odpovídající závěiy a přijmout opatření k odstranění nedostatků v plnění Smlouvy. O těchto opatřeních bude informovat Objednatele.</w:t>
      </w:r>
    </w:p>
    <w:p>
      <w:pPr>
        <w:pStyle w:val="Style30"/>
        <w:framePr w:w="8345" w:h="12660" w:hRule="exact" w:wrap="none" w:vAnchor="page" w:hAnchor="page" w:x="1733" w:y="1738"/>
        <w:widowControl w:val="0"/>
        <w:keepNext w:val="0"/>
        <w:keepLines w:val="0"/>
        <w:shd w:val="clear" w:color="auto" w:fill="auto"/>
        <w:bidi w:val="0"/>
        <w:jc w:val="left"/>
        <w:spacing w:before="0" w:after="0" w:line="320" w:lineRule="exact"/>
        <w:ind w:left="3980" w:right="0" w:firstLine="0"/>
      </w:pPr>
      <w:bookmarkStart w:id="2" w:name="bookmark2"/>
      <w:r>
        <w:rPr>
          <w:lang w:val="cs-CZ" w:eastAsia="cs-CZ" w:bidi="cs-CZ"/>
          <w:w w:val="100"/>
          <w:color w:val="000000"/>
          <w:position w:val="0"/>
        </w:rPr>
        <w:t>vin.</w:t>
      </w:r>
      <w:bookmarkEnd w:id="2"/>
    </w:p>
    <w:p>
      <w:pPr>
        <w:pStyle w:val="Style3"/>
        <w:framePr w:w="8345" w:h="12660" w:hRule="exact" w:wrap="none" w:vAnchor="page" w:hAnchor="page" w:x="1733" w:y="1738"/>
        <w:widowControl w:val="0"/>
        <w:keepNext w:val="0"/>
        <w:keepLines w:val="0"/>
        <w:shd w:val="clear" w:color="auto" w:fill="auto"/>
        <w:bidi w:val="0"/>
        <w:jc w:val="center"/>
        <w:spacing w:before="0" w:after="74" w:line="210" w:lineRule="exact"/>
        <w:ind w:left="20" w:right="0" w:firstLine="0"/>
      </w:pPr>
      <w:r>
        <w:rPr>
          <w:lang w:val="cs-CZ" w:eastAsia="cs-CZ" w:bidi="cs-CZ"/>
          <w:w w:val="100"/>
          <w:spacing w:val="0"/>
          <w:color w:val="000000"/>
          <w:position w:val="0"/>
        </w:rPr>
        <w:t>Smluvní sankce</w:t>
      </w:r>
    </w:p>
    <w:p>
      <w:pPr>
        <w:pStyle w:val="Style8"/>
        <w:numPr>
          <w:ilvl w:val="0"/>
          <w:numId w:val="17"/>
        </w:numPr>
        <w:framePr w:w="8345" w:h="12660" w:hRule="exact" w:wrap="none" w:vAnchor="page" w:hAnchor="page" w:x="1733" w:y="1738"/>
        <w:tabs>
          <w:tab w:leader="none" w:pos="320" w:val="left"/>
        </w:tabs>
        <w:widowControl w:val="0"/>
        <w:keepNext w:val="0"/>
        <w:keepLines w:val="0"/>
        <w:shd w:val="clear" w:color="auto" w:fill="auto"/>
        <w:bidi w:val="0"/>
        <w:jc w:val="both"/>
        <w:spacing w:before="0" w:after="60" w:line="292" w:lineRule="exact"/>
        <w:ind w:left="360" w:right="0"/>
      </w:pPr>
      <w:r>
        <w:rPr>
          <w:lang w:val="cs-CZ" w:eastAsia="cs-CZ" w:bidi="cs-CZ"/>
          <w:w w:val="100"/>
          <w:spacing w:val="0"/>
          <w:color w:val="000000"/>
          <w:position w:val="0"/>
        </w:rPr>
        <w:t>V případě prodlení Zhotovitele s provedením Díla má Objednatel vůči Zhotoviteli nárok na uhrazení smluvní pokuty ve výši 0,1 % z Ceny Díla bez DPH za každý i započatý den prodleni s předáním řádně dokončeného Díla.</w:t>
      </w:r>
    </w:p>
    <w:p>
      <w:pPr>
        <w:pStyle w:val="Style8"/>
        <w:numPr>
          <w:ilvl w:val="0"/>
          <w:numId w:val="17"/>
        </w:numPr>
        <w:framePr w:w="8345" w:h="12660" w:hRule="exact" w:wrap="none" w:vAnchor="page" w:hAnchor="page" w:x="1733" w:y="1738"/>
        <w:tabs>
          <w:tab w:leader="none" w:pos="320" w:val="left"/>
        </w:tabs>
        <w:widowControl w:val="0"/>
        <w:keepNext w:val="0"/>
        <w:keepLines w:val="0"/>
        <w:shd w:val="clear" w:color="auto" w:fill="auto"/>
        <w:bidi w:val="0"/>
        <w:jc w:val="both"/>
        <w:spacing w:before="0" w:after="63" w:line="292" w:lineRule="exact"/>
        <w:ind w:left="360" w:right="0"/>
      </w:pPr>
      <w:r>
        <w:rPr>
          <w:lang w:val="cs-CZ" w:eastAsia="cs-CZ" w:bidi="cs-CZ"/>
          <w:w w:val="100"/>
          <w:spacing w:val="0"/>
          <w:color w:val="000000"/>
          <w:position w:val="0"/>
        </w:rPr>
        <w:t>V případě prodlení Objednatele s uhrazením Ceny Díla je Zhotovitel oprávněn po Objednateli Požadovat úrok z prodlení ve výši stanovené platnými právními předpisy.</w:t>
      </w:r>
    </w:p>
    <w:p>
      <w:pPr>
        <w:pStyle w:val="Style8"/>
        <w:numPr>
          <w:ilvl w:val="0"/>
          <w:numId w:val="17"/>
        </w:numPr>
        <w:framePr w:w="8345" w:h="12660" w:hRule="exact" w:wrap="none" w:vAnchor="page" w:hAnchor="page" w:x="1733" w:y="1738"/>
        <w:tabs>
          <w:tab w:leader="none" w:pos="320" w:val="left"/>
        </w:tabs>
        <w:widowControl w:val="0"/>
        <w:keepNext w:val="0"/>
        <w:keepLines w:val="0"/>
        <w:shd w:val="clear" w:color="auto" w:fill="auto"/>
        <w:bidi w:val="0"/>
        <w:jc w:val="both"/>
        <w:spacing w:before="0" w:after="114"/>
        <w:ind w:left="360" w:right="0"/>
      </w:pPr>
      <w:r>
        <w:rPr>
          <w:lang w:val="cs-CZ" w:eastAsia="cs-CZ" w:bidi="cs-CZ"/>
          <w:w w:val="100"/>
          <w:spacing w:val="0"/>
          <w:color w:val="000000"/>
          <w:position w:val="0"/>
        </w:rPr>
        <w:t>Uplatněním smluvní pokuty není dotčena povinnost Smluvní strany k náhradě škody druhé Smluvní straně, a to v plné výši. Uplatněním smluvní pokuty není dotčena povinnost Zhotovitele k řádnému dokončení Díla a jeho předání Objednateli.</w:t>
      </w:r>
    </w:p>
    <w:p>
      <w:pPr>
        <w:pStyle w:val="Style26"/>
        <w:framePr w:w="8345" w:h="12660" w:hRule="exact" w:wrap="none" w:vAnchor="page" w:hAnchor="page" w:x="1733" w:y="1738"/>
        <w:widowControl w:val="0"/>
        <w:keepNext w:val="0"/>
        <w:keepLines w:val="0"/>
        <w:shd w:val="clear" w:color="auto" w:fill="auto"/>
        <w:bidi w:val="0"/>
        <w:jc w:val="left"/>
        <w:spacing w:before="0" w:after="10" w:line="220" w:lineRule="exact"/>
        <w:ind w:left="3980" w:right="0" w:firstLine="0"/>
      </w:pPr>
      <w:r>
        <w:rPr>
          <w:lang w:val="cs-CZ" w:eastAsia="cs-CZ" w:bidi="cs-CZ"/>
          <w:w w:val="100"/>
          <w:spacing w:val="0"/>
          <w:color w:val="000000"/>
          <w:position w:val="0"/>
        </w:rPr>
        <w:t>IX.</w:t>
      </w:r>
    </w:p>
    <w:p>
      <w:pPr>
        <w:pStyle w:val="Style3"/>
        <w:framePr w:w="8345" w:h="12660" w:hRule="exact" w:wrap="none" w:vAnchor="page" w:hAnchor="page" w:x="1733" w:y="1738"/>
        <w:widowControl w:val="0"/>
        <w:keepNext w:val="0"/>
        <w:keepLines w:val="0"/>
        <w:shd w:val="clear" w:color="auto" w:fill="auto"/>
        <w:bidi w:val="0"/>
        <w:jc w:val="center"/>
        <w:spacing w:before="0" w:after="132" w:line="210" w:lineRule="exact"/>
        <w:ind w:left="20" w:right="0" w:firstLine="0"/>
      </w:pPr>
      <w:r>
        <w:rPr>
          <w:lang w:val="cs-CZ" w:eastAsia="cs-CZ" w:bidi="cs-CZ"/>
          <w:w w:val="100"/>
          <w:spacing w:val="0"/>
          <w:color w:val="000000"/>
          <w:position w:val="0"/>
        </w:rPr>
        <w:t>Ukončení Smlouvy</w:t>
      </w:r>
    </w:p>
    <w:p>
      <w:pPr>
        <w:pStyle w:val="Style8"/>
        <w:numPr>
          <w:ilvl w:val="0"/>
          <w:numId w:val="19"/>
        </w:numPr>
        <w:framePr w:w="8345" w:h="12660" w:hRule="exact" w:wrap="none" w:vAnchor="page" w:hAnchor="page" w:x="1733" w:y="1738"/>
        <w:tabs>
          <w:tab w:leader="none" w:pos="320" w:val="left"/>
        </w:tabs>
        <w:widowControl w:val="0"/>
        <w:keepNext w:val="0"/>
        <w:keepLines w:val="0"/>
        <w:shd w:val="clear" w:color="auto" w:fill="auto"/>
        <w:bidi w:val="0"/>
        <w:jc w:val="both"/>
        <w:spacing w:before="0" w:after="102" w:line="210" w:lineRule="exact"/>
        <w:ind w:left="360" w:right="0"/>
      </w:pPr>
      <w:r>
        <w:rPr>
          <w:lang w:val="cs-CZ" w:eastAsia="cs-CZ" w:bidi="cs-CZ"/>
          <w:w w:val="100"/>
          <w:spacing w:val="0"/>
          <w:color w:val="000000"/>
          <w:position w:val="0"/>
        </w:rPr>
        <w:t>Smluvní strany mohou Smlouvu ukončit písemnou dohodou.</w:t>
      </w:r>
    </w:p>
    <w:p>
      <w:pPr>
        <w:pStyle w:val="Style8"/>
        <w:numPr>
          <w:ilvl w:val="0"/>
          <w:numId w:val="19"/>
        </w:numPr>
        <w:framePr w:w="8345" w:h="12660" w:hRule="exact" w:wrap="none" w:vAnchor="page" w:hAnchor="page" w:x="1733" w:y="1738"/>
        <w:tabs>
          <w:tab w:leader="none" w:pos="320" w:val="left"/>
        </w:tabs>
        <w:widowControl w:val="0"/>
        <w:keepNext w:val="0"/>
        <w:keepLines w:val="0"/>
        <w:shd w:val="clear" w:color="auto" w:fill="auto"/>
        <w:bidi w:val="0"/>
        <w:jc w:val="both"/>
        <w:spacing w:before="0" w:after="60" w:line="252" w:lineRule="exact"/>
        <w:ind w:left="360" w:right="0"/>
      </w:pPr>
      <w:r>
        <w:rPr>
          <w:lang w:val="cs-CZ" w:eastAsia="cs-CZ" w:bidi="cs-CZ"/>
          <w:w w:val="100"/>
          <w:spacing w:val="0"/>
          <w:color w:val="000000"/>
          <w:position w:val="0"/>
        </w:rPr>
        <w:t>Objednatel je oprávněn písemně odstoupit od Smlouvy s účinky ex tunc v případě, že Zhotovitel ve stanovených lhůtách či termínech nezapočne s plněním předmětu Smlouvy nebo jeho části.</w:t>
      </w:r>
    </w:p>
    <w:p>
      <w:pPr>
        <w:pStyle w:val="Style8"/>
        <w:numPr>
          <w:ilvl w:val="0"/>
          <w:numId w:val="19"/>
        </w:numPr>
        <w:framePr w:w="8345" w:h="12660" w:hRule="exact" w:wrap="none" w:vAnchor="page" w:hAnchor="page" w:x="1733" w:y="1738"/>
        <w:tabs>
          <w:tab w:leader="none" w:pos="320" w:val="left"/>
        </w:tabs>
        <w:widowControl w:val="0"/>
        <w:keepNext w:val="0"/>
        <w:keepLines w:val="0"/>
        <w:shd w:val="clear" w:color="auto" w:fill="auto"/>
        <w:bidi w:val="0"/>
        <w:jc w:val="both"/>
        <w:spacing w:before="0" w:after="60" w:line="252" w:lineRule="exact"/>
        <w:ind w:left="360" w:right="0"/>
      </w:pPr>
      <w:r>
        <w:rPr>
          <w:lang w:val="cs-CZ" w:eastAsia="cs-CZ" w:bidi="cs-CZ"/>
          <w:w w:val="100"/>
          <w:spacing w:val="0"/>
          <w:color w:val="000000"/>
          <w:position w:val="0"/>
        </w:rPr>
        <w:t>Objednatel je oprávněn písemně odstoupit od Smlouvy s účinky ex tunc v případě, že prokáže, že Zhotovitel v rámci své nabídky podané v Zakázce uvedl nepravdivé údaje, které ovlivnily výběr nej vhodnější nabídky.</w:t>
      </w:r>
    </w:p>
    <w:p>
      <w:pPr>
        <w:pStyle w:val="Style8"/>
        <w:numPr>
          <w:ilvl w:val="0"/>
          <w:numId w:val="19"/>
        </w:numPr>
        <w:framePr w:w="8345" w:h="12660" w:hRule="exact" w:wrap="none" w:vAnchor="page" w:hAnchor="page" w:x="1733" w:y="1738"/>
        <w:tabs>
          <w:tab w:leader="none" w:pos="320" w:val="left"/>
        </w:tabs>
        <w:widowControl w:val="0"/>
        <w:keepNext w:val="0"/>
        <w:keepLines w:val="0"/>
        <w:shd w:val="clear" w:color="auto" w:fill="auto"/>
        <w:bidi w:val="0"/>
        <w:jc w:val="both"/>
        <w:spacing w:before="0" w:after="0" w:line="252" w:lineRule="exact"/>
        <w:ind w:left="360" w:right="0"/>
      </w:pPr>
      <w:r>
        <w:rPr>
          <w:lang w:val="cs-CZ" w:eastAsia="cs-CZ" w:bidi="cs-CZ"/>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w:t>
      </w:r>
    </w:p>
    <w:p>
      <w:pPr>
        <w:pStyle w:val="Style28"/>
        <w:framePr w:wrap="none" w:vAnchor="page" w:hAnchor="page" w:x="5459" w:y="1482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Stránka 5 z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8348" w:h="12618" w:hRule="exact" w:wrap="none" w:vAnchor="page" w:hAnchor="page" w:x="1731" w:y="1757"/>
        <w:widowControl w:val="0"/>
        <w:keepNext w:val="0"/>
        <w:keepLines w:val="0"/>
        <w:shd w:val="clear" w:color="auto" w:fill="auto"/>
        <w:bidi w:val="0"/>
        <w:jc w:val="both"/>
        <w:spacing w:before="0" w:after="63" w:line="256" w:lineRule="exact"/>
        <w:ind w:left="360" w:right="0" w:firstLine="0"/>
      </w:pPr>
      <w:r>
        <w:rPr>
          <w:lang w:val="cs-CZ" w:eastAsia="cs-CZ" w:bidi="cs-CZ"/>
          <w:w w:val="100"/>
          <w:spacing w:val="0"/>
          <w:color w:val="000000"/>
          <w:position w:val="0"/>
        </w:rPr>
        <w:t>Smlouvy doručí druhé Smluvní straně společně s třetím písemným upozorněním na porušení smluvní povinnosti druhé Smluvní strany.</w:t>
      </w:r>
    </w:p>
    <w:p>
      <w:pPr>
        <w:pStyle w:val="Style8"/>
        <w:numPr>
          <w:ilvl w:val="0"/>
          <w:numId w:val="19"/>
        </w:numPr>
        <w:framePr w:w="8348" w:h="12618" w:hRule="exact" w:wrap="none" w:vAnchor="page" w:hAnchor="page" w:x="1731" w:y="1757"/>
        <w:tabs>
          <w:tab w:leader="none" w:pos="321" w:val="left"/>
        </w:tabs>
        <w:widowControl w:val="0"/>
        <w:keepNext w:val="0"/>
        <w:keepLines w:val="0"/>
        <w:shd w:val="clear" w:color="auto" w:fill="auto"/>
        <w:bidi w:val="0"/>
        <w:jc w:val="both"/>
        <w:spacing w:before="0" w:after="94" w:line="252" w:lineRule="exact"/>
        <w:ind w:left="360" w:right="0"/>
      </w:pPr>
      <w:r>
        <w:rPr>
          <w:lang w:val="cs-CZ" w:eastAsia="cs-CZ" w:bidi="cs-CZ"/>
          <w:w w:val="100"/>
          <w:spacing w:val="0"/>
          <w:color w:val="000000"/>
          <w:position w:val="0"/>
        </w:rPr>
        <w:t>Objednatel je oprávněn písemně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vynaložené účelné náklady přímo související s neuskutečněnou částí předmětu plnění, které Poskytovateli vznikly za dobu účinnosti Smlouvy. Náklady ve smyslu předchozí věty se nerozumí ušlý zisk.</w:t>
      </w:r>
    </w:p>
    <w:p>
      <w:pPr>
        <w:pStyle w:val="Style8"/>
        <w:framePr w:w="8348" w:h="12618" w:hRule="exact" w:wrap="none" w:vAnchor="page" w:hAnchor="page" w:x="1731" w:y="1757"/>
        <w:widowControl w:val="0"/>
        <w:keepNext w:val="0"/>
        <w:keepLines w:val="0"/>
        <w:shd w:val="clear" w:color="auto" w:fill="auto"/>
        <w:bidi w:val="0"/>
        <w:jc w:val="left"/>
        <w:spacing w:before="0" w:after="8" w:line="210" w:lineRule="exact"/>
        <w:ind w:left="4040" w:right="0" w:firstLine="0"/>
      </w:pPr>
      <w:r>
        <w:rPr>
          <w:lang w:val="cs-CZ" w:eastAsia="cs-CZ" w:bidi="cs-CZ"/>
          <w:w w:val="100"/>
          <w:spacing w:val="0"/>
          <w:color w:val="000000"/>
          <w:position w:val="0"/>
        </w:rPr>
        <w:t>X.</w:t>
      </w:r>
    </w:p>
    <w:p>
      <w:pPr>
        <w:pStyle w:val="Style3"/>
        <w:framePr w:w="8348" w:h="12618" w:hRule="exact" w:wrap="none" w:vAnchor="page" w:hAnchor="page" w:x="1731" w:y="1757"/>
        <w:widowControl w:val="0"/>
        <w:keepNext w:val="0"/>
        <w:keepLines w:val="0"/>
        <w:shd w:val="clear" w:color="auto" w:fill="auto"/>
        <w:bidi w:val="0"/>
        <w:jc w:val="center"/>
        <w:spacing w:before="0" w:after="112" w:line="210" w:lineRule="exact"/>
        <w:ind w:left="0" w:right="0" w:firstLine="0"/>
      </w:pPr>
      <w:r>
        <w:rPr>
          <w:lang w:val="cs-CZ" w:eastAsia="cs-CZ" w:bidi="cs-CZ"/>
          <w:w w:val="100"/>
          <w:spacing w:val="0"/>
          <w:color w:val="000000"/>
          <w:position w:val="0"/>
        </w:rPr>
        <w:t>Registr smluv</w:t>
      </w:r>
    </w:p>
    <w:p>
      <w:pPr>
        <w:pStyle w:val="Style8"/>
        <w:numPr>
          <w:ilvl w:val="0"/>
          <w:numId w:val="21"/>
        </w:numPr>
        <w:framePr w:w="8348" w:h="12618" w:hRule="exact" w:wrap="none" w:vAnchor="page" w:hAnchor="page" w:x="1731" w:y="1757"/>
        <w:tabs>
          <w:tab w:leader="none" w:pos="321" w:val="left"/>
        </w:tabs>
        <w:widowControl w:val="0"/>
        <w:keepNext w:val="0"/>
        <w:keepLines w:val="0"/>
        <w:shd w:val="clear" w:color="auto" w:fill="auto"/>
        <w:bidi w:val="0"/>
        <w:jc w:val="both"/>
        <w:spacing w:before="0" w:after="60" w:line="252" w:lineRule="exact"/>
        <w:ind w:left="360" w:right="0"/>
      </w:pPr>
      <w:r>
        <w:rPr>
          <w:lang w:val="cs-CZ" w:eastAsia="cs-CZ" w:bidi="cs-CZ"/>
          <w:w w:val="100"/>
          <w:spacing w:val="0"/>
          <w:color w:val="000000"/>
          <w:position w:val="0"/>
        </w:rP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pPr>
        <w:pStyle w:val="Style8"/>
        <w:numPr>
          <w:ilvl w:val="0"/>
          <w:numId w:val="21"/>
        </w:numPr>
        <w:framePr w:w="8348" w:h="12618" w:hRule="exact" w:wrap="none" w:vAnchor="page" w:hAnchor="page" w:x="1731" w:y="1757"/>
        <w:tabs>
          <w:tab w:leader="none" w:pos="321" w:val="left"/>
        </w:tabs>
        <w:widowControl w:val="0"/>
        <w:keepNext w:val="0"/>
        <w:keepLines w:val="0"/>
        <w:shd w:val="clear" w:color="auto" w:fill="auto"/>
        <w:bidi w:val="0"/>
        <w:jc w:val="both"/>
        <w:spacing w:before="0" w:after="57" w:line="252" w:lineRule="exact"/>
        <w:ind w:left="360" w:right="0"/>
      </w:pPr>
      <w:r>
        <w:rPr>
          <w:lang w:val="cs-CZ" w:eastAsia="cs-CZ" w:bidi="cs-CZ"/>
          <w:w w:val="100"/>
          <w:spacing w:val="0"/>
          <w:color w:val="000000"/>
          <w:position w:val="0"/>
        </w:rPr>
        <w:t>Zhotovitel bere na vědomí a výslovně souhlasí, že Smlouva bude uveřejněna v registru smluv bez ohledu na skutečnost, zda spadá pod některou z výjimek z povinnosti uveřejnění stanovenou v ust. § 3 odst. 2 zákona o registru smluv.</w:t>
      </w:r>
    </w:p>
    <w:p>
      <w:pPr>
        <w:pStyle w:val="Style8"/>
        <w:numPr>
          <w:ilvl w:val="0"/>
          <w:numId w:val="21"/>
        </w:numPr>
        <w:framePr w:w="8348" w:h="12618" w:hRule="exact" w:wrap="none" w:vAnchor="page" w:hAnchor="page" w:x="1731" w:y="1757"/>
        <w:tabs>
          <w:tab w:leader="none" w:pos="321" w:val="left"/>
        </w:tabs>
        <w:widowControl w:val="0"/>
        <w:keepNext w:val="0"/>
        <w:keepLines w:val="0"/>
        <w:shd w:val="clear" w:color="auto" w:fill="auto"/>
        <w:bidi w:val="0"/>
        <w:jc w:val="both"/>
        <w:spacing w:before="0" w:after="60" w:line="256" w:lineRule="exact"/>
        <w:ind w:left="360" w:right="0"/>
      </w:pPr>
      <w:r>
        <w:rPr>
          <w:lang w:val="cs-CZ" w:eastAsia="cs-CZ" w:bidi="cs-CZ"/>
          <w:w w:val="100"/>
          <w:spacing w:val="0"/>
          <w:color w:val="000000"/>
          <w:position w:val="0"/>
        </w:rPr>
        <w:t>V rámci Smlouvy nebudou uveřejněny informace stanovené v ust. § 3 odst. 1 zákona o registru smluv označené Zhotovitelem před podpisem Smlouvy.</w:t>
      </w:r>
    </w:p>
    <w:p>
      <w:pPr>
        <w:pStyle w:val="Style8"/>
        <w:numPr>
          <w:ilvl w:val="0"/>
          <w:numId w:val="21"/>
        </w:numPr>
        <w:framePr w:w="8348" w:h="12618" w:hRule="exact" w:wrap="none" w:vAnchor="page" w:hAnchor="page" w:x="1731" w:y="1757"/>
        <w:tabs>
          <w:tab w:leader="none" w:pos="321" w:val="left"/>
        </w:tabs>
        <w:widowControl w:val="0"/>
        <w:keepNext w:val="0"/>
        <w:keepLines w:val="0"/>
        <w:shd w:val="clear" w:color="auto" w:fill="auto"/>
        <w:bidi w:val="0"/>
        <w:jc w:val="both"/>
        <w:spacing w:before="0" w:after="97" w:line="256" w:lineRule="exact"/>
        <w:ind w:left="360" w:right="0"/>
      </w:pPr>
      <w:r>
        <w:rPr>
          <w:lang w:val="cs-CZ" w:eastAsia="cs-CZ" w:bidi="cs-CZ"/>
          <w:w w:val="100"/>
          <w:spacing w:val="0"/>
          <w:color w:val="000000"/>
          <w:position w:val="0"/>
        </w:rPr>
        <w:t>Objednatel je povinen informovat Zhotovitele o datu uveřejnění Smlouvy v registru smluv nejpozději do 3 (tří) pracovních dnů ode dne uveřejnění Smlouvy.</w:t>
      </w:r>
    </w:p>
    <w:p>
      <w:pPr>
        <w:pStyle w:val="Style3"/>
        <w:framePr w:w="8348" w:h="12618" w:hRule="exact" w:wrap="none" w:vAnchor="page" w:hAnchor="page" w:x="1731" w:y="1757"/>
        <w:widowControl w:val="0"/>
        <w:keepNext w:val="0"/>
        <w:keepLines w:val="0"/>
        <w:shd w:val="clear" w:color="auto" w:fill="auto"/>
        <w:bidi w:val="0"/>
        <w:jc w:val="left"/>
        <w:spacing w:before="0" w:after="8" w:line="210" w:lineRule="exact"/>
        <w:ind w:left="4040" w:right="0" w:firstLine="0"/>
      </w:pPr>
      <w:r>
        <w:rPr>
          <w:lang w:val="cs-CZ" w:eastAsia="cs-CZ" w:bidi="cs-CZ"/>
          <w:w w:val="100"/>
          <w:spacing w:val="0"/>
          <w:color w:val="000000"/>
          <w:position w:val="0"/>
        </w:rPr>
        <w:t>XI.</w:t>
      </w:r>
    </w:p>
    <w:p>
      <w:pPr>
        <w:pStyle w:val="Style8"/>
        <w:framePr w:w="8348" w:h="12618" w:hRule="exact" w:wrap="none" w:vAnchor="page" w:hAnchor="page" w:x="1731" w:y="1757"/>
        <w:widowControl w:val="0"/>
        <w:keepNext w:val="0"/>
        <w:keepLines w:val="0"/>
        <w:shd w:val="clear" w:color="auto" w:fill="auto"/>
        <w:bidi w:val="0"/>
        <w:spacing w:before="0" w:after="71" w:line="210" w:lineRule="exact"/>
        <w:ind w:left="0" w:right="0" w:firstLine="0"/>
      </w:pPr>
      <w:r>
        <w:rPr>
          <w:lang w:val="cs-CZ" w:eastAsia="cs-CZ" w:bidi="cs-CZ"/>
          <w:w w:val="100"/>
          <w:spacing w:val="0"/>
          <w:color w:val="000000"/>
          <w:position w:val="0"/>
        </w:rPr>
        <w:t>Závěrečná ustanovení</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60" w:line="295" w:lineRule="exact"/>
        <w:ind w:left="360" w:right="0"/>
      </w:pPr>
      <w:r>
        <w:rPr>
          <w:lang w:val="cs-CZ" w:eastAsia="cs-CZ" w:bidi="cs-CZ"/>
          <w:w w:val="100"/>
          <w:spacing w:val="0"/>
          <w:color w:val="000000"/>
          <w:position w:val="0"/>
        </w:rPr>
        <w:t>Tato Smlouva nabývá účinnosti dnem podpisu obou Smluvních stran a účinnosti dnem uveřejnění v registru smluv.</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57" w:line="295" w:lineRule="exact"/>
        <w:ind w:left="360" w:right="0"/>
      </w:pPr>
      <w:r>
        <w:rPr>
          <w:lang w:val="cs-CZ" w:eastAsia="cs-CZ" w:bidi="cs-CZ"/>
          <w:w w:val="100"/>
          <w:spacing w:val="0"/>
          <w:color w:val="000000"/>
          <w:position w:val="0"/>
        </w:rPr>
        <w:t>Smlouvaje uzavřena na dobu určitou a skončí řádným a úplným splněním předmětu této Smlouvy Smluvními stranami.</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66" w:line="299" w:lineRule="exact"/>
        <w:ind w:left="360" w:right="0"/>
      </w:pPr>
      <w:r>
        <w:rPr>
          <w:lang w:val="cs-CZ" w:eastAsia="cs-CZ" w:bidi="cs-CZ"/>
          <w:w w:val="100"/>
          <w:spacing w:val="0"/>
          <w:color w:val="000000"/>
          <w:position w:val="0"/>
        </w:rPr>
        <w:t>Tuto Smlouvu je možné měnit pouze prostřednictvím vzestupně číslovaných dodatků uzavřených v listinné podobě.</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54" w:line="292" w:lineRule="exact"/>
        <w:ind w:left="360" w:right="0"/>
      </w:pPr>
      <w:r>
        <w:rPr>
          <w:lang w:val="cs-CZ" w:eastAsia="cs-CZ" w:bidi="cs-CZ"/>
          <w:w w:val="100"/>
          <w:spacing w:val="0"/>
          <w:color w:val="000000"/>
          <w:position w:val="0"/>
        </w:rPr>
        <w:t>Pokud není ve Smlouvě a jejích přílohách stanoveno jinak, řídí se právní vztah založený touto Smlouvou Občanským zákoníkem.</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60" w:line="299" w:lineRule="exact"/>
        <w:ind w:left="360" w:right="0"/>
      </w:pPr>
      <w:r>
        <w:rPr>
          <w:lang w:val="cs-CZ" w:eastAsia="cs-CZ" w:bidi="cs-CZ"/>
          <w:w w:val="100"/>
          <w:spacing w:val="0"/>
          <w:color w:val="000000"/>
          <w:position w:val="0"/>
        </w:rPr>
        <w:t>Tato Smlouva se vyhotovuje ve 4 (čtyřech) stejnopisech, z nichž obě Smluvní strany obdrží po 2 (dvou) stejnopisech.</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0" w:line="299" w:lineRule="exact"/>
        <w:ind w:left="360" w:right="0"/>
      </w:pPr>
      <w:r>
        <w:rPr>
          <w:lang w:val="cs-CZ" w:eastAsia="cs-CZ" w:bidi="cs-CZ"/>
          <w:w w:val="100"/>
          <w:spacing w:val="0"/>
          <w:color w:val="000000"/>
          <w:position w:val="0"/>
        </w:rPr>
        <w:t>Pro vyloučení pochybností Smluvní strany vylučují aplikaci ust. § 2909 Občanského zákoníku.</w:t>
      </w:r>
    </w:p>
    <w:p>
      <w:pPr>
        <w:pStyle w:val="Style8"/>
        <w:numPr>
          <w:ilvl w:val="0"/>
          <w:numId w:val="23"/>
        </w:numPr>
        <w:framePr w:w="8348" w:h="12618" w:hRule="exact" w:wrap="none" w:vAnchor="page" w:hAnchor="page" w:x="1731" w:y="1757"/>
        <w:tabs>
          <w:tab w:leader="none" w:pos="321" w:val="left"/>
        </w:tabs>
        <w:widowControl w:val="0"/>
        <w:keepNext w:val="0"/>
        <w:keepLines w:val="0"/>
        <w:shd w:val="clear" w:color="auto" w:fill="auto"/>
        <w:bidi w:val="0"/>
        <w:jc w:val="both"/>
        <w:spacing w:before="0" w:after="0" w:line="400" w:lineRule="exact"/>
        <w:ind w:left="360" w:right="0"/>
      </w:pPr>
      <w:r>
        <w:rPr>
          <w:lang w:val="cs-CZ" w:eastAsia="cs-CZ" w:bidi="cs-CZ"/>
          <w:w w:val="100"/>
          <w:spacing w:val="0"/>
          <w:color w:val="000000"/>
          <w:position w:val="0"/>
        </w:rPr>
        <w:t>Nedílnou součástí této Smlouvy jsou následující přílohy:</w:t>
      </w:r>
    </w:p>
    <w:p>
      <w:pPr>
        <w:pStyle w:val="Style8"/>
        <w:framePr w:w="8348" w:h="12618" w:hRule="exact" w:wrap="none" w:vAnchor="page" w:hAnchor="page" w:x="1731" w:y="1757"/>
        <w:widowControl w:val="0"/>
        <w:keepNext w:val="0"/>
        <w:keepLines w:val="0"/>
        <w:shd w:val="clear" w:color="auto" w:fill="auto"/>
        <w:bidi w:val="0"/>
        <w:jc w:val="both"/>
        <w:spacing w:before="0" w:after="0" w:line="400" w:lineRule="exact"/>
        <w:ind w:left="360" w:right="0" w:firstLine="0"/>
      </w:pPr>
      <w:r>
        <w:rPr>
          <w:lang w:val="cs-CZ" w:eastAsia="cs-CZ" w:bidi="cs-CZ"/>
          <w:w w:val="100"/>
          <w:spacing w:val="0"/>
          <w:color w:val="000000"/>
          <w:position w:val="0"/>
        </w:rPr>
        <w:t>Příloha č. 1 - Specifikace Díla-soupis prací</w:t>
      </w:r>
    </w:p>
    <w:p>
      <w:pPr>
        <w:pStyle w:val="Style8"/>
        <w:framePr w:w="8348" w:h="12618" w:hRule="exact" w:wrap="none" w:vAnchor="page" w:hAnchor="page" w:x="1731" w:y="1757"/>
        <w:widowControl w:val="0"/>
        <w:keepNext w:val="0"/>
        <w:keepLines w:val="0"/>
        <w:shd w:val="clear" w:color="auto" w:fill="auto"/>
        <w:bidi w:val="0"/>
        <w:jc w:val="both"/>
        <w:spacing w:before="0" w:after="0" w:line="400" w:lineRule="exact"/>
        <w:ind w:left="360" w:right="0" w:firstLine="0"/>
      </w:pPr>
      <w:r>
        <w:rPr>
          <w:lang w:val="cs-CZ" w:eastAsia="cs-CZ" w:bidi="cs-CZ"/>
          <w:w w:val="100"/>
          <w:spacing w:val="0"/>
          <w:color w:val="000000"/>
          <w:position w:val="0"/>
        </w:rPr>
        <w:t>Příloha č. 2 - Položkový rozpis Ceny Díla (výkaz výměr)</w:t>
      </w:r>
    </w:p>
    <w:p>
      <w:pPr>
        <w:pStyle w:val="Style28"/>
        <w:framePr w:wrap="none" w:vAnchor="page" w:hAnchor="page" w:x="5461" w:y="1482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Stránka 6 z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758" w:y="1870"/>
        <w:widowControl w:val="0"/>
        <w:keepNext w:val="0"/>
        <w:keepLines w:val="0"/>
        <w:shd w:val="clear" w:color="auto" w:fill="auto"/>
        <w:bidi w:val="0"/>
        <w:jc w:val="left"/>
        <w:spacing w:before="0" w:after="0" w:line="280" w:lineRule="exact"/>
        <w:ind w:left="0" w:right="0" w:firstLine="0"/>
      </w:pPr>
      <w:r>
        <w:rPr>
          <w:rStyle w:val="CharStyle34"/>
          <w:b w:val="0"/>
          <w:bCs w:val="0"/>
        </w:rPr>
        <w:t xml:space="preserve">V Ostrově </w:t>
      </w:r>
      <w:r>
        <w:rPr>
          <w:lang w:val="cs-CZ" w:eastAsia="cs-CZ" w:bidi="cs-CZ"/>
          <w:spacing w:val="0"/>
          <w:color w:val="000000"/>
          <w:position w:val="0"/>
        </w:rPr>
        <w:t xml:space="preserve">u </w:t>
      </w:r>
      <w:r>
        <w:rPr>
          <w:rStyle w:val="CharStyle34"/>
          <w:b w:val="0"/>
          <w:bCs w:val="0"/>
        </w:rPr>
        <w:t xml:space="preserve">Stříbra </w:t>
      </w:r>
      <w:r>
        <w:rPr>
          <w:lang w:val="cs-CZ" w:eastAsia="cs-CZ" w:bidi="cs-CZ"/>
          <w:spacing w:val="0"/>
          <w:color w:val="000000"/>
          <w:position w:val="0"/>
        </w:rPr>
        <w:t xml:space="preserve">dne 1 3 *06" 2017 </w:t>
      </w:r>
      <w:r>
        <w:rPr>
          <w:rStyle w:val="CharStyle34"/>
          <w:b w:val="0"/>
          <w:bCs w:val="0"/>
        </w:rPr>
        <w:t>V</w:t>
      </w:r>
    </w:p>
    <w:p>
      <w:pPr>
        <w:pStyle w:val="Style8"/>
        <w:framePr w:wrap="none" w:vAnchor="page" w:hAnchor="page" w:x="7604" w:y="1916"/>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dne</w:t>
      </w:r>
    </w:p>
    <w:p>
      <w:pPr>
        <w:pStyle w:val="Style35"/>
        <w:framePr w:wrap="none" w:vAnchor="page" w:hAnchor="page" w:x="8147" w:y="1976"/>
        <w:widowControl w:val="0"/>
        <w:keepNext w:val="0"/>
        <w:keepLines w:val="0"/>
        <w:shd w:val="clear" w:color="auto" w:fill="auto"/>
        <w:bidi w:val="0"/>
        <w:jc w:val="left"/>
        <w:spacing w:before="0" w:after="0" w:line="280" w:lineRule="exact"/>
        <w:ind w:left="0" w:right="0" w:firstLine="0"/>
      </w:pPr>
      <w:bookmarkStart w:id="3" w:name="bookmark3"/>
      <w:r>
        <w:rPr>
          <w:lang w:val="cs-CZ" w:eastAsia="cs-CZ" w:bidi="cs-CZ"/>
          <w:color w:val="000000"/>
          <w:position w:val="0"/>
        </w:rPr>
        <w:t xml:space="preserve">1 3 "uu </w:t>
      </w:r>
      <w:r>
        <w:rPr>
          <w:rStyle w:val="CharStyle37"/>
        </w:rPr>
        <w:t>Líj \1</w:t>
      </w:r>
      <w:bookmarkEnd w:id="3"/>
    </w:p>
    <w:p>
      <w:pPr>
        <w:pStyle w:val="Style38"/>
        <w:framePr w:wrap="none" w:vAnchor="page" w:hAnchor="page" w:x="1758" w:y="2435"/>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Za Objednatele:</w:t>
      </w:r>
    </w:p>
    <w:p>
      <w:pPr>
        <w:framePr w:wrap="none" w:vAnchor="page" w:hAnchor="page" w:x="1787" w:y="2968"/>
        <w:widowControl w:val="0"/>
        <w:rPr>
          <w:sz w:val="2"/>
          <w:szCs w:val="2"/>
        </w:rPr>
      </w:pPr>
      <w:r>
        <w:pict>
          <v:shape id="_x0000_s1027" type="#_x0000_t75" style="width:89pt;height:15pt;">
            <v:imagedata r:id="rId7" r:href="rId8"/>
          </v:shape>
        </w:pict>
      </w:r>
    </w:p>
    <w:p>
      <w:pPr>
        <w:pStyle w:val="Style8"/>
        <w:framePr w:w="1531" w:h="1076" w:hRule="exact" w:wrap="none" w:vAnchor="page" w:hAnchor="page" w:x="1768" w:y="3103"/>
        <w:widowControl w:val="0"/>
        <w:keepNext w:val="0"/>
        <w:keepLines w:val="0"/>
        <w:shd w:val="clear" w:color="auto" w:fill="auto"/>
        <w:bidi w:val="0"/>
        <w:jc w:val="both"/>
        <w:spacing w:before="0" w:after="0" w:line="509" w:lineRule="exact"/>
        <w:ind w:left="0" w:right="0" w:firstLine="0"/>
      </w:pPr>
      <w:r>
        <w:rPr>
          <w:lang w:val="cs-CZ" w:eastAsia="cs-CZ" w:bidi="cs-CZ"/>
          <w:w w:val="100"/>
          <w:spacing w:val="0"/>
          <w:color w:val="000000"/>
          <w:position w:val="0"/>
        </w:rPr>
        <w:t>Vedoucí středisk Podpis oprávněn</w:t>
      </w:r>
    </w:p>
    <w:p>
      <w:pPr>
        <w:pStyle w:val="Style8"/>
        <w:framePr w:wrap="none" w:vAnchor="page" w:hAnchor="page" w:x="5963" w:y="2426"/>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Za Zhotovitele:</w:t>
      </w:r>
    </w:p>
    <w:p>
      <w:pPr>
        <w:pStyle w:val="Style8"/>
        <w:framePr w:wrap="none" w:vAnchor="page" w:hAnchor="page" w:x="6121" w:y="384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adpis oprávněné</w:t>
      </w:r>
    </w:p>
    <w:p>
      <w:pPr>
        <w:pStyle w:val="Style40"/>
        <w:framePr w:wrap="none" w:vAnchor="page" w:hAnchor="page" w:x="5497" w:y="14840"/>
        <w:widowControl w:val="0"/>
        <w:keepNext w:val="0"/>
        <w:keepLines w:val="0"/>
        <w:shd w:val="clear" w:color="auto" w:fill="auto"/>
        <w:bidi w:val="0"/>
        <w:jc w:val="left"/>
        <w:spacing w:before="0" w:after="0" w:line="160" w:lineRule="exact"/>
        <w:ind w:left="0" w:right="0" w:firstLine="0"/>
      </w:pPr>
      <w:r>
        <w:rPr>
          <w:rStyle w:val="CharStyle42"/>
        </w:rPr>
        <w:t>Stránka 7 z 7</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Základní text (3)"/>
    <w:basedOn w:val="CharStyle4"/>
    <w:rPr>
      <w:lang w:val="cs-CZ" w:eastAsia="cs-CZ" w:bidi="cs-CZ"/>
      <w:w w:val="100"/>
      <w:spacing w:val="0"/>
      <w:color w:val="000000"/>
      <w:position w:val="0"/>
    </w:rPr>
  </w:style>
  <w:style w:type="character" w:customStyle="1" w:styleId="CharStyle7">
    <w:name w:val="Nadpis #5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9">
    <w:name w:val="Základní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Nadpis #6_"/>
    <w:basedOn w:val="DefaultParagraphFont"/>
    <w:link w:val="Style10"/>
    <w:rPr>
      <w:b/>
      <w:bCs/>
      <w:i w:val="0"/>
      <w:iCs w:val="0"/>
      <w:u w:val="none"/>
      <w:strike w:val="0"/>
      <w:smallCaps w:val="0"/>
      <w:sz w:val="21"/>
      <w:szCs w:val="21"/>
      <w:rFonts w:ascii="Times New Roman" w:eastAsia="Times New Roman" w:hAnsi="Times New Roman" w:cs="Times New Roman"/>
    </w:rPr>
  </w:style>
  <w:style w:type="character" w:customStyle="1" w:styleId="CharStyle12">
    <w:name w:val="Nadpis #6 + Ne tučné"/>
    <w:basedOn w:val="CharStyle11"/>
    <w:rPr>
      <w:lang w:val="cs-CZ" w:eastAsia="cs-CZ" w:bidi="cs-CZ"/>
      <w:b/>
      <w:bCs/>
      <w:w w:val="100"/>
      <w:spacing w:val="0"/>
      <w:color w:val="000000"/>
      <w:position w:val="0"/>
    </w:rPr>
  </w:style>
  <w:style w:type="character" w:customStyle="1" w:styleId="CharStyle13">
    <w:name w:val="Základní text (2)"/>
    <w:basedOn w:val="CharStyle9"/>
    <w:rPr>
      <w:lang w:val="cs-CZ" w:eastAsia="cs-CZ" w:bidi="cs-CZ"/>
      <w:w w:val="100"/>
      <w:spacing w:val="0"/>
      <w:color w:val="000000"/>
      <w:shd w:val="clear" w:color="auto" w:fill="000000"/>
      <w:position w:val="0"/>
    </w:rPr>
  </w:style>
  <w:style w:type="character" w:customStyle="1" w:styleId="CharStyle14">
    <w:name w:val="Základní text (2) + Řádkování 0 pt"/>
    <w:basedOn w:val="CharStyle9"/>
    <w:rPr>
      <w:lang w:val="cs-CZ" w:eastAsia="cs-CZ" w:bidi="cs-CZ"/>
      <w:w w:val="100"/>
      <w:spacing w:val="1"/>
      <w:color w:val="000000"/>
      <w:shd w:val="clear" w:color="auto" w:fill="000000"/>
      <w:position w:val="0"/>
    </w:rPr>
  </w:style>
  <w:style w:type="character" w:customStyle="1" w:styleId="CharStyle15">
    <w:name w:val="Základní text (2) + Řádkování 0 pt"/>
    <w:basedOn w:val="CharStyle9"/>
    <w:rPr>
      <w:lang w:val="cs-CZ" w:eastAsia="cs-CZ" w:bidi="cs-CZ"/>
      <w:w w:val="100"/>
      <w:spacing w:val="13"/>
      <w:color w:val="000000"/>
      <w:shd w:val="clear" w:color="auto" w:fill="000000"/>
      <w:position w:val="0"/>
    </w:rPr>
  </w:style>
  <w:style w:type="character" w:customStyle="1" w:styleId="CharStyle16">
    <w:name w:val="Základní text (2) + Řádkování 0 pt"/>
    <w:basedOn w:val="CharStyle9"/>
    <w:rPr>
      <w:lang w:val="cs-CZ" w:eastAsia="cs-CZ" w:bidi="cs-CZ"/>
      <w:w w:val="100"/>
      <w:spacing w:val="14"/>
      <w:color w:val="000000"/>
      <w:shd w:val="clear" w:color="auto" w:fill="000000"/>
      <w:position w:val="0"/>
    </w:rPr>
  </w:style>
  <w:style w:type="character" w:customStyle="1" w:styleId="CharStyle17">
    <w:name w:val="Základní text (2) + Řádkování 0 pt"/>
    <w:basedOn w:val="CharStyle9"/>
    <w:rPr>
      <w:lang w:val="cs-CZ" w:eastAsia="cs-CZ" w:bidi="cs-CZ"/>
      <w:w w:val="100"/>
      <w:spacing w:val="17"/>
      <w:color w:val="000000"/>
      <w:shd w:val="clear" w:color="auto" w:fill="000000"/>
      <w:position w:val="0"/>
    </w:rPr>
  </w:style>
  <w:style w:type="character" w:customStyle="1" w:styleId="CharStyle18">
    <w:name w:val="Základní text (2) + Řádkování 0 pt"/>
    <w:basedOn w:val="CharStyle9"/>
    <w:rPr>
      <w:lang w:val="cs-CZ" w:eastAsia="cs-CZ" w:bidi="cs-CZ"/>
      <w:w w:val="100"/>
      <w:spacing w:val="18"/>
      <w:color w:val="000000"/>
      <w:shd w:val="clear" w:color="auto" w:fill="000000"/>
      <w:position w:val="0"/>
    </w:rPr>
  </w:style>
  <w:style w:type="character" w:customStyle="1" w:styleId="CharStyle19">
    <w:name w:val="Základní text (2) + Řádkování 0 pt"/>
    <w:basedOn w:val="CharStyle9"/>
    <w:rPr>
      <w:lang w:val="cs-CZ" w:eastAsia="cs-CZ" w:bidi="cs-CZ"/>
      <w:w w:val="100"/>
      <w:spacing w:val="2"/>
      <w:color w:val="000000"/>
      <w:shd w:val="clear" w:color="auto" w:fill="000000"/>
      <w:position w:val="0"/>
    </w:rPr>
  </w:style>
  <w:style w:type="character" w:customStyle="1" w:styleId="CharStyle20">
    <w:name w:val="Základní text (2) + Řádkování 0 pt"/>
    <w:basedOn w:val="CharStyle9"/>
    <w:rPr>
      <w:lang w:val="cs-CZ" w:eastAsia="cs-CZ" w:bidi="cs-CZ"/>
      <w:w w:val="100"/>
      <w:spacing w:val="3"/>
      <w:color w:val="000000"/>
      <w:shd w:val="clear" w:color="auto" w:fill="000000"/>
      <w:position w:val="0"/>
    </w:rPr>
  </w:style>
  <w:style w:type="character" w:customStyle="1" w:styleId="CharStyle21">
    <w:name w:val="Základní text (2) + Řádkování 0 pt"/>
    <w:basedOn w:val="CharStyle9"/>
    <w:rPr>
      <w:lang w:val="cs-CZ" w:eastAsia="cs-CZ" w:bidi="cs-CZ"/>
      <w:w w:val="100"/>
      <w:spacing w:val="4"/>
      <w:color w:val="000000"/>
      <w:shd w:val="clear" w:color="auto" w:fill="000000"/>
      <w:position w:val="0"/>
    </w:rPr>
  </w:style>
  <w:style w:type="character" w:customStyle="1" w:styleId="CharStyle22">
    <w:name w:val="Základní text (2) + Řádkování 0 pt"/>
    <w:basedOn w:val="CharStyle9"/>
    <w:rPr>
      <w:lang w:val="cs-CZ" w:eastAsia="cs-CZ" w:bidi="cs-CZ"/>
      <w:w w:val="100"/>
      <w:spacing w:val="5"/>
      <w:color w:val="000000"/>
      <w:shd w:val="clear" w:color="auto" w:fill="000000"/>
      <w:position w:val="0"/>
    </w:rPr>
  </w:style>
  <w:style w:type="character" w:customStyle="1" w:styleId="CharStyle23">
    <w:name w:val="Základní text (2) + Řádkování 0 pt"/>
    <w:basedOn w:val="CharStyle9"/>
    <w:rPr>
      <w:lang w:val="cs-CZ" w:eastAsia="cs-CZ" w:bidi="cs-CZ"/>
      <w:w w:val="100"/>
      <w:spacing w:val="6"/>
      <w:color w:val="000000"/>
      <w:shd w:val="clear" w:color="auto" w:fill="000000"/>
      <w:position w:val="0"/>
    </w:rPr>
  </w:style>
  <w:style w:type="character" w:customStyle="1" w:styleId="CharStyle24">
    <w:name w:val="Základní text (2) + Řádkování 1 pt"/>
    <w:basedOn w:val="CharStyle9"/>
    <w:rPr>
      <w:lang w:val="cs-CZ" w:eastAsia="cs-CZ" w:bidi="cs-CZ"/>
      <w:w w:val="100"/>
      <w:spacing w:val="26"/>
      <w:color w:val="000000"/>
      <w:shd w:val="clear" w:color="auto" w:fill="000000"/>
      <w:position w:val="0"/>
    </w:rPr>
  </w:style>
  <w:style w:type="character" w:customStyle="1" w:styleId="CharStyle25">
    <w:name w:val="Základní text (2) + Řádkování 0 pt"/>
    <w:basedOn w:val="CharStyle9"/>
    <w:rPr>
      <w:lang w:val="cs-CZ" w:eastAsia="cs-CZ" w:bidi="cs-CZ"/>
      <w:w w:val="100"/>
      <w:spacing w:val="10"/>
      <w:color w:val="000000"/>
      <w:shd w:val="clear" w:color="auto" w:fill="000000"/>
      <w:position w:val="0"/>
    </w:rPr>
  </w:style>
  <w:style w:type="character" w:customStyle="1" w:styleId="CharStyle27">
    <w:name w:val="Základní text (4)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Záhlaví nebo Zápatí_"/>
    <w:basedOn w:val="DefaultParagraphFont"/>
    <w:link w:val="Style28"/>
    <w:rPr>
      <w:b w:val="0"/>
      <w:bCs w:val="0"/>
      <w:i w:val="0"/>
      <w:iCs w:val="0"/>
      <w:u w:val="none"/>
      <w:strike w:val="0"/>
      <w:smallCaps w:val="0"/>
      <w:sz w:val="17"/>
      <w:szCs w:val="17"/>
      <w:rFonts w:ascii="Times New Roman" w:eastAsia="Times New Roman" w:hAnsi="Times New Roman" w:cs="Times New Roman"/>
    </w:rPr>
  </w:style>
  <w:style w:type="character" w:customStyle="1" w:styleId="CharStyle31">
    <w:name w:val="Nadpis #4_"/>
    <w:basedOn w:val="DefaultParagraphFont"/>
    <w:link w:val="Style30"/>
    <w:rPr>
      <w:b/>
      <w:bCs/>
      <w:i w:val="0"/>
      <w:iCs w:val="0"/>
      <w:u w:val="none"/>
      <w:strike w:val="0"/>
      <w:smallCaps w:val="0"/>
      <w:sz w:val="32"/>
      <w:szCs w:val="32"/>
      <w:rFonts w:ascii="Calibri" w:eastAsia="Calibri" w:hAnsi="Calibri" w:cs="Calibri"/>
      <w:spacing w:val="-10"/>
    </w:rPr>
  </w:style>
  <w:style w:type="character" w:customStyle="1" w:styleId="CharStyle33">
    <w:name w:val="Základní text (10)_"/>
    <w:basedOn w:val="DefaultParagraphFont"/>
    <w:link w:val="Style32"/>
    <w:rPr>
      <w:b/>
      <w:bCs/>
      <w:i w:val="0"/>
      <w:iCs w:val="0"/>
      <w:u w:val="none"/>
      <w:strike w:val="0"/>
      <w:smallCaps w:val="0"/>
      <w:sz w:val="28"/>
      <w:szCs w:val="28"/>
      <w:rFonts w:ascii="Times New Roman" w:eastAsia="Times New Roman" w:hAnsi="Times New Roman" w:cs="Times New Roman"/>
      <w:w w:val="70"/>
    </w:rPr>
  </w:style>
  <w:style w:type="character" w:customStyle="1" w:styleId="CharStyle34">
    <w:name w:val="Základní text (10) + 10,5 pt,Ne tučné,Měřítko 100%"/>
    <w:basedOn w:val="CharStyle33"/>
    <w:rPr>
      <w:lang w:val="cs-CZ" w:eastAsia="cs-CZ" w:bidi="cs-CZ"/>
      <w:b/>
      <w:bCs/>
      <w:sz w:val="21"/>
      <w:szCs w:val="21"/>
      <w:w w:val="100"/>
      <w:spacing w:val="0"/>
      <w:color w:val="000000"/>
      <w:position w:val="0"/>
    </w:rPr>
  </w:style>
  <w:style w:type="character" w:customStyle="1" w:styleId="CharStyle36">
    <w:name w:val="Nadpis #3 (2)_"/>
    <w:basedOn w:val="DefaultParagraphFont"/>
    <w:link w:val="Style35"/>
    <w:rPr>
      <w:b w:val="0"/>
      <w:bCs w:val="0"/>
      <w:i w:val="0"/>
      <w:iCs w:val="0"/>
      <w:u w:val="none"/>
      <w:strike w:val="0"/>
      <w:smallCaps w:val="0"/>
      <w:sz w:val="28"/>
      <w:szCs w:val="28"/>
      <w:rFonts w:ascii="Microsoft Sans Serif" w:eastAsia="Microsoft Sans Serif" w:hAnsi="Microsoft Sans Serif" w:cs="Microsoft Sans Serif"/>
      <w:w w:val="100"/>
      <w:spacing w:val="-10"/>
    </w:rPr>
  </w:style>
  <w:style w:type="character" w:customStyle="1" w:styleId="CharStyle37">
    <w:name w:val="Nadpis #3 (2) + Times New Roman,6 pt,Kurzíva,Malá písmena,Řádkování 0 pt"/>
    <w:basedOn w:val="CharStyle36"/>
    <w:rPr>
      <w:lang w:val="cs-CZ" w:eastAsia="cs-CZ" w:bidi="cs-CZ"/>
      <w:i/>
      <w:iCs/>
      <w:smallCaps/>
      <w:sz w:val="12"/>
      <w:szCs w:val="12"/>
      <w:rFonts w:ascii="Times New Roman" w:eastAsia="Times New Roman" w:hAnsi="Times New Roman" w:cs="Times New Roman"/>
      <w:w w:val="100"/>
      <w:spacing w:val="10"/>
      <w:color w:val="000000"/>
      <w:position w:val="0"/>
    </w:rPr>
  </w:style>
  <w:style w:type="character" w:customStyle="1" w:styleId="CharStyle39">
    <w:name w:val="Titulek obrázku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Základní text (8)_"/>
    <w:basedOn w:val="DefaultParagraphFont"/>
    <w:link w:val="Style40"/>
    <w:rPr>
      <w:b w:val="0"/>
      <w:bCs w:val="0"/>
      <w:i w:val="0"/>
      <w:iCs w:val="0"/>
      <w:u w:val="none"/>
      <w:strike w:val="0"/>
      <w:smallCaps w:val="0"/>
      <w:sz w:val="16"/>
      <w:szCs w:val="16"/>
      <w:rFonts w:ascii="Times New Roman" w:eastAsia="Times New Roman" w:hAnsi="Times New Roman" w:cs="Times New Roman"/>
    </w:rPr>
  </w:style>
  <w:style w:type="character" w:customStyle="1" w:styleId="CharStyle42">
    <w:name w:val="Základní text (8)"/>
    <w:basedOn w:val="CharStyle41"/>
    <w:rPr>
      <w:lang w:val="cs-CZ" w:eastAsia="cs-CZ" w:bidi="cs-CZ"/>
      <w:sz w:val="16"/>
      <w:szCs w:val="16"/>
      <w:w w:val="100"/>
      <w:spacing w:val="0"/>
      <w:color w:val="000000"/>
      <w:position w:val="0"/>
    </w:rPr>
  </w:style>
  <w:style w:type="paragraph" w:customStyle="1" w:styleId="Style3">
    <w:name w:val="Základní text (3)"/>
    <w:basedOn w:val="Normal"/>
    <w:link w:val="CharStyle4"/>
    <w:pPr>
      <w:widowControl w:val="0"/>
      <w:shd w:val="clear" w:color="auto" w:fill="FFFFFF"/>
      <w:spacing w:after="12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Nadpis #5"/>
    <w:basedOn w:val="Normal"/>
    <w:link w:val="CharStyle7"/>
    <w:pPr>
      <w:widowControl w:val="0"/>
      <w:shd w:val="clear" w:color="auto" w:fill="FFFFFF"/>
      <w:jc w:val="center"/>
      <w:outlineLvl w:val="4"/>
      <w:spacing w:before="1200" w:after="240" w:line="384"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Základní text (2)"/>
    <w:basedOn w:val="Normal"/>
    <w:link w:val="CharStyle9"/>
    <w:pPr>
      <w:widowControl w:val="0"/>
      <w:shd w:val="clear" w:color="auto" w:fill="FFFFFF"/>
      <w:jc w:val="center"/>
      <w:spacing w:before="240" w:after="240" w:line="288"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Nadpis #6"/>
    <w:basedOn w:val="Normal"/>
    <w:link w:val="CharStyle11"/>
    <w:pPr>
      <w:widowControl w:val="0"/>
      <w:shd w:val="clear" w:color="auto" w:fill="FFFFFF"/>
      <w:jc w:val="center"/>
      <w:outlineLvl w:val="5"/>
      <w:spacing w:before="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6">
    <w:name w:val="Základní text (4)"/>
    <w:basedOn w:val="Normal"/>
    <w:link w:val="CharStyle27"/>
    <w:pPr>
      <w:widowControl w:val="0"/>
      <w:shd w:val="clear" w:color="auto" w:fill="FFFFFF"/>
      <w:spacing w:before="480"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Záhlaví nebo Zápatí"/>
    <w:basedOn w:val="Normal"/>
    <w:link w:val="CharStyle29"/>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0">
    <w:name w:val="Nadpis #4"/>
    <w:basedOn w:val="Normal"/>
    <w:link w:val="CharStyle31"/>
    <w:pPr>
      <w:widowControl w:val="0"/>
      <w:shd w:val="clear" w:color="auto" w:fill="FFFFFF"/>
      <w:outlineLvl w:val="3"/>
      <w:spacing w:before="60" w:after="60" w:line="0" w:lineRule="exact"/>
    </w:pPr>
    <w:rPr>
      <w:b/>
      <w:bCs/>
      <w:i w:val="0"/>
      <w:iCs w:val="0"/>
      <w:u w:val="none"/>
      <w:strike w:val="0"/>
      <w:smallCaps w:val="0"/>
      <w:sz w:val="32"/>
      <w:szCs w:val="32"/>
      <w:rFonts w:ascii="Calibri" w:eastAsia="Calibri" w:hAnsi="Calibri" w:cs="Calibri"/>
      <w:spacing w:val="-10"/>
    </w:rPr>
  </w:style>
  <w:style w:type="paragraph" w:customStyle="1" w:styleId="Style32">
    <w:name w:val="Základní text (10)"/>
    <w:basedOn w:val="Normal"/>
    <w:link w:val="CharStyle33"/>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w w:val="70"/>
    </w:rPr>
  </w:style>
  <w:style w:type="paragraph" w:customStyle="1" w:styleId="Style35">
    <w:name w:val="Nadpis #3 (2)"/>
    <w:basedOn w:val="Normal"/>
    <w:link w:val="CharStyle36"/>
    <w:pPr>
      <w:widowControl w:val="0"/>
      <w:shd w:val="clear" w:color="auto" w:fill="FFFFFF"/>
      <w:outlineLvl w:val="2"/>
      <w:spacing w:line="0" w:lineRule="exact"/>
    </w:pPr>
    <w:rPr>
      <w:b w:val="0"/>
      <w:bCs w:val="0"/>
      <w:i w:val="0"/>
      <w:iCs w:val="0"/>
      <w:u w:val="none"/>
      <w:strike w:val="0"/>
      <w:smallCaps w:val="0"/>
      <w:sz w:val="28"/>
      <w:szCs w:val="28"/>
      <w:rFonts w:ascii="Microsoft Sans Serif" w:eastAsia="Microsoft Sans Serif" w:hAnsi="Microsoft Sans Serif" w:cs="Microsoft Sans Serif"/>
      <w:w w:val="100"/>
      <w:spacing w:val="-10"/>
    </w:rPr>
  </w:style>
  <w:style w:type="paragraph" w:customStyle="1" w:styleId="Style38">
    <w:name w:val="Titulek obrázku"/>
    <w:basedOn w:val="Normal"/>
    <w:link w:val="CharStyle3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0">
    <w:name w:val="Základní text (8)"/>
    <w:basedOn w:val="Normal"/>
    <w:link w:val="CharStyle41"/>
    <w:pPr>
      <w:widowControl w:val="0"/>
      <w:shd w:val="clear" w:color="auto" w:fill="FFFFFF"/>
      <w:jc w:val="both"/>
      <w:spacing w:line="154"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