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A6" w:rsidRPr="00CD2539" w:rsidRDefault="006358A6" w:rsidP="006358A6">
      <w:pPr>
        <w:pStyle w:val="Clanek"/>
        <w:numPr>
          <w:ilvl w:val="0"/>
          <w:numId w:val="0"/>
        </w:numPr>
        <w:ind w:left="360" w:hanging="360"/>
        <w:rPr>
          <w:lang w:val="cs-CZ"/>
        </w:rPr>
      </w:pPr>
      <w:bookmarkStart w:id="0" w:name="_GoBack"/>
      <w:bookmarkEnd w:id="0"/>
      <w:r w:rsidRPr="00025402">
        <w:rPr>
          <w:lang w:val="cs-CZ"/>
        </w:rPr>
        <w:t xml:space="preserve">Příloha </w:t>
      </w:r>
      <w:proofErr w:type="gramStart"/>
      <w:r w:rsidRPr="00025402">
        <w:rPr>
          <w:lang w:val="cs-CZ"/>
        </w:rPr>
        <w:t>č.1</w:t>
      </w:r>
      <w:proofErr w:type="gramEnd"/>
    </w:p>
    <w:p w:rsidR="006358A6" w:rsidRPr="002440DA" w:rsidRDefault="006358A6" w:rsidP="006358A6">
      <w:pPr>
        <w:pStyle w:val="Nadpis2"/>
      </w:pPr>
      <w:r w:rsidRPr="002440DA">
        <w:t>Předmět plnění veřejné zakázky:</w:t>
      </w:r>
    </w:p>
    <w:tbl>
      <w:tblPr>
        <w:tblStyle w:val="Mkatabulky"/>
        <w:tblW w:w="9628" w:type="dxa"/>
        <w:tblLayout w:type="fixed"/>
        <w:tblLook w:val="04A0" w:firstRow="1" w:lastRow="0" w:firstColumn="1" w:lastColumn="0" w:noHBand="0" w:noVBand="1"/>
      </w:tblPr>
      <w:tblGrid>
        <w:gridCol w:w="3794"/>
        <w:gridCol w:w="4848"/>
        <w:gridCol w:w="986"/>
      </w:tblGrid>
      <w:tr w:rsidR="006358A6" w:rsidRPr="000810E4" w:rsidTr="00D97DC7">
        <w:tc>
          <w:tcPr>
            <w:tcW w:w="3794" w:type="dxa"/>
          </w:tcPr>
          <w:p w:rsidR="006358A6" w:rsidRPr="000810E4" w:rsidRDefault="006358A6" w:rsidP="00D97DC7">
            <w:pPr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Aktivita </w:t>
            </w:r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 xml:space="preserve">Další informace  </w:t>
            </w:r>
          </w:p>
        </w:tc>
        <w:tc>
          <w:tcPr>
            <w:tcW w:w="986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  <w:sz w:val="16"/>
              </w:rPr>
              <w:t xml:space="preserve">Indikativní harmonogram 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Pracovat na přípravě a prezentaci </w:t>
            </w:r>
            <w:r w:rsidRPr="000810E4">
              <w:rPr>
                <w:rFonts w:ascii="Arial" w:hAnsi="Arial" w:cs="Arial"/>
                <w:sz w:val="20"/>
                <w:szCs w:val="20"/>
              </w:rPr>
              <w:t xml:space="preserve">analytických materiálů na úvodní konferenci projektu a aktivně se zapojit do přípravy doporučení obsažených v závěrečném dokumentu (ve spolupráci s expertem z GI). </w:t>
            </w:r>
          </w:p>
          <w:p w:rsidR="006358A6" w:rsidRPr="000810E4" w:rsidRDefault="006358A6" w:rsidP="00D97DC7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10E4">
              <w:rPr>
                <w:rFonts w:ascii="Arial" w:hAnsi="Arial" w:cs="Arial"/>
                <w:sz w:val="20"/>
                <w:szCs w:val="20"/>
              </w:rPr>
              <w:t>spolupracovat na přípravě konsolidovaného dokumentu o analytických podkladech jednotlivých v zemích Východního partnerství.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A 1.2.5 Mezinárodní zahajovací konference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 xml:space="preserve">Dvoudenní mezinárodní konference – 2 části: </w:t>
            </w:r>
          </w:p>
          <w:p w:rsidR="006358A6" w:rsidRPr="000810E4" w:rsidRDefault="006358A6" w:rsidP="00D97DC7">
            <w:pPr>
              <w:pStyle w:val="Odstavecseseznamem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10E4">
              <w:rPr>
                <w:rFonts w:ascii="Arial" w:hAnsi="Arial" w:cs="Arial"/>
                <w:i/>
                <w:sz w:val="20"/>
                <w:szCs w:val="20"/>
              </w:rPr>
              <w:t xml:space="preserve">První část se zaměří více na zviditelnění a zvyšování povědomí za účasti veřejného a soukromého sektoru, a to jak na centrální, tak na místní úrovni. </w:t>
            </w:r>
          </w:p>
          <w:p w:rsidR="006358A6" w:rsidRPr="000810E4" w:rsidRDefault="006358A6" w:rsidP="00D97DC7">
            <w:pPr>
              <w:pStyle w:val="Odstavecseseznamem"/>
              <w:numPr>
                <w:ilvl w:val="0"/>
                <w:numId w:val="3"/>
              </w:numPr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10E4">
              <w:rPr>
                <w:rFonts w:ascii="Arial" w:hAnsi="Arial" w:cs="Arial"/>
                <w:i/>
                <w:sz w:val="20"/>
                <w:szCs w:val="20"/>
              </w:rPr>
              <w:t xml:space="preserve">Druhá  bude věnována budování kapacit (tj. školení – zajistí expert) v oblasti kulturního plánování a kulturního rozvoje. 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 xml:space="preserve">Účastní se tři zástupci každého města (1 osoba za každou cílovou skupinu - místní kulturní aktéři, </w:t>
            </w:r>
            <w:proofErr w:type="spellStart"/>
            <w:r w:rsidRPr="000810E4">
              <w:rPr>
                <w:rFonts w:ascii="Arial" w:hAnsi="Arial" w:cs="Arial"/>
                <w:i/>
              </w:rPr>
              <w:t>facilitátoři</w:t>
            </w:r>
            <w:proofErr w:type="spellEnd"/>
            <w:r w:rsidRPr="000810E4">
              <w:rPr>
                <w:rFonts w:ascii="Arial" w:hAnsi="Arial" w:cs="Arial"/>
                <w:i/>
              </w:rPr>
              <w:t xml:space="preserve"> / </w:t>
            </w:r>
            <w:proofErr w:type="spellStart"/>
            <w:r w:rsidRPr="000810E4">
              <w:rPr>
                <w:rFonts w:ascii="Arial" w:hAnsi="Arial" w:cs="Arial"/>
                <w:i/>
              </w:rPr>
              <w:t>multiplikátoři</w:t>
            </w:r>
            <w:proofErr w:type="spellEnd"/>
            <w:r w:rsidRPr="000810E4">
              <w:rPr>
                <w:rFonts w:ascii="Arial" w:hAnsi="Arial" w:cs="Arial"/>
                <w:i/>
              </w:rPr>
              <w:t>, místní úřady), vybraní pro počáteční financování.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Konference bude sloužit jak pro účely budování kapacit, tak pro komunikaci a zviditelnění.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 xml:space="preserve">V závislosti na situaci COVID se akce bude konat online nebo </w:t>
            </w:r>
            <w:proofErr w:type="spellStart"/>
            <w:r w:rsidRPr="000810E4">
              <w:rPr>
                <w:rFonts w:ascii="Arial" w:hAnsi="Arial" w:cs="Arial"/>
                <w:i/>
              </w:rPr>
              <w:t>offline</w:t>
            </w:r>
            <w:proofErr w:type="spellEnd"/>
            <w:r w:rsidRPr="000810E4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11/2021</w:t>
            </w:r>
          </w:p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10E4">
              <w:rPr>
                <w:rFonts w:ascii="Arial" w:hAnsi="Arial" w:cs="Arial"/>
                <w:sz w:val="20"/>
                <w:szCs w:val="20"/>
              </w:rPr>
              <w:t xml:space="preserve">poskytnout místním expertům a národním koordinátorům nástroje, které jsou důležité pro rozvoj CDS – naučit je vést města při tvorbě </w:t>
            </w:r>
            <w:r>
              <w:rPr>
                <w:rFonts w:ascii="Arial" w:hAnsi="Arial" w:cs="Arial"/>
                <w:sz w:val="20"/>
                <w:szCs w:val="20"/>
              </w:rPr>
              <w:t>CDS</w:t>
            </w:r>
            <w:r w:rsidRPr="000810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8" w:type="dxa"/>
          </w:tcPr>
          <w:p w:rsidR="006358A6" w:rsidRDefault="006358A6" w:rsidP="00D97DC7">
            <w:pPr>
              <w:jc w:val="both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A1.2.4  Školení školitelů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Účastní se 1 vybraných místních expertů (dva za každou zemi)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1/2022</w:t>
            </w:r>
          </w:p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10E4">
              <w:rPr>
                <w:rFonts w:ascii="Arial" w:hAnsi="Arial" w:cs="Arial"/>
                <w:sz w:val="20"/>
                <w:szCs w:val="20"/>
              </w:rPr>
              <w:t xml:space="preserve">napomáhat vytvoření zastřešující sítě hlavních partnerů ze všech zemí a pomáhat vedení </w:t>
            </w:r>
            <w:proofErr w:type="spellStart"/>
            <w:r w:rsidRPr="000810E4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0810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10E4">
              <w:rPr>
                <w:rFonts w:ascii="Arial" w:hAnsi="Arial" w:cs="Arial"/>
                <w:sz w:val="20"/>
                <w:szCs w:val="20"/>
              </w:rPr>
              <w:t>making</w:t>
            </w:r>
            <w:proofErr w:type="spellEnd"/>
            <w:r w:rsidRPr="000810E4">
              <w:rPr>
                <w:rFonts w:ascii="Arial" w:hAnsi="Arial" w:cs="Arial"/>
                <w:sz w:val="20"/>
                <w:szCs w:val="20"/>
              </w:rPr>
              <w:t xml:space="preserve"> sub-</w:t>
            </w:r>
            <w:proofErr w:type="spellStart"/>
            <w:r w:rsidRPr="000810E4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0810E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6358A6" w:rsidRDefault="006358A6" w:rsidP="00D97DC7">
            <w:pPr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A 3.2. Regionální projektová síť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Účastní se hlavní aktéři tvorby strategie z vybraných měst.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11/2021 – 6/2024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- plánovat a rozvíjet mezinárodní spolupráci s cílem zlepšení meziregionální spolupráce v SP, konkrétně formulovat společná doporučení politiky CCI pro zúčastněné země / regiony </w:t>
            </w:r>
          </w:p>
        </w:tc>
        <w:tc>
          <w:tcPr>
            <w:tcW w:w="4848" w:type="dxa"/>
          </w:tcPr>
          <w:p w:rsidR="006358A6" w:rsidRPr="000810E4" w:rsidRDefault="006358A6" w:rsidP="00D97DC7">
            <w:pPr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1.3.3.24 Mezinárodní konference Současné strategie rozvoje měst v oblasti kultury.  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8/2022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810E4">
              <w:rPr>
                <w:rFonts w:ascii="Arial" w:hAnsi="Arial" w:cs="Arial"/>
                <w:sz w:val="20"/>
                <w:szCs w:val="20"/>
              </w:rPr>
              <w:t>zajistit workshop (přizpůsobený místním potřebám) s tématy:</w:t>
            </w:r>
          </w:p>
          <w:p w:rsidR="006358A6" w:rsidRPr="000810E4" w:rsidRDefault="006358A6" w:rsidP="00D97DC7">
            <w:pPr>
              <w:ind w:left="360"/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• Definice projektu a formování týmu</w:t>
            </w:r>
          </w:p>
          <w:p w:rsidR="006358A6" w:rsidRPr="000810E4" w:rsidRDefault="006358A6" w:rsidP="00D97DC7">
            <w:pPr>
              <w:ind w:left="360"/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• Zlepšení kreativního prostředí v místě</w:t>
            </w:r>
          </w:p>
          <w:p w:rsidR="006358A6" w:rsidRPr="000810E4" w:rsidRDefault="006358A6" w:rsidP="00D97DC7">
            <w:pPr>
              <w:ind w:left="360"/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• Vzdálená týmová práce skupin</w:t>
            </w:r>
          </w:p>
          <w:p w:rsidR="006358A6" w:rsidRPr="000810E4" w:rsidRDefault="006358A6" w:rsidP="00D97DC7">
            <w:pPr>
              <w:ind w:left="360"/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• Vzdálené koučování a </w:t>
            </w:r>
            <w:proofErr w:type="spellStart"/>
            <w:r w:rsidRPr="000810E4">
              <w:rPr>
                <w:rFonts w:ascii="Arial" w:hAnsi="Arial" w:cs="Arial"/>
              </w:rPr>
              <w:t>mentoring</w:t>
            </w:r>
            <w:proofErr w:type="spellEnd"/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1.3.3.11 Národní ověřovací </w:t>
            </w:r>
            <w:proofErr w:type="spellStart"/>
            <w:r w:rsidRPr="000810E4">
              <w:rPr>
                <w:rFonts w:ascii="Arial" w:hAnsi="Arial" w:cs="Arial"/>
              </w:rPr>
              <w:t>konfenerce</w:t>
            </w:r>
            <w:proofErr w:type="spellEnd"/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</w:p>
          <w:p w:rsidR="006358A6" w:rsidRDefault="006358A6" w:rsidP="00D97DC7">
            <w:pPr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Zapojené země: Ukrajina, Moldavsko, Arménie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Účastní se hlavní aktéři tvorby strategie z vybraných měst.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10/2022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facilitovat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358A6" w:rsidRPr="000810E4" w:rsidRDefault="006358A6" w:rsidP="00D97DC7">
            <w:pPr>
              <w:ind w:left="310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• Propojení, vzájemné učení, usnadnění vytváření sítí a nadnárodního budování klastrů CCI.</w:t>
            </w:r>
          </w:p>
          <w:p w:rsidR="006358A6" w:rsidRPr="000810E4" w:rsidRDefault="006358A6" w:rsidP="00D97DC7">
            <w:pPr>
              <w:ind w:left="310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• Strategick</w:t>
            </w:r>
            <w:r>
              <w:rPr>
                <w:rFonts w:ascii="Arial" w:hAnsi="Arial" w:cs="Arial"/>
              </w:rPr>
              <w:t>ou</w:t>
            </w:r>
            <w:r w:rsidRPr="000810E4">
              <w:rPr>
                <w:rFonts w:ascii="Arial" w:hAnsi="Arial" w:cs="Arial"/>
              </w:rPr>
              <w:t xml:space="preserve"> podpor</w:t>
            </w:r>
            <w:r>
              <w:rPr>
                <w:rFonts w:ascii="Arial" w:hAnsi="Arial" w:cs="Arial"/>
              </w:rPr>
              <w:t>u</w:t>
            </w:r>
            <w:r w:rsidRPr="000810E4">
              <w:rPr>
                <w:rFonts w:ascii="Arial" w:hAnsi="Arial" w:cs="Arial"/>
              </w:rPr>
              <w:t xml:space="preserve"> měs</w:t>
            </w:r>
            <w:r>
              <w:rPr>
                <w:rFonts w:ascii="Arial" w:hAnsi="Arial" w:cs="Arial"/>
              </w:rPr>
              <w:t>t</w:t>
            </w:r>
            <w:r w:rsidRPr="000810E4">
              <w:rPr>
                <w:rFonts w:ascii="Arial" w:hAnsi="Arial" w:cs="Arial"/>
              </w:rPr>
              <w:tab/>
            </w:r>
          </w:p>
          <w:p w:rsidR="006358A6" w:rsidRDefault="006358A6" w:rsidP="00D97DC7">
            <w:pPr>
              <w:ind w:left="310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 xml:space="preserve">• Vytvoření aktivní sítě </w:t>
            </w:r>
            <w:proofErr w:type="spellStart"/>
            <w:r w:rsidRPr="000810E4">
              <w:rPr>
                <w:rFonts w:ascii="Arial" w:hAnsi="Arial" w:cs="Arial"/>
              </w:rPr>
              <w:t>facilitátorů</w:t>
            </w:r>
            <w:proofErr w:type="spellEnd"/>
            <w:r w:rsidRPr="000810E4">
              <w:rPr>
                <w:rFonts w:ascii="Arial" w:hAnsi="Arial" w:cs="Arial"/>
              </w:rPr>
              <w:t xml:space="preserve"> CCI, aktérů politiky CCI a zaměstnanců magistrátu zapojených do městského plánování CCI po celou dobu trvání projektu</w:t>
            </w:r>
          </w:p>
          <w:p w:rsidR="006358A6" w:rsidRPr="000810E4" w:rsidRDefault="006358A6" w:rsidP="00D97DC7">
            <w:pPr>
              <w:ind w:left="310"/>
              <w:rPr>
                <w:rFonts w:ascii="Arial" w:hAnsi="Arial" w:cs="Arial"/>
              </w:rPr>
            </w:pPr>
            <w:r w:rsidRPr="00CE6EB7">
              <w:rPr>
                <w:rFonts w:ascii="Arial" w:hAnsi="Arial" w:cs="Arial"/>
              </w:rPr>
              <w:t xml:space="preserve">Prezentace </w:t>
            </w:r>
            <w:r>
              <w:rPr>
                <w:rFonts w:ascii="Arial" w:hAnsi="Arial" w:cs="Arial"/>
              </w:rPr>
              <w:t>případové</w:t>
            </w:r>
            <w:r w:rsidRPr="00CE6EB7">
              <w:rPr>
                <w:rFonts w:ascii="Arial" w:hAnsi="Arial" w:cs="Arial"/>
              </w:rPr>
              <w:t xml:space="preserve"> studi</w:t>
            </w:r>
            <w:r>
              <w:rPr>
                <w:rFonts w:ascii="Arial" w:hAnsi="Arial" w:cs="Arial"/>
              </w:rPr>
              <w:t>e</w:t>
            </w:r>
            <w:r w:rsidRPr="00CE6EB7">
              <w:rPr>
                <w:rFonts w:ascii="Arial" w:hAnsi="Arial" w:cs="Arial"/>
              </w:rPr>
              <w:t xml:space="preserve"> na téma „posílení nezávislého sektoru ve městě“ (význam </w:t>
            </w:r>
            <w:r>
              <w:rPr>
                <w:rFonts w:ascii="Arial" w:hAnsi="Arial" w:cs="Arial"/>
              </w:rPr>
              <w:t>PPP</w:t>
            </w:r>
            <w:r w:rsidRPr="00CE6E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participace, </w:t>
            </w:r>
            <w:proofErr w:type="spellStart"/>
            <w:r>
              <w:rPr>
                <w:rFonts w:ascii="Arial" w:hAnsi="Arial" w:cs="Arial"/>
              </w:rPr>
              <w:t>bottom</w:t>
            </w:r>
            <w:proofErr w:type="spellEnd"/>
            <w:r>
              <w:rPr>
                <w:rFonts w:ascii="Arial" w:hAnsi="Arial" w:cs="Arial"/>
              </w:rPr>
              <w:t xml:space="preserve"> up přístup</w:t>
            </w:r>
            <w:r w:rsidRPr="00CE6EB7">
              <w:rPr>
                <w:rFonts w:ascii="Arial" w:hAnsi="Arial" w:cs="Arial"/>
              </w:rPr>
              <w:t>, meziodvětvová spolupráce</w:t>
            </w:r>
            <w:r>
              <w:rPr>
                <w:rFonts w:ascii="Arial" w:hAnsi="Arial" w:cs="Arial"/>
              </w:rPr>
              <w:t>), příprava dotazníku; moderování panelové diskuse o PPP</w:t>
            </w:r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>.</w:t>
            </w:r>
            <w:r w:rsidRPr="000810E4">
              <w:rPr>
                <w:rFonts w:ascii="Arial" w:hAnsi="Arial" w:cs="Arial"/>
              </w:rPr>
              <w:t xml:space="preserve">9 Strategické posílení měst 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3/2023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další činnosti dle zadání</w:t>
            </w:r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Jedná se o dalším plnění poskytovatele, dle nových pokynů GI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0810E4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0E4">
              <w:rPr>
                <w:rFonts w:ascii="Arial" w:hAnsi="Arial" w:cs="Arial"/>
                <w:sz w:val="20"/>
                <w:szCs w:val="20"/>
              </w:rPr>
              <w:t>Prezentovat výstupy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ve spolupráci s expertem GI</w:t>
            </w:r>
            <w:r w:rsidRPr="000810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48" w:type="dxa"/>
          </w:tcPr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  <w:r w:rsidRPr="000810E4">
              <w:rPr>
                <w:rFonts w:ascii="Arial" w:hAnsi="Arial" w:cs="Arial"/>
              </w:rPr>
              <w:t>1.3.3.45 Závěrečná konference</w:t>
            </w: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0810E4">
              <w:rPr>
                <w:rFonts w:ascii="Arial" w:hAnsi="Arial" w:cs="Arial"/>
                <w:i/>
              </w:rPr>
              <w:t>12/2024</w:t>
            </w:r>
          </w:p>
        </w:tc>
      </w:tr>
      <w:tr w:rsidR="006358A6" w:rsidRPr="000810E4" w:rsidTr="00D97DC7">
        <w:trPr>
          <w:cantSplit/>
          <w:trHeight w:val="1134"/>
        </w:trPr>
        <w:tc>
          <w:tcPr>
            <w:tcW w:w="3794" w:type="dxa"/>
          </w:tcPr>
          <w:p w:rsidR="006358A6" w:rsidRPr="007C72ED" w:rsidRDefault="006358A6" w:rsidP="00D97DC7">
            <w:pPr>
              <w:pStyle w:val="Odstavecseseznamem"/>
              <w:numPr>
                <w:ilvl w:val="0"/>
                <w:numId w:val="4"/>
              </w:numPr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72ED">
              <w:rPr>
                <w:rFonts w:ascii="Arial" w:hAnsi="Arial" w:cs="Arial"/>
                <w:sz w:val="20"/>
                <w:szCs w:val="20"/>
              </w:rPr>
              <w:t xml:space="preserve">Reportování </w:t>
            </w:r>
          </w:p>
          <w:p w:rsidR="006358A6" w:rsidRPr="007C72ED" w:rsidRDefault="006358A6" w:rsidP="00D97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48" w:type="dxa"/>
          </w:tcPr>
          <w:p w:rsidR="006358A6" w:rsidRPr="007C72ED" w:rsidRDefault="006358A6" w:rsidP="00D97DC7">
            <w:pPr>
              <w:jc w:val="both"/>
              <w:rPr>
                <w:rFonts w:ascii="Arial" w:hAnsi="Arial" w:cs="Arial"/>
              </w:rPr>
            </w:pPr>
            <w:r w:rsidRPr="007C72ED">
              <w:rPr>
                <w:rFonts w:ascii="Arial" w:hAnsi="Arial" w:cs="Arial"/>
              </w:rPr>
              <w:t>Po dokončení úkolu odborník připraví zprávu o činnosti včetně dalších doporučení k projektu a předloží ji vedoucímu týmu EU4Culture.</w:t>
            </w:r>
          </w:p>
          <w:p w:rsidR="006358A6" w:rsidRPr="000810E4" w:rsidRDefault="006358A6" w:rsidP="00D97D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6" w:type="dxa"/>
            <w:textDirection w:val="btLr"/>
            <w:vAlign w:val="center"/>
          </w:tcPr>
          <w:p w:rsidR="006358A6" w:rsidRPr="000810E4" w:rsidRDefault="006358A6" w:rsidP="00D97DC7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Průběžně </w:t>
            </w:r>
          </w:p>
        </w:tc>
      </w:tr>
    </w:tbl>
    <w:p w:rsidR="006358A6" w:rsidRPr="002440DA" w:rsidRDefault="006358A6" w:rsidP="00EB3F73">
      <w:pPr>
        <w:pStyle w:val="Odstavecseseznamem"/>
        <w:spacing w:before="100" w:beforeAutospacing="1" w:after="100" w:afterAutospacing="1"/>
        <w:ind w:left="318"/>
        <w:jc w:val="both"/>
        <w:rPr>
          <w:b/>
          <w:highlight w:val="yellow"/>
        </w:rPr>
      </w:pPr>
    </w:p>
    <w:sectPr w:rsidR="006358A6" w:rsidRPr="0024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58F"/>
    <w:multiLevelType w:val="hybridMultilevel"/>
    <w:tmpl w:val="C4A0D862"/>
    <w:lvl w:ilvl="0" w:tplc="5F3845B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B3"/>
    <w:multiLevelType w:val="multilevel"/>
    <w:tmpl w:val="4ADC58CA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CD918A7"/>
    <w:multiLevelType w:val="hybridMultilevel"/>
    <w:tmpl w:val="D2F0CF44"/>
    <w:lvl w:ilvl="0" w:tplc="5F3845B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8936D1"/>
    <w:multiLevelType w:val="hybridMultilevel"/>
    <w:tmpl w:val="0E18056E"/>
    <w:lvl w:ilvl="0" w:tplc="5F3845B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A6"/>
    <w:rsid w:val="001603D9"/>
    <w:rsid w:val="006358A6"/>
    <w:rsid w:val="007449BC"/>
    <w:rsid w:val="00EB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D6981-D604-470C-8A57-01EA22F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358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358A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Clanek">
    <w:name w:val="Clanek"/>
    <w:basedOn w:val="Normln"/>
    <w:next w:val="Bodclanku"/>
    <w:rsid w:val="006358A6"/>
    <w:pPr>
      <w:keepNext/>
      <w:numPr>
        <w:numId w:val="1"/>
      </w:numPr>
      <w:spacing w:before="360" w:after="240"/>
    </w:pPr>
    <w:rPr>
      <w:b/>
      <w:caps/>
      <w:sz w:val="24"/>
      <w:lang w:val="en-US"/>
    </w:rPr>
  </w:style>
  <w:style w:type="paragraph" w:customStyle="1" w:styleId="Bodclanku">
    <w:name w:val="Bod clanku"/>
    <w:basedOn w:val="Normln"/>
    <w:rsid w:val="006358A6"/>
    <w:pPr>
      <w:numPr>
        <w:ilvl w:val="1"/>
        <w:numId w:val="1"/>
      </w:numPr>
      <w:spacing w:before="120" w:after="120"/>
      <w:jc w:val="both"/>
    </w:pPr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358A6"/>
    <w:pPr>
      <w:ind w:left="720"/>
      <w:contextualSpacing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6358A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635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Bursíková Ivana</dc:creator>
  <cp:keywords/>
  <dc:description/>
  <cp:lastModifiedBy>Višňarová Petra</cp:lastModifiedBy>
  <cp:revision>2</cp:revision>
  <dcterms:created xsi:type="dcterms:W3CDTF">2023-07-18T17:07:00Z</dcterms:created>
  <dcterms:modified xsi:type="dcterms:W3CDTF">2023-07-18T17:07:00Z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17868f17-6bf7-4b9b-b760-c1f221e3c7c2</vt:lpwstr>
  </property>
</Properties>
</file>