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68F7" w:rsidRDefault="000722A6" w:rsidP="000722A6">
      <w:pPr>
        <w:jc w:val="center"/>
        <w:rPr>
          <w:rFonts w:ascii="Tahoma" w:hAnsi="Tahoma" w:cs="Tahoma"/>
          <w:b/>
          <w:sz w:val="16"/>
          <w:szCs w:val="16"/>
        </w:rPr>
      </w:pPr>
    </w:p>
    <w:p w14:paraId="496A8B9A" w14:textId="77777777" w:rsidR="000722A6" w:rsidRPr="00AF68F7" w:rsidRDefault="000722A6" w:rsidP="000722A6">
      <w:pPr>
        <w:rPr>
          <w:rFonts w:ascii="Tahoma" w:hAnsi="Tahoma" w:cs="Tahoma"/>
          <w:b/>
          <w:sz w:val="16"/>
          <w:szCs w:val="16"/>
        </w:rPr>
      </w:pPr>
    </w:p>
    <w:p w14:paraId="0E4E64A3" w14:textId="77777777" w:rsidR="00DD6697" w:rsidRPr="002827CA" w:rsidRDefault="00DD6697" w:rsidP="00DD6697">
      <w:pPr>
        <w:ind w:right="23"/>
        <w:rPr>
          <w:rFonts w:ascii="Tahoma" w:hAnsi="Tahoma" w:cs="Tahoma"/>
          <w:sz w:val="16"/>
          <w:szCs w:val="16"/>
        </w:rPr>
      </w:pPr>
      <w:r w:rsidRPr="002827CA">
        <w:rPr>
          <w:rFonts w:ascii="Tahoma" w:hAnsi="Tahoma" w:cs="Tahoma"/>
          <w:b/>
          <w:sz w:val="16"/>
          <w:szCs w:val="16"/>
        </w:rPr>
        <w:t>INLAB Medical s.r.o.</w:t>
      </w:r>
    </w:p>
    <w:p w14:paraId="7077792F" w14:textId="77777777" w:rsidR="00DD6697" w:rsidRPr="002827CA" w:rsidRDefault="00DD6697" w:rsidP="00DD6697">
      <w:pPr>
        <w:pStyle w:val="Nzev"/>
        <w:ind w:right="23"/>
        <w:jc w:val="left"/>
        <w:rPr>
          <w:rFonts w:ascii="Tahoma" w:hAnsi="Tahoma" w:cs="Tahoma"/>
          <w:b w:val="0"/>
          <w:sz w:val="16"/>
          <w:szCs w:val="16"/>
        </w:rPr>
      </w:pPr>
      <w:r w:rsidRPr="002827CA">
        <w:rPr>
          <w:rFonts w:ascii="Tahoma" w:hAnsi="Tahoma" w:cs="Tahoma"/>
          <w:b w:val="0"/>
          <w:sz w:val="16"/>
          <w:szCs w:val="16"/>
        </w:rPr>
        <w:t>zapsaná v obchodním rejstříku vedeném u Městského soudu v Praze, oddíl C, vložka 69142</w:t>
      </w:r>
    </w:p>
    <w:p w14:paraId="3270F437" w14:textId="77777777" w:rsidR="00DD6697" w:rsidRPr="002827CA" w:rsidRDefault="00DD6697" w:rsidP="00DD6697">
      <w:pPr>
        <w:tabs>
          <w:tab w:val="left" w:pos="1418"/>
        </w:tabs>
        <w:ind w:right="23"/>
        <w:rPr>
          <w:rFonts w:ascii="Tahoma" w:hAnsi="Tahoma" w:cs="Tahoma"/>
          <w:sz w:val="16"/>
          <w:szCs w:val="16"/>
        </w:rPr>
      </w:pPr>
      <w:r w:rsidRPr="002827CA">
        <w:rPr>
          <w:rFonts w:ascii="Tahoma" w:hAnsi="Tahoma" w:cs="Tahoma"/>
          <w:sz w:val="16"/>
          <w:szCs w:val="16"/>
        </w:rPr>
        <w:t>se sídlem: Karmelitská 379/18, 118 00 Praha 1</w:t>
      </w:r>
      <w:r w:rsidRPr="002827CA">
        <w:rPr>
          <w:rFonts w:ascii="Tahoma" w:hAnsi="Tahoma" w:cs="Tahoma"/>
          <w:sz w:val="16"/>
          <w:szCs w:val="16"/>
        </w:rPr>
        <w:tab/>
        <w:t xml:space="preserve"> </w:t>
      </w:r>
      <w:r w:rsidRPr="002827CA">
        <w:rPr>
          <w:rFonts w:ascii="Tahoma" w:hAnsi="Tahoma" w:cs="Tahoma"/>
          <w:sz w:val="16"/>
          <w:szCs w:val="16"/>
        </w:rPr>
        <w:tab/>
        <w:t xml:space="preserve">  </w:t>
      </w:r>
    </w:p>
    <w:p w14:paraId="3255AA70" w14:textId="77777777" w:rsidR="00DD6697" w:rsidRPr="002827CA" w:rsidRDefault="00DD6697" w:rsidP="00DD6697">
      <w:pPr>
        <w:tabs>
          <w:tab w:val="left" w:pos="1418"/>
        </w:tabs>
        <w:ind w:right="23"/>
        <w:contextualSpacing/>
        <w:jc w:val="both"/>
        <w:rPr>
          <w:rFonts w:ascii="Tahoma" w:hAnsi="Tahoma" w:cs="Tahoma"/>
          <w:sz w:val="16"/>
          <w:szCs w:val="16"/>
        </w:rPr>
      </w:pPr>
      <w:r w:rsidRPr="002827CA">
        <w:rPr>
          <w:rFonts w:ascii="Tahoma" w:hAnsi="Tahoma" w:cs="Tahoma"/>
          <w:sz w:val="16"/>
          <w:szCs w:val="16"/>
        </w:rPr>
        <w:t>IČ: 25775502</w:t>
      </w:r>
      <w:r w:rsidRPr="002827CA">
        <w:rPr>
          <w:rFonts w:ascii="Tahoma" w:hAnsi="Tahoma" w:cs="Tahoma"/>
          <w:sz w:val="16"/>
          <w:szCs w:val="16"/>
        </w:rPr>
        <w:tab/>
        <w:t>DIČ: CZ25775502</w:t>
      </w:r>
    </w:p>
    <w:p w14:paraId="1B7856F8" w14:textId="77777777" w:rsidR="00DD6697" w:rsidRPr="002827CA" w:rsidRDefault="00DD6697" w:rsidP="00DD6697">
      <w:pPr>
        <w:tabs>
          <w:tab w:val="left" w:pos="1418"/>
        </w:tabs>
        <w:ind w:right="23"/>
        <w:rPr>
          <w:rFonts w:ascii="Tahoma" w:hAnsi="Tahoma" w:cs="Tahoma"/>
          <w:sz w:val="16"/>
          <w:szCs w:val="16"/>
        </w:rPr>
      </w:pPr>
      <w:r w:rsidRPr="002827CA">
        <w:rPr>
          <w:rFonts w:ascii="Tahoma" w:hAnsi="Tahoma" w:cs="Tahoma"/>
          <w:sz w:val="16"/>
          <w:szCs w:val="16"/>
        </w:rPr>
        <w:t xml:space="preserve">zastoupená: </w:t>
      </w:r>
      <w:r w:rsidRPr="002827CA">
        <w:rPr>
          <w:rFonts w:ascii="Tahoma" w:hAnsi="Tahoma" w:cs="Tahoma"/>
          <w:sz w:val="16"/>
          <w:szCs w:val="16"/>
        </w:rPr>
        <w:tab/>
        <w:t>Tomášem Vachtou, jednatelem</w:t>
      </w:r>
      <w:r w:rsidRPr="002827CA">
        <w:rPr>
          <w:rFonts w:ascii="Tahoma" w:hAnsi="Tahoma" w:cs="Tahoma"/>
          <w:sz w:val="16"/>
          <w:szCs w:val="16"/>
        </w:rPr>
        <w:tab/>
      </w:r>
    </w:p>
    <w:p w14:paraId="72AD181F" w14:textId="5A28E6AD" w:rsidR="00DD6697" w:rsidRPr="002827CA" w:rsidRDefault="00DD6697" w:rsidP="00DD6697">
      <w:pPr>
        <w:tabs>
          <w:tab w:val="left" w:pos="1418"/>
        </w:tabs>
        <w:ind w:right="23"/>
        <w:contextualSpacing/>
        <w:jc w:val="both"/>
        <w:rPr>
          <w:rFonts w:ascii="Tahoma" w:hAnsi="Tahoma" w:cs="Tahoma"/>
          <w:sz w:val="16"/>
          <w:szCs w:val="16"/>
        </w:rPr>
      </w:pPr>
      <w:r w:rsidRPr="002827CA">
        <w:rPr>
          <w:rFonts w:ascii="Tahoma" w:hAnsi="Tahoma" w:cs="Tahoma"/>
          <w:sz w:val="16"/>
          <w:szCs w:val="16"/>
        </w:rPr>
        <w:t xml:space="preserve">bankovní spojení: </w:t>
      </w:r>
      <w:r w:rsidRPr="002827CA">
        <w:rPr>
          <w:rFonts w:ascii="Tahoma" w:hAnsi="Tahoma" w:cs="Tahoma"/>
          <w:sz w:val="16"/>
          <w:szCs w:val="16"/>
        </w:rPr>
        <w:tab/>
      </w:r>
      <w:r w:rsidR="00DC5DC3">
        <w:rPr>
          <w:rFonts w:ascii="Tahoma" w:hAnsi="Tahoma" w:cs="Tahoma"/>
          <w:sz w:val="16"/>
          <w:szCs w:val="16"/>
        </w:rPr>
        <w:t>XXXXX</w:t>
      </w:r>
    </w:p>
    <w:p w14:paraId="758347A8" w14:textId="2E88E822" w:rsidR="00DD6697" w:rsidRPr="00AD6A55" w:rsidRDefault="00DD6697" w:rsidP="00DD6697">
      <w:pPr>
        <w:tabs>
          <w:tab w:val="left" w:pos="1418"/>
        </w:tabs>
        <w:ind w:right="23"/>
        <w:contextualSpacing/>
        <w:jc w:val="both"/>
        <w:rPr>
          <w:rFonts w:ascii="Tahoma" w:hAnsi="Tahoma" w:cs="Tahoma"/>
          <w:sz w:val="16"/>
          <w:szCs w:val="16"/>
        </w:rPr>
      </w:pPr>
      <w:r w:rsidRPr="002827CA">
        <w:rPr>
          <w:rFonts w:ascii="Tahoma" w:hAnsi="Tahoma" w:cs="Tahoma"/>
          <w:sz w:val="16"/>
          <w:szCs w:val="16"/>
        </w:rPr>
        <w:t xml:space="preserve">číslo účtu: </w:t>
      </w:r>
      <w:r w:rsidRPr="002827CA">
        <w:rPr>
          <w:rFonts w:ascii="Tahoma" w:hAnsi="Tahoma" w:cs="Tahoma"/>
          <w:sz w:val="16"/>
          <w:szCs w:val="16"/>
        </w:rPr>
        <w:tab/>
      </w:r>
      <w:r w:rsidR="00DC5DC3">
        <w:rPr>
          <w:rFonts w:ascii="Tahoma" w:hAnsi="Tahoma" w:cs="Tahoma"/>
          <w:sz w:val="16"/>
          <w:szCs w:val="16"/>
        </w:rPr>
        <w:t>XXXXX</w:t>
      </w:r>
      <w:r>
        <w:rPr>
          <w:rFonts w:ascii="Tahoma" w:hAnsi="Tahoma" w:cs="Tahoma"/>
          <w:sz w:val="16"/>
          <w:szCs w:val="16"/>
        </w:rPr>
        <w:tab/>
      </w:r>
      <w:r w:rsidRPr="00F43C5B">
        <w:rPr>
          <w:rFonts w:ascii="Tahoma" w:hAnsi="Tahoma" w:cs="Tahoma"/>
          <w:sz w:val="16"/>
          <w:szCs w:val="16"/>
        </w:rPr>
        <w:t xml:space="preserve">  </w:t>
      </w:r>
    </w:p>
    <w:p w14:paraId="2430C2AD" w14:textId="77777777"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„Společnost“)</w:t>
      </w:r>
    </w:p>
    <w:p w14:paraId="7DA93C43" w14:textId="77777777" w:rsidR="000722A6" w:rsidRPr="00AF68F7" w:rsidRDefault="000722A6" w:rsidP="000722A6">
      <w:pPr>
        <w:ind w:left="2124" w:hanging="2124"/>
        <w:jc w:val="both"/>
        <w:rPr>
          <w:rFonts w:ascii="Tahoma" w:hAnsi="Tahoma" w:cs="Tahoma"/>
          <w:b/>
          <w:sz w:val="16"/>
          <w:szCs w:val="16"/>
        </w:rPr>
      </w:pPr>
    </w:p>
    <w:p w14:paraId="6079D93D" w14:textId="77777777" w:rsidR="000722A6" w:rsidRPr="00AF68F7" w:rsidRDefault="619C49D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782EF181"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hAnsi="Tahoma" w:cs="Tahoma"/>
        </w:rPr>
        <w:t xml:space="preserve"> </w:t>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Feltlem, Ph.D., MBA</w:t>
      </w:r>
    </w:p>
    <w:p w14:paraId="1DF5C587" w14:textId="783FF861" w:rsidR="00B45933"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DC5DC3">
        <w:rPr>
          <w:rFonts w:ascii="Tahoma" w:eastAsia="Tahoma" w:hAnsi="Tahoma" w:cs="Tahoma"/>
          <w:sz w:val="16"/>
          <w:szCs w:val="16"/>
        </w:rPr>
        <w:t>XXXX</w:t>
      </w:r>
    </w:p>
    <w:p w14:paraId="79C22739" w14:textId="1C19D1E5" w:rsidR="004C68E6" w:rsidRPr="00AF68F7" w:rsidRDefault="00EE0C82" w:rsidP="619C49D6">
      <w:pPr>
        <w:jc w:val="both"/>
        <w:rPr>
          <w:rFonts w:ascii="Tahoma" w:eastAsia="Tahoma" w:hAnsi="Tahoma" w:cs="Tahoma"/>
          <w:sz w:val="16"/>
          <w:szCs w:val="16"/>
        </w:rPr>
      </w:pPr>
      <w:r w:rsidRPr="002827CA">
        <w:rPr>
          <w:rFonts w:ascii="Tahoma" w:hAnsi="Tahoma" w:cs="Tahoma"/>
          <w:sz w:val="16"/>
          <w:szCs w:val="16"/>
        </w:rPr>
        <w:t xml:space="preserve">číslo účtu: </w:t>
      </w:r>
      <w:r>
        <w:rPr>
          <w:rFonts w:ascii="Tahoma" w:hAnsi="Tahoma" w:cs="Tahoma"/>
          <w:sz w:val="16"/>
          <w:szCs w:val="16"/>
        </w:rPr>
        <w:tab/>
      </w:r>
      <w:r w:rsidR="00DC5DC3">
        <w:rPr>
          <w:rFonts w:ascii="Tahoma" w:eastAsia="Tahoma" w:hAnsi="Tahoma" w:cs="Tahoma"/>
          <w:sz w:val="16"/>
          <w:szCs w:val="16"/>
        </w:rPr>
        <w:t>XXXX</w:t>
      </w:r>
    </w:p>
    <w:p w14:paraId="05D172F0" w14:textId="3E8D7F25"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„odběratel“).</w:t>
      </w:r>
    </w:p>
    <w:p w14:paraId="4F330CCC" w14:textId="77777777" w:rsidR="000722A6" w:rsidRPr="00AF68F7" w:rsidRDefault="000722A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680B3143"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65E850C1" w14:textId="77777777" w:rsidR="005A6E5E" w:rsidRPr="00AF68F7" w:rsidRDefault="005A6E5E"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24C9CC36"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Odběratel odebírá prostřednictvím odběrových míst uvedených v Příloze této smlouvy (dále jen „</w:t>
      </w:r>
      <w:r w:rsidRPr="00AF68F7">
        <w:rPr>
          <w:rFonts w:ascii="Tahoma" w:eastAsia="Tahoma" w:hAnsi="Tahoma" w:cs="Tahoma"/>
          <w:b/>
          <w:bCs/>
          <w:sz w:val="16"/>
          <w:szCs w:val="16"/>
        </w:rPr>
        <w:t>Odběrová místa</w:t>
      </w:r>
      <w:r w:rsidRPr="00AF68F7">
        <w:rPr>
          <w:rFonts w:ascii="Tahoma" w:eastAsia="Tahoma" w:hAnsi="Tahoma" w:cs="Tahoma"/>
          <w:sz w:val="16"/>
          <w:szCs w:val="16"/>
        </w:rPr>
        <w:t>“) z distribuční sítě v České republice, zahrnující případně také Společnost, výrobky uvedené v </w:t>
      </w:r>
      <w:r w:rsidR="00DA5635" w:rsidRPr="00AF68F7">
        <w:rPr>
          <w:rFonts w:ascii="Tahoma" w:eastAsia="Tahoma" w:hAnsi="Tahoma" w:cs="Tahoma"/>
          <w:sz w:val="16"/>
          <w:szCs w:val="16"/>
        </w:rPr>
        <w:t xml:space="preserve">Příloze </w:t>
      </w:r>
      <w:r w:rsidRPr="00AF68F7">
        <w:rPr>
          <w:rFonts w:ascii="Tahoma" w:eastAsia="Tahoma" w:hAnsi="Tahoma" w:cs="Tahoma"/>
          <w:sz w:val="16"/>
          <w:szCs w:val="16"/>
        </w:rPr>
        <w:t>této Smlouvy, které na tento trh uvádí Společnost,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5217AF8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59FBC38A" w14:textId="77777777" w:rsidR="000722A6" w:rsidRPr="00AF68F7" w:rsidRDefault="000722A6" w:rsidP="000722A6">
      <w:pPr>
        <w:pStyle w:val="Zkladntext2"/>
        <w:jc w:val="center"/>
        <w:rPr>
          <w:rFonts w:ascii="Tahoma" w:hAnsi="Tahoma" w:cs="Tahoma"/>
          <w:b/>
          <w:sz w:val="16"/>
          <w:szCs w:val="16"/>
        </w:rPr>
      </w:pP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6A9DB236"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Společnost poskytne odběrateli za odběr Výrobků při splnění podmínek uvedených v příslušné Příloze 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3ECAB768"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Smlouvy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Dojde–li v referenčním období k významným změnám cen Výrobků, vstoupí obě strany do jednání o případném zrevidování příloh této smlouvy.</w:t>
      </w:r>
    </w:p>
    <w:p w14:paraId="6D722C29" w14:textId="77777777" w:rsidR="000722A6" w:rsidRPr="00AF68F7" w:rsidRDefault="000722A6" w:rsidP="000722A6">
      <w:pPr>
        <w:pStyle w:val="Zkladntext2"/>
        <w:ind w:left="1065"/>
        <w:rPr>
          <w:rFonts w:ascii="Tahoma" w:hAnsi="Tahoma" w:cs="Tahoma"/>
          <w:sz w:val="16"/>
          <w:szCs w:val="16"/>
        </w:rPr>
      </w:pPr>
    </w:p>
    <w:p w14:paraId="50150CF1" w14:textId="77777777" w:rsidR="000722A6" w:rsidRPr="00AF68F7" w:rsidRDefault="000722A6" w:rsidP="000722A6">
      <w:pPr>
        <w:pStyle w:val="Zkladntext2"/>
        <w:jc w:val="center"/>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2926BF7F"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w:t>
      </w:r>
      <w:r w:rsidRPr="009C1143">
        <w:rPr>
          <w:rFonts w:ascii="Tahoma" w:eastAsia="Tahoma" w:hAnsi="Tahoma" w:cs="Tahoma"/>
          <w:sz w:val="16"/>
          <w:szCs w:val="16"/>
        </w:rPr>
        <w:t>na základě dat o prodejích Výrobků z distribučního řetězce v příslušném referenčním období sdělí odběrateli do</w:t>
      </w:r>
      <w:r w:rsidR="00E86D88" w:rsidRPr="009C1143">
        <w:rPr>
          <w:rFonts w:ascii="Tahoma" w:eastAsia="Tahoma" w:hAnsi="Tahoma" w:cs="Tahoma"/>
          <w:sz w:val="16"/>
          <w:szCs w:val="16"/>
        </w:rPr>
        <w:t xml:space="preserve"> </w:t>
      </w:r>
      <w:r w:rsidR="00E04208" w:rsidRPr="009C1143">
        <w:rPr>
          <w:rFonts w:ascii="Tahoma" w:eastAsia="Tahoma" w:hAnsi="Tahoma" w:cs="Tahoma"/>
          <w:sz w:val="16"/>
          <w:szCs w:val="16"/>
        </w:rPr>
        <w:t xml:space="preserve">20 </w:t>
      </w:r>
      <w:r w:rsidRPr="009C1143">
        <w:rPr>
          <w:rFonts w:ascii="Tahoma" w:eastAsia="Tahoma" w:hAnsi="Tahoma" w:cs="Tahoma"/>
          <w:sz w:val="16"/>
          <w:szCs w:val="16"/>
        </w:rPr>
        <w:t>dní</w:t>
      </w:r>
      <w:r w:rsidRPr="00AF68F7">
        <w:rPr>
          <w:rFonts w:ascii="Tahoma" w:eastAsia="Tahoma" w:hAnsi="Tahoma" w:cs="Tahoma"/>
          <w:sz w:val="16"/>
          <w:szCs w:val="16"/>
        </w:rPr>
        <w:t xml:space="preserve"> po skončení referenčního období, zda podle posouzení Společnosti má odběratel nárok na Bonus a v jaké výši, dále jen „posouzení Společnosti“. V případě, že odběratel s posouzením Společnosti nesouhlasí, je povinen ve lhůtě </w:t>
      </w:r>
      <w:r w:rsidRPr="00AF68F7">
        <w:rPr>
          <w:rFonts w:ascii="Tahoma" w:eastAsia="Tahoma" w:hAnsi="Tahoma" w:cs="Tahoma"/>
          <w:sz w:val="16"/>
          <w:szCs w:val="16"/>
        </w:rPr>
        <w:lastRenderedPageBreak/>
        <w:t xml:space="preserve">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6212DC39"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w:t>
      </w:r>
      <w:r w:rsidR="000B597B" w:rsidRPr="00AF68F7">
        <w:rPr>
          <w:rFonts w:ascii="Tahoma" w:eastAsia="Tahoma" w:hAnsi="Tahoma" w:cs="Tahoma"/>
          <w:sz w:val="16"/>
          <w:szCs w:val="16"/>
        </w:rPr>
        <w:t>výši,</w:t>
      </w:r>
      <w:r w:rsidRPr="00AF68F7">
        <w:rPr>
          <w:rFonts w:ascii="Tahoma" w:eastAsia="Tahoma" w:hAnsi="Tahoma" w:cs="Tahoma"/>
          <w:sz w:val="16"/>
          <w:szCs w:val="16"/>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8065B5D"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142761B" w14:textId="77777777" w:rsidR="00E71FE1" w:rsidRPr="00AF68F7" w:rsidRDefault="00E71FE1" w:rsidP="00FC05C3">
      <w:pPr>
        <w:pStyle w:val="Odstavecseseznamem"/>
        <w:ind w:left="709" w:hanging="709"/>
        <w:rPr>
          <w:rFonts w:ascii="Tahoma" w:hAnsi="Tahoma" w:cs="Tahoma"/>
          <w:sz w:val="16"/>
          <w:szCs w:val="16"/>
        </w:rPr>
      </w:pPr>
    </w:p>
    <w:p w14:paraId="5D14EB8C" w14:textId="0592DF81"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do 30 dní od přiznání Bonusu, vystaví ve prospěch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doklad o uznání obratového bonusu – Přiznání finanční odměny a doručí jej </w:t>
      </w:r>
      <w:r w:rsidR="00DA5635" w:rsidRPr="00AF68F7">
        <w:rPr>
          <w:rFonts w:ascii="Tahoma" w:eastAsia="Tahoma" w:hAnsi="Tahoma" w:cs="Tahoma"/>
          <w:sz w:val="16"/>
          <w:szCs w:val="16"/>
        </w:rPr>
        <w:t>odběrateli</w:t>
      </w:r>
      <w:r w:rsidRPr="00AF68F7">
        <w:rPr>
          <w:rFonts w:ascii="Tahoma" w:eastAsia="Tahoma" w:hAnsi="Tahoma" w:cs="Tahoma"/>
          <w:sz w:val="16"/>
          <w:szCs w:val="16"/>
        </w:rPr>
        <w:t>.</w:t>
      </w:r>
    </w:p>
    <w:p w14:paraId="7FBEE2D7" w14:textId="77777777" w:rsidR="000722A6" w:rsidRPr="00AF68F7" w:rsidRDefault="000722A6" w:rsidP="005A6E5E">
      <w:pPr>
        <w:pStyle w:val="Zkladntext2"/>
        <w:ind w:left="709" w:hanging="703"/>
        <w:rPr>
          <w:rFonts w:ascii="Tahoma" w:hAnsi="Tahoma" w:cs="Tahoma"/>
          <w:sz w:val="16"/>
          <w:szCs w:val="16"/>
        </w:rPr>
      </w:pPr>
    </w:p>
    <w:p w14:paraId="6DA13699" w14:textId="77777777" w:rsidR="000722A6" w:rsidRPr="00AF68F7" w:rsidRDefault="000722A6"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F68F7" w:rsidRDefault="000722A6" w:rsidP="005A6E5E">
      <w:pPr>
        <w:pStyle w:val="Zkladntext2"/>
        <w:tabs>
          <w:tab w:val="num" w:pos="76"/>
        </w:tabs>
        <w:ind w:left="709" w:hanging="633"/>
        <w:rPr>
          <w:rFonts w:ascii="Tahoma" w:hAnsi="Tahoma" w:cs="Tahoma"/>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7E7D700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5577560B" w14:textId="6342E32E" w:rsidR="000722A6" w:rsidRPr="00AF68F7" w:rsidRDefault="000722A6" w:rsidP="000722A6">
      <w:pPr>
        <w:pStyle w:val="Zkladntext2"/>
        <w:jc w:val="center"/>
        <w:rPr>
          <w:rFonts w:ascii="Tahoma" w:hAnsi="Tahoma" w:cs="Tahoma"/>
          <w:b/>
          <w:sz w:val="16"/>
          <w:szCs w:val="16"/>
        </w:rPr>
      </w:pPr>
    </w:p>
    <w:p w14:paraId="18123913" w14:textId="77777777" w:rsidR="00DF0F02" w:rsidRPr="00AF68F7" w:rsidRDefault="00DF0F02"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AF68F7" w:rsidRDefault="003F3788" w:rsidP="000722A6">
      <w:pPr>
        <w:ind w:left="1068"/>
        <w:rPr>
          <w:rFonts w:ascii="Tahoma" w:hAnsi="Tahoma" w:cs="Tahoma"/>
          <w:sz w:val="16"/>
          <w:szCs w:val="16"/>
        </w:rPr>
      </w:pPr>
    </w:p>
    <w:p w14:paraId="0097EC68" w14:textId="77777777" w:rsidR="000722A6" w:rsidRPr="00AF68F7" w:rsidRDefault="000722A6"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lastRenderedPageBreak/>
        <w:t>Povinnost mlčenlivosti se nevztahuje na informace, které:</w:t>
      </w:r>
    </w:p>
    <w:p w14:paraId="16619AE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p>
    <w:p w14:paraId="397FDF8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nebo se stanou veřejně známými jinak, než porušením ustanovení této smlouvy, přičemž současně,</w:t>
      </w:r>
    </w:p>
    <w:p w14:paraId="79AE97C0"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oprávněně v dispozici druhé smluvní strany před jejich poskytnutím této smluvní straně, nebo</w:t>
      </w:r>
    </w:p>
    <w:p w14:paraId="3A00A7EC" w14:textId="77777777" w:rsidR="000722A6" w:rsidRPr="00AF68F7" w:rsidRDefault="619C49D6" w:rsidP="619C49D6">
      <w:pPr>
        <w:pStyle w:val="Zkladntext2"/>
        <w:numPr>
          <w:ilvl w:val="1"/>
          <w:numId w:val="4"/>
        </w:numPr>
        <w:tabs>
          <w:tab w:val="num" w:pos="4"/>
        </w:tabs>
        <w:ind w:left="1134"/>
        <w:rPr>
          <w:rFonts w:ascii="Tahoma" w:eastAsia="Tahoma" w:hAnsi="Tahoma" w:cs="Tahoma"/>
          <w:b/>
          <w:bCs/>
          <w:sz w:val="16"/>
          <w:szCs w:val="16"/>
        </w:rPr>
      </w:pPr>
      <w:r w:rsidRPr="00AF68F7">
        <w:rPr>
          <w:rFonts w:ascii="Tahoma" w:eastAsia="Tahoma" w:hAnsi="Tahoma" w:cs="Tahoma"/>
          <w:sz w:val="16"/>
          <w:szCs w:val="16"/>
        </w:rPr>
        <w:t>smluvní strana je získá od třetí osoby, která není vázána povinností mlčenlivosti.</w:t>
      </w:r>
    </w:p>
    <w:p w14:paraId="4636D649" w14:textId="77777777" w:rsidR="000722A6" w:rsidRPr="00AF68F7" w:rsidRDefault="000722A6" w:rsidP="005A6E5E">
      <w:pPr>
        <w:pStyle w:val="Zkladntext2"/>
        <w:tabs>
          <w:tab w:val="num" w:pos="4"/>
        </w:tabs>
        <w:ind w:left="1134"/>
        <w:rPr>
          <w:rFonts w:ascii="Tahoma" w:hAnsi="Tahoma" w:cs="Tahoma"/>
          <w:b/>
          <w:sz w:val="16"/>
          <w:szCs w:val="16"/>
        </w:rPr>
      </w:pPr>
    </w:p>
    <w:p w14:paraId="40C78849" w14:textId="3CDA4A4B"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sidRPr="00AF68F7">
        <w:rPr>
          <w:rFonts w:ascii="Tahoma" w:eastAsia="Tahoma" w:hAnsi="Tahoma" w:cs="Tahoma"/>
          <w:sz w:val="16"/>
          <w:szCs w:val="16"/>
        </w:rPr>
        <w:t xml:space="preserve"> </w:t>
      </w:r>
      <w:bookmarkStart w:id="0"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0"/>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  (dále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se smluvní strany dohodly na následujícím postupu:</w:t>
      </w:r>
    </w:p>
    <w:p w14:paraId="1134CDBE" w14:textId="1944CDEC"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9C1143"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Odběratel neuveřejní v Registru smluv, zejm. neuvede v metadatech obchodní tajemství, které smluvní strany označily výše tak, že jej </w:t>
      </w:r>
      <w:r w:rsidRPr="009C1143">
        <w:rPr>
          <w:rFonts w:ascii="Tahoma" w:eastAsia="Tahoma" w:hAnsi="Tahoma" w:cs="Tahoma"/>
          <w:sz w:val="16"/>
          <w:szCs w:val="16"/>
        </w:rPr>
        <w:t xml:space="preserve">umístily mezi symboly: </w:t>
      </w:r>
      <w:bookmarkStart w:id="1" w:name="_Hlk129006598"/>
      <w:r w:rsidRPr="009C1143">
        <w:rPr>
          <w:rFonts w:ascii="Tahoma" w:eastAsia="Tahoma" w:hAnsi="Tahoma" w:cs="Tahoma"/>
          <w:sz w:val="16"/>
          <w:szCs w:val="16"/>
        </w:rPr>
        <w:t>„[XX…XX]“</w:t>
      </w:r>
      <w:bookmarkEnd w:id="1"/>
      <w:r w:rsidRPr="009C1143">
        <w:rPr>
          <w:rFonts w:ascii="Tahoma" w:eastAsia="Tahoma" w:hAnsi="Tahoma" w:cs="Tahoma"/>
          <w:sz w:val="16"/>
          <w:szCs w:val="16"/>
        </w:rPr>
        <w:t>, shodně budou z uveřejnění vyloučeny části této smlouvy výše umístěné mezi symboly: „[OU…OU]“ pro ochranu osobních údajů. Dále nebudou uveřejňovány v souladu s § 3 odst. 2 zákona o registru smluv části označené symboly „[NP…NP]“.</w:t>
      </w:r>
    </w:p>
    <w:p w14:paraId="6B171455" w14:textId="46854E8D" w:rsidR="00E566AE" w:rsidRDefault="00E566AE" w:rsidP="008545F3">
      <w:pPr>
        <w:numPr>
          <w:ilvl w:val="0"/>
          <w:numId w:val="13"/>
        </w:numPr>
        <w:jc w:val="both"/>
        <w:rPr>
          <w:rFonts w:ascii="Tahoma" w:hAnsi="Tahoma" w:cs="Tahoma"/>
          <w:sz w:val="16"/>
          <w:szCs w:val="16"/>
        </w:rPr>
      </w:pPr>
      <w:bookmarkStart w:id="2" w:name="_Hlk524693074"/>
      <w:r w:rsidRPr="009C1143">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w:t>
      </w:r>
      <w:r w:rsidR="005854EC" w:rsidRPr="009C1143">
        <w:rPr>
          <w:rFonts w:ascii="Tahoma" w:hAnsi="Tahoma" w:cs="Tahoma"/>
          <w:sz w:val="16"/>
          <w:szCs w:val="16"/>
        </w:rPr>
        <w:t>seznam Výrobků</w:t>
      </w:r>
      <w:r w:rsidR="005758B6">
        <w:rPr>
          <w:rStyle w:val="Odkaznakoment"/>
          <w:rFonts w:ascii="Tahoma" w:hAnsi="Tahoma" w:cs="Tahoma"/>
        </w:rPr>
        <w:t xml:space="preserve">, </w:t>
      </w:r>
      <w:r w:rsidRPr="009C1143">
        <w:rPr>
          <w:rFonts w:ascii="Tahoma" w:hAnsi="Tahoma" w:cs="Tahoma"/>
          <w:sz w:val="16"/>
          <w:szCs w:val="16"/>
        </w:rPr>
        <w:t>stanovení podmínek</w:t>
      </w:r>
      <w:r w:rsidRPr="00AF68F7">
        <w:rPr>
          <w:rFonts w:ascii="Tahoma" w:hAnsi="Tahoma" w:cs="Tahoma"/>
          <w:sz w:val="16"/>
          <w:szCs w:val="16"/>
        </w:rPr>
        <w:t xml:space="preserve">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Smlouvy,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bookmarkEnd w:id="2"/>
    </w:p>
    <w:p w14:paraId="3B4191EB" w14:textId="77777777" w:rsidR="008545F3" w:rsidRPr="008545F3" w:rsidRDefault="008545F3" w:rsidP="008545F3">
      <w:pPr>
        <w:ind w:left="720"/>
        <w:jc w:val="both"/>
        <w:rPr>
          <w:rFonts w:ascii="Tahoma" w:hAnsi="Tahoma" w:cs="Tahoma"/>
          <w:sz w:val="16"/>
          <w:szCs w:val="16"/>
        </w:rPr>
      </w:pPr>
    </w:p>
    <w:p w14:paraId="5613255A" w14:textId="6FAC6618" w:rsidR="00DA5635" w:rsidRPr="00AF68F7" w:rsidRDefault="619C49D6" w:rsidP="00DA5635">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r w:rsidR="00622E90">
        <w:rPr>
          <w:rFonts w:ascii="Tahoma" w:eastAsia="Tahoma" w:hAnsi="Tahoma" w:cs="Tahoma"/>
          <w:sz w:val="16"/>
          <w:szCs w:val="16"/>
        </w:rPr>
        <w:t>XXXXX</w:t>
      </w:r>
      <w:r w:rsidRPr="00AF68F7">
        <w:rPr>
          <w:rFonts w:ascii="Tahoma" w:eastAsia="Tahoma" w:hAnsi="Tahoma" w:cs="Tahoma"/>
          <w:sz w:val="16"/>
          <w:szCs w:val="16"/>
        </w:rPr>
        <w:t xml:space="preserve"> 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715E63A2" w14:textId="663EF456"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AF68F7" w:rsidRDefault="00FC05C3"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691C4589"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se uzavírá na dobu</w:t>
      </w:r>
      <w:r w:rsidR="00DA5635" w:rsidRPr="00AF68F7">
        <w:rPr>
          <w:rFonts w:ascii="Tahoma" w:eastAsia="Tahoma" w:hAnsi="Tahoma" w:cs="Tahoma"/>
          <w:sz w:val="16"/>
          <w:szCs w:val="16"/>
        </w:rPr>
        <w:t xml:space="preserve"> na dobu neurčitou.</w:t>
      </w:r>
      <w:r w:rsidRPr="00AF68F7">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46D4E0A6"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56464EB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1B81212D" w:rsidR="000722A6"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351FD145" w14:textId="77777777" w:rsidR="00164ABD" w:rsidRDefault="00164ABD" w:rsidP="00B72698">
      <w:pPr>
        <w:pStyle w:val="Odstavecseseznamem"/>
        <w:rPr>
          <w:rFonts w:ascii="Tahoma" w:eastAsia="Tahoma" w:hAnsi="Tahoma" w:cs="Tahoma"/>
          <w:sz w:val="16"/>
          <w:szCs w:val="16"/>
        </w:rPr>
      </w:pPr>
    </w:p>
    <w:p w14:paraId="115CEDE9" w14:textId="77777777" w:rsidR="00164ABD" w:rsidRDefault="00164ABD" w:rsidP="00164ABD">
      <w:pPr>
        <w:pStyle w:val="Zkladntext2"/>
        <w:rPr>
          <w:rFonts w:ascii="Tahoma" w:eastAsia="Tahoma" w:hAnsi="Tahoma" w:cs="Tahoma"/>
          <w:sz w:val="16"/>
          <w:szCs w:val="16"/>
        </w:rPr>
      </w:pPr>
    </w:p>
    <w:p w14:paraId="00120870" w14:textId="77777777" w:rsidR="00164ABD" w:rsidRDefault="00164ABD" w:rsidP="00164ABD">
      <w:pPr>
        <w:pStyle w:val="Zkladntext2"/>
        <w:rPr>
          <w:rFonts w:ascii="Tahoma" w:eastAsia="Tahoma" w:hAnsi="Tahoma" w:cs="Tahoma"/>
          <w:sz w:val="16"/>
          <w:szCs w:val="16"/>
        </w:rPr>
      </w:pPr>
    </w:p>
    <w:p w14:paraId="4F4AF778" w14:textId="77777777" w:rsidR="00164ABD" w:rsidRDefault="00164ABD" w:rsidP="00164ABD">
      <w:pPr>
        <w:pStyle w:val="Zkladntext2"/>
        <w:rPr>
          <w:rFonts w:ascii="Tahoma" w:eastAsia="Tahoma" w:hAnsi="Tahoma" w:cs="Tahoma"/>
          <w:sz w:val="16"/>
          <w:szCs w:val="16"/>
        </w:rPr>
      </w:pPr>
    </w:p>
    <w:p w14:paraId="3CB90ED6" w14:textId="77777777" w:rsidR="00164ABD" w:rsidRDefault="00164ABD" w:rsidP="00164ABD">
      <w:pPr>
        <w:pStyle w:val="Zkladntext2"/>
        <w:rPr>
          <w:rFonts w:ascii="Tahoma" w:eastAsia="Tahoma" w:hAnsi="Tahoma" w:cs="Tahoma"/>
          <w:sz w:val="16"/>
          <w:szCs w:val="16"/>
        </w:rPr>
      </w:pPr>
    </w:p>
    <w:p w14:paraId="2AF86875" w14:textId="77777777" w:rsidR="00164ABD" w:rsidRDefault="00164ABD" w:rsidP="00164ABD">
      <w:pPr>
        <w:pStyle w:val="Zkladntext2"/>
        <w:rPr>
          <w:rFonts w:ascii="Tahoma" w:eastAsia="Tahoma" w:hAnsi="Tahoma" w:cs="Tahoma"/>
          <w:sz w:val="16"/>
          <w:szCs w:val="16"/>
        </w:rPr>
      </w:pPr>
    </w:p>
    <w:p w14:paraId="07223C75" w14:textId="77777777" w:rsidR="00164ABD" w:rsidRDefault="00164ABD" w:rsidP="00164ABD">
      <w:pPr>
        <w:pStyle w:val="Zkladntext2"/>
        <w:rPr>
          <w:rFonts w:ascii="Tahoma" w:eastAsia="Tahoma" w:hAnsi="Tahoma" w:cs="Tahoma"/>
          <w:sz w:val="16"/>
          <w:szCs w:val="16"/>
        </w:rPr>
      </w:pPr>
    </w:p>
    <w:p w14:paraId="23562024" w14:textId="77777777" w:rsidR="00164ABD" w:rsidRDefault="00164ABD" w:rsidP="00164ABD">
      <w:pPr>
        <w:pStyle w:val="Zkladntext2"/>
        <w:rPr>
          <w:rFonts w:ascii="Tahoma" w:eastAsia="Tahoma" w:hAnsi="Tahoma" w:cs="Tahoma"/>
          <w:sz w:val="16"/>
          <w:szCs w:val="16"/>
        </w:rPr>
      </w:pPr>
    </w:p>
    <w:p w14:paraId="6DD789A7" w14:textId="77777777" w:rsidR="00164ABD" w:rsidRDefault="00164ABD" w:rsidP="00164ABD">
      <w:pPr>
        <w:pStyle w:val="Zkladntext2"/>
        <w:rPr>
          <w:rFonts w:ascii="Tahoma" w:eastAsia="Tahoma" w:hAnsi="Tahoma" w:cs="Tahoma"/>
          <w:sz w:val="16"/>
          <w:szCs w:val="16"/>
        </w:rPr>
      </w:pPr>
    </w:p>
    <w:p w14:paraId="6068B8EB" w14:textId="77777777" w:rsidR="00164ABD" w:rsidRDefault="00164ABD" w:rsidP="00164ABD">
      <w:pPr>
        <w:pStyle w:val="Zkladntext2"/>
        <w:rPr>
          <w:rFonts w:ascii="Tahoma" w:eastAsia="Tahoma" w:hAnsi="Tahoma" w:cs="Tahoma"/>
          <w:sz w:val="16"/>
          <w:szCs w:val="16"/>
        </w:rPr>
      </w:pPr>
    </w:p>
    <w:p w14:paraId="56E9073D" w14:textId="77777777" w:rsidR="00164ABD" w:rsidRDefault="00164ABD" w:rsidP="00164ABD">
      <w:pPr>
        <w:pStyle w:val="Zkladntext2"/>
        <w:rPr>
          <w:rFonts w:ascii="Tahoma" w:eastAsia="Tahoma" w:hAnsi="Tahoma" w:cs="Tahoma"/>
          <w:sz w:val="16"/>
          <w:szCs w:val="16"/>
        </w:rPr>
      </w:pPr>
    </w:p>
    <w:p w14:paraId="2927C242" w14:textId="77777777" w:rsidR="00164ABD" w:rsidRDefault="00164ABD" w:rsidP="00164ABD">
      <w:pPr>
        <w:pStyle w:val="Zkladntext2"/>
        <w:rPr>
          <w:rFonts w:ascii="Tahoma" w:eastAsia="Tahoma" w:hAnsi="Tahoma" w:cs="Tahoma"/>
          <w:sz w:val="16"/>
          <w:szCs w:val="16"/>
        </w:rPr>
      </w:pPr>
    </w:p>
    <w:p w14:paraId="590E9F79" w14:textId="77777777" w:rsidR="00164ABD" w:rsidRPr="00AF68F7" w:rsidRDefault="00164ABD" w:rsidP="00B72698">
      <w:pPr>
        <w:pStyle w:val="Zkladntext2"/>
        <w:rPr>
          <w:rFonts w:ascii="Tahoma" w:eastAsia="Tahoma" w:hAnsi="Tahoma" w:cs="Tahoma"/>
          <w:sz w:val="16"/>
          <w:szCs w:val="16"/>
        </w:rPr>
      </w:pPr>
    </w:p>
    <w:p w14:paraId="10B99A13" w14:textId="77777777" w:rsidR="00020789" w:rsidRPr="00AF68F7" w:rsidRDefault="00020789" w:rsidP="00020789">
      <w:pPr>
        <w:pStyle w:val="Odstavecseseznamem"/>
        <w:rPr>
          <w:rFonts w:ascii="Tahoma" w:hAnsi="Tahoma" w:cs="Tahoma"/>
          <w:sz w:val="16"/>
          <w:szCs w:val="16"/>
        </w:rPr>
      </w:pPr>
    </w:p>
    <w:p w14:paraId="43E26D7A" w14:textId="22D798F9"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lastRenderedPageBreak/>
        <w:t xml:space="preserve">Příloha: </w:t>
      </w:r>
      <w:r w:rsidRPr="00AF68F7">
        <w:rPr>
          <w:rFonts w:ascii="Tahoma" w:hAnsi="Tahoma" w:cs="Tahoma"/>
          <w:sz w:val="16"/>
          <w:szCs w:val="16"/>
        </w:rPr>
        <w:tab/>
      </w:r>
      <w:r w:rsidRPr="00AF68F7">
        <w:rPr>
          <w:rFonts w:ascii="Tahoma" w:eastAsia="Tahoma" w:hAnsi="Tahoma" w:cs="Tahoma"/>
          <w:sz w:val="16"/>
          <w:szCs w:val="16"/>
        </w:rPr>
        <w:t>Výpočet bonusu</w:t>
      </w:r>
    </w:p>
    <w:p w14:paraId="78105C7F" w14:textId="4DAEFD59" w:rsidR="00DD72C0" w:rsidRPr="00164667" w:rsidRDefault="00020789" w:rsidP="00164667">
      <w:pPr>
        <w:pStyle w:val="Zkladntext2"/>
        <w:rPr>
          <w:rFonts w:ascii="Tahoma" w:eastAsia="Tahoma" w:hAnsi="Tahoma" w:cs="Tahoma"/>
          <w:sz w:val="16"/>
          <w:szCs w:val="16"/>
        </w:rPr>
      </w:pPr>
      <w:r w:rsidRPr="00AF68F7">
        <w:rPr>
          <w:rFonts w:ascii="Tahoma" w:hAnsi="Tahoma" w:cs="Tahoma"/>
          <w:sz w:val="16"/>
          <w:szCs w:val="16"/>
        </w:rPr>
        <w:tab/>
      </w:r>
      <w:r w:rsidRPr="00AF68F7">
        <w:rPr>
          <w:rFonts w:ascii="Tahoma" w:eastAsia="Tahoma" w:hAnsi="Tahoma" w:cs="Tahoma"/>
          <w:sz w:val="16"/>
          <w:szCs w:val="16"/>
        </w:rPr>
        <w:t>Odběrová místa</w:t>
      </w:r>
    </w:p>
    <w:p w14:paraId="26B9716B" w14:textId="77777777" w:rsidR="00DD72C0" w:rsidRPr="00AF68F7" w:rsidRDefault="00DD72C0" w:rsidP="000722A6">
      <w:pPr>
        <w:jc w:val="both"/>
        <w:rPr>
          <w:rFonts w:ascii="Tahoma" w:hAnsi="Tahoma" w:cs="Tahoma"/>
          <w:sz w:val="16"/>
          <w:szCs w:val="16"/>
        </w:rPr>
      </w:pPr>
    </w:p>
    <w:p w14:paraId="3340E452" w14:textId="77777777" w:rsidR="000722A6"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29877DF8" w14:textId="77777777" w:rsidR="00164ABD" w:rsidRPr="00AF68F7" w:rsidRDefault="00164ABD" w:rsidP="000722A6">
      <w:pPr>
        <w:pStyle w:val="Zkladntext2"/>
        <w:rPr>
          <w:rFonts w:ascii="Tahoma" w:hAnsi="Tahoma" w:cs="Tahoma"/>
          <w:b/>
          <w:sz w:val="16"/>
          <w:szCs w:val="16"/>
        </w:rPr>
      </w:pPr>
    </w:p>
    <w:p w14:paraId="5B83FE72" w14:textId="7C935542" w:rsidR="000722A6" w:rsidRPr="00AF68F7" w:rsidRDefault="000722A6" w:rsidP="619C49D6">
      <w:pPr>
        <w:pStyle w:val="Zkladntext2"/>
        <w:ind w:firstLine="708"/>
        <w:rPr>
          <w:rFonts w:ascii="Tahoma" w:eastAsia="Tahoma" w:hAnsi="Tahoma" w:cs="Tahoma"/>
          <w:b/>
          <w:bCs/>
          <w:sz w:val="16"/>
          <w:szCs w:val="16"/>
        </w:rPr>
      </w:pPr>
      <w:r w:rsidRPr="00AF68F7">
        <w:rPr>
          <w:rFonts w:ascii="Tahoma" w:eastAsia="Tahoma" w:hAnsi="Tahoma" w:cs="Tahoma"/>
          <w:b/>
          <w:bCs/>
          <w:sz w:val="16"/>
          <w:szCs w:val="16"/>
        </w:rPr>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AF68F7" w14:paraId="07EE5507" w14:textId="77777777" w:rsidTr="619C49D6">
        <w:tc>
          <w:tcPr>
            <w:tcW w:w="4606" w:type="dxa"/>
            <w:shd w:val="clear" w:color="auto" w:fill="auto"/>
          </w:tcPr>
          <w:p w14:paraId="277FCEB8" w14:textId="3FE723F0" w:rsidR="006D7C65"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5D40A49D" w14:textId="17C5C7F5" w:rsidR="006D7C65" w:rsidRPr="00DD6697" w:rsidRDefault="00DD6697" w:rsidP="00DD6697">
            <w:pPr>
              <w:pStyle w:val="Zkladntext2"/>
              <w:rPr>
                <w:rFonts w:ascii="Tahoma" w:hAnsi="Tahoma" w:cs="Tahoma"/>
                <w:b/>
                <w:bCs/>
                <w:sz w:val="16"/>
                <w:szCs w:val="16"/>
              </w:rPr>
            </w:pPr>
            <w:r>
              <w:rPr>
                <w:rFonts w:ascii="Tahoma" w:hAnsi="Tahoma" w:cs="Tahoma"/>
                <w:b/>
                <w:bCs/>
                <w:sz w:val="16"/>
                <w:szCs w:val="16"/>
              </w:rPr>
              <w:t xml:space="preserve">        </w:t>
            </w:r>
            <w:r w:rsidRPr="00DD6697">
              <w:rPr>
                <w:rFonts w:ascii="Tahoma" w:hAnsi="Tahoma" w:cs="Tahoma"/>
                <w:b/>
                <w:bCs/>
                <w:sz w:val="16"/>
                <w:szCs w:val="16"/>
              </w:rPr>
              <w:t>INLAB Medical s.r.o</w:t>
            </w:r>
          </w:p>
        </w:tc>
        <w:tc>
          <w:tcPr>
            <w:tcW w:w="4606" w:type="dxa"/>
            <w:shd w:val="clear" w:color="auto" w:fill="auto"/>
          </w:tcPr>
          <w:p w14:paraId="13F80849" w14:textId="5D28C736" w:rsidR="006D7C65" w:rsidRPr="00AF68F7" w:rsidRDefault="006D7C65" w:rsidP="619C49D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Všeobecná fakultní nemocnice v Praze</w:t>
            </w:r>
          </w:p>
        </w:tc>
      </w:tr>
      <w:tr w:rsidR="006D7C65" w:rsidRPr="00AF68F7" w14:paraId="72033E24" w14:textId="77777777" w:rsidTr="619C49D6">
        <w:trPr>
          <w:trHeight w:val="370"/>
        </w:trPr>
        <w:tc>
          <w:tcPr>
            <w:tcW w:w="4606" w:type="dxa"/>
            <w:shd w:val="clear" w:color="auto" w:fill="auto"/>
          </w:tcPr>
          <w:p w14:paraId="37AA526E" w14:textId="6DDF0DB9" w:rsidR="006D7C65" w:rsidRPr="00AF68F7" w:rsidRDefault="005F77E0" w:rsidP="005F77E0">
            <w:pPr>
              <w:pStyle w:val="Zkladntext2"/>
              <w:rPr>
                <w:rFonts w:ascii="Tahoma" w:hAnsi="Tahoma" w:cs="Tahoma"/>
                <w:sz w:val="16"/>
                <w:szCs w:val="16"/>
              </w:rPr>
            </w:pPr>
            <w:r>
              <w:rPr>
                <w:rFonts w:ascii="Tahoma" w:hAnsi="Tahoma" w:cs="Tahoma"/>
                <w:sz w:val="16"/>
                <w:szCs w:val="16"/>
              </w:rPr>
              <w:t xml:space="preserve">      Tomáš Vachta, jednatel</w:t>
            </w:r>
          </w:p>
        </w:tc>
        <w:tc>
          <w:tcPr>
            <w:tcW w:w="4606" w:type="dxa"/>
            <w:shd w:val="clear" w:color="auto" w:fill="auto"/>
          </w:tcPr>
          <w:p w14:paraId="3EF03DDF" w14:textId="017060CF" w:rsidR="00A46520" w:rsidRPr="00AF68F7" w:rsidRDefault="00A46520" w:rsidP="00AF68F7">
            <w:pPr>
              <w:jc w:val="center"/>
              <w:rPr>
                <w:rFonts w:ascii="Tahoma" w:eastAsia="Tahoma" w:hAnsi="Tahoma" w:cs="Tahoma"/>
                <w:sz w:val="16"/>
                <w:szCs w:val="16"/>
              </w:rPr>
            </w:pPr>
            <w:r w:rsidRPr="00AF68F7">
              <w:rPr>
                <w:rFonts w:ascii="Tahoma" w:eastAsia="Tahoma" w:hAnsi="Tahoma" w:cs="Tahoma"/>
                <w:sz w:val="16"/>
                <w:szCs w:val="16"/>
              </w:rPr>
              <w:t>prof. MUDr. David Feltl, Ph.D., MBA</w:t>
            </w:r>
          </w:p>
          <w:p w14:paraId="1C29287F" w14:textId="4D90E80A" w:rsidR="006D7C65" w:rsidRPr="00AF68F7" w:rsidRDefault="00FC05C3" w:rsidP="007846F8">
            <w:pPr>
              <w:pStyle w:val="Zkladntext2"/>
              <w:jc w:val="center"/>
              <w:rPr>
                <w:rFonts w:ascii="Tahoma" w:eastAsia="Tahoma" w:hAnsi="Tahoma" w:cs="Tahoma"/>
                <w:sz w:val="16"/>
                <w:szCs w:val="16"/>
              </w:rPr>
            </w:pPr>
            <w:r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bl>
    <w:p w14:paraId="0173D927" w14:textId="0E19BCEF" w:rsidR="000722A6" w:rsidRPr="00AF68F7" w:rsidRDefault="000722A6" w:rsidP="000722A6">
      <w:pPr>
        <w:pStyle w:val="Zkladntext2"/>
        <w:rPr>
          <w:rFonts w:ascii="Tahoma" w:hAnsi="Tahoma" w:cs="Tahoma"/>
          <w:sz w:val="16"/>
          <w:szCs w:val="16"/>
        </w:rPr>
      </w:pPr>
    </w:p>
    <w:p w14:paraId="0C71E044" w14:textId="0FC9AD37" w:rsidR="00510F1A" w:rsidRPr="00AF68F7" w:rsidRDefault="00510F1A" w:rsidP="000722A6">
      <w:pPr>
        <w:pStyle w:val="Zkladntext2"/>
        <w:rPr>
          <w:rFonts w:ascii="Tahoma" w:hAnsi="Tahoma" w:cs="Tahoma"/>
          <w:sz w:val="16"/>
          <w:szCs w:val="16"/>
        </w:rPr>
      </w:pPr>
    </w:p>
    <w:p w14:paraId="4706BE51" w14:textId="765D67BB" w:rsidR="00510F1A"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rPr>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33D9526D" w14:textId="77777777" w:rsidR="00510F1A" w:rsidRPr="00AF68F7" w:rsidRDefault="619C49D6" w:rsidP="619C49D6">
      <w:pPr>
        <w:contextualSpacing/>
        <w:rPr>
          <w:rFonts w:ascii="Tahoma" w:hAnsi="Tahoma" w:cs="Tahoma"/>
          <w:b/>
          <w:bCs/>
        </w:rPr>
      </w:pPr>
      <w:r w:rsidRPr="00AF68F7">
        <w:rPr>
          <w:rFonts w:ascii="Tahoma" w:eastAsiaTheme="minorEastAsia" w:hAnsi="Tahoma" w:cs="Tahoma"/>
          <w:b/>
          <w:bCs/>
        </w:rPr>
        <w:t>Výpočet bonusu</w:t>
      </w:r>
    </w:p>
    <w:p w14:paraId="333BEBBA" w14:textId="77777777" w:rsidR="00510F1A" w:rsidRPr="00AF68F7" w:rsidRDefault="00510F1A" w:rsidP="00510F1A">
      <w:pPr>
        <w:pStyle w:val="Odstavecseseznamem"/>
        <w:rPr>
          <w:rFonts w:ascii="Tahoma" w:hAnsi="Tahoma" w:cs="Tahoma"/>
          <w:b/>
        </w:rPr>
      </w:pPr>
    </w:p>
    <w:p w14:paraId="4D4D63D2" w14:textId="77777777" w:rsidR="00510F1A" w:rsidRPr="00AF68F7" w:rsidRDefault="00510F1A" w:rsidP="00510F1A">
      <w:pPr>
        <w:rPr>
          <w:rFonts w:ascii="Tahoma" w:hAnsi="Tahoma" w:cs="Tahoma"/>
          <w:b/>
        </w:rPr>
      </w:pPr>
    </w:p>
    <w:p w14:paraId="3EAD0E9C" w14:textId="64C7BD50" w:rsidR="00510F1A" w:rsidRDefault="008F0520" w:rsidP="00971039">
      <w:pPr>
        <w:rPr>
          <w:rFonts w:ascii="Tahoma" w:eastAsiaTheme="minorEastAsia" w:hAnsi="Tahoma" w:cs="Tahoma"/>
          <w:b/>
          <w:bCs/>
        </w:rPr>
      </w:pPr>
      <w:r w:rsidRPr="00AF68F7">
        <w:rPr>
          <w:rFonts w:ascii="Tahoma" w:eastAsiaTheme="minorEastAsia" w:hAnsi="Tahoma" w:cs="Tahoma"/>
          <w:b/>
          <w:bCs/>
        </w:rPr>
        <w:t>s</w:t>
      </w:r>
      <w:r w:rsidR="619C49D6" w:rsidRPr="00AF68F7">
        <w:rPr>
          <w:rFonts w:ascii="Tahoma" w:eastAsiaTheme="minorEastAsia" w:hAnsi="Tahoma" w:cs="Tahoma"/>
          <w:b/>
          <w:bCs/>
        </w:rPr>
        <w:t>ortiment:</w:t>
      </w:r>
    </w:p>
    <w:p w14:paraId="5DB6860B" w14:textId="2781E67E" w:rsidR="00971039" w:rsidRDefault="005E4D2C" w:rsidP="00971039">
      <w:pPr>
        <w:rPr>
          <w:rFonts w:ascii="Tahoma" w:eastAsiaTheme="minorEastAsia" w:hAnsi="Tahoma" w:cs="Tahoma"/>
          <w:b/>
          <w:bCs/>
        </w:rPr>
      </w:pPr>
      <w:r w:rsidRPr="005E4D2C">
        <w:rPr>
          <w:rFonts w:ascii="Tahoma" w:eastAsiaTheme="minorEastAsia" w:hAnsi="Tahoma" w:cs="Tahoma"/>
          <w:b/>
          <w:bCs/>
        </w:rPr>
        <w:t>„[XX</w:t>
      </w:r>
    </w:p>
    <w:p w14:paraId="700DF933" w14:textId="77777777" w:rsidR="00104A4B" w:rsidRDefault="00104A4B" w:rsidP="00971039">
      <w:pPr>
        <w:rPr>
          <w:rFonts w:ascii="Tahoma" w:eastAsiaTheme="minorEastAsia" w:hAnsi="Tahoma" w:cs="Tahoma"/>
          <w:b/>
          <w:bCs/>
        </w:rPr>
      </w:pPr>
    </w:p>
    <w:p w14:paraId="69736F47" w14:textId="2408E819" w:rsidR="00971039" w:rsidRDefault="00241869" w:rsidP="00971039">
      <w:pPr>
        <w:pStyle w:val="Odstavecseseznamem"/>
        <w:numPr>
          <w:ilvl w:val="0"/>
          <w:numId w:val="16"/>
        </w:numPr>
        <w:rPr>
          <w:rFonts w:ascii="Tahoma" w:eastAsiaTheme="minorEastAsia" w:hAnsi="Tahoma" w:cs="Tahoma"/>
          <w:b/>
          <w:bCs/>
        </w:rPr>
      </w:pPr>
      <w:r>
        <w:rPr>
          <w:rFonts w:ascii="Tahoma" w:eastAsiaTheme="minorEastAsia" w:hAnsi="Tahoma" w:cs="Tahoma"/>
          <w:b/>
          <w:bCs/>
        </w:rPr>
        <w:t>XXXX</w:t>
      </w:r>
      <w:r w:rsidR="00971039">
        <w:rPr>
          <w:rFonts w:ascii="Tahoma" w:eastAsiaTheme="minorEastAsia" w:hAnsi="Tahoma" w:cs="Tahoma"/>
          <w:b/>
          <w:bCs/>
        </w:rPr>
        <w:t xml:space="preserve"> </w:t>
      </w:r>
      <w:r w:rsidR="00477466">
        <w:rPr>
          <w:rFonts w:ascii="Tahoma" w:eastAsiaTheme="minorEastAsia" w:hAnsi="Tahoma" w:cs="Tahoma"/>
          <w:b/>
          <w:bCs/>
        </w:rPr>
        <w:t>(</w:t>
      </w:r>
      <w:r>
        <w:rPr>
          <w:rFonts w:ascii="Tahoma" w:eastAsiaTheme="minorEastAsia" w:hAnsi="Tahoma" w:cs="Tahoma"/>
          <w:b/>
          <w:bCs/>
        </w:rPr>
        <w:t>XXXX</w:t>
      </w:r>
      <w:r w:rsidR="00477466">
        <w:rPr>
          <w:rFonts w:ascii="Tahoma" w:eastAsiaTheme="minorEastAsia" w:hAnsi="Tahoma" w:cs="Tahoma"/>
          <w:b/>
          <w:bCs/>
        </w:rPr>
        <w:t>)</w:t>
      </w:r>
    </w:p>
    <w:p w14:paraId="681249F7" w14:textId="2CDB6A01" w:rsidR="00971039" w:rsidRPr="00971039" w:rsidRDefault="00241869" w:rsidP="00971039">
      <w:pPr>
        <w:pStyle w:val="Odstavecseseznamem"/>
        <w:numPr>
          <w:ilvl w:val="0"/>
          <w:numId w:val="16"/>
        </w:numPr>
        <w:rPr>
          <w:rFonts w:ascii="Tahoma" w:eastAsiaTheme="minorEastAsia" w:hAnsi="Tahoma" w:cs="Tahoma"/>
          <w:b/>
          <w:bCs/>
        </w:rPr>
      </w:pPr>
      <w:r>
        <w:rPr>
          <w:rFonts w:ascii="Tahoma" w:eastAsiaTheme="minorEastAsia" w:hAnsi="Tahoma" w:cs="Tahoma"/>
          <w:b/>
          <w:bCs/>
        </w:rPr>
        <w:t>XXXX</w:t>
      </w:r>
      <w:r w:rsidR="00971039">
        <w:rPr>
          <w:rFonts w:ascii="Tahoma" w:eastAsiaTheme="minorEastAsia" w:hAnsi="Tahoma" w:cs="Tahoma"/>
          <w:b/>
          <w:bCs/>
        </w:rPr>
        <w:t xml:space="preserve"> </w:t>
      </w:r>
      <w:r w:rsidR="006F3ADA">
        <w:rPr>
          <w:rFonts w:ascii="Tahoma" w:eastAsiaTheme="minorEastAsia" w:hAnsi="Tahoma" w:cs="Tahoma"/>
          <w:b/>
          <w:bCs/>
        </w:rPr>
        <w:t>(</w:t>
      </w:r>
      <w:r>
        <w:rPr>
          <w:rFonts w:ascii="Tahoma" w:eastAsiaTheme="minorEastAsia" w:hAnsi="Tahoma" w:cs="Tahoma"/>
          <w:b/>
          <w:bCs/>
        </w:rPr>
        <w:t>XXXX</w:t>
      </w:r>
      <w:r w:rsidR="00971039">
        <w:rPr>
          <w:rFonts w:ascii="Tahoma" w:eastAsiaTheme="minorEastAsia" w:hAnsi="Tahoma" w:cs="Tahoma"/>
          <w:b/>
          <w:bCs/>
        </w:rPr>
        <w:t>)</w:t>
      </w:r>
    </w:p>
    <w:p w14:paraId="47ADA78C" w14:textId="6C017030" w:rsidR="00971039" w:rsidRDefault="00971039" w:rsidP="00971039">
      <w:pPr>
        <w:rPr>
          <w:rFonts w:ascii="Tahoma" w:eastAsiaTheme="minorEastAsia" w:hAnsi="Tahoma" w:cs="Tahoma"/>
          <w:b/>
          <w:bCs/>
        </w:rPr>
      </w:pPr>
    </w:p>
    <w:p w14:paraId="6032096A" w14:textId="77777777" w:rsidR="00971039" w:rsidRPr="00AF68F7" w:rsidRDefault="00971039" w:rsidP="00971039">
      <w:pPr>
        <w:rPr>
          <w:rFonts w:ascii="Tahoma" w:hAnsi="Tahoma" w:cs="Tahoma"/>
          <w:b/>
        </w:rPr>
      </w:pPr>
    </w:p>
    <w:p w14:paraId="7AA00970" w14:textId="66D8CD61" w:rsidR="00971039" w:rsidRPr="00971039" w:rsidRDefault="00971039" w:rsidP="005E4D2C">
      <w:pPr>
        <w:rPr>
          <w:rFonts w:ascii="Tahoma" w:eastAsia="Calibri" w:hAnsi="Tahoma" w:cs="Tahoma"/>
          <w:b/>
          <w:bCs/>
          <w:sz w:val="18"/>
          <w:szCs w:val="18"/>
          <w:u w:val="single"/>
          <w:lang w:eastAsia="en-US"/>
        </w:rPr>
      </w:pPr>
      <w:r>
        <w:rPr>
          <w:rFonts w:ascii="Tahoma" w:eastAsia="Calibri" w:hAnsi="Tahoma" w:cs="Tahoma"/>
          <w:b/>
          <w:bCs/>
          <w:sz w:val="18"/>
          <w:szCs w:val="18"/>
          <w:u w:val="single"/>
          <w:lang w:eastAsia="en-US"/>
        </w:rPr>
        <w:t xml:space="preserve">Ad 1. </w:t>
      </w:r>
      <w:r w:rsidRPr="00971039">
        <w:rPr>
          <w:rFonts w:ascii="Tahoma" w:eastAsia="Calibri" w:hAnsi="Tahoma" w:cs="Tahoma"/>
          <w:b/>
          <w:bCs/>
          <w:sz w:val="18"/>
          <w:szCs w:val="18"/>
          <w:u w:val="single"/>
          <w:lang w:eastAsia="en-US"/>
        </w:rPr>
        <w:t xml:space="preserve">referenční období:  </w:t>
      </w:r>
      <w:r>
        <w:rPr>
          <w:rFonts w:ascii="Tahoma" w:eastAsia="Calibri" w:hAnsi="Tahoma" w:cs="Tahoma"/>
          <w:b/>
          <w:bCs/>
          <w:sz w:val="18"/>
          <w:szCs w:val="18"/>
          <w:u w:val="single"/>
          <w:lang w:eastAsia="en-US"/>
        </w:rPr>
        <w:t>r</w:t>
      </w:r>
      <w:r w:rsidRPr="00971039">
        <w:rPr>
          <w:rFonts w:ascii="Tahoma" w:eastAsia="Calibri" w:hAnsi="Tahoma" w:cs="Tahoma"/>
          <w:b/>
          <w:bCs/>
          <w:sz w:val="18"/>
          <w:szCs w:val="18"/>
          <w:u w:val="single"/>
          <w:lang w:eastAsia="en-US"/>
        </w:rPr>
        <w:t>ok</w:t>
      </w:r>
    </w:p>
    <w:p w14:paraId="6896F709" w14:textId="77777777" w:rsidR="00971039" w:rsidRPr="00AF68F7" w:rsidRDefault="00971039" w:rsidP="00971039">
      <w:pPr>
        <w:pBdr>
          <w:bottom w:val="single" w:sz="6" w:space="1" w:color="auto"/>
        </w:pBdr>
        <w:rPr>
          <w:rFonts w:ascii="Tahoma" w:eastAsia="Calibri" w:hAnsi="Tahoma" w:cs="Tahoma"/>
          <w:sz w:val="18"/>
          <w:szCs w:val="18"/>
          <w:lang w:eastAsia="en-US"/>
        </w:rPr>
      </w:pPr>
      <w:r w:rsidRPr="00AF68F7">
        <w:rPr>
          <w:rFonts w:ascii="Tahoma" w:eastAsia="Calibri" w:hAnsi="Tahoma" w:cs="Tahoma"/>
          <w:sz w:val="18"/>
          <w:szCs w:val="18"/>
          <w:lang w:eastAsia="en-US"/>
        </w:rPr>
        <w:t>od dosaženého obratu (Kč bez DPH)</w:t>
      </w:r>
      <w:r w:rsidRPr="00AF68F7">
        <w:rPr>
          <w:rFonts w:ascii="Tahoma" w:eastAsia="Calibri" w:hAnsi="Tahoma" w:cs="Tahoma"/>
          <w:sz w:val="18"/>
          <w:szCs w:val="18"/>
          <w:lang w:eastAsia="en-US"/>
        </w:rPr>
        <w:tab/>
        <w:t xml:space="preserve">     </w:t>
      </w:r>
      <w:r w:rsidRPr="00AF68F7">
        <w:rPr>
          <w:rFonts w:ascii="Tahoma" w:eastAsia="Calibri" w:hAnsi="Tahoma" w:cs="Tahoma"/>
          <w:sz w:val="18"/>
          <w:szCs w:val="18"/>
          <w:lang w:eastAsia="en-US"/>
        </w:rPr>
        <w:tab/>
        <w:t>výše bonusu</w:t>
      </w:r>
    </w:p>
    <w:p w14:paraId="5F562FD8" w14:textId="08766D8E" w:rsidR="00477466" w:rsidRDefault="00477466" w:rsidP="00971039">
      <w:pPr>
        <w:rPr>
          <w:rFonts w:ascii="Tahoma" w:eastAsia="Calibri" w:hAnsi="Tahoma" w:cs="Tahoma"/>
          <w:sz w:val="18"/>
          <w:szCs w:val="18"/>
          <w:lang w:eastAsia="en-US"/>
        </w:rPr>
      </w:pPr>
    </w:p>
    <w:p w14:paraId="0F6D2163" w14:textId="0D737629" w:rsidR="00477466" w:rsidRPr="00AF68F7" w:rsidRDefault="00A07323" w:rsidP="00477466">
      <w:pPr>
        <w:spacing w:after="200"/>
        <w:rPr>
          <w:rFonts w:ascii="Tahoma" w:eastAsia="Calibri" w:hAnsi="Tahoma" w:cs="Tahoma"/>
          <w:sz w:val="18"/>
          <w:szCs w:val="18"/>
          <w:lang w:eastAsia="en-US"/>
        </w:rPr>
      </w:pPr>
      <w:r>
        <w:rPr>
          <w:rFonts w:ascii="Tahoma" w:eastAsia="Calibri" w:hAnsi="Tahoma" w:cs="Tahoma"/>
          <w:sz w:val="18"/>
          <w:szCs w:val="18"/>
          <w:lang w:eastAsia="en-US"/>
        </w:rPr>
        <w:t xml:space="preserve">XXXXXX </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68A6999F" w14:textId="4B5A9EAF" w:rsidR="00477466" w:rsidRPr="00AF68F7" w:rsidRDefault="00A07323" w:rsidP="00477466">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68ED5FFA" w14:textId="05FD464C" w:rsidR="00971039" w:rsidRDefault="00A07323" w:rsidP="00971039">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52E11468" w14:textId="6CA05383" w:rsidR="00104A4B" w:rsidRPr="00AF68F7" w:rsidRDefault="00A07323" w:rsidP="00971039">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7587E6FD" w14:textId="77777777" w:rsidR="00971039" w:rsidRPr="00AF68F7" w:rsidRDefault="00971039" w:rsidP="00971039">
      <w:pPr>
        <w:rPr>
          <w:rFonts w:ascii="Tahoma" w:hAnsi="Tahoma" w:cs="Tahoma"/>
          <w:b/>
        </w:rPr>
      </w:pPr>
    </w:p>
    <w:p w14:paraId="79B581B3" w14:textId="4DE294CD" w:rsidR="00971039" w:rsidRPr="00AF68F7" w:rsidRDefault="00971039" w:rsidP="005E4D2C">
      <w:pPr>
        <w:rPr>
          <w:rFonts w:ascii="Tahoma" w:eastAsia="Calibri" w:hAnsi="Tahoma" w:cs="Tahoma"/>
          <w:b/>
          <w:bCs/>
          <w:sz w:val="18"/>
          <w:szCs w:val="18"/>
          <w:u w:val="single"/>
          <w:lang w:eastAsia="en-US"/>
        </w:rPr>
      </w:pPr>
      <w:r>
        <w:rPr>
          <w:rFonts w:ascii="Tahoma" w:eastAsia="Calibri" w:hAnsi="Tahoma" w:cs="Tahoma"/>
          <w:b/>
          <w:bCs/>
          <w:sz w:val="18"/>
          <w:szCs w:val="18"/>
          <w:u w:val="single"/>
          <w:lang w:eastAsia="en-US"/>
        </w:rPr>
        <w:t xml:space="preserve">Ad 2. </w:t>
      </w:r>
      <w:r w:rsidRPr="00AF68F7">
        <w:rPr>
          <w:rFonts w:ascii="Tahoma" w:eastAsia="Calibri" w:hAnsi="Tahoma" w:cs="Tahoma"/>
          <w:b/>
          <w:bCs/>
          <w:sz w:val="18"/>
          <w:szCs w:val="18"/>
          <w:u w:val="single"/>
          <w:lang w:eastAsia="en-US"/>
        </w:rPr>
        <w:t>referenční období:  rok</w:t>
      </w:r>
    </w:p>
    <w:p w14:paraId="433DB1BA" w14:textId="77777777" w:rsidR="00971039" w:rsidRPr="00AF68F7" w:rsidRDefault="00971039" w:rsidP="00971039">
      <w:pPr>
        <w:rPr>
          <w:rFonts w:ascii="Tahoma" w:eastAsia="Calibri" w:hAnsi="Tahoma" w:cs="Tahoma"/>
          <w:sz w:val="18"/>
          <w:szCs w:val="18"/>
          <w:lang w:eastAsia="en-US"/>
        </w:rPr>
      </w:pPr>
      <w:r w:rsidRPr="00AF68F7">
        <w:rPr>
          <w:rFonts w:ascii="Tahoma" w:eastAsia="Calibri" w:hAnsi="Tahoma" w:cs="Tahoma"/>
          <w:sz w:val="18"/>
          <w:szCs w:val="18"/>
          <w:lang w:eastAsia="en-US"/>
        </w:rPr>
        <w:t>od dosaženého obratu (Kč bez DPH)</w:t>
      </w:r>
      <w:r w:rsidRPr="00AF68F7">
        <w:rPr>
          <w:rFonts w:ascii="Tahoma" w:eastAsia="Calibri" w:hAnsi="Tahoma" w:cs="Tahoma"/>
          <w:sz w:val="18"/>
          <w:szCs w:val="18"/>
          <w:lang w:eastAsia="en-US"/>
        </w:rPr>
        <w:tab/>
        <w:t xml:space="preserve">     </w:t>
      </w:r>
      <w:r w:rsidRPr="00AF68F7">
        <w:rPr>
          <w:rFonts w:ascii="Tahoma" w:eastAsia="Calibri" w:hAnsi="Tahoma" w:cs="Tahoma"/>
          <w:sz w:val="18"/>
          <w:szCs w:val="18"/>
          <w:lang w:eastAsia="en-US"/>
        </w:rPr>
        <w:tab/>
        <w:t>výše bonusu</w:t>
      </w:r>
    </w:p>
    <w:p w14:paraId="30D81698" w14:textId="77777777" w:rsidR="00971039" w:rsidRPr="00AF68F7" w:rsidRDefault="00971039" w:rsidP="00971039">
      <w:pPr>
        <w:rPr>
          <w:rFonts w:ascii="Tahoma" w:eastAsia="Calibri" w:hAnsi="Tahoma" w:cs="Tahoma"/>
          <w:sz w:val="18"/>
          <w:szCs w:val="18"/>
          <w:lang w:eastAsia="en-US"/>
        </w:rPr>
      </w:pPr>
      <w:r w:rsidRPr="00AF68F7">
        <w:rPr>
          <w:rFonts w:ascii="Tahoma" w:eastAsia="Calibri" w:hAnsi="Tahoma" w:cs="Tahoma"/>
          <w:sz w:val="18"/>
          <w:szCs w:val="18"/>
          <w:lang w:eastAsia="en-US"/>
        </w:rPr>
        <w:t>--------------------------------------------------------------------------</w:t>
      </w:r>
    </w:p>
    <w:p w14:paraId="2ABA484A" w14:textId="5DE7644A" w:rsidR="00477466" w:rsidRDefault="00A07323" w:rsidP="00477466">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477407CA" w14:textId="62409104" w:rsidR="00477466" w:rsidRDefault="00A07323" w:rsidP="00477466">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1F7D2D5F" w14:textId="383B9618" w:rsidR="00123E1C" w:rsidRDefault="00A07323" w:rsidP="00971039">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XXX</w:t>
      </w:r>
    </w:p>
    <w:p w14:paraId="510279C9" w14:textId="52F5813F" w:rsidR="00104A4B" w:rsidRDefault="00A07323" w:rsidP="00104A4B">
      <w:pPr>
        <w:spacing w:after="200"/>
        <w:rPr>
          <w:rFonts w:ascii="Tahoma" w:eastAsia="Calibri" w:hAnsi="Tahoma" w:cs="Tahoma"/>
          <w:sz w:val="18"/>
          <w:szCs w:val="18"/>
          <w:lang w:eastAsia="en-US"/>
        </w:rPr>
      </w:pPr>
      <w:r>
        <w:rPr>
          <w:rFonts w:ascii="Tahoma" w:eastAsia="Calibri" w:hAnsi="Tahoma" w:cs="Tahoma"/>
          <w:sz w:val="18"/>
          <w:szCs w:val="18"/>
          <w:lang w:eastAsia="en-US"/>
        </w:rPr>
        <w:t>XXXXXX</w:t>
      </w:r>
      <w:r>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sidR="00104A4B">
        <w:rPr>
          <w:rFonts w:ascii="Tahoma" w:eastAsia="Calibri" w:hAnsi="Tahoma" w:cs="Tahoma"/>
          <w:sz w:val="18"/>
          <w:szCs w:val="18"/>
          <w:lang w:eastAsia="en-US"/>
        </w:rPr>
        <w:tab/>
      </w:r>
      <w:r>
        <w:rPr>
          <w:rFonts w:ascii="Tahoma" w:eastAsia="Calibri" w:hAnsi="Tahoma" w:cs="Tahoma"/>
          <w:sz w:val="18"/>
          <w:szCs w:val="18"/>
          <w:lang w:eastAsia="en-US"/>
        </w:rPr>
        <w:t>XX</w:t>
      </w:r>
      <w:r w:rsidR="000D69BA">
        <w:rPr>
          <w:rFonts w:ascii="Tahoma" w:eastAsia="Calibri" w:hAnsi="Tahoma" w:cs="Tahoma"/>
          <w:sz w:val="18"/>
          <w:szCs w:val="18"/>
          <w:lang w:eastAsia="en-US"/>
        </w:rPr>
        <w:t>X</w:t>
      </w:r>
    </w:p>
    <w:p w14:paraId="6CE79FE1" w14:textId="035CF059" w:rsidR="00971039" w:rsidRPr="00AF68F7" w:rsidRDefault="005E4D2C" w:rsidP="00971039">
      <w:pPr>
        <w:spacing w:after="200"/>
        <w:rPr>
          <w:rFonts w:ascii="Tahoma" w:eastAsia="Calibri" w:hAnsi="Tahoma" w:cs="Tahoma"/>
          <w:sz w:val="18"/>
          <w:szCs w:val="18"/>
          <w:lang w:eastAsia="en-US"/>
        </w:rPr>
      </w:pPr>
      <w:r w:rsidRPr="005E4D2C">
        <w:rPr>
          <w:rFonts w:ascii="Tahoma" w:eastAsiaTheme="minorEastAsia" w:hAnsi="Tahoma" w:cs="Tahoma"/>
          <w:b/>
          <w:bCs/>
        </w:rPr>
        <w:t>…XX]“</w:t>
      </w:r>
    </w:p>
    <w:p w14:paraId="295AF85D" w14:textId="5F6B017E" w:rsidR="00FB2161" w:rsidRPr="00AF68F7" w:rsidRDefault="00FB2161" w:rsidP="000722A6">
      <w:pPr>
        <w:pStyle w:val="Zkladntext2"/>
        <w:rPr>
          <w:rFonts w:ascii="Tahoma" w:hAnsi="Tahoma" w:cs="Tahoma"/>
          <w:color w:val="FF0000"/>
          <w:sz w:val="16"/>
          <w:szCs w:val="16"/>
        </w:rPr>
      </w:pPr>
    </w:p>
    <w:p w14:paraId="2725372F" w14:textId="5377AC41" w:rsidR="00FB2161" w:rsidRPr="00AF68F7" w:rsidRDefault="00FB2161" w:rsidP="000722A6">
      <w:pPr>
        <w:pStyle w:val="Zkladntext2"/>
        <w:rPr>
          <w:rFonts w:ascii="Tahoma" w:hAnsi="Tahoma" w:cs="Tahoma"/>
          <w:color w:val="FF0000"/>
          <w:sz w:val="16"/>
          <w:szCs w:val="16"/>
        </w:rPr>
      </w:pPr>
    </w:p>
    <w:p w14:paraId="31181E78" w14:textId="3E7F92CB" w:rsidR="00FB2161" w:rsidRPr="00AF68F7" w:rsidRDefault="00FB2161" w:rsidP="000722A6">
      <w:pPr>
        <w:pStyle w:val="Zkladntext2"/>
        <w:rPr>
          <w:rFonts w:ascii="Tahoma" w:hAnsi="Tahoma" w:cs="Tahoma"/>
          <w:color w:val="FF0000"/>
          <w:sz w:val="16"/>
          <w:szCs w:val="16"/>
        </w:rPr>
      </w:pPr>
    </w:p>
    <w:p w14:paraId="6E92B937" w14:textId="77777777" w:rsidR="00FB2161" w:rsidRPr="00AF68F7" w:rsidRDefault="00FB2161" w:rsidP="00FB2161">
      <w:pPr>
        <w:pStyle w:val="Zkladntext2"/>
        <w:rPr>
          <w:rFonts w:ascii="Tahoma" w:hAnsi="Tahoma" w:cs="Tahoma"/>
          <w:b/>
          <w:sz w:val="16"/>
          <w:szCs w:val="16"/>
        </w:rPr>
      </w:pPr>
      <w:r w:rsidRPr="00AF68F7">
        <w:rPr>
          <w:rFonts w:ascii="Tahoma" w:hAnsi="Tahoma" w:cs="Tahoma"/>
          <w:b/>
          <w:sz w:val="16"/>
          <w:szCs w:val="16"/>
        </w:rPr>
        <w:t>Příloha č.2</w:t>
      </w:r>
    </w:p>
    <w:p w14:paraId="0DD871FD" w14:textId="77777777" w:rsidR="00FB2161" w:rsidRPr="00AF68F7" w:rsidRDefault="00FB2161" w:rsidP="00FB2161">
      <w:pPr>
        <w:pStyle w:val="Zkladntext2"/>
        <w:rPr>
          <w:rFonts w:ascii="Tahoma" w:hAnsi="Tahoma" w:cs="Tahoma"/>
          <w:b/>
          <w:sz w:val="16"/>
          <w:szCs w:val="16"/>
        </w:rPr>
      </w:pPr>
    </w:p>
    <w:p w14:paraId="4399A5E4" w14:textId="77777777" w:rsidR="00FB2161" w:rsidRPr="00AF68F7" w:rsidRDefault="00FB2161" w:rsidP="00FB2161">
      <w:pPr>
        <w:rPr>
          <w:rFonts w:ascii="Tahoma" w:hAnsi="Tahoma" w:cs="Tahoma"/>
          <w:sz w:val="16"/>
          <w:szCs w:val="16"/>
          <w:u w:val="single"/>
        </w:rPr>
      </w:pPr>
      <w:r w:rsidRPr="00AF68F7">
        <w:rPr>
          <w:rFonts w:ascii="Tahoma" w:hAnsi="Tahoma" w:cs="Tahoma"/>
          <w:sz w:val="16"/>
          <w:szCs w:val="16"/>
          <w:u w:val="single"/>
        </w:rPr>
        <w:t>Seznam lékárenských zařízení Odběratele:</w:t>
      </w:r>
    </w:p>
    <w:p w14:paraId="3458222A" w14:textId="582A364B" w:rsidR="00FB2161" w:rsidRPr="00AF68F7" w:rsidRDefault="0008595B" w:rsidP="00FB2161">
      <w:pPr>
        <w:rPr>
          <w:rFonts w:ascii="Tahoma" w:hAnsi="Tahoma" w:cs="Tahoma"/>
          <w:sz w:val="16"/>
          <w:szCs w:val="16"/>
        </w:rPr>
      </w:pPr>
      <w:r>
        <w:rPr>
          <w:rFonts w:ascii="Tahoma" w:hAnsi="Tahoma" w:cs="Tahoma"/>
          <w:sz w:val="16"/>
          <w:szCs w:val="16"/>
        </w:rPr>
        <w:t>II. Interní klinika</w:t>
      </w:r>
      <w:r w:rsidR="00FB2161" w:rsidRPr="00AF68F7">
        <w:rPr>
          <w:rFonts w:ascii="Tahoma" w:hAnsi="Tahoma" w:cs="Tahoma"/>
          <w:sz w:val="16"/>
          <w:szCs w:val="16"/>
        </w:rPr>
        <w:t xml:space="preserve"> </w:t>
      </w:r>
      <w:r>
        <w:rPr>
          <w:rFonts w:ascii="Tahoma" w:hAnsi="Tahoma" w:cs="Tahoma"/>
          <w:sz w:val="16"/>
          <w:szCs w:val="16"/>
        </w:rPr>
        <w:t>kardiologie a angiologie</w:t>
      </w:r>
    </w:p>
    <w:sectPr w:rsidR="00FB2161" w:rsidRPr="00AF68F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A0F8" w14:textId="77777777" w:rsidR="00967041" w:rsidRDefault="00967041" w:rsidP="00551A86">
      <w:r>
        <w:separator/>
      </w:r>
    </w:p>
  </w:endnote>
  <w:endnote w:type="continuationSeparator" w:id="0">
    <w:p w14:paraId="2CC1B1BD" w14:textId="77777777" w:rsidR="00967041" w:rsidRDefault="00967041" w:rsidP="00551A86">
      <w:r>
        <w:continuationSeparator/>
      </w:r>
    </w:p>
  </w:endnote>
  <w:endnote w:type="continuationNotice" w:id="1">
    <w:p w14:paraId="48D98F9C" w14:textId="77777777" w:rsidR="00967041" w:rsidRDefault="00967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BE1C" w14:textId="77777777" w:rsidR="00D021CB" w:rsidRDefault="00D021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482807"/>
      <w:docPartObj>
        <w:docPartGallery w:val="Page Numbers (Bottom of Page)"/>
        <w:docPartUnique/>
      </w:docPartObj>
    </w:sdtPr>
    <w:sdtEndPr>
      <w:rPr>
        <w:rFonts w:ascii="Arial" w:hAnsi="Arial" w:cs="Arial"/>
        <w:sz w:val="18"/>
        <w:szCs w:val="18"/>
      </w:rPr>
    </w:sdtEndPr>
    <w:sdtContent>
      <w:p w14:paraId="0DF00E41" w14:textId="5BE738CC"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FC4A68">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8FB9" w14:textId="77777777" w:rsidR="00D021CB" w:rsidRDefault="00D021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6738" w14:textId="77777777" w:rsidR="00967041" w:rsidRDefault="00967041" w:rsidP="00551A86">
      <w:r>
        <w:separator/>
      </w:r>
    </w:p>
  </w:footnote>
  <w:footnote w:type="continuationSeparator" w:id="0">
    <w:p w14:paraId="7ACE9185" w14:textId="77777777" w:rsidR="00967041" w:rsidRDefault="00967041" w:rsidP="00551A86">
      <w:r>
        <w:continuationSeparator/>
      </w:r>
    </w:p>
  </w:footnote>
  <w:footnote w:type="continuationNotice" w:id="1">
    <w:p w14:paraId="763208DA" w14:textId="77777777" w:rsidR="00967041" w:rsidRDefault="00967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E621" w14:textId="77777777" w:rsidR="00D021CB" w:rsidRDefault="00D021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BCA" w14:textId="4F591FA4"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BE5BCF">
      <w:rPr>
        <w:rFonts w:ascii="Arial" w:eastAsia="Arial" w:hAnsi="Arial" w:cs="Arial"/>
        <w:b/>
        <w:bCs/>
        <w:sz w:val="18"/>
        <w:szCs w:val="18"/>
      </w:rPr>
      <w:t>425</w:t>
    </w:r>
    <w:r w:rsidRPr="619C49D6">
      <w:rPr>
        <w:rFonts w:ascii="Arial" w:eastAsia="Arial" w:hAnsi="Arial" w:cs="Arial"/>
        <w:b/>
        <w:bCs/>
        <w:sz w:val="18"/>
        <w:szCs w:val="18"/>
      </w:rPr>
      <w:t>/S/</w:t>
    </w:r>
    <w:r w:rsidR="00125B66">
      <w:rPr>
        <w:rFonts w:ascii="Arial" w:eastAsia="Arial" w:hAnsi="Arial" w:cs="Arial"/>
        <w:b/>
        <w:bCs/>
        <w:sz w:val="18"/>
        <w:szCs w:val="18"/>
      </w:rPr>
      <w:t>2</w:t>
    </w:r>
    <w:r w:rsidR="001D787A">
      <w:rPr>
        <w:rFonts w:ascii="Arial" w:eastAsia="Arial" w:hAnsi="Arial" w:cs="Arial"/>
        <w:b/>
        <w:bCs/>
        <w:sz w:val="18"/>
        <w:szCs w:val="18"/>
      </w:rPr>
      <w:t>3</w:t>
    </w:r>
  </w:p>
  <w:p w14:paraId="5FDE99B8" w14:textId="77777777" w:rsidR="00551A86" w:rsidRDefault="00551A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61E6" w14:textId="77777777" w:rsidR="00D021CB" w:rsidRDefault="00D02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194F1C47"/>
    <w:multiLevelType w:val="hybridMultilevel"/>
    <w:tmpl w:val="7FDEE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E04DAA"/>
    <w:multiLevelType w:val="hybridMultilevel"/>
    <w:tmpl w:val="FED82C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9255700">
    <w:abstractNumId w:val="10"/>
  </w:num>
  <w:num w:numId="2" w16cid:durableId="2035955774">
    <w:abstractNumId w:val="12"/>
  </w:num>
  <w:num w:numId="3" w16cid:durableId="1675107694">
    <w:abstractNumId w:val="7"/>
  </w:num>
  <w:num w:numId="4" w16cid:durableId="2098480005">
    <w:abstractNumId w:val="3"/>
  </w:num>
  <w:num w:numId="5" w16cid:durableId="835265451">
    <w:abstractNumId w:val="5"/>
  </w:num>
  <w:num w:numId="6" w16cid:durableId="516383929">
    <w:abstractNumId w:val="15"/>
  </w:num>
  <w:num w:numId="7" w16cid:durableId="1534927273">
    <w:abstractNumId w:val="9"/>
  </w:num>
  <w:num w:numId="8" w16cid:durableId="1876650119">
    <w:abstractNumId w:val="2"/>
  </w:num>
  <w:num w:numId="9" w16cid:durableId="525757439">
    <w:abstractNumId w:val="0"/>
  </w:num>
  <w:num w:numId="10" w16cid:durableId="51930161">
    <w:abstractNumId w:val="6"/>
  </w:num>
  <w:num w:numId="11" w16cid:durableId="1168666576">
    <w:abstractNumId w:val="16"/>
  </w:num>
  <w:num w:numId="12" w16cid:durableId="1691026735">
    <w:abstractNumId w:val="14"/>
  </w:num>
  <w:num w:numId="13" w16cid:durableId="2040814788">
    <w:abstractNumId w:val="8"/>
  </w:num>
  <w:num w:numId="14" w16cid:durableId="1622808665">
    <w:abstractNumId w:val="4"/>
  </w:num>
  <w:num w:numId="15" w16cid:durableId="1282608277">
    <w:abstractNumId w:val="11"/>
  </w:num>
  <w:num w:numId="16" w16cid:durableId="1394817943">
    <w:abstractNumId w:val="1"/>
  </w:num>
  <w:num w:numId="17" w16cid:durableId="372079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4B47"/>
    <w:rsid w:val="00020789"/>
    <w:rsid w:val="00060815"/>
    <w:rsid w:val="000722A6"/>
    <w:rsid w:val="0008595B"/>
    <w:rsid w:val="000B597B"/>
    <w:rsid w:val="000D69BA"/>
    <w:rsid w:val="00104A4B"/>
    <w:rsid w:val="00120F04"/>
    <w:rsid w:val="00123E1C"/>
    <w:rsid w:val="00125B66"/>
    <w:rsid w:val="00146F19"/>
    <w:rsid w:val="00164667"/>
    <w:rsid w:val="00164ABD"/>
    <w:rsid w:val="001725AB"/>
    <w:rsid w:val="001747A9"/>
    <w:rsid w:val="00186D46"/>
    <w:rsid w:val="001D787A"/>
    <w:rsid w:val="001F0B49"/>
    <w:rsid w:val="00214440"/>
    <w:rsid w:val="00241869"/>
    <w:rsid w:val="00283180"/>
    <w:rsid w:val="002E5B25"/>
    <w:rsid w:val="003120FD"/>
    <w:rsid w:val="00353566"/>
    <w:rsid w:val="003563FE"/>
    <w:rsid w:val="003956FD"/>
    <w:rsid w:val="003F3788"/>
    <w:rsid w:val="00415615"/>
    <w:rsid w:val="004263CE"/>
    <w:rsid w:val="00452612"/>
    <w:rsid w:val="00477466"/>
    <w:rsid w:val="004958D3"/>
    <w:rsid w:val="004A60CF"/>
    <w:rsid w:val="004A78DC"/>
    <w:rsid w:val="004B0870"/>
    <w:rsid w:val="004C39A6"/>
    <w:rsid w:val="004C68E6"/>
    <w:rsid w:val="004D6EA1"/>
    <w:rsid w:val="004E30F4"/>
    <w:rsid w:val="004F3BF2"/>
    <w:rsid w:val="0050338D"/>
    <w:rsid w:val="00510F1A"/>
    <w:rsid w:val="00551A86"/>
    <w:rsid w:val="00557AFD"/>
    <w:rsid w:val="005758B6"/>
    <w:rsid w:val="005854EC"/>
    <w:rsid w:val="00593ED6"/>
    <w:rsid w:val="005A3277"/>
    <w:rsid w:val="005A6E5E"/>
    <w:rsid w:val="005B4C41"/>
    <w:rsid w:val="005C4292"/>
    <w:rsid w:val="005D692F"/>
    <w:rsid w:val="005E4D2C"/>
    <w:rsid w:val="005F77E0"/>
    <w:rsid w:val="00621ED7"/>
    <w:rsid w:val="00622E90"/>
    <w:rsid w:val="00631FCF"/>
    <w:rsid w:val="006D7C65"/>
    <w:rsid w:val="006F3ADA"/>
    <w:rsid w:val="006F6ADE"/>
    <w:rsid w:val="00714991"/>
    <w:rsid w:val="00720779"/>
    <w:rsid w:val="007314F0"/>
    <w:rsid w:val="007846F8"/>
    <w:rsid w:val="007B565C"/>
    <w:rsid w:val="007B7AA5"/>
    <w:rsid w:val="007C3FDC"/>
    <w:rsid w:val="007D51F0"/>
    <w:rsid w:val="007D714D"/>
    <w:rsid w:val="007F39AF"/>
    <w:rsid w:val="008402B5"/>
    <w:rsid w:val="0084721F"/>
    <w:rsid w:val="008545F3"/>
    <w:rsid w:val="00856669"/>
    <w:rsid w:val="008702AE"/>
    <w:rsid w:val="008949DA"/>
    <w:rsid w:val="008961D3"/>
    <w:rsid w:val="008A506A"/>
    <w:rsid w:val="008F0520"/>
    <w:rsid w:val="008F1224"/>
    <w:rsid w:val="00924026"/>
    <w:rsid w:val="00924FF8"/>
    <w:rsid w:val="00937F83"/>
    <w:rsid w:val="00940724"/>
    <w:rsid w:val="00967041"/>
    <w:rsid w:val="00971039"/>
    <w:rsid w:val="009C1143"/>
    <w:rsid w:val="009D7651"/>
    <w:rsid w:val="009E6612"/>
    <w:rsid w:val="00A07323"/>
    <w:rsid w:val="00A1143B"/>
    <w:rsid w:val="00A228BD"/>
    <w:rsid w:val="00A32F23"/>
    <w:rsid w:val="00A3628A"/>
    <w:rsid w:val="00A46520"/>
    <w:rsid w:val="00A72F6E"/>
    <w:rsid w:val="00A8381D"/>
    <w:rsid w:val="00A842DE"/>
    <w:rsid w:val="00AA0C2E"/>
    <w:rsid w:val="00AE66BD"/>
    <w:rsid w:val="00AF68F7"/>
    <w:rsid w:val="00B052C8"/>
    <w:rsid w:val="00B45933"/>
    <w:rsid w:val="00B54F07"/>
    <w:rsid w:val="00B71DE8"/>
    <w:rsid w:val="00B72698"/>
    <w:rsid w:val="00B929C4"/>
    <w:rsid w:val="00BE5BCF"/>
    <w:rsid w:val="00BF16B1"/>
    <w:rsid w:val="00C30872"/>
    <w:rsid w:val="00C664CD"/>
    <w:rsid w:val="00CA5FD3"/>
    <w:rsid w:val="00D021CB"/>
    <w:rsid w:val="00D242C5"/>
    <w:rsid w:val="00DA5635"/>
    <w:rsid w:val="00DC5DC3"/>
    <w:rsid w:val="00DD6697"/>
    <w:rsid w:val="00DD72C0"/>
    <w:rsid w:val="00DF0F02"/>
    <w:rsid w:val="00E04208"/>
    <w:rsid w:val="00E406B3"/>
    <w:rsid w:val="00E566AE"/>
    <w:rsid w:val="00E71FE1"/>
    <w:rsid w:val="00E7352B"/>
    <w:rsid w:val="00E73657"/>
    <w:rsid w:val="00E86D88"/>
    <w:rsid w:val="00E924D8"/>
    <w:rsid w:val="00EA2E17"/>
    <w:rsid w:val="00EB50C1"/>
    <w:rsid w:val="00EE0C82"/>
    <w:rsid w:val="00F5217D"/>
    <w:rsid w:val="00F76CA2"/>
    <w:rsid w:val="00F96C5F"/>
    <w:rsid w:val="00FB2161"/>
    <w:rsid w:val="00FB3850"/>
    <w:rsid w:val="00FC05C3"/>
    <w:rsid w:val="00FC4A68"/>
    <w:rsid w:val="00FF0C17"/>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D976F719-02F2-4613-9677-C3D63077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paragraph" w:styleId="Nzev">
    <w:name w:val="Title"/>
    <w:basedOn w:val="Normln"/>
    <w:link w:val="NzevChar"/>
    <w:qFormat/>
    <w:rsid w:val="00DD6697"/>
    <w:pPr>
      <w:jc w:val="center"/>
    </w:pPr>
    <w:rPr>
      <w:rFonts w:ascii="Arial" w:hAnsi="Arial"/>
      <w:b/>
      <w:sz w:val="32"/>
      <w:lang w:eastAsia="x-none"/>
    </w:rPr>
  </w:style>
  <w:style w:type="character" w:customStyle="1" w:styleId="NzevChar">
    <w:name w:val="Název Char"/>
    <w:basedOn w:val="Standardnpsmoodstavce"/>
    <w:link w:val="Nzev"/>
    <w:rsid w:val="00DD6697"/>
    <w:rPr>
      <w:rFonts w:ascii="Arial" w:eastAsia="Times New Roman" w:hAnsi="Arial" w:cs="Times New Roman"/>
      <w:b/>
      <w:sz w:val="32"/>
      <w:szCs w:val="20"/>
      <w:lang w:eastAsia="x-none"/>
    </w:rPr>
  </w:style>
  <w:style w:type="paragraph" w:styleId="Revize">
    <w:name w:val="Revision"/>
    <w:hidden/>
    <w:uiPriority w:val="99"/>
    <w:semiHidden/>
    <w:rsid w:val="00EE0C82"/>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6884">
      <w:bodyDiv w:val="1"/>
      <w:marLeft w:val="0"/>
      <w:marRight w:val="0"/>
      <w:marTop w:val="0"/>
      <w:marBottom w:val="0"/>
      <w:divBdr>
        <w:top w:val="none" w:sz="0" w:space="0" w:color="auto"/>
        <w:left w:val="none" w:sz="0" w:space="0" w:color="auto"/>
        <w:bottom w:val="none" w:sz="0" w:space="0" w:color="auto"/>
        <w:right w:val="none" w:sz="0" w:space="0" w:color="auto"/>
      </w:divBdr>
    </w:div>
    <w:div w:id="815612033">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402292100">
      <w:bodyDiv w:val="1"/>
      <w:marLeft w:val="0"/>
      <w:marRight w:val="0"/>
      <w:marTop w:val="0"/>
      <w:marBottom w:val="0"/>
      <w:divBdr>
        <w:top w:val="none" w:sz="0" w:space="0" w:color="auto"/>
        <w:left w:val="none" w:sz="0" w:space="0" w:color="auto"/>
        <w:bottom w:val="none" w:sz="0" w:space="0" w:color="auto"/>
        <w:right w:val="none" w:sz="0" w:space="0" w:color="auto"/>
      </w:divBdr>
    </w:div>
    <w:div w:id="1609585751">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581</RequestID>
    <PocetZnRetezec xmlns="acca34e4-9ecd-41c8-99eb-d6aa654aaa55">3</PocetZnRetezec>
    <Block_WF xmlns="acca34e4-9ecd-41c8-99eb-d6aa654aaa55">0</Block_WF>
    <ZkracenyRetezec xmlns="acca34e4-9ecd-41c8-99eb-d6aa654aaa55">581-425/425-2023%20RS.docx</ZkracenyRetezec>
    <Smazat xmlns="acca34e4-9ecd-41c8-99eb-d6aa654aaa55">&lt;a href="/sites/evidencesmluv/_layouts/15/IniWrkflIP.aspx?List=%7bCE30C7C5-C907-4538-821C-CE5B191189D5%7d&amp;amp;ID=1472&amp;amp;ItemGuid=%7bCB79A1D8-47B3-4B03-8657-E964F49F0443%7d&amp;amp;TemplateID=%7bd3f8102e-f4a5-4901-b93c-fb146a9d820d%7d"&gt;&lt;img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B267-F664-403B-8B82-E2345DA4A5C3}"/>
</file>

<file path=customXml/itemProps2.xml><?xml version="1.0" encoding="utf-8"?>
<ds:datastoreItem xmlns:ds="http://schemas.openxmlformats.org/officeDocument/2006/customXml" ds:itemID="{45A8B655-4CB0-494A-B293-E4301F603FE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4.xml><?xml version="1.0" encoding="utf-8"?>
<ds:datastoreItem xmlns:ds="http://schemas.openxmlformats.org/officeDocument/2006/customXml" ds:itemID="{C680E005-5485-4952-BB1C-27A4FF51E3C6}">
  <ds:schemaRefs>
    <ds:schemaRef ds:uri="http://schemas.microsoft.com/sharepoint/events"/>
  </ds:schemaRefs>
</ds:datastoreItem>
</file>

<file path=customXml/itemProps5.xml><?xml version="1.0" encoding="utf-8"?>
<ds:datastoreItem xmlns:ds="http://schemas.openxmlformats.org/officeDocument/2006/customXml" ds:itemID="{B3D1060C-1B3D-47C4-A060-15ED6A21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1957</Words>
  <Characters>11547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Hemalova, Marketa ZT/CZ</dc:creator>
  <cp:keywords/>
  <cp:lastModifiedBy>Dvořáková Inka, Mgr. Bc. MBA</cp:lastModifiedBy>
  <cp:revision>7</cp:revision>
  <cp:lastPrinted>2023-06-20T08:13:00Z</cp:lastPrinted>
  <dcterms:created xsi:type="dcterms:W3CDTF">2023-06-20T08:19:00Z</dcterms:created>
  <dcterms:modified xsi:type="dcterms:W3CDTF">2023-06-20T08:27:00Z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0x010100EFF427952D4E634383E9B8E9D938055A004949B7518D5D0A45B6686D747269DA7C</vt:lpwstr>
  </property>
  <property fmtid="{D5CDD505-2E9C-101B-9397-08002B2CF9AE}" pid="4" name="_dlc_DocIdItemGuid">
    <vt:lpwstr>017332f1-65a3-4e95-bb3d-3ba863bd49ab</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d9429594-5f34-46e2-962c-6d6cb265436d,2;d9429594-5f34-46e2-962c-6d6cb265436d,2;d9429594-5f34-46e2-962c-6d6cb265436d,2;9f8bc79c-1990-4f75-864c-e5f2705a7be5,3;9f8bc79c-1990-4f75-864c-e5f2705a7be5,3;9f8bc79c-1990-4f75-864c-e5f2705a7be5,3;</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DateCreated">
    <vt:lpwstr>2017-02-01T08:28:50.9280175+01:00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y fmtid="{D5CDD505-2E9C-101B-9397-08002B2CF9AE}" pid="13" name="MediaServiceImageTags">
    <vt:lpwstr/>
  </property>
</Properties>
</file>