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6FFF781B" w14:textId="77777777" w:rsidR="00AB583A" w:rsidRPr="0037049F" w:rsidRDefault="00AB583A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62FD594D" w:rsidR="007C44C1" w:rsidRDefault="00685ED5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Daňo František – stavební práce, rekonstrukce</w:t>
      </w:r>
    </w:p>
    <w:p w14:paraId="56928420" w14:textId="3F55E094" w:rsidR="00356ABD" w:rsidRPr="00685ED5" w:rsidRDefault="00685ED5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85ED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T. G. Masaryka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01D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5, 277 13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Kostelec nad Labem</w:t>
      </w:r>
    </w:p>
    <w:p w14:paraId="638CDF50" w14:textId="1833DE63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685ED5">
        <w:rPr>
          <w:rFonts w:ascii="Times New Roman" w:hAnsi="Times New Roman" w:cs="Times New Roman"/>
          <w:sz w:val="24"/>
          <w:szCs w:val="24"/>
        </w:rPr>
        <w:t>63852942</w:t>
      </w:r>
    </w:p>
    <w:p w14:paraId="5F7F65DC" w14:textId="1BA6EA8D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7011111052</w:t>
      </w:r>
    </w:p>
    <w:p w14:paraId="2E5FF314" w14:textId="028D8C87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31FD1923" w14:textId="0B54D2EA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502C1381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12189016" w:rsidR="00341FE4" w:rsidRDefault="00341FE4" w:rsidP="006B3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</w:t>
      </w:r>
      <w:proofErr w:type="gramStart"/>
      <w:r>
        <w:rPr>
          <w:rFonts w:ascii="Times New Roman" w:hAnsi="Times New Roman" w:cs="Times New Roman"/>
        </w:rPr>
        <w:t xml:space="preserve">objednatele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dílo</w:t>
      </w:r>
      <w:proofErr w:type="gramEnd"/>
      <w:r>
        <w:rPr>
          <w:rFonts w:ascii="Times New Roman" w:hAnsi="Times New Roman" w:cs="Times New Roman"/>
        </w:rPr>
        <w:t xml:space="preserve">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nazvané </w:t>
      </w:r>
      <w:r w:rsidRPr="007F2320">
        <w:rPr>
          <w:rFonts w:ascii="Times New Roman" w:hAnsi="Times New Roman" w:cs="Times New Roman"/>
        </w:rPr>
        <w:t>„</w:t>
      </w:r>
      <w:r w:rsidR="007E37A9">
        <w:rPr>
          <w:rFonts w:ascii="Times New Roman" w:hAnsi="Times New Roman" w:cs="Times New Roman"/>
        </w:rPr>
        <w:t>Zednické opravy objektu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Nad </w:t>
      </w:r>
      <w:proofErr w:type="spellStart"/>
      <w:r w:rsidR="00685ED5">
        <w:rPr>
          <w:rFonts w:ascii="Times New Roman" w:hAnsi="Times New Roman" w:cs="Times New Roman"/>
        </w:rPr>
        <w:t>Kazankou</w:t>
      </w:r>
      <w:proofErr w:type="spellEnd"/>
      <w:r w:rsidR="00685ED5">
        <w:rPr>
          <w:rFonts w:ascii="Times New Roman" w:hAnsi="Times New Roman" w:cs="Times New Roman"/>
        </w:rPr>
        <w:t xml:space="preserve"> 39/222,</w:t>
      </w:r>
      <w:r w:rsidR="006B3C03">
        <w:rPr>
          <w:rFonts w:ascii="Times New Roman" w:hAnsi="Times New Roman" w:cs="Times New Roman"/>
        </w:rPr>
        <w:t xml:space="preserve">  </w:t>
      </w:r>
      <w:r w:rsidR="00685ED5">
        <w:rPr>
          <w:rFonts w:ascii="Times New Roman" w:hAnsi="Times New Roman" w:cs="Times New Roman"/>
        </w:rPr>
        <w:t>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34615841" w14:textId="77777777" w:rsidR="008F4976" w:rsidRDefault="008F4976" w:rsidP="006B3C03">
      <w:pPr>
        <w:pStyle w:val="Default"/>
        <w:rPr>
          <w:rFonts w:ascii="Times New Roman" w:hAnsi="Times New Roman" w:cs="Times New Roman"/>
        </w:rPr>
      </w:pPr>
    </w:p>
    <w:p w14:paraId="55D86382" w14:textId="41EAB553" w:rsidR="007E37A9" w:rsidRDefault="005471C9" w:rsidP="005471C9">
      <w:pPr>
        <w:pStyle w:val="Standard"/>
        <w:textAlignment w:val="auto"/>
      </w:pPr>
      <w:r>
        <w:t xml:space="preserve">1/ </w:t>
      </w:r>
      <w:r w:rsidR="007E37A9">
        <w:t>úprava dveří</w:t>
      </w:r>
      <w:r>
        <w:t xml:space="preserve"> (</w:t>
      </w:r>
      <w:r w:rsidR="007E37A9">
        <w:t xml:space="preserve">podříznutí a </w:t>
      </w:r>
      <w:proofErr w:type="gramStart"/>
      <w:r w:rsidR="007E37A9">
        <w:t>zavěšení</w:t>
      </w:r>
      <w:r>
        <w:t>) ….</w:t>
      </w:r>
      <w:proofErr w:type="gramEnd"/>
      <w:r w:rsidR="007E37A9">
        <w:t>7ks................1 750</w:t>
      </w:r>
      <w:r w:rsidR="00AB583A">
        <w:t>,- Kč</w:t>
      </w:r>
    </w:p>
    <w:p w14:paraId="696E6803" w14:textId="5E88AEE3" w:rsidR="007E37A9" w:rsidRDefault="005471C9" w:rsidP="005471C9">
      <w:pPr>
        <w:pStyle w:val="Standard"/>
        <w:textAlignment w:val="auto"/>
      </w:pPr>
      <w:r>
        <w:t xml:space="preserve">2/ </w:t>
      </w:r>
      <w:r w:rsidR="007E37A9">
        <w:t>obsekání navrtané vodovodní trubky,</w:t>
      </w:r>
      <w:r>
        <w:t xml:space="preserve"> </w:t>
      </w:r>
      <w:r w:rsidR="007E37A9">
        <w:t>oprava vodovodní trubky,</w:t>
      </w:r>
      <w:r>
        <w:t xml:space="preserve"> </w:t>
      </w:r>
      <w:r w:rsidR="007E37A9">
        <w:t>zednické začištění</w:t>
      </w:r>
    </w:p>
    <w:p w14:paraId="4B99299C" w14:textId="308F55EB" w:rsidR="007E37A9" w:rsidRDefault="005471C9" w:rsidP="007E37A9">
      <w:pPr>
        <w:pStyle w:val="Standard"/>
      </w:pPr>
      <w:r>
        <w:t xml:space="preserve">     </w:t>
      </w:r>
      <w:r w:rsidR="007E37A9">
        <w:t xml:space="preserve">pomocné lešení </w:t>
      </w:r>
      <w:r>
        <w:t xml:space="preserve">     </w:t>
      </w:r>
      <w:r w:rsidR="007E37A9">
        <w:t>...................................................</w:t>
      </w:r>
      <w:r>
        <w:t xml:space="preserve"> </w:t>
      </w:r>
      <w:r w:rsidR="007E37A9">
        <w:t>6 820,</w:t>
      </w:r>
      <w:r w:rsidR="00AB583A">
        <w:t>-</w:t>
      </w:r>
      <w:r>
        <w:t xml:space="preserve"> Kč</w:t>
      </w:r>
    </w:p>
    <w:p w14:paraId="4DDE1C70" w14:textId="21D3B331" w:rsidR="007E37A9" w:rsidRDefault="005471C9" w:rsidP="005471C9">
      <w:pPr>
        <w:pStyle w:val="Standard"/>
      </w:pPr>
      <w:r>
        <w:t>3/ osazení</w:t>
      </w:r>
      <w:r w:rsidR="007E37A9">
        <w:t xml:space="preserve"> keramické dlažby na zděný sokl</w:t>
      </w:r>
      <w:r>
        <w:t xml:space="preserve"> v místnosti před</w:t>
      </w:r>
      <w:r w:rsidR="007E37A9">
        <w:t xml:space="preserve"> kuchyn</w:t>
      </w:r>
      <w:r>
        <w:t xml:space="preserve">í </w:t>
      </w:r>
      <w:r w:rsidR="007E37A9">
        <w:t>...........1 470</w:t>
      </w:r>
      <w:r w:rsidR="00AB583A">
        <w:t>,- Kč</w:t>
      </w:r>
    </w:p>
    <w:p w14:paraId="639FDD3F" w14:textId="77777777" w:rsidR="008C3714" w:rsidRDefault="005471C9" w:rsidP="008C3714">
      <w:pPr>
        <w:pStyle w:val="Standard"/>
      </w:pPr>
      <w:r>
        <w:t xml:space="preserve">4/ </w:t>
      </w:r>
      <w:r w:rsidR="007E37A9">
        <w:t xml:space="preserve">osekání omítek </w:t>
      </w:r>
      <w:r>
        <w:t>v </w:t>
      </w:r>
      <w:r w:rsidR="007E37A9">
        <w:t>suterén</w:t>
      </w:r>
      <w:r>
        <w:t xml:space="preserve">u, ve skladu vína </w:t>
      </w:r>
      <w:r w:rsidR="007E37A9">
        <w:t>o</w:t>
      </w:r>
      <w:r w:rsidR="008E322A">
        <w:t xml:space="preserve">tlučení omítek na </w:t>
      </w:r>
      <w:r w:rsidR="007E37A9">
        <w:t>cih</w:t>
      </w:r>
      <w:r w:rsidR="008E322A">
        <w:t>lu, obnova</w:t>
      </w:r>
      <w:r w:rsidR="007E37A9">
        <w:t xml:space="preserve"> spár</w:t>
      </w:r>
      <w:r w:rsidR="008E322A">
        <w:t xml:space="preserve"> a  </w:t>
      </w:r>
    </w:p>
    <w:p w14:paraId="5EF50C36" w14:textId="66A3E9F6" w:rsidR="007E37A9" w:rsidRDefault="008C3714" w:rsidP="008C3714">
      <w:pPr>
        <w:pStyle w:val="Standard"/>
      </w:pPr>
      <w:r>
        <w:t xml:space="preserve">  </w:t>
      </w:r>
      <w:r w:rsidR="008E322A">
        <w:t xml:space="preserve"> provedení </w:t>
      </w:r>
      <w:r w:rsidR="007E37A9">
        <w:t>nátěr</w:t>
      </w:r>
      <w:r w:rsidR="008E322A">
        <w:t>u</w:t>
      </w:r>
      <w:r w:rsidR="007E37A9">
        <w:t xml:space="preserve"> </w:t>
      </w:r>
      <w:proofErr w:type="spellStart"/>
      <w:r w:rsidR="007E37A9">
        <w:t>Sikagar</w:t>
      </w:r>
      <w:r>
        <w:t>d</w:t>
      </w:r>
      <w:proofErr w:type="spellEnd"/>
      <w:r>
        <w:t xml:space="preserve"> </w:t>
      </w:r>
      <w:proofErr w:type="gramStart"/>
      <w:r>
        <w:t>907W</w:t>
      </w:r>
      <w:proofErr w:type="gramEnd"/>
      <w:r>
        <w:t xml:space="preserve"> …. 9m2 </w:t>
      </w:r>
      <w:proofErr w:type="gramStart"/>
      <w:r>
        <w:t>…….</w:t>
      </w:r>
      <w:proofErr w:type="gramEnd"/>
      <w:r>
        <w:t>. 5 040,</w:t>
      </w:r>
      <w:r w:rsidR="00AB583A">
        <w:t>-</w:t>
      </w:r>
      <w:r>
        <w:t xml:space="preserve"> Kč </w:t>
      </w:r>
    </w:p>
    <w:p w14:paraId="79E258D8" w14:textId="09CE4743" w:rsidR="007E37A9" w:rsidRDefault="008C3714" w:rsidP="008C3714">
      <w:pPr>
        <w:pStyle w:val="Standard"/>
      </w:pPr>
      <w:r>
        <w:t xml:space="preserve">5/ </w:t>
      </w:r>
      <w:r w:rsidR="007E37A9">
        <w:t>chodba suterén...osekání omítek,</w:t>
      </w:r>
      <w:r>
        <w:t xml:space="preserve"> </w:t>
      </w:r>
      <w:r w:rsidR="007E37A9">
        <w:t>vysekání spár,</w:t>
      </w:r>
      <w:r>
        <w:t xml:space="preserve"> </w:t>
      </w:r>
      <w:r w:rsidR="007E37A9">
        <w:t xml:space="preserve">osekání cementového </w:t>
      </w:r>
      <w:proofErr w:type="spellStart"/>
      <w:r w:rsidR="007E37A9">
        <w:t>prostřiku</w:t>
      </w:r>
      <w:proofErr w:type="spellEnd"/>
      <w:r w:rsidR="007E37A9">
        <w:t>,</w:t>
      </w:r>
    </w:p>
    <w:p w14:paraId="7B773F84" w14:textId="2239736D" w:rsidR="007E37A9" w:rsidRDefault="008C3714" w:rsidP="007E37A9">
      <w:pPr>
        <w:pStyle w:val="Standard"/>
      </w:pPr>
      <w:r>
        <w:t xml:space="preserve">   </w:t>
      </w:r>
      <w:r w:rsidR="007E37A9">
        <w:t>demontáž soklu z</w:t>
      </w:r>
      <w:r>
        <w:t xml:space="preserve"> keramické </w:t>
      </w:r>
      <w:r w:rsidR="007E37A9">
        <w:t>dlažby,</w:t>
      </w:r>
      <w:r>
        <w:t xml:space="preserve"> </w:t>
      </w:r>
      <w:r w:rsidR="007E37A9">
        <w:t>očištění,</w:t>
      </w:r>
      <w:r>
        <w:t xml:space="preserve"> </w:t>
      </w:r>
      <w:r w:rsidR="007E37A9">
        <w:t>penetrační nátěr,</w:t>
      </w:r>
      <w:r>
        <w:t xml:space="preserve"> </w:t>
      </w:r>
      <w:r w:rsidR="007E37A9">
        <w:t>jádrová omítka,</w:t>
      </w:r>
    </w:p>
    <w:p w14:paraId="28CC9E45" w14:textId="1B0FF1EF" w:rsidR="007E37A9" w:rsidRDefault="008C3714" w:rsidP="007E37A9">
      <w:pPr>
        <w:pStyle w:val="Standard"/>
      </w:pPr>
      <w:r>
        <w:t xml:space="preserve">    </w:t>
      </w:r>
      <w:r w:rsidR="007E37A9">
        <w:t>štuková omítka...................</w:t>
      </w:r>
      <w:proofErr w:type="gramStart"/>
      <w:r w:rsidR="007E37A9">
        <w:t>10m2</w:t>
      </w:r>
      <w:proofErr w:type="gramEnd"/>
      <w:r w:rsidR="007E37A9">
        <w:t>..............................6 900,</w:t>
      </w:r>
      <w:r w:rsidR="00AB583A">
        <w:t>-Kč</w:t>
      </w:r>
    </w:p>
    <w:p w14:paraId="4CE08586" w14:textId="1EAD3FE9" w:rsidR="007E37A9" w:rsidRDefault="008C3714" w:rsidP="008C3714">
      <w:pPr>
        <w:pStyle w:val="Standard"/>
      </w:pPr>
      <w:r>
        <w:t xml:space="preserve">6/ </w:t>
      </w:r>
      <w:r w:rsidR="007E37A9">
        <w:t>obroušení lepidla z keramického soklu,</w:t>
      </w:r>
      <w:r>
        <w:t xml:space="preserve"> </w:t>
      </w:r>
      <w:r w:rsidR="007E37A9">
        <w:t>montáž keramického soklu,</w:t>
      </w:r>
      <w:r>
        <w:t xml:space="preserve"> </w:t>
      </w:r>
      <w:r w:rsidR="007E37A9">
        <w:t>spárování...1 120,</w:t>
      </w:r>
      <w:r w:rsidR="00AB583A">
        <w:t>-Kč</w:t>
      </w:r>
    </w:p>
    <w:p w14:paraId="47A687E6" w14:textId="77777777" w:rsidR="008C3714" w:rsidRDefault="008C3714" w:rsidP="008C3714">
      <w:pPr>
        <w:pStyle w:val="Standard"/>
        <w:textAlignment w:val="auto"/>
      </w:pPr>
      <w:r>
        <w:t xml:space="preserve">7/ </w:t>
      </w:r>
      <w:r w:rsidR="007E37A9">
        <w:t xml:space="preserve">chodba </w:t>
      </w:r>
      <w:proofErr w:type="gramStart"/>
      <w:r w:rsidR="007E37A9">
        <w:t>suterén</w:t>
      </w:r>
      <w:r>
        <w:t xml:space="preserve"> - </w:t>
      </w:r>
      <w:r w:rsidR="007E37A9">
        <w:t>oškrábání</w:t>
      </w:r>
      <w:proofErr w:type="gramEnd"/>
      <w:r w:rsidR="007E37A9">
        <w:t xml:space="preserve"> malby a štuku,</w:t>
      </w:r>
      <w:r>
        <w:t xml:space="preserve"> </w:t>
      </w:r>
      <w:r w:rsidR="007E37A9">
        <w:t>penetrační nátěr,</w:t>
      </w:r>
      <w:r>
        <w:t xml:space="preserve"> </w:t>
      </w:r>
      <w:r w:rsidR="007E37A9">
        <w:t>armovací vrstva,</w:t>
      </w:r>
      <w:r>
        <w:t xml:space="preserve"> </w:t>
      </w:r>
      <w:r w:rsidR="007E37A9">
        <w:t xml:space="preserve">montáž a </w:t>
      </w:r>
    </w:p>
    <w:p w14:paraId="30DC5A66" w14:textId="361BE0BF" w:rsidR="007E37A9" w:rsidRDefault="008C3714" w:rsidP="008C3714">
      <w:pPr>
        <w:pStyle w:val="Standard"/>
        <w:textAlignment w:val="auto"/>
      </w:pPr>
      <w:r>
        <w:t xml:space="preserve">    </w:t>
      </w:r>
      <w:r w:rsidR="007E37A9">
        <w:t>roztočení lepidla..................</w:t>
      </w:r>
      <w:proofErr w:type="gramStart"/>
      <w:r w:rsidR="007E37A9">
        <w:t>10m2</w:t>
      </w:r>
      <w:proofErr w:type="gramEnd"/>
      <w:r w:rsidR="007E37A9">
        <w:t>...............................................................5 760,</w:t>
      </w:r>
      <w:r w:rsidR="00AB583A">
        <w:t>-Kč</w:t>
      </w:r>
    </w:p>
    <w:p w14:paraId="1084BF18" w14:textId="06EE9C7F" w:rsidR="007E37A9" w:rsidRDefault="008C3714" w:rsidP="008C3714">
      <w:pPr>
        <w:pStyle w:val="Standard"/>
        <w:textAlignment w:val="auto"/>
      </w:pPr>
      <w:r>
        <w:t xml:space="preserve">8/ </w:t>
      </w:r>
      <w:r w:rsidR="007E37A9">
        <w:t>lokální opravy omítek štukových................................................................2 390,</w:t>
      </w:r>
      <w:r w:rsidR="00AB583A">
        <w:t>-Kč</w:t>
      </w:r>
    </w:p>
    <w:p w14:paraId="25458843" w14:textId="77777777" w:rsidR="008C3714" w:rsidRDefault="008C3714" w:rsidP="008C3714">
      <w:pPr>
        <w:pStyle w:val="Standard"/>
        <w:textAlignment w:val="auto"/>
      </w:pPr>
    </w:p>
    <w:p w14:paraId="4FA3AC7F" w14:textId="14C3594C" w:rsidR="007E37A9" w:rsidRDefault="008C3714" w:rsidP="008C3714">
      <w:pPr>
        <w:pStyle w:val="Standard"/>
        <w:textAlignment w:val="auto"/>
      </w:pPr>
      <w:r>
        <w:t xml:space="preserve">9/ </w:t>
      </w:r>
      <w:r w:rsidR="007E37A9">
        <w:t>oprava kamenného obkladu na venkovním schodišti...Travertin...demontáž,</w:t>
      </w:r>
    </w:p>
    <w:p w14:paraId="551D677E" w14:textId="0837A275" w:rsidR="007E37A9" w:rsidRDefault="00E94B35" w:rsidP="007E37A9">
      <w:pPr>
        <w:pStyle w:val="Standard"/>
      </w:pPr>
      <w:r>
        <w:t xml:space="preserve">     </w:t>
      </w:r>
      <w:r w:rsidR="007E37A9">
        <w:t>obroušení vrstvy lepidla,</w:t>
      </w:r>
      <w:r>
        <w:t xml:space="preserve"> </w:t>
      </w:r>
      <w:r w:rsidR="007E37A9">
        <w:t>betonování ploch pro lepení,</w:t>
      </w:r>
      <w:r>
        <w:t xml:space="preserve"> </w:t>
      </w:r>
      <w:r w:rsidR="007E37A9">
        <w:t>montáž obkladu........7 450,</w:t>
      </w:r>
      <w:r w:rsidR="00AB583A">
        <w:t>-Kč</w:t>
      </w:r>
    </w:p>
    <w:p w14:paraId="64182111" w14:textId="44883622" w:rsidR="007E37A9" w:rsidRDefault="008C3714" w:rsidP="008C3714">
      <w:pPr>
        <w:pStyle w:val="Standard"/>
        <w:textAlignment w:val="auto"/>
      </w:pPr>
      <w:r>
        <w:t xml:space="preserve">10/ </w:t>
      </w:r>
      <w:r w:rsidR="007E37A9">
        <w:t>přeložení žulové dlažby u stání na auta..........................................................1 690,</w:t>
      </w:r>
      <w:r w:rsidR="00AB583A">
        <w:t>-Kč</w:t>
      </w:r>
    </w:p>
    <w:p w14:paraId="0CB97048" w14:textId="28FB9FA3" w:rsidR="007E37A9" w:rsidRDefault="008C3714" w:rsidP="008C3714">
      <w:pPr>
        <w:pStyle w:val="Standard"/>
        <w:textAlignment w:val="auto"/>
      </w:pPr>
      <w:r>
        <w:t xml:space="preserve">11/ </w:t>
      </w:r>
      <w:r w:rsidR="007E37A9">
        <w:t>vysekání spár kamenného pískovcového zdiva,</w:t>
      </w:r>
      <w:r>
        <w:t xml:space="preserve"> </w:t>
      </w:r>
      <w:r w:rsidR="007E37A9">
        <w:t>demontáž a vyzdění kamene,</w:t>
      </w:r>
      <w:r>
        <w:t xml:space="preserve"> </w:t>
      </w:r>
      <w:r w:rsidR="007E37A9">
        <w:t>oprava</w:t>
      </w:r>
    </w:p>
    <w:p w14:paraId="41152B3C" w14:textId="28EE1634" w:rsidR="007E37A9" w:rsidRDefault="008C3714" w:rsidP="007E37A9">
      <w:pPr>
        <w:pStyle w:val="Standard"/>
      </w:pPr>
      <w:r>
        <w:t xml:space="preserve">    </w:t>
      </w:r>
      <w:r w:rsidR="00E94B35">
        <w:t xml:space="preserve"> </w:t>
      </w:r>
      <w:r>
        <w:t xml:space="preserve"> </w:t>
      </w:r>
      <w:r w:rsidR="007E37A9">
        <w:t>porušeného zdiva,</w:t>
      </w:r>
      <w:r>
        <w:t xml:space="preserve"> </w:t>
      </w:r>
      <w:r w:rsidR="007E37A9">
        <w:t>vysekání spár u rámů oken.................</w:t>
      </w:r>
      <w:proofErr w:type="gramStart"/>
      <w:r w:rsidR="007E37A9">
        <w:t>31m2</w:t>
      </w:r>
      <w:proofErr w:type="gramEnd"/>
      <w:r w:rsidR="007E37A9">
        <w:t>.....................12 700,</w:t>
      </w:r>
      <w:r w:rsidR="00AB583A">
        <w:t>-Kč</w:t>
      </w:r>
    </w:p>
    <w:p w14:paraId="642875A9" w14:textId="670BEBBB" w:rsidR="007E37A9" w:rsidRDefault="008C3714" w:rsidP="008C3714">
      <w:pPr>
        <w:pStyle w:val="Standard"/>
        <w:textAlignment w:val="auto"/>
      </w:pPr>
      <w:r>
        <w:t xml:space="preserve">12/ </w:t>
      </w:r>
      <w:r w:rsidR="007E37A9">
        <w:t>vyspárování zdiva z pískovce,</w:t>
      </w:r>
      <w:r w:rsidR="00AD1224">
        <w:t xml:space="preserve"> </w:t>
      </w:r>
      <w:r w:rsidR="007E37A9">
        <w:t>včetně úprava spár u rámů oken....................16 410,</w:t>
      </w:r>
      <w:r w:rsidR="00AB583A">
        <w:t>-Kč</w:t>
      </w:r>
    </w:p>
    <w:p w14:paraId="1B7A30E0" w14:textId="77777777" w:rsidR="00AD1224" w:rsidRDefault="00AD1224" w:rsidP="00AD1224">
      <w:pPr>
        <w:pStyle w:val="Standard"/>
        <w:textAlignment w:val="auto"/>
      </w:pPr>
      <w:r>
        <w:t xml:space="preserve">13/ </w:t>
      </w:r>
      <w:proofErr w:type="gramStart"/>
      <w:r w:rsidR="007E37A9">
        <w:t xml:space="preserve">parapety </w:t>
      </w:r>
      <w:r>
        <w:t xml:space="preserve">- </w:t>
      </w:r>
      <w:r w:rsidR="007E37A9">
        <w:t>vysekání</w:t>
      </w:r>
      <w:proofErr w:type="gramEnd"/>
      <w:r w:rsidR="007E37A9">
        <w:t xml:space="preserve"> stávajícího betonu,</w:t>
      </w:r>
      <w:r>
        <w:t xml:space="preserve"> </w:t>
      </w:r>
      <w:r w:rsidR="007E37A9">
        <w:t>očištění a penetrace kamene</w:t>
      </w:r>
      <w:r>
        <w:t xml:space="preserve"> </w:t>
      </w:r>
      <w:r w:rsidR="007E37A9">
        <w:t>vyrovnání</w:t>
      </w:r>
      <w:r>
        <w:t xml:space="preserve"> </w:t>
      </w:r>
      <w:r w:rsidR="007E37A9">
        <w:t>betonem</w:t>
      </w:r>
    </w:p>
    <w:p w14:paraId="7239A946" w14:textId="2A25DFAE" w:rsidR="007E37A9" w:rsidRDefault="00AD1224" w:rsidP="00AD1224">
      <w:pPr>
        <w:pStyle w:val="Standard"/>
        <w:textAlignment w:val="auto"/>
      </w:pPr>
      <w:r>
        <w:t xml:space="preserve">    </w:t>
      </w:r>
      <w:r w:rsidR="007E37A9">
        <w:t>4ks …...............2 860,00</w:t>
      </w:r>
    </w:p>
    <w:p w14:paraId="2BC7CFF7" w14:textId="372141A2" w:rsidR="00AD1224" w:rsidRDefault="00AD1224" w:rsidP="00AD1224">
      <w:pPr>
        <w:pStyle w:val="Standard"/>
        <w:textAlignment w:val="auto"/>
      </w:pPr>
      <w:r>
        <w:t xml:space="preserve">14/ </w:t>
      </w:r>
      <w:r w:rsidR="007E37A9">
        <w:t>výroba a montáž parapetů z dlažby keramické tl.2</w:t>
      </w:r>
      <w:proofErr w:type="gramStart"/>
      <w:r w:rsidR="007E37A9">
        <w:t>cm,silikonování</w:t>
      </w:r>
      <w:proofErr w:type="gramEnd"/>
      <w:r w:rsidR="007E37A9">
        <w:t>...............5 300,</w:t>
      </w:r>
      <w:r w:rsidR="00AB583A">
        <w:t>-Kč</w:t>
      </w:r>
    </w:p>
    <w:p w14:paraId="44CDCF0D" w14:textId="6F220DF3" w:rsidR="007E37A9" w:rsidRDefault="00AD1224" w:rsidP="00AD1224">
      <w:pPr>
        <w:pStyle w:val="Standard"/>
        <w:textAlignment w:val="auto"/>
      </w:pPr>
      <w:r>
        <w:t xml:space="preserve">15/ </w:t>
      </w:r>
      <w:r w:rsidR="007E37A9">
        <w:t>přesun,</w:t>
      </w:r>
      <w:r>
        <w:t xml:space="preserve"> </w:t>
      </w:r>
      <w:r w:rsidR="007E37A9">
        <w:t>naložení a odvoz suti..........................................................................1 200,</w:t>
      </w:r>
      <w:r w:rsidR="00AB583A">
        <w:t>-Kč</w:t>
      </w:r>
    </w:p>
    <w:p w14:paraId="268CF7FF" w14:textId="09AE224B" w:rsidR="007E37A9" w:rsidRDefault="00AD1224" w:rsidP="00AD1224">
      <w:pPr>
        <w:pStyle w:val="Standard"/>
        <w:textAlignment w:val="auto"/>
      </w:pPr>
      <w:r>
        <w:t xml:space="preserve">16/ </w:t>
      </w:r>
      <w:r w:rsidR="007E37A9">
        <w:t>úklid staveniště................................................................................................2 700,</w:t>
      </w:r>
      <w:r w:rsidR="00AB583A">
        <w:t>-Kč</w:t>
      </w:r>
    </w:p>
    <w:p w14:paraId="0912B60D" w14:textId="419B6D61" w:rsidR="007E37A9" w:rsidRDefault="00AD1224" w:rsidP="00AD1224">
      <w:pPr>
        <w:pStyle w:val="Standard"/>
        <w:textAlignment w:val="auto"/>
      </w:pPr>
      <w:r>
        <w:t xml:space="preserve">17/ </w:t>
      </w:r>
      <w:r w:rsidR="007E37A9">
        <w:t>doprava,</w:t>
      </w:r>
      <w:r>
        <w:t xml:space="preserve"> </w:t>
      </w:r>
      <w:r w:rsidR="007E37A9">
        <w:t>režie..................................................................................................4 550,</w:t>
      </w:r>
      <w:r w:rsidR="00AB583A">
        <w:t>-Kč</w:t>
      </w:r>
    </w:p>
    <w:p w14:paraId="65A28ED7" w14:textId="77777777" w:rsidR="00AB583A" w:rsidRDefault="00AB583A" w:rsidP="00AD1224">
      <w:pPr>
        <w:pStyle w:val="Standard"/>
        <w:textAlignment w:val="auto"/>
      </w:pPr>
    </w:p>
    <w:p w14:paraId="2DDEBDFB" w14:textId="602E2732" w:rsidR="007E37A9" w:rsidRDefault="00AD1224" w:rsidP="00AD1224">
      <w:pPr>
        <w:pStyle w:val="Standard"/>
        <w:textAlignment w:val="auto"/>
      </w:pPr>
      <w:r>
        <w:t>C</w:t>
      </w:r>
      <w:r w:rsidR="007E37A9">
        <w:t>elkem bez DPH.................................................................................................86 110,</w:t>
      </w:r>
      <w:r w:rsidR="00AB583A">
        <w:t>-</w:t>
      </w:r>
      <w:r w:rsidR="007E37A9">
        <w:t>Kč</w:t>
      </w:r>
    </w:p>
    <w:p w14:paraId="73C680C7" w14:textId="77777777" w:rsidR="00A51E82" w:rsidRDefault="00A51E82" w:rsidP="00A51E82">
      <w:pPr>
        <w:pStyle w:val="Standard"/>
      </w:pPr>
    </w:p>
    <w:p w14:paraId="297AAD6D" w14:textId="77777777" w:rsidR="007F017D" w:rsidRDefault="007F017D" w:rsidP="00A51E82">
      <w:pPr>
        <w:pStyle w:val="Standard"/>
      </w:pPr>
    </w:p>
    <w:p w14:paraId="7AC31BA6" w14:textId="77777777" w:rsidR="007F017D" w:rsidRDefault="007F017D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35EF67" w14:textId="77777777" w:rsidR="00AB583A" w:rsidRDefault="00AB583A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BCC5E" w14:textId="77777777" w:rsidR="00AB583A" w:rsidRDefault="00AB583A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16A14BB" w14:textId="77777777" w:rsidR="00AB583A" w:rsidRDefault="00AB583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EA1E8D8" w14:textId="77777777" w:rsidR="00AB583A" w:rsidRPr="00667116" w:rsidRDefault="00AB583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1352F42D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>ve výš</w:t>
      </w:r>
      <w:r w:rsidR="00E94B35">
        <w:rPr>
          <w:rFonts w:ascii="Times New Roman" w:hAnsi="Times New Roman" w:cs="Times New Roman"/>
          <w:sz w:val="24"/>
          <w:szCs w:val="24"/>
        </w:rPr>
        <w:t>i 86 110,-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19B33098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4B35">
        <w:rPr>
          <w:rFonts w:ascii="Times New Roman" w:hAnsi="Times New Roman" w:cs="Times New Roman"/>
          <w:sz w:val="24"/>
          <w:szCs w:val="24"/>
        </w:rPr>
        <w:t>osmdesátšesttisícstodesetkorunčeských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E38983" w14:textId="69814B31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94B35">
        <w:rPr>
          <w:rFonts w:ascii="Times New Roman" w:hAnsi="Times New Roman" w:cs="Times New Roman"/>
          <w:sz w:val="24"/>
          <w:szCs w:val="24"/>
        </w:rPr>
        <w:t>18 08</w:t>
      </w:r>
      <w:r w:rsidR="009F1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D47C7B3" w14:textId="3278A02C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Celková cena zakázky včetně DPH je </w:t>
      </w:r>
      <w:r w:rsidR="00E94B35">
        <w:rPr>
          <w:rFonts w:ascii="Times New Roman" w:hAnsi="Times New Roman" w:cs="Times New Roman"/>
          <w:sz w:val="24"/>
          <w:szCs w:val="24"/>
        </w:rPr>
        <w:t>104 19</w:t>
      </w:r>
      <w:r w:rsidR="009F1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2DCCD168" w14:textId="7856C9BA" w:rsidR="007E465B" w:rsidRPr="00E94B35" w:rsidRDefault="001803EB" w:rsidP="00E94B35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05085AFA" w14:textId="212B23FA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budou fakturovány na základě vzájemně odsouhlaseného soupisu provedených prací. Podkladem pro úhradu bude faktura vystavená zhotovitelem na základě soupisu provedených prací a dodávek, potvrzených pracovníkem pověřeným odběratelskou kontrolou</w:t>
      </w:r>
      <w:r w:rsidR="006B3C03" w:rsidRPr="007E465B">
        <w:rPr>
          <w:rFonts w:ascii="Times New Roman" w:hAnsi="Times New Roman" w:cs="Times New Roman"/>
          <w:sz w:val="24"/>
          <w:szCs w:val="24"/>
        </w:rPr>
        <w:t>.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03141" w14:textId="0302EFAF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a dodávky uhradí objednatel zhotoviteli do 90 % smluvní ceny. Zbývající část smluvní ceny bude uhrazena po ukončení přejímacího řízení a odstranění všech případných vad a nedodělků zjištěných při přejímacím řízení. Po úspěšném ukončení přejímacího řízení vystaví zhotovitel konečnou fakturu. Konečná faktura bude obsahovat částky z dílčích faktur a částku doplatku do výše dohodnuté ceny.</w:t>
      </w:r>
    </w:p>
    <w:p w14:paraId="4CDF6075" w14:textId="5B11F932" w:rsidR="00814994" w:rsidRPr="007E465B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1805824" w14:textId="77777777" w:rsidR="00AB583A" w:rsidRPr="00AB583A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</w:p>
    <w:p w14:paraId="67594862" w14:textId="284EBA9A" w:rsidR="00990DA5" w:rsidRPr="009E6008" w:rsidRDefault="00BE6BC1" w:rsidP="00AB583A">
      <w:pPr>
        <w:pStyle w:val="Bezmezer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 w:rsidRPr="009E600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AB583A">
        <w:rPr>
          <w:rFonts w:ascii="Times New Roman" w:hAnsi="Times New Roman" w:cs="Times New Roman"/>
          <w:b/>
          <w:bCs/>
          <w:sz w:val="24"/>
          <w:szCs w:val="24"/>
        </w:rPr>
        <w:t xml:space="preserve"> 21. července</w:t>
      </w:r>
      <w:r w:rsidR="00BD1B89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EE" w:rsidRPr="009E600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36498" w:rsidRPr="009E60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602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Pr="006D664F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5C5917A2" w:rsidR="006D664F" w:rsidRPr="006D664F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60EC7A31" w:rsidR="006A15F1" w:rsidRDefault="006D664F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5FA6988C" w14:textId="77777777" w:rsidR="0037049F" w:rsidRPr="00AB583A" w:rsidRDefault="0037049F" w:rsidP="00AB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7B7DFAA0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707057A9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77777777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24CE8F88" w14:textId="77777777" w:rsidR="00BE6BC1" w:rsidRDefault="00BE6BC1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778AD5AB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BE6BC1">
        <w:rPr>
          <w:rFonts w:ascii="Times New Roman" w:hAnsi="Times New Roman" w:cs="Times New Roman"/>
          <w:sz w:val="24"/>
          <w:szCs w:val="24"/>
        </w:rPr>
        <w:t>stavební práce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38B882D9" w14:textId="77777777" w:rsidR="00AB583A" w:rsidRDefault="00AB583A" w:rsidP="00AB583A">
      <w:pPr>
        <w:pStyle w:val="Zkladntext"/>
        <w:jc w:val="both"/>
      </w:pP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lastRenderedPageBreak/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F9ED97" w14:textId="77777777" w:rsidR="00CA156A" w:rsidRPr="001138CB" w:rsidRDefault="00CA156A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CADC5" w14:textId="77777777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34EA00CC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AB583A">
        <w:rPr>
          <w:rFonts w:ascii="Times New Roman" w:hAnsi="Times New Roman" w:cs="Times New Roman"/>
          <w:sz w:val="24"/>
          <w:szCs w:val="24"/>
        </w:rPr>
        <w:t>14</w:t>
      </w:r>
      <w:r w:rsidR="007E465B">
        <w:rPr>
          <w:rFonts w:ascii="Times New Roman" w:hAnsi="Times New Roman" w:cs="Times New Roman"/>
          <w:sz w:val="24"/>
          <w:szCs w:val="24"/>
        </w:rPr>
        <w:t xml:space="preserve">. </w:t>
      </w:r>
      <w:r w:rsidR="00AB583A">
        <w:rPr>
          <w:rFonts w:ascii="Times New Roman" w:hAnsi="Times New Roman" w:cs="Times New Roman"/>
          <w:sz w:val="24"/>
          <w:szCs w:val="24"/>
        </w:rPr>
        <w:t>7</w:t>
      </w:r>
      <w:r w:rsidR="007E465B">
        <w:rPr>
          <w:rFonts w:ascii="Times New Roman" w:hAnsi="Times New Roman" w:cs="Times New Roman"/>
          <w:sz w:val="24"/>
          <w:szCs w:val="24"/>
        </w:rPr>
        <w:t>. 2023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7C07511"/>
    <w:multiLevelType w:val="multilevel"/>
    <w:tmpl w:val="CB1ED3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7"/>
  </w:num>
  <w:num w:numId="2" w16cid:durableId="2051760869">
    <w:abstractNumId w:val="6"/>
  </w:num>
  <w:num w:numId="3" w16cid:durableId="200751727">
    <w:abstractNumId w:val="13"/>
  </w:num>
  <w:num w:numId="4" w16cid:durableId="970134928">
    <w:abstractNumId w:val="8"/>
  </w:num>
  <w:num w:numId="5" w16cid:durableId="1379084381">
    <w:abstractNumId w:val="12"/>
  </w:num>
  <w:num w:numId="6" w16cid:durableId="2144342530">
    <w:abstractNumId w:val="14"/>
  </w:num>
  <w:num w:numId="7" w16cid:durableId="2006131068">
    <w:abstractNumId w:val="9"/>
  </w:num>
  <w:num w:numId="8" w16cid:durableId="129060930">
    <w:abstractNumId w:val="5"/>
  </w:num>
  <w:num w:numId="9" w16cid:durableId="1209100661">
    <w:abstractNumId w:val="4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1"/>
  </w:num>
  <w:num w:numId="13" w16cid:durableId="1117800514">
    <w:abstractNumId w:val="1"/>
  </w:num>
  <w:num w:numId="14" w16cid:durableId="934216780">
    <w:abstractNumId w:val="10"/>
  </w:num>
  <w:num w:numId="15" w16cid:durableId="604269063">
    <w:abstractNumId w:val="15"/>
  </w:num>
  <w:num w:numId="16" w16cid:durableId="1981153745">
    <w:abstractNumId w:val="16"/>
  </w:num>
  <w:num w:numId="17" w16cid:durableId="15420152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01DA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471C9"/>
    <w:rsid w:val="00550F7D"/>
    <w:rsid w:val="005515A5"/>
    <w:rsid w:val="00566602"/>
    <w:rsid w:val="00581177"/>
    <w:rsid w:val="005821BE"/>
    <w:rsid w:val="005955C0"/>
    <w:rsid w:val="005B31D7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559A6"/>
    <w:rsid w:val="0075682D"/>
    <w:rsid w:val="00767BD8"/>
    <w:rsid w:val="007A2827"/>
    <w:rsid w:val="007A3CF5"/>
    <w:rsid w:val="007B0A7C"/>
    <w:rsid w:val="007C0247"/>
    <w:rsid w:val="007C282B"/>
    <w:rsid w:val="007C44C1"/>
    <w:rsid w:val="007E27A6"/>
    <w:rsid w:val="007E37A9"/>
    <w:rsid w:val="007E465B"/>
    <w:rsid w:val="007E6A41"/>
    <w:rsid w:val="007F017D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B720A"/>
    <w:rsid w:val="008C3714"/>
    <w:rsid w:val="008C4F6C"/>
    <w:rsid w:val="008E322A"/>
    <w:rsid w:val="008F4976"/>
    <w:rsid w:val="00917D74"/>
    <w:rsid w:val="00920D7B"/>
    <w:rsid w:val="009231B6"/>
    <w:rsid w:val="00931F33"/>
    <w:rsid w:val="00972159"/>
    <w:rsid w:val="00976621"/>
    <w:rsid w:val="00981588"/>
    <w:rsid w:val="00990DA5"/>
    <w:rsid w:val="00990FA4"/>
    <w:rsid w:val="009924CD"/>
    <w:rsid w:val="009A6152"/>
    <w:rsid w:val="009B323D"/>
    <w:rsid w:val="009B74A0"/>
    <w:rsid w:val="009C0EEE"/>
    <w:rsid w:val="009C5F15"/>
    <w:rsid w:val="009E6008"/>
    <w:rsid w:val="009F1347"/>
    <w:rsid w:val="009F5F52"/>
    <w:rsid w:val="009F611D"/>
    <w:rsid w:val="009F67F2"/>
    <w:rsid w:val="00A3026A"/>
    <w:rsid w:val="00A51795"/>
    <w:rsid w:val="00A51E82"/>
    <w:rsid w:val="00A601F0"/>
    <w:rsid w:val="00A62EE2"/>
    <w:rsid w:val="00A71482"/>
    <w:rsid w:val="00A75281"/>
    <w:rsid w:val="00A804E9"/>
    <w:rsid w:val="00A929D5"/>
    <w:rsid w:val="00A95EB6"/>
    <w:rsid w:val="00AA28A8"/>
    <w:rsid w:val="00AB583A"/>
    <w:rsid w:val="00AC08B3"/>
    <w:rsid w:val="00AD1224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5DB6"/>
    <w:rsid w:val="00D5209D"/>
    <w:rsid w:val="00D60724"/>
    <w:rsid w:val="00D65D6C"/>
    <w:rsid w:val="00D72B08"/>
    <w:rsid w:val="00D735F7"/>
    <w:rsid w:val="00D974A6"/>
    <w:rsid w:val="00DA5E71"/>
    <w:rsid w:val="00DB36C7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94B35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1540</Words>
  <Characters>9088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2023-07-14T11:07:00Z</cp:lastPrinted>
  <dcterms:created xsi:type="dcterms:W3CDTF">2023-07-21T15:18:00Z</dcterms:created>
  <dcterms:modified xsi:type="dcterms:W3CDTF">2023-07-21T15:18:00Z</dcterms:modified>
</cp:coreProperties>
</file>