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EF" w:rsidRDefault="00675EEF">
      <w:pPr>
        <w:spacing w:after="0" w:line="259" w:lineRule="auto"/>
        <w:ind w:left="-756" w:right="10308" w:firstLine="0"/>
        <w:jc w:val="left"/>
      </w:pPr>
    </w:p>
    <w:tbl>
      <w:tblPr>
        <w:tblStyle w:val="TableGrid"/>
        <w:tblW w:w="10934" w:type="dxa"/>
        <w:tblInd w:w="-248" w:type="dxa"/>
        <w:tblCellMar>
          <w:left w:w="173" w:type="dxa"/>
          <w:bottom w:w="19" w:type="dxa"/>
          <w:right w:w="58" w:type="dxa"/>
        </w:tblCellMar>
        <w:tblLook w:val="04A0" w:firstRow="1" w:lastRow="0" w:firstColumn="1" w:lastColumn="0" w:noHBand="0" w:noVBand="1"/>
      </w:tblPr>
      <w:tblGrid>
        <w:gridCol w:w="10986"/>
      </w:tblGrid>
      <w:tr w:rsidR="00675EEF" w:rsidTr="006368B8">
        <w:trPr>
          <w:trHeight w:val="15830"/>
        </w:trPr>
        <w:tc>
          <w:tcPr>
            <w:tcW w:w="10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6C27EA" w:rsidRDefault="00C663F2">
            <w:pPr>
              <w:tabs>
                <w:tab w:val="center" w:pos="1306"/>
                <w:tab w:val="center" w:pos="8101"/>
              </w:tabs>
              <w:spacing w:after="0" w:line="259" w:lineRule="auto"/>
              <w:ind w:left="0" w:right="0" w:firstLine="0"/>
              <w:jc w:val="left"/>
              <w:rPr>
                <w:sz w:val="52"/>
                <w:szCs w:val="52"/>
              </w:rPr>
            </w:pPr>
            <w:r w:rsidRPr="006C27EA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 </w:t>
            </w:r>
            <w:r w:rsidR="006C27EA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            </w:t>
            </w:r>
            <w:r w:rsidRPr="006C27EA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 w:rsidR="006368B8" w:rsidRPr="006C27EA">
              <w:rPr>
                <w:rFonts w:ascii="Times New Roman" w:eastAsia="Times New Roman" w:hAnsi="Times New Roman" w:cs="Times New Roman"/>
                <w:sz w:val="52"/>
                <w:szCs w:val="52"/>
              </w:rPr>
              <w:tab/>
            </w:r>
          </w:p>
          <w:p w:rsidR="00675EEF" w:rsidRDefault="006368B8">
            <w:pPr>
              <w:spacing w:after="121" w:line="259" w:lineRule="auto"/>
              <w:ind w:left="137" w:right="0" w:firstLine="0"/>
              <w:jc w:val="left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6C27EA">
              <w:rPr>
                <w:rFonts w:ascii="Times New Roman" w:eastAsia="Times New Roman" w:hAnsi="Times New Roman" w:cs="Times New Roman"/>
                <w:sz w:val="52"/>
                <w:szCs w:val="52"/>
              </w:rPr>
              <w:t>VÍTKOVICE HTB a.s.</w:t>
            </w:r>
          </w:p>
          <w:p w:rsidR="00C831C7" w:rsidRPr="00C831C7" w:rsidRDefault="00C831C7">
            <w:pPr>
              <w:spacing w:after="121" w:line="259" w:lineRule="auto"/>
              <w:ind w:left="137" w:right="0"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C27EA" w:rsidRPr="006C27EA" w:rsidRDefault="006C27EA" w:rsidP="006C27EA">
            <w:pPr>
              <w:spacing w:after="121" w:line="259" w:lineRule="auto"/>
              <w:ind w:left="137" w:right="0" w:firstLine="0"/>
              <w:jc w:val="center"/>
              <w:rPr>
                <w:sz w:val="52"/>
                <w:szCs w:val="52"/>
              </w:rPr>
            </w:pPr>
            <w:r w:rsidRPr="006C27EA">
              <w:rPr>
                <w:rFonts w:ascii="Times New Roman" w:eastAsia="Times New Roman" w:hAnsi="Times New Roman" w:cs="Times New Roman"/>
                <w:sz w:val="52"/>
                <w:szCs w:val="52"/>
              </w:rPr>
              <w:t>SMLOUVA</w:t>
            </w:r>
          </w:p>
          <w:p w:rsidR="00675EEF" w:rsidRDefault="006368B8">
            <w:pPr>
              <w:spacing w:after="267" w:line="259" w:lineRule="auto"/>
              <w:ind w:left="0" w:right="16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uzavřená pod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č.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14/300/1296 mezi smluvními stranami:</w:t>
            </w:r>
          </w:p>
          <w:p w:rsidR="00675EEF" w:rsidRDefault="006368B8">
            <w:pPr>
              <w:spacing w:after="0" w:line="259" w:lineRule="auto"/>
              <w:ind w:left="7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Dodavatel :</w:t>
            </w:r>
            <w:proofErr w:type="gramEnd"/>
          </w:p>
          <w:p w:rsidR="00675EEF" w:rsidRDefault="006368B8">
            <w:pPr>
              <w:spacing w:after="30" w:line="216" w:lineRule="auto"/>
              <w:ind w:left="713" w:right="1634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VÍTKOVICE HTB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a.s.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sídlo : Ruská 2887/101, 703 OO Ostrava - Vítkovice středisko SERVIS : Nádražní 3113/128, 702 00 Ostrava - Moravská Ostrava zastoupený : </w:t>
            </w:r>
            <w:r w:rsidR="00C663F2">
              <w:rPr>
                <w:rFonts w:ascii="Times New Roman" w:eastAsia="Times New Roman" w:hAnsi="Times New Roman" w:cs="Times New Roman"/>
                <w:sz w:val="26"/>
              </w:rPr>
              <w:t>…….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— </w:t>
            </w:r>
            <w:r w:rsidR="00C663F2">
              <w:rPr>
                <w:rFonts w:ascii="Times New Roman" w:eastAsia="Times New Roman" w:hAnsi="Times New Roman" w:cs="Times New Roman"/>
                <w:sz w:val="26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tel. :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+420 ……, ….., …., fax : +420 ……. e-mail: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mobil :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……</w:t>
            </w:r>
          </w:p>
          <w:p w:rsidR="00675EEF" w:rsidRDefault="006368B8">
            <w:pPr>
              <w:tabs>
                <w:tab w:val="center" w:pos="1674"/>
                <w:tab w:val="center" w:pos="62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Bankovní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spojení :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ab/>
              <w:t>………………, číslo účtu : …………..</w:t>
            </w:r>
          </w:p>
          <w:p w:rsidR="00675EEF" w:rsidRDefault="006368B8">
            <w:pPr>
              <w:tabs>
                <w:tab w:val="center" w:pos="1555"/>
                <w:tab w:val="center" w:pos="45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IČ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45192219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DIČ : CZ 45192219</w:t>
            </w:r>
          </w:p>
          <w:p w:rsidR="00675EEF" w:rsidRDefault="006368B8">
            <w:pPr>
              <w:spacing w:after="0" w:line="259" w:lineRule="auto"/>
              <w:ind w:left="72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Společnost zapsaná v OR vedeným Krajským soudem v Ostravě, oddíl B, vložka 381</w:t>
            </w:r>
          </w:p>
          <w:p w:rsidR="00675EEF" w:rsidRDefault="006368B8">
            <w:pPr>
              <w:spacing w:after="0" w:line="259" w:lineRule="auto"/>
              <w:ind w:left="727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dále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jen dodavatel )</w:t>
            </w:r>
          </w:p>
          <w:p w:rsidR="00675EEF" w:rsidRDefault="006368B8">
            <w:pPr>
              <w:spacing w:after="0" w:line="259" w:lineRule="auto"/>
              <w:ind w:left="0" w:right="65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675EEF" w:rsidRDefault="006368B8">
            <w:pPr>
              <w:spacing w:after="0" w:line="216" w:lineRule="auto"/>
              <w:ind w:left="727" w:right="2627" w:hanging="70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Obiednatel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Náš svět, příspěvková organizace Pržno 239, 739 11 Pržno zastoupený :Mgr. Annou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Hamelovou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tel.: 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fax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e-mail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</w:t>
            </w:r>
          </w:p>
          <w:p w:rsidR="00675EEF" w:rsidRDefault="006368B8">
            <w:pPr>
              <w:spacing w:after="0" w:line="216" w:lineRule="auto"/>
              <w:ind w:left="727" w:right="138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Bankovní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spojení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 číslo účtu :…………… IČ : 00847046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DIČ :</w:t>
            </w:r>
          </w:p>
          <w:p w:rsidR="00675EEF" w:rsidRDefault="006368B8">
            <w:pPr>
              <w:spacing w:after="0" w:line="259" w:lineRule="auto"/>
              <w:ind w:left="74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Společnost zapsána v OR nebo jiné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evidenci :</w:t>
            </w:r>
            <w:proofErr w:type="gramEnd"/>
          </w:p>
          <w:p w:rsidR="00675EEF" w:rsidRDefault="00C663F2">
            <w:pPr>
              <w:spacing w:after="0" w:line="259" w:lineRule="auto"/>
              <w:ind w:left="73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(dále</w:t>
            </w:r>
            <w:r w:rsidR="006368B8">
              <w:rPr>
                <w:rFonts w:ascii="Times New Roman" w:eastAsia="Times New Roman" w:hAnsi="Times New Roman" w:cs="Times New Roman"/>
                <w:sz w:val="24"/>
              </w:rPr>
              <w:t xml:space="preserve"> jen </w:t>
            </w:r>
            <w:r>
              <w:rPr>
                <w:rFonts w:ascii="Times New Roman" w:eastAsia="Times New Roman" w:hAnsi="Times New Roman" w:cs="Times New Roman"/>
                <w:sz w:val="24"/>
              </w:rPr>
              <w:t>objednatel)</w:t>
            </w:r>
          </w:p>
          <w:p w:rsidR="00675EEF" w:rsidRDefault="006368B8">
            <w:pPr>
              <w:spacing w:after="0" w:line="259" w:lineRule="auto"/>
              <w:ind w:left="0" w:right="87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1. Předmět SMLOUVY</w:t>
            </w:r>
          </w:p>
          <w:tbl>
            <w:tblPr>
              <w:tblStyle w:val="TableGrid"/>
              <w:tblW w:w="10435" w:type="dxa"/>
              <w:tblInd w:w="314" w:type="dxa"/>
              <w:tblCellMar>
                <w:top w:w="31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4940"/>
              <w:gridCol w:w="2534"/>
              <w:gridCol w:w="801"/>
              <w:gridCol w:w="2160"/>
            </w:tblGrid>
            <w:tr w:rsidR="00675EEF" w:rsidTr="006368B8">
              <w:trPr>
                <w:trHeight w:val="293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86" w:right="0" w:firstLine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množství / rok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termín lnění</w:t>
                  </w:r>
                </w:p>
              </w:tc>
            </w:tr>
            <w:tr w:rsidR="00675EEF" w:rsidTr="006368B8">
              <w:trPr>
                <w:trHeight w:val="536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6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Kontrola přenosných hasicích přístrojů</w:t>
                  </w: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86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72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leden</w:t>
                  </w: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75EEF" w:rsidTr="006368B8">
              <w:trPr>
                <w:trHeight w:val="533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6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Kontrola pojízdných hasicích přístrojů</w:t>
                  </w: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75EEF" w:rsidTr="006368B8">
              <w:trPr>
                <w:trHeight w:val="533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6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Kontrola požárních vodovodů</w:t>
                  </w: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94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75EEF" w:rsidTr="006368B8">
              <w:trPr>
                <w:trHeight w:val="533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6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Kontrola požárních klapek</w:t>
                  </w: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75EEF" w:rsidTr="006368B8">
              <w:trPr>
                <w:trHeight w:val="540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6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Plnění ocelových lahví C02</w:t>
                  </w: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72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75EEF" w:rsidTr="006368B8">
              <w:trPr>
                <w:trHeight w:val="533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6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Plnění ocelových lahví stlačeným vzduchem</w:t>
                  </w: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75EEF" w:rsidTr="006368B8">
              <w:trPr>
                <w:trHeight w:val="577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197" w:right="633" w:hanging="13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Plnění a pozáruční opravy přenosných a pojízdných hasicích přístrojů</w:t>
                  </w: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79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75EEF" w:rsidTr="006368B8">
              <w:trPr>
                <w:trHeight w:val="533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82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Opravy požárních vodovodů</w:t>
                  </w: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79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75EEF" w:rsidTr="006368B8">
              <w:trPr>
                <w:trHeight w:val="533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82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Opravy požárních klapek</w:t>
                  </w: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75EEF" w:rsidTr="006368B8">
              <w:trPr>
                <w:trHeight w:val="533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67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Revize tlakových nádob stabilních</w:t>
                  </w: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75EEF" w:rsidTr="006368B8">
              <w:trPr>
                <w:trHeight w:val="585"/>
              </w:trPr>
              <w:tc>
                <w:tcPr>
                  <w:tcW w:w="4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368B8" w:rsidP="006368B8">
                  <w:pPr>
                    <w:spacing w:after="0" w:line="240" w:lineRule="auto"/>
                    <w:ind w:left="74" w:right="0" w:hanging="1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8B8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Dodávka nových hasicích přístrojů, náhradních dílů a materiálů požární ochran</w:t>
                  </w:r>
                </w:p>
              </w:tc>
              <w:tc>
                <w:tcPr>
                  <w:tcW w:w="2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75EEF" w:rsidRPr="006368B8" w:rsidRDefault="00675EEF" w:rsidP="006368B8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75EEF" w:rsidRDefault="006368B8">
            <w:pPr>
              <w:spacing w:after="0" w:line="259" w:lineRule="auto"/>
              <w:ind w:left="36" w:right="2987" w:firstLine="590"/>
            </w:pPr>
            <w:r>
              <w:rPr>
                <w:noProof/>
              </w:rPr>
              <w:drawing>
                <wp:inline distT="0" distB="0" distL="0" distR="0">
                  <wp:extent cx="9141" cy="4568"/>
                  <wp:effectExtent l="0" t="0" r="0" b="0"/>
                  <wp:docPr id="2910" name="Picture 2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" name="Picture 29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II.CENA Předmětu SMLOUVY </w:t>
            </w:r>
            <w:r>
              <w:rPr>
                <w:rFonts w:ascii="Times New Roman" w:eastAsia="Times New Roman" w:hAnsi="Times New Roman" w:cs="Times New Roman"/>
                <w:sz w:val="24"/>
              </w:rPr>
              <w:t>Ceny kontrol jsou stanoveny dle ceníku prací a služeb.</w:t>
            </w:r>
          </w:p>
        </w:tc>
      </w:tr>
    </w:tbl>
    <w:p w:rsidR="00675EEF" w:rsidRDefault="00675EEF">
      <w:pPr>
        <w:spacing w:after="0" w:line="259" w:lineRule="auto"/>
        <w:ind w:left="-756" w:right="10308" w:firstLine="0"/>
        <w:jc w:val="left"/>
      </w:pPr>
    </w:p>
    <w:tbl>
      <w:tblPr>
        <w:tblStyle w:val="TableGrid"/>
        <w:tblW w:w="10934" w:type="dxa"/>
        <w:tblInd w:w="-245" w:type="dxa"/>
        <w:tblCellMar>
          <w:top w:w="32" w:type="dxa"/>
          <w:right w:w="166" w:type="dxa"/>
        </w:tblCellMar>
        <w:tblLook w:val="04A0" w:firstRow="1" w:lastRow="0" w:firstColumn="1" w:lastColumn="0" w:noHBand="0" w:noVBand="1"/>
      </w:tblPr>
      <w:tblGrid>
        <w:gridCol w:w="578"/>
        <w:gridCol w:w="10356"/>
      </w:tblGrid>
      <w:tr w:rsidR="00675EEF">
        <w:trPr>
          <w:trHeight w:val="1575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EEF" w:rsidRDefault="006368B8">
            <w:pPr>
              <w:spacing w:after="236" w:line="259" w:lineRule="auto"/>
              <w:ind w:left="18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675EEF" w:rsidRDefault="006368B8">
            <w:pPr>
              <w:spacing w:after="1045" w:line="259" w:lineRule="auto"/>
              <w:ind w:left="15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675EEF" w:rsidRDefault="006368B8">
            <w:pPr>
              <w:spacing w:after="229" w:line="259" w:lineRule="auto"/>
              <w:ind w:left="18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675EEF" w:rsidRDefault="006368B8">
            <w:pPr>
              <w:spacing w:after="513" w:line="259" w:lineRule="auto"/>
              <w:ind w:left="17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675EEF" w:rsidRDefault="006368B8">
            <w:pPr>
              <w:spacing w:after="527" w:line="259" w:lineRule="auto"/>
              <w:ind w:left="18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675EEF" w:rsidRDefault="006368B8">
            <w:pPr>
              <w:spacing w:after="547" w:line="242" w:lineRule="auto"/>
              <w:ind w:left="194" w:right="0" w:hanging="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4. 5.</w:t>
            </w:r>
          </w:p>
          <w:p w:rsidR="00675EEF" w:rsidRDefault="006368B8">
            <w:pPr>
              <w:spacing w:after="246" w:line="259" w:lineRule="auto"/>
              <w:ind w:left="18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  <w:p w:rsidR="00675EEF" w:rsidRDefault="006368B8">
            <w:pPr>
              <w:spacing w:after="527" w:line="259" w:lineRule="auto"/>
              <w:ind w:left="18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  <w:p w:rsidR="00675EEF" w:rsidRDefault="006368B8">
            <w:pPr>
              <w:spacing w:after="527" w:line="259" w:lineRule="auto"/>
              <w:ind w:left="19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  <w:p w:rsidR="00675EEF" w:rsidRDefault="006368B8">
            <w:pPr>
              <w:spacing w:after="1074" w:line="259" w:lineRule="auto"/>
              <w:ind w:left="18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  <w:p w:rsidR="00675EEF" w:rsidRDefault="006368B8">
            <w:pPr>
              <w:spacing w:after="229" w:line="259" w:lineRule="auto"/>
              <w:ind w:left="21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675EEF" w:rsidRDefault="006368B8">
            <w:pPr>
              <w:spacing w:after="281" w:line="236" w:lineRule="auto"/>
              <w:ind w:left="201" w:right="0" w:hanging="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2. 3.</w:t>
            </w:r>
          </w:p>
          <w:p w:rsidR="00675EEF" w:rsidRDefault="006368B8">
            <w:pPr>
              <w:spacing w:after="246" w:line="259" w:lineRule="auto"/>
              <w:ind w:left="19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675EEF" w:rsidRDefault="006368B8">
            <w:pPr>
              <w:spacing w:after="1081" w:line="259" w:lineRule="auto"/>
              <w:ind w:left="20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675EEF" w:rsidRDefault="006368B8">
            <w:pPr>
              <w:spacing w:after="0" w:line="259" w:lineRule="auto"/>
              <w:ind w:left="20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0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319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III. PLATEBNI PODMINKY</w:t>
            </w:r>
          </w:p>
          <w:p w:rsidR="00675EEF" w:rsidRDefault="006368B8">
            <w:pPr>
              <w:spacing w:after="0" w:line="241" w:lineRule="auto"/>
              <w:ind w:left="14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Objednatel zaplatí cenu za předmět smlouvy po předání předmětu smlouvy prostřednictvím faktury, a to nejpozději v den splatnosti uvedený na faktuře. Splatnost faktury činí 14 dnů od data vystavení faktury.</w:t>
            </w:r>
          </w:p>
          <w:p w:rsidR="00675EEF" w:rsidRDefault="006368B8">
            <w:pPr>
              <w:spacing w:after="237" w:line="261" w:lineRule="auto"/>
              <w:ind w:left="7" w:right="36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případě prodlení úhrady ceny je objednatel povinen zaplatit dodavateli úrok z prodlení ve výši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0,05%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 dlužné částky za každý den prodlení do 30.dne prodlení. Za každý další den prodlení zaplatí objednatel úrok z prodlení ve výši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0,1%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 dlužné částky.</w:t>
            </w:r>
          </w:p>
          <w:p w:rsidR="00675EEF" w:rsidRDefault="006368B8">
            <w:pPr>
              <w:spacing w:after="0" w:line="259" w:lineRule="auto"/>
              <w:ind w:left="319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IV. OSTATNÍ UJEDNÁNÍ</w:t>
            </w:r>
          </w:p>
          <w:p w:rsidR="00675EEF" w:rsidRDefault="006368B8">
            <w:pPr>
              <w:spacing w:after="23" w:line="245" w:lineRule="auto"/>
              <w:ind w:left="14" w:right="0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Objednatel zpřístupní prostory, kde jsou umístěny hasicí přístroje, požární vodovody nebo požární klapky a vyhradí vhodné místo pro provedení kontroly.</w:t>
            </w:r>
          </w:p>
          <w:p w:rsidR="00675EEF" w:rsidRDefault="006368B8">
            <w:pPr>
              <w:spacing w:after="0" w:line="252" w:lineRule="auto"/>
              <w:ind w:left="14" w:right="36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Objednatel je pověřen koordinací provádění opatření k ochraně bezpečnosti a zdraví zaměstnanců objednatele i zhotovitele a postupů k jejich zajištění dle Zákona č. 262/2006 Sb., §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101 ,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odst. 3, v platném znění.</w:t>
            </w:r>
          </w:p>
          <w:p w:rsidR="00675EEF" w:rsidRDefault="006368B8">
            <w:pPr>
              <w:spacing w:after="0" w:line="245" w:lineRule="auto"/>
              <w:ind w:left="21" w:right="29" w:hanging="7"/>
            </w:pPr>
            <w:r>
              <w:rPr>
                <w:rFonts w:ascii="Times New Roman" w:eastAsia="Times New Roman" w:hAnsi="Times New Roman" w:cs="Times New Roman"/>
                <w:sz w:val="24"/>
              </w:rPr>
              <w:t>Kontrolu hasicích přístrojů, požárních vodovodů, příp. požárních klapek provede dodavatel v dohodnuté lhůtě, včetně vystavení Dokladu o provedené kontrole, údržbě a opravách a Výkazu prací, náhradních dílů a materiálů.</w:t>
            </w:r>
          </w:p>
          <w:p w:rsidR="00675EEF" w:rsidRDefault="006368B8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Objednatel předloží ke kontrole a opravě zařízení řádně udržované a očištěné.</w:t>
            </w:r>
          </w:p>
          <w:p w:rsidR="00675EEF" w:rsidRDefault="006368B8">
            <w:pPr>
              <w:spacing w:after="0" w:line="242" w:lineRule="auto"/>
              <w:ind w:left="14" w:right="29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Opravu hasicích přístrojů, požárních vodovodů a požárních klapek provede dodavatel následně po provedené kontrole. Odvoz do opravy provede dodavatel na přání objednatele, náklady na dopravu budou součástí ceny plnění.</w:t>
            </w:r>
          </w:p>
          <w:p w:rsidR="00675EEF" w:rsidRDefault="006368B8">
            <w:pPr>
              <w:spacing w:after="0" w:line="246" w:lineRule="auto"/>
              <w:ind w:left="0" w:right="0"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>Dodavatel vybaví na požádání objednatele objekty hasicími přístroji, případně provede další práce dle jednotlivých objednávek objednatele.</w:t>
            </w:r>
          </w:p>
          <w:p w:rsidR="00675EEF" w:rsidRDefault="006368B8">
            <w:pPr>
              <w:spacing w:after="0" w:line="244" w:lineRule="auto"/>
              <w:ind w:left="22" w:right="29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Při kontrole pojízdných a přívěsných hasicích přístrojů, jejichž součástí je tlaková nádoba, podléhající revizím dle ČSN 69 0012, předloží objednatel revizní knihu. Při kontrole požárních vodovodů předloží objednatel schéma rozmístění požráních vodovodů v objektu.</w:t>
            </w:r>
          </w:p>
          <w:p w:rsidR="00675EEF" w:rsidRDefault="006368B8">
            <w:pPr>
              <w:spacing w:after="2" w:line="237" w:lineRule="auto"/>
              <w:ind w:left="22" w:right="29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Při kontrole hasicích přístrojů, požárních vodovodů nebo požárních klapek na více místech (nebo v rozsáhlejších objektech) předloží objednatel seznam míst a jména pracovníků, kteří zajistí přístup k uvedenému zařízení. Uvedený seznam bude součástí smlouvy.</w:t>
            </w:r>
          </w:p>
          <w:p w:rsidR="00675EEF" w:rsidRDefault="006368B8">
            <w:pPr>
              <w:spacing w:after="278" w:line="246" w:lineRule="auto"/>
              <w:ind w:left="29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Při smlouvě sjednané na dobu delší než 1 rok nebo na dobu neurčitou bude dodavatel sledovat předepsané termíny kontrol nebo oprav hasicích přístrojů, požárních vodovodů nebo požárních klapek u objednatele a kontroly a opravy v těchto termínech provádět.</w:t>
            </w:r>
          </w:p>
          <w:p w:rsidR="00675EEF" w:rsidRDefault="006368B8">
            <w:pPr>
              <w:spacing w:after="0" w:line="259" w:lineRule="auto"/>
              <w:ind w:left="0" w:right="35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V. ZÁVĚREČNÁ USTANOVENÍ</w:t>
            </w:r>
          </w:p>
          <w:p w:rsidR="00675EEF" w:rsidRDefault="006368B8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Vztahy mezi smluvními stranami se řídí ustanovením obchodního, případně občanského zákoníku.</w:t>
            </w:r>
          </w:p>
          <w:p w:rsidR="00675EEF" w:rsidRDefault="006368B8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Případné spory se řeší na úrovni zástupců objednatele a dodavatele a řídí se zmíněnými zákoníky.</w:t>
            </w:r>
          </w:p>
          <w:p w:rsidR="00675EEF" w:rsidRDefault="006368B8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Pro kontroly a opravy vykonané dle této smlouvy platí technologické postupy dodavatele.</w:t>
            </w:r>
          </w:p>
          <w:p w:rsidR="00675EEF" w:rsidRDefault="006368B8">
            <w:pPr>
              <w:spacing w:after="0" w:line="242" w:lineRule="auto"/>
              <w:ind w:left="36" w:right="569" w:hanging="7"/>
            </w:pPr>
            <w:r>
              <w:rPr>
                <w:rFonts w:ascii="Times New Roman" w:eastAsia="Times New Roman" w:hAnsi="Times New Roman" w:cs="Times New Roman"/>
                <w:sz w:val="24"/>
              </w:rPr>
              <w:t>Práce budou provedeny podle podmínek stanovených právními předpisy, normativními požadavky a průvodní dokumentací výrobců.</w:t>
            </w:r>
          </w:p>
          <w:p w:rsidR="00675EEF" w:rsidRDefault="006368B8">
            <w:pPr>
              <w:spacing w:after="11" w:line="244" w:lineRule="auto"/>
              <w:ind w:left="36" w:right="0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Smlouvu lze doplňovat nebo měnit písemnými dodatky, které musí být jako dodatky výslovně označeny a schváleny oběma smluvními stranami.</w:t>
            </w:r>
          </w:p>
          <w:p w:rsidR="00675EEF" w:rsidRDefault="006368B8">
            <w:pPr>
              <w:spacing w:after="12" w:line="245" w:lineRule="auto"/>
              <w:ind w:left="29" w:right="2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Záruční doba činí 1 rok od ukončení práce a vztahuje se na vady, které se vyskytly v záruční době. Lhůta k odstranění vady činí 6 pracovních dní od doručení písemného nahlášení dodavateli. Reklamovaný hasicí přístroj musí být předložen nedemontovaný spolu s plombou zástupci dodavatele, který reklamace vyřizuje. Záruka se nevztahuje na nevhodné zacházení nebo uskladnění přístroje, na kontroly a opravy provedené osobami bez předepsaného oprávnění.</w:t>
            </w:r>
          </w:p>
          <w:p w:rsidR="00675EEF" w:rsidRDefault="006368B8" w:rsidP="001A7468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Smlouva nabývá platnosti dnem podpisu obou smluvních stran, je sepsána ve dvou vyhotoveních.</w:t>
            </w:r>
          </w:p>
          <w:p w:rsidR="001A7468" w:rsidRDefault="006368B8" w:rsidP="001A7468">
            <w:pPr>
              <w:spacing w:after="0" w:line="260" w:lineRule="auto"/>
              <w:ind w:left="29" w:righ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Uzavírá se na dobu neurčitou — </w:t>
            </w:r>
            <w:r w:rsidR="001A7468">
              <w:rPr>
                <w:rFonts w:ascii="Times New Roman" w:eastAsia="Times New Roman" w:hAnsi="Times New Roman" w:cs="Times New Roman"/>
                <w:strike/>
                <w:sz w:val="24"/>
              </w:rPr>
              <w:t>určitou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* </w:t>
            </w:r>
            <w:r>
              <w:rPr>
                <w:noProof/>
              </w:rPr>
              <w:drawing>
                <wp:inline distT="0" distB="0" distL="0" distR="0">
                  <wp:extent cx="1087844" cy="27410"/>
                  <wp:effectExtent l="0" t="0" r="0" b="0"/>
                  <wp:docPr id="7427" name="Picture 7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7" name="Picture 74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844" cy="2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* nehodící se škrtněte </w:t>
            </w:r>
          </w:p>
          <w:p w:rsidR="00675EEF" w:rsidRDefault="006368B8" w:rsidP="001A7468">
            <w:pPr>
              <w:spacing w:after="0" w:line="260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Smluvní strany jsou oprávněny vypovědět tuto smlouvu s tříměsíční výpovědní lhůtou, která počíná běžet prvním dnem měsíce následujícího po doručení výpovědi.</w:t>
            </w:r>
          </w:p>
          <w:p w:rsidR="00675EEF" w:rsidRDefault="006368B8">
            <w:pPr>
              <w:tabs>
                <w:tab w:val="center" w:pos="2408"/>
                <w:tab w:val="center" w:pos="756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</w:tbl>
    <w:p w:rsidR="00675EEF" w:rsidRDefault="006368B8">
      <w:pPr>
        <w:spacing w:after="0" w:line="259" w:lineRule="auto"/>
        <w:ind w:left="1116" w:right="425" w:firstLine="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VÍTKOVICE HTB a.s.</w:t>
      </w:r>
    </w:p>
    <w:tbl>
      <w:tblPr>
        <w:tblStyle w:val="TableGrid"/>
        <w:tblpPr w:vertAnchor="text" w:tblpX="7" w:tblpY="582"/>
        <w:tblOverlap w:val="never"/>
        <w:tblW w:w="5742" w:type="dxa"/>
        <w:tblInd w:w="0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142"/>
        <w:gridCol w:w="5600"/>
      </w:tblGrid>
      <w:tr w:rsidR="00675EEF" w:rsidTr="001A7468">
        <w:trPr>
          <w:trHeight w:val="51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5EEF" w:rsidRDefault="00675EEF" w:rsidP="001A746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675EEF" w:rsidRDefault="006368B8" w:rsidP="001A7468">
            <w:pPr>
              <w:spacing w:after="0" w:line="259" w:lineRule="auto"/>
              <w:ind w:left="0" w:right="0" w:firstLine="4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IČO: 45192219 DIČ: CZ 45192219 tel.: + 420 </w:t>
            </w:r>
            <w:r w:rsidR="001A7468">
              <w:rPr>
                <w:rFonts w:ascii="Times New Roman" w:eastAsia="Times New Roman" w:hAnsi="Times New Roman" w:cs="Times New Roman"/>
                <w:sz w:val="18"/>
              </w:rPr>
              <w:t>……………………………...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596 133 906,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fax,: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+ 420 596 133 904 ,</w:t>
            </w:r>
          </w:p>
        </w:tc>
      </w:tr>
    </w:tbl>
    <w:p w:rsidR="00675EEF" w:rsidRPr="001A7468" w:rsidRDefault="006368B8" w:rsidP="001A7468">
      <w:pPr>
        <w:spacing w:after="380" w:line="216" w:lineRule="auto"/>
        <w:ind w:left="0" w:right="194" w:firstLine="0"/>
        <w:rPr>
          <w:sz w:val="20"/>
          <w:szCs w:val="20"/>
        </w:rPr>
      </w:pPr>
      <w:r w:rsidRPr="001A7468">
        <w:rPr>
          <w:rFonts w:ascii="Times New Roman" w:eastAsia="Times New Roman" w:hAnsi="Times New Roman" w:cs="Times New Roman"/>
          <w:sz w:val="20"/>
          <w:szCs w:val="20"/>
        </w:rPr>
        <w:t xml:space="preserve">zapsána v obchodním rejstříku vedeným Krajským soudem v </w:t>
      </w:r>
      <w:r w:rsidR="001A7468" w:rsidRPr="001A7468">
        <w:rPr>
          <w:rFonts w:ascii="Times New Roman" w:eastAsia="Times New Roman" w:hAnsi="Times New Roman" w:cs="Times New Roman"/>
          <w:sz w:val="20"/>
          <w:szCs w:val="20"/>
        </w:rPr>
        <w:t>Ostrav</w:t>
      </w:r>
      <w:r w:rsidR="001A7468">
        <w:rPr>
          <w:rFonts w:ascii="Times New Roman" w:eastAsia="Times New Roman" w:hAnsi="Times New Roman" w:cs="Times New Roman"/>
          <w:sz w:val="20"/>
          <w:szCs w:val="20"/>
        </w:rPr>
        <w:t>ě</w:t>
      </w:r>
      <w:r w:rsidR="001A7468" w:rsidRPr="001A7468">
        <w:rPr>
          <w:rFonts w:ascii="Times New Roman" w:eastAsia="Times New Roman" w:hAnsi="Times New Roman" w:cs="Times New Roman"/>
          <w:sz w:val="20"/>
          <w:szCs w:val="20"/>
        </w:rPr>
        <w:t>, oddíl</w:t>
      </w:r>
      <w:r w:rsidRPr="001A74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7468" w:rsidRPr="001A7468">
        <w:rPr>
          <w:rFonts w:ascii="Times New Roman" w:eastAsia="Times New Roman" w:hAnsi="Times New Roman" w:cs="Times New Roman"/>
          <w:sz w:val="20"/>
          <w:szCs w:val="20"/>
        </w:rPr>
        <w:t>B, vložka</w:t>
      </w:r>
      <w:r w:rsidRPr="001A7468">
        <w:rPr>
          <w:rFonts w:ascii="Times New Roman" w:eastAsia="Times New Roman" w:hAnsi="Times New Roman" w:cs="Times New Roman"/>
          <w:sz w:val="20"/>
          <w:szCs w:val="20"/>
        </w:rPr>
        <w:t xml:space="preserve"> 381 </w:t>
      </w:r>
      <w:r w:rsidR="001A7468" w:rsidRPr="001A7468">
        <w:rPr>
          <w:rFonts w:ascii="Times New Roman" w:eastAsia="Times New Roman" w:hAnsi="Times New Roman" w:cs="Times New Roman"/>
          <w:sz w:val="20"/>
          <w:szCs w:val="20"/>
        </w:rPr>
        <w:t>sídlo:</w:t>
      </w:r>
      <w:r w:rsidRPr="001A7468">
        <w:rPr>
          <w:rFonts w:ascii="Times New Roman" w:eastAsia="Times New Roman" w:hAnsi="Times New Roman" w:cs="Times New Roman"/>
          <w:sz w:val="20"/>
          <w:szCs w:val="20"/>
        </w:rPr>
        <w:t xml:space="preserve"> Ruská 2887/101, 703 OO </w:t>
      </w:r>
      <w:r w:rsidR="001A7468" w:rsidRPr="001A7468">
        <w:rPr>
          <w:rFonts w:ascii="Times New Roman" w:eastAsia="Times New Roman" w:hAnsi="Times New Roman" w:cs="Times New Roman"/>
          <w:sz w:val="20"/>
          <w:szCs w:val="20"/>
        </w:rPr>
        <w:t>Ostrava – Vítkovice</w:t>
      </w:r>
      <w:r w:rsidRPr="001A7468">
        <w:rPr>
          <w:rFonts w:ascii="Times New Roman" w:eastAsia="Times New Roman" w:hAnsi="Times New Roman" w:cs="Times New Roman"/>
          <w:sz w:val="20"/>
          <w:szCs w:val="20"/>
        </w:rPr>
        <w:t xml:space="preserve"> středisko </w:t>
      </w:r>
      <w:r w:rsidR="001A7468" w:rsidRPr="001A7468">
        <w:rPr>
          <w:rFonts w:ascii="Times New Roman" w:eastAsia="Times New Roman" w:hAnsi="Times New Roman" w:cs="Times New Roman"/>
          <w:sz w:val="20"/>
          <w:szCs w:val="20"/>
        </w:rPr>
        <w:t>SERVIS:</w:t>
      </w:r>
      <w:r w:rsidRPr="001A7468">
        <w:rPr>
          <w:rFonts w:ascii="Times New Roman" w:eastAsia="Times New Roman" w:hAnsi="Times New Roman" w:cs="Times New Roman"/>
          <w:sz w:val="20"/>
          <w:szCs w:val="20"/>
        </w:rPr>
        <w:t xml:space="preserve"> Nádražní 3113/128, 702 00 Ostrava — Moravská Ostrava</w:t>
      </w:r>
    </w:p>
    <w:p w:rsidR="00675EEF" w:rsidRDefault="00675EEF">
      <w:pPr>
        <w:sectPr w:rsidR="00675EEF">
          <w:pgSz w:w="11920" w:h="16820"/>
          <w:pgMar w:top="281" w:right="1612" w:bottom="388" w:left="756" w:header="708" w:footer="708" w:gutter="0"/>
          <w:cols w:space="708"/>
        </w:sectPr>
      </w:pPr>
    </w:p>
    <w:p w:rsidR="00675EEF" w:rsidRDefault="006368B8">
      <w:pPr>
        <w:spacing w:after="122" w:line="259" w:lineRule="auto"/>
        <w:ind w:left="-22" w:right="-43" w:firstLine="0"/>
        <w:jc w:val="left"/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90498" cy="4568"/>
                <wp:effectExtent l="0" t="0" r="0" b="0"/>
                <wp:docPr id="57168" name="Group 57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498" cy="4568"/>
                          <a:chOff x="0" y="0"/>
                          <a:chExt cx="6490498" cy="4568"/>
                        </a:xfrm>
                      </wpg:grpSpPr>
                      <wps:wsp>
                        <wps:cNvPr id="57167" name="Shape 57167"/>
                        <wps:cNvSpPr/>
                        <wps:spPr>
                          <a:xfrm>
                            <a:off x="0" y="0"/>
                            <a:ext cx="649049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498" h="4568">
                                <a:moveTo>
                                  <a:pt x="0" y="2284"/>
                                </a:moveTo>
                                <a:lnTo>
                                  <a:pt x="649049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168" style="width:511.063pt;height:0.359711pt;mso-position-horizontal-relative:char;mso-position-vertical-relative:line" coordsize="64904,45">
                <v:shape id="Shape 57167" style="position:absolute;width:64904;height:45;left:0;top:0;" coordsize="6490498,4568" path="m0,2284l6490498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75EEF" w:rsidRDefault="006368B8">
      <w:pPr>
        <w:spacing w:after="0" w:line="259" w:lineRule="auto"/>
        <w:ind w:left="0" w:right="7" w:firstLine="0"/>
        <w:jc w:val="center"/>
      </w:pPr>
      <w:r>
        <w:rPr>
          <w:rFonts w:ascii="Times New Roman" w:eastAsia="Times New Roman" w:hAnsi="Times New Roman" w:cs="Times New Roman"/>
          <w:sz w:val="42"/>
        </w:rPr>
        <w:t xml:space="preserve">CENÍK PRACÍ A SLUŽEB VÍTKOVICE </w:t>
      </w:r>
      <w:r w:rsidR="001A7468">
        <w:rPr>
          <w:rFonts w:ascii="Times New Roman" w:eastAsia="Times New Roman" w:hAnsi="Times New Roman" w:cs="Times New Roman"/>
          <w:sz w:val="42"/>
        </w:rPr>
        <w:t>H</w:t>
      </w:r>
      <w:r>
        <w:rPr>
          <w:rFonts w:ascii="Times New Roman" w:eastAsia="Times New Roman" w:hAnsi="Times New Roman" w:cs="Times New Roman"/>
          <w:sz w:val="42"/>
        </w:rPr>
        <w:t>TB a.s.</w:t>
      </w:r>
    </w:p>
    <w:p w:rsidR="00675EEF" w:rsidRDefault="006368B8">
      <w:pPr>
        <w:tabs>
          <w:tab w:val="center" w:pos="8785"/>
        </w:tabs>
        <w:spacing w:after="125" w:line="259" w:lineRule="auto"/>
        <w:ind w:left="-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Kontrola přenosného hasicího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přistroje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</w:t>
      </w:r>
      <w:proofErr w:type="gramEnd"/>
      <w:r>
        <w:rPr>
          <w:noProof/>
        </w:rPr>
        <w:drawing>
          <wp:inline distT="0" distB="0" distL="0" distR="0">
            <wp:extent cx="2340236" cy="18273"/>
            <wp:effectExtent l="0" t="0" r="0" b="0"/>
            <wp:docPr id="57149" name="Picture 57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49" name="Picture 57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23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Kč</w:t>
      </w:r>
      <w:r>
        <w:rPr>
          <w:rFonts w:ascii="Times New Roman" w:eastAsia="Times New Roman" w:hAnsi="Times New Roman" w:cs="Times New Roman"/>
          <w:sz w:val="20"/>
        </w:rPr>
        <w:tab/>
      </w:r>
      <w:r w:rsidR="001A7468"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>Kč s DPH)</w:t>
      </w:r>
    </w:p>
    <w:p w:rsidR="00675EEF" w:rsidRDefault="006368B8">
      <w:pPr>
        <w:pStyle w:val="Nadpis1"/>
        <w:ind w:left="60"/>
      </w:pPr>
      <w:r>
        <w:t>Kontroly pojízdných hasicích přístrojů</w:t>
      </w:r>
    </w:p>
    <w:tbl>
      <w:tblPr>
        <w:tblStyle w:val="TableGrid"/>
        <w:tblW w:w="10491" w:type="dxa"/>
        <w:tblInd w:w="13" w:type="dxa"/>
        <w:tblCellMar>
          <w:top w:w="15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233"/>
        <w:gridCol w:w="1097"/>
        <w:gridCol w:w="1159"/>
        <w:gridCol w:w="1080"/>
        <w:gridCol w:w="1166"/>
        <w:gridCol w:w="1209"/>
        <w:gridCol w:w="1231"/>
        <w:gridCol w:w="1193"/>
        <w:gridCol w:w="1123"/>
      </w:tblGrid>
      <w:tr w:rsidR="00675EEF">
        <w:trPr>
          <w:trHeight w:val="449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8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Typ HP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8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 1 x 30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9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 2 x 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9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s 4 x 30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333" w:right="22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C02 20 HK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9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 47</w:t>
            </w:r>
          </w:p>
          <w:p w:rsidR="00675EEF" w:rsidRDefault="006368B8">
            <w:pPr>
              <w:spacing w:after="0" w:line="259" w:lineRule="auto"/>
              <w:ind w:left="15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W45 WP45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9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VP 200</w:t>
            </w:r>
          </w:p>
          <w:p w:rsidR="00675EEF" w:rsidRDefault="006368B8">
            <w:pPr>
              <w:spacing w:after="0" w:line="259" w:lineRule="auto"/>
              <w:ind w:left="9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SI 275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9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 40</w:t>
            </w:r>
          </w:p>
          <w:p w:rsidR="00675EEF" w:rsidRDefault="006368B8">
            <w:pPr>
              <w:spacing w:after="0" w:line="259" w:lineRule="auto"/>
              <w:ind w:left="10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P50 P60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216" w:right="1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PG 210 P 250</w:t>
            </w:r>
          </w:p>
        </w:tc>
      </w:tr>
      <w:tr w:rsidR="00675EEF">
        <w:trPr>
          <w:trHeight w:val="216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Sazba Kč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95" w:right="0" w:firstLine="0"/>
              <w:jc w:val="center"/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106" w:right="0" w:firstLine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99" w:right="0" w:firstLine="0"/>
              <w:jc w:val="center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106" w:right="0" w:firstLine="0"/>
              <w:jc w:val="center"/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113" w:right="0" w:firstLine="0"/>
              <w:jc w:val="center"/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92" w:right="0" w:firstLine="0"/>
              <w:jc w:val="center"/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94" w:right="0" w:firstLine="0"/>
              <w:jc w:val="center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110" w:right="0" w:firstLine="0"/>
              <w:jc w:val="center"/>
            </w:pPr>
          </w:p>
        </w:tc>
      </w:tr>
      <w:tr w:rsidR="00675EEF">
        <w:trPr>
          <w:trHeight w:val="235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368B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Cena s DPH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278" w:right="0" w:firstLine="0"/>
              <w:jc w:val="left"/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106" w:right="0" w:firstLine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92" w:right="0" w:firstLine="0"/>
              <w:jc w:val="center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99" w:right="0" w:firstLine="0"/>
              <w:jc w:val="center"/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113" w:right="0" w:firstLine="0"/>
              <w:jc w:val="center"/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92" w:right="0" w:firstLine="0"/>
              <w:jc w:val="center"/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0" w:line="259" w:lineRule="auto"/>
              <w:ind w:left="101" w:right="0" w:firstLine="0"/>
              <w:jc w:val="center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Default="00675EE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75EEF" w:rsidRDefault="006368B8">
      <w:pPr>
        <w:spacing w:after="3" w:line="259" w:lineRule="auto"/>
        <w:ind w:left="9" w:right="0" w:hanging="10"/>
      </w:pPr>
      <w:r>
        <w:rPr>
          <w:rFonts w:ascii="Times New Roman" w:eastAsia="Times New Roman" w:hAnsi="Times New Roman" w:cs="Times New Roman"/>
          <w:sz w:val="20"/>
        </w:rPr>
        <w:t>Kontrola vnitřních a venkovních požárních hydrantů (vč. vystavení zprávy</w:t>
      </w:r>
      <w:proofErr w:type="gramStart"/>
      <w:r>
        <w:rPr>
          <w:rFonts w:ascii="Times New Roman" w:eastAsia="Times New Roman" w:hAnsi="Times New Roman" w:cs="Times New Roman"/>
          <w:sz w:val="20"/>
        </w:rPr>
        <w:t>) .</w:t>
      </w:r>
      <w:proofErr w:type="gramEnd"/>
      <w:r>
        <w:rPr>
          <w:noProof/>
        </w:rPr>
        <w:drawing>
          <wp:inline distT="0" distB="0" distL="0" distR="0">
            <wp:extent cx="452507" cy="18273"/>
            <wp:effectExtent l="0" t="0" r="0" b="0"/>
            <wp:docPr id="57151" name="Picture 57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1" name="Picture 571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507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K</w:t>
      </w:r>
      <w:r w:rsidR="001A7468">
        <w:rPr>
          <w:rFonts w:ascii="Times New Roman" w:eastAsia="Times New Roman" w:hAnsi="Times New Roman" w:cs="Times New Roman"/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 w:rsidR="001A7468">
        <w:rPr>
          <w:rFonts w:ascii="Times New Roman" w:eastAsia="Times New Roman" w:hAnsi="Times New Roman" w:cs="Times New Roman"/>
          <w:sz w:val="20"/>
        </w:rPr>
        <w:t xml:space="preserve">Kč </w:t>
      </w:r>
      <w:r>
        <w:rPr>
          <w:rFonts w:ascii="Times New Roman" w:eastAsia="Times New Roman" w:hAnsi="Times New Roman" w:cs="Times New Roman"/>
          <w:sz w:val="20"/>
        </w:rPr>
        <w:t>s DPH)</w:t>
      </w:r>
    </w:p>
    <w:p w:rsidR="001A7468" w:rsidRDefault="006368B8">
      <w:pPr>
        <w:spacing w:after="3" w:line="259" w:lineRule="auto"/>
        <w:ind w:left="9" w:right="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Ostatní práce (nesouvisí s kontr. a opravou</w:t>
      </w:r>
      <w:r>
        <w:rPr>
          <w:noProof/>
        </w:rPr>
        <w:drawing>
          <wp:inline distT="0" distB="0" distL="0" distR="0">
            <wp:extent cx="2043136" cy="109639"/>
            <wp:effectExtent l="0" t="0" r="0" b="0"/>
            <wp:docPr id="57153" name="Picture 57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3" name="Picture 571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3136" cy="1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>K</w:t>
      </w:r>
      <w:r w:rsidR="001A7468">
        <w:rPr>
          <w:rFonts w:ascii="Times New Roman" w:eastAsia="Times New Roman" w:hAnsi="Times New Roman" w:cs="Times New Roman"/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 za 1/2 hod. (Kč s DPH) </w:t>
      </w:r>
    </w:p>
    <w:p w:rsidR="00675EEF" w:rsidRDefault="006368B8">
      <w:pPr>
        <w:spacing w:after="3" w:line="259" w:lineRule="auto"/>
        <w:ind w:left="9" w:right="0" w:hanging="10"/>
      </w:pPr>
      <w:r>
        <w:rPr>
          <w:rFonts w:ascii="Times New Roman" w:eastAsia="Times New Roman" w:hAnsi="Times New Roman" w:cs="Times New Roman"/>
          <w:sz w:val="20"/>
        </w:rPr>
        <w:t>Montážní práce (nesouvisí s kontr. a opravou HP).</w:t>
      </w:r>
      <w:r>
        <w:rPr>
          <w:noProof/>
        </w:rPr>
        <w:drawing>
          <wp:inline distT="0" distB="0" distL="0" distR="0">
            <wp:extent cx="1672903" cy="13705"/>
            <wp:effectExtent l="0" t="0" r="0" b="0"/>
            <wp:docPr id="57155" name="Picture 57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5" name="Picture 571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290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Kč za 1/2 hod. </w:t>
      </w:r>
      <w:proofErr w:type="gramStart"/>
      <w:r>
        <w:rPr>
          <w:rFonts w:ascii="Times New Roman" w:eastAsia="Times New Roman" w:hAnsi="Times New Roman" w:cs="Times New Roman"/>
          <w:sz w:val="20"/>
        </w:rPr>
        <w:t>( Kč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 DPH)</w:t>
      </w:r>
    </w:p>
    <w:p w:rsidR="00675EEF" w:rsidRDefault="006368B8">
      <w:pPr>
        <w:spacing w:after="3" w:line="259" w:lineRule="auto"/>
        <w:ind w:left="9" w:right="0" w:hanging="10"/>
      </w:pPr>
      <w:r>
        <w:rPr>
          <w:rFonts w:ascii="Times New Roman" w:eastAsia="Times New Roman" w:hAnsi="Times New Roman" w:cs="Times New Roman"/>
          <w:sz w:val="20"/>
        </w:rPr>
        <w:t xml:space="preserve">Doprava a přeprava....  Kč/km </w:t>
      </w:r>
      <w:proofErr w:type="gramStart"/>
      <w:r>
        <w:rPr>
          <w:rFonts w:ascii="Times New Roman" w:eastAsia="Times New Roman" w:hAnsi="Times New Roman" w:cs="Times New Roman"/>
          <w:sz w:val="20"/>
        </w:rPr>
        <w:t>( Kč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 DPH)</w:t>
      </w:r>
    </w:p>
    <w:tbl>
      <w:tblPr>
        <w:tblStyle w:val="TableGrid"/>
        <w:tblW w:w="10528" w:type="dxa"/>
        <w:tblInd w:w="14" w:type="dxa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1356"/>
        <w:gridCol w:w="852"/>
        <w:gridCol w:w="672"/>
        <w:gridCol w:w="907"/>
        <w:gridCol w:w="1016"/>
        <w:gridCol w:w="864"/>
        <w:gridCol w:w="1012"/>
        <w:gridCol w:w="1002"/>
        <w:gridCol w:w="969"/>
        <w:gridCol w:w="958"/>
        <w:gridCol w:w="920"/>
      </w:tblGrid>
      <w:tr w:rsidR="00675EEF" w:rsidRPr="001A7468">
        <w:trPr>
          <w:trHeight w:val="446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Typ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EEF" w:rsidRPr="001A7468" w:rsidRDefault="006368B8" w:rsidP="001A7468">
            <w:pPr>
              <w:spacing w:after="0" w:line="240" w:lineRule="auto"/>
              <w:ind w:left="109" w:right="-31" w:firstLine="209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Oprava bez DPH</w:t>
            </w: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118" w:right="104" w:hanging="2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HP s DPH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EEF" w:rsidRPr="001A7468" w:rsidRDefault="006368B8" w:rsidP="001A7468">
            <w:pPr>
              <w:spacing w:after="0" w:line="240" w:lineRule="auto"/>
              <w:ind w:left="155" w:right="0" w:firstLine="151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Tlaková bez DPH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291" w:right="275" w:hanging="25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zkouška s DPH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EEF" w:rsidRPr="001A7468" w:rsidRDefault="006368B8" w:rsidP="001A7468">
            <w:pPr>
              <w:spacing w:after="0" w:line="240" w:lineRule="auto"/>
              <w:ind w:left="0" w:right="-220" w:firstLine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Regenerace bez DPH</w:t>
            </w:r>
          </w:p>
        </w:tc>
        <w:tc>
          <w:tcPr>
            <w:tcW w:w="10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284" w:right="147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náplně s DPH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EEF" w:rsidRPr="001A7468" w:rsidRDefault="006368B8" w:rsidP="001A7468">
            <w:pPr>
              <w:spacing w:after="0" w:line="240" w:lineRule="auto"/>
              <w:ind w:left="199" w:right="0" w:firstLine="30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Nová bez DPH</w:t>
            </w: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274" w:right="252" w:hanging="34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náplň s DPH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EEF" w:rsidRPr="001A7468" w:rsidRDefault="006368B8" w:rsidP="001A7468">
            <w:pPr>
              <w:spacing w:after="0" w:line="240" w:lineRule="auto"/>
              <w:ind w:left="180" w:right="-276" w:firstLine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Vyřazení bez DPH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368B8" w:rsidP="001A7468">
            <w:pPr>
              <w:spacing w:after="0" w:line="240" w:lineRule="auto"/>
              <w:ind w:left="2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s DPH</w:t>
            </w:r>
          </w:p>
        </w:tc>
      </w:tr>
      <w:tr w:rsidR="00675EEF" w:rsidRPr="001A7468">
        <w:trPr>
          <w:trHeight w:val="220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C02 1,5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6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C02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9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C02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03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20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tabs>
                <w:tab w:val="center" w:pos="749"/>
              </w:tabs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C02</w:t>
            </w: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ab/>
              <w:t>6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03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6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C02 30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03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91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47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pěnový 6 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9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8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49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pěnový 9 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9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8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6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práškový 1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9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práškový 2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20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práškový 4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6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práškový 6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6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vodní 8 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9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29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vodní 9 1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6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29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vodní IO I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6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halonový</w:t>
            </w:r>
            <w:proofErr w:type="spellEnd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1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5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20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halonový</w:t>
            </w:r>
            <w:proofErr w:type="spellEnd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2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94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9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halonový</w:t>
            </w:r>
            <w:proofErr w:type="spellEnd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6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8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30"/>
        </w:trPr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3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halonový</w:t>
            </w:r>
            <w:proofErr w:type="spellEnd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IO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8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05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8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7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0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75EEF" w:rsidRDefault="006368B8">
      <w:pPr>
        <w:pStyle w:val="Nadpis1"/>
        <w:ind w:left="60"/>
      </w:pPr>
      <w:r>
        <w:t xml:space="preserve">Opravy hasicích </w:t>
      </w:r>
      <w:r w:rsidR="001A7468">
        <w:t>přístrojů – pojízdných</w:t>
      </w:r>
    </w:p>
    <w:tbl>
      <w:tblPr>
        <w:tblStyle w:val="TableGrid"/>
        <w:tblW w:w="10520" w:type="dxa"/>
        <w:tblInd w:w="11" w:type="dxa"/>
        <w:tblCellMar>
          <w:top w:w="28" w:type="dxa"/>
          <w:bottom w:w="14" w:type="dxa"/>
        </w:tblCellMar>
        <w:tblLook w:val="04A0" w:firstRow="1" w:lastRow="0" w:firstColumn="1" w:lastColumn="0" w:noHBand="0" w:noVBand="1"/>
      </w:tblPr>
      <w:tblGrid>
        <w:gridCol w:w="1363"/>
        <w:gridCol w:w="844"/>
        <w:gridCol w:w="669"/>
        <w:gridCol w:w="910"/>
        <w:gridCol w:w="1013"/>
        <w:gridCol w:w="864"/>
        <w:gridCol w:w="1013"/>
        <w:gridCol w:w="1002"/>
        <w:gridCol w:w="970"/>
        <w:gridCol w:w="953"/>
        <w:gridCol w:w="919"/>
      </w:tblGrid>
      <w:tr w:rsidR="00675EEF" w:rsidRPr="001A7468">
        <w:trPr>
          <w:trHeight w:val="446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1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Typ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EEF" w:rsidRPr="001A7468" w:rsidRDefault="006368B8" w:rsidP="001A7468">
            <w:pPr>
              <w:spacing w:after="0" w:line="240" w:lineRule="auto"/>
              <w:ind w:left="101" w:right="-32" w:firstLine="209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Oprava bez DPH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119" w:right="107" w:hanging="29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HP s DPH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EEF" w:rsidRPr="001A7468" w:rsidRDefault="006368B8" w:rsidP="001A7468">
            <w:pPr>
              <w:spacing w:after="0" w:line="240" w:lineRule="auto"/>
              <w:ind w:left="159" w:right="0" w:firstLine="151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Tlaková bez DPH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291" w:right="278" w:hanging="259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zkouška s DPH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EEF" w:rsidRPr="001A7468" w:rsidRDefault="006368B8" w:rsidP="001A7468">
            <w:pPr>
              <w:spacing w:after="0" w:line="240" w:lineRule="auto"/>
              <w:ind w:left="0" w:right="-223" w:firstLine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Regenerace bez DPH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288" w:right="151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náplně s DPH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EEF" w:rsidRPr="001A7468" w:rsidRDefault="006368B8" w:rsidP="001A7468">
            <w:pPr>
              <w:spacing w:after="0" w:line="240" w:lineRule="auto"/>
              <w:ind w:left="202" w:right="0" w:firstLine="34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Nová bez DPH</w:t>
            </w:r>
          </w:p>
        </w:tc>
        <w:tc>
          <w:tcPr>
            <w:tcW w:w="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270" w:right="256" w:hanging="29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náplň s DPH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EEF" w:rsidRPr="001A7468" w:rsidRDefault="006368B8" w:rsidP="001A7468">
            <w:pPr>
              <w:spacing w:after="0" w:line="240" w:lineRule="auto"/>
              <w:ind w:left="183" w:right="-278" w:firstLine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Vyřazení bez DPH</w:t>
            </w: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368B8" w:rsidP="001A7468">
            <w:pPr>
              <w:spacing w:after="0" w:line="240" w:lineRule="auto"/>
              <w:ind w:left="2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s DPH</w:t>
            </w:r>
          </w:p>
        </w:tc>
      </w:tr>
      <w:tr w:rsidR="00675EEF" w:rsidRPr="001A7468">
        <w:trPr>
          <w:trHeight w:val="22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4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S I x 30 kg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04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3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tabs>
                <w:tab w:val="center" w:pos="274"/>
                <w:tab w:val="right" w:pos="1016"/>
              </w:tabs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3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9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19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4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s 2 x30 kg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76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09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tabs>
                <w:tab w:val="center" w:pos="274"/>
                <w:tab w:val="right" w:pos="1016"/>
              </w:tabs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3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230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4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s 4x30 kg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61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09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tabs>
                <w:tab w:val="center" w:pos="274"/>
                <w:tab w:val="right" w:pos="1016"/>
              </w:tabs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439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40" w:right="13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pojízdný </w:t>
            </w:r>
            <w:proofErr w:type="spellStart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prášk</w:t>
            </w:r>
            <w:proofErr w:type="spellEnd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. </w:t>
            </w:r>
            <w:proofErr w:type="gramStart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50 - 60</w:t>
            </w:r>
            <w:proofErr w:type="gramEnd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kg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04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9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2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47" w:right="118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4" w:right="101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403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4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pojízdný </w:t>
            </w:r>
            <w:proofErr w:type="spellStart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prášk</w:t>
            </w:r>
            <w:proofErr w:type="spellEnd"/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  <w:p w:rsidR="00675EEF" w:rsidRPr="001A7468" w:rsidRDefault="006368B8" w:rsidP="001A7468">
            <w:pPr>
              <w:spacing w:after="0" w:line="240" w:lineRule="auto"/>
              <w:ind w:left="32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250 k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0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19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9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2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2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21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47" w:right="118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30" w:right="97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422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4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pojízdný pěnový</w:t>
            </w:r>
          </w:p>
          <w:p w:rsidR="00675EEF" w:rsidRPr="001A7468" w:rsidRDefault="006368B8" w:rsidP="001A7468">
            <w:pPr>
              <w:spacing w:after="0" w:line="240" w:lineRule="auto"/>
              <w:ind w:left="32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200 1 VP200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3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9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32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2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47" w:right="118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5EEF" w:rsidRPr="001A7468">
        <w:trPr>
          <w:trHeight w:val="482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368B8" w:rsidP="001A7468">
            <w:pPr>
              <w:spacing w:after="0" w:line="240" w:lineRule="auto"/>
              <w:ind w:left="4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pojízdný pěnový</w:t>
            </w:r>
          </w:p>
          <w:p w:rsidR="00675EEF" w:rsidRPr="001A7468" w:rsidRDefault="006368B8" w:rsidP="001A7468">
            <w:pPr>
              <w:spacing w:after="0" w:line="240" w:lineRule="auto"/>
              <w:ind w:left="25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A7468">
              <w:rPr>
                <w:rFonts w:asciiTheme="minorHAnsi" w:eastAsia="Times New Roman" w:hAnsiTheme="minorHAnsi" w:cs="Times New Roman"/>
                <w:sz w:val="18"/>
                <w:szCs w:val="18"/>
              </w:rPr>
              <w:t>45 1 WP 45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4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04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9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25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5EEF" w:rsidRPr="001A7468" w:rsidRDefault="00675EEF" w:rsidP="001A7468">
            <w:pPr>
              <w:spacing w:after="0" w:line="240" w:lineRule="auto"/>
              <w:ind w:left="13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147" w:right="118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EEF" w:rsidRPr="001A7468" w:rsidRDefault="00675EEF" w:rsidP="001A7468">
            <w:pPr>
              <w:spacing w:after="0" w:line="240" w:lineRule="auto"/>
              <w:ind w:left="26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75EEF" w:rsidRPr="001A7468" w:rsidRDefault="006368B8" w:rsidP="001A7468">
      <w:pPr>
        <w:spacing w:after="0" w:line="240" w:lineRule="auto"/>
        <w:ind w:left="60" w:right="0" w:hanging="10"/>
        <w:jc w:val="left"/>
        <w:rPr>
          <w:sz w:val="18"/>
          <w:szCs w:val="18"/>
        </w:rPr>
      </w:pPr>
      <w:r w:rsidRPr="001A7468">
        <w:rPr>
          <w:rFonts w:ascii="Times New Roman" w:eastAsia="Times New Roman" w:hAnsi="Times New Roman" w:cs="Times New Roman"/>
          <w:sz w:val="18"/>
          <w:szCs w:val="18"/>
        </w:rPr>
        <w:t>K ceníku dílenských oprav HP budou přiúčtovány v případě skutečné potřeby:</w:t>
      </w:r>
    </w:p>
    <w:p w:rsidR="00675EEF" w:rsidRPr="001A7468" w:rsidRDefault="006368B8" w:rsidP="001A7468">
      <w:pPr>
        <w:pStyle w:val="Odstavecseseznamem"/>
        <w:numPr>
          <w:ilvl w:val="0"/>
          <w:numId w:val="7"/>
        </w:numPr>
        <w:tabs>
          <w:tab w:val="center" w:pos="420"/>
          <w:tab w:val="center" w:pos="4974"/>
        </w:tabs>
        <w:spacing w:after="0" w:line="240" w:lineRule="auto"/>
        <w:ind w:right="0"/>
        <w:jc w:val="left"/>
        <w:rPr>
          <w:sz w:val="18"/>
          <w:szCs w:val="18"/>
        </w:rPr>
      </w:pPr>
      <w:r w:rsidRPr="001A7468">
        <w:rPr>
          <w:rFonts w:ascii="Times New Roman" w:eastAsia="Times New Roman" w:hAnsi="Times New Roman" w:cs="Times New Roman"/>
          <w:sz w:val="18"/>
          <w:szCs w:val="18"/>
        </w:rPr>
        <w:t>opravy tlakových patron (včetně plnění</w:t>
      </w:r>
      <w:proofErr w:type="gramStart"/>
      <w:r w:rsidRPr="001A7468">
        <w:rPr>
          <w:rFonts w:ascii="Times New Roman" w:eastAsia="Times New Roman" w:hAnsi="Times New Roman" w:cs="Times New Roman"/>
          <w:sz w:val="18"/>
          <w:szCs w:val="18"/>
        </w:rPr>
        <w:t>) :</w:t>
      </w:r>
      <w:proofErr w:type="gramEnd"/>
      <w:r w:rsidRPr="001A7468">
        <w:rPr>
          <w:rFonts w:ascii="Times New Roman" w:eastAsia="Times New Roman" w:hAnsi="Times New Roman" w:cs="Times New Roman"/>
          <w:sz w:val="18"/>
          <w:szCs w:val="18"/>
        </w:rPr>
        <w:t xml:space="preserve"> o obsahu 24 — 100 g</w:t>
      </w:r>
      <w:r w:rsidRPr="001A7468">
        <w:rPr>
          <w:noProof/>
        </w:rPr>
        <w:drawing>
          <wp:inline distT="0" distB="0" distL="0" distR="0">
            <wp:extent cx="722182" cy="13705"/>
            <wp:effectExtent l="0" t="0" r="0" b="0"/>
            <wp:docPr id="57159" name="Picture 57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9" name="Picture 571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2182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468">
        <w:rPr>
          <w:rFonts w:ascii="Times New Roman" w:eastAsia="Times New Roman" w:hAnsi="Times New Roman" w:cs="Times New Roman"/>
          <w:sz w:val="18"/>
          <w:szCs w:val="18"/>
        </w:rPr>
        <w:t xml:space="preserve"> K</w:t>
      </w:r>
      <w:r w:rsidR="001A7468" w:rsidRPr="001A7468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A746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7468" w:rsidRPr="001A7468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A7468">
        <w:rPr>
          <w:rFonts w:ascii="Times New Roman" w:eastAsia="Times New Roman" w:hAnsi="Times New Roman" w:cs="Times New Roman"/>
          <w:sz w:val="18"/>
          <w:szCs w:val="18"/>
        </w:rPr>
        <w:t xml:space="preserve"> Kč s DPH)</w:t>
      </w:r>
    </w:p>
    <w:p w:rsidR="001A7468" w:rsidRPr="001A7468" w:rsidRDefault="006368B8" w:rsidP="001A7468">
      <w:pPr>
        <w:pStyle w:val="Odstavecseseznamem"/>
        <w:numPr>
          <w:ilvl w:val="0"/>
          <w:numId w:val="5"/>
        </w:numPr>
        <w:spacing w:after="0" w:line="240" w:lineRule="auto"/>
        <w:ind w:left="4395" w:right="0" w:hanging="284"/>
        <w:rPr>
          <w:rFonts w:asciiTheme="minorHAnsi" w:eastAsia="Times New Roman" w:hAnsiTheme="minorHAnsi" w:cs="Times New Roman"/>
          <w:sz w:val="18"/>
          <w:szCs w:val="18"/>
        </w:rPr>
      </w:pPr>
      <w:r w:rsidRPr="001A7468">
        <w:rPr>
          <w:rFonts w:asciiTheme="minorHAnsi" w:eastAsia="Times New Roman" w:hAnsiTheme="minorHAnsi" w:cs="Times New Roman"/>
          <w:sz w:val="18"/>
          <w:szCs w:val="18"/>
        </w:rPr>
        <w:t xml:space="preserve">- 270 g </w:t>
      </w:r>
      <w:r w:rsidRPr="001A7468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644479" cy="18273"/>
            <wp:effectExtent l="0" t="0" r="0" b="0"/>
            <wp:docPr id="57161" name="Picture 57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1" name="Picture 571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47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468">
        <w:rPr>
          <w:rFonts w:asciiTheme="minorHAnsi" w:eastAsia="Times New Roman" w:hAnsiTheme="minorHAnsi" w:cs="Times New Roman"/>
          <w:sz w:val="18"/>
          <w:szCs w:val="18"/>
        </w:rPr>
        <w:t xml:space="preserve"> Kč </w:t>
      </w:r>
      <w:proofErr w:type="gramStart"/>
      <w:r w:rsidRPr="001A7468">
        <w:rPr>
          <w:rFonts w:asciiTheme="minorHAnsi" w:eastAsia="Times New Roman" w:hAnsiTheme="minorHAnsi" w:cs="Times New Roman"/>
          <w:sz w:val="18"/>
          <w:szCs w:val="18"/>
        </w:rPr>
        <w:t>( Kč</w:t>
      </w:r>
      <w:proofErr w:type="gramEnd"/>
      <w:r w:rsidRPr="001A7468">
        <w:rPr>
          <w:rFonts w:asciiTheme="minorHAnsi" w:eastAsia="Times New Roman" w:hAnsiTheme="minorHAnsi" w:cs="Times New Roman"/>
          <w:sz w:val="18"/>
          <w:szCs w:val="18"/>
        </w:rPr>
        <w:t xml:space="preserve"> s DPH) </w:t>
      </w:r>
    </w:p>
    <w:p w:rsidR="001A7468" w:rsidRPr="001A7468" w:rsidRDefault="006368B8" w:rsidP="001A7468">
      <w:pPr>
        <w:pStyle w:val="Odstavecseseznamem"/>
        <w:numPr>
          <w:ilvl w:val="0"/>
          <w:numId w:val="6"/>
        </w:numPr>
        <w:spacing w:after="0" w:line="240" w:lineRule="auto"/>
        <w:ind w:left="142" w:right="0" w:hanging="142"/>
        <w:rPr>
          <w:rFonts w:asciiTheme="minorHAnsi" w:eastAsia="Times New Roman" w:hAnsiTheme="minorHAnsi" w:cs="Times New Roman"/>
          <w:sz w:val="18"/>
          <w:szCs w:val="18"/>
        </w:rPr>
      </w:pPr>
      <w:r w:rsidRPr="001A7468">
        <w:rPr>
          <w:rFonts w:asciiTheme="minorHAnsi" w:eastAsia="Times New Roman" w:hAnsiTheme="minorHAnsi" w:cs="Times New Roman"/>
          <w:sz w:val="18"/>
          <w:szCs w:val="18"/>
        </w:rPr>
        <w:t>cena povrchové úpravy KOMAXIT (v případě potřeby</w:t>
      </w:r>
      <w:proofErr w:type="gramStart"/>
      <w:r w:rsidRPr="001A7468">
        <w:rPr>
          <w:rFonts w:asciiTheme="minorHAnsi" w:eastAsia="Times New Roman" w:hAnsiTheme="minorHAnsi" w:cs="Times New Roman"/>
          <w:sz w:val="18"/>
          <w:szCs w:val="18"/>
        </w:rPr>
        <w:t>) .</w:t>
      </w:r>
      <w:proofErr w:type="gramEnd"/>
      <w:r w:rsidRPr="001A7468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069561" cy="18273"/>
            <wp:effectExtent l="0" t="0" r="0" b="0"/>
            <wp:docPr id="57163" name="Picture 57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3" name="Picture 571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9561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468">
        <w:rPr>
          <w:rFonts w:asciiTheme="minorHAnsi" w:eastAsia="Times New Roman" w:hAnsiTheme="minorHAnsi" w:cs="Times New Roman"/>
          <w:sz w:val="18"/>
          <w:szCs w:val="18"/>
        </w:rPr>
        <w:t xml:space="preserve">.  Kč (Kč s DPH) </w:t>
      </w:r>
    </w:p>
    <w:p w:rsidR="00675EEF" w:rsidRPr="001A7468" w:rsidRDefault="006368B8" w:rsidP="001A7468">
      <w:pPr>
        <w:pStyle w:val="Odstavecseseznamem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/>
          <w:sz w:val="18"/>
          <w:szCs w:val="18"/>
        </w:rPr>
      </w:pPr>
      <w:r w:rsidRPr="001A7468">
        <w:rPr>
          <w:rFonts w:asciiTheme="minorHAnsi" w:eastAsia="Times New Roman" w:hAnsiTheme="minorHAnsi" w:cs="Times New Roman"/>
          <w:sz w:val="18"/>
          <w:szCs w:val="18"/>
        </w:rPr>
        <w:t xml:space="preserve">zapůjčeni hasicího </w:t>
      </w:r>
      <w:r w:rsidR="001A7468" w:rsidRPr="001A7468">
        <w:rPr>
          <w:rFonts w:asciiTheme="minorHAnsi" w:eastAsia="Times New Roman" w:hAnsiTheme="minorHAnsi" w:cs="Times New Roman"/>
          <w:sz w:val="18"/>
          <w:szCs w:val="18"/>
        </w:rPr>
        <w:t>přístroje.</w:t>
      </w:r>
      <w:r w:rsidRPr="001A7468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2395085" cy="18273"/>
            <wp:effectExtent l="0" t="0" r="0" b="0"/>
            <wp:docPr id="57165" name="Picture 57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5" name="Picture 571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5085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468">
        <w:rPr>
          <w:rFonts w:asciiTheme="minorHAnsi" w:eastAsia="Times New Roman" w:hAnsiTheme="minorHAnsi" w:cs="Times New Roman"/>
          <w:sz w:val="18"/>
          <w:szCs w:val="18"/>
        </w:rPr>
        <w:t xml:space="preserve">. </w:t>
      </w:r>
      <w:proofErr w:type="gramStart"/>
      <w:r w:rsidRPr="001A7468">
        <w:rPr>
          <w:rFonts w:asciiTheme="minorHAnsi" w:eastAsia="Times New Roman" w:hAnsiTheme="minorHAnsi" w:cs="Times New Roman"/>
          <w:sz w:val="18"/>
          <w:szCs w:val="18"/>
        </w:rPr>
        <w:t>2%</w:t>
      </w:r>
      <w:proofErr w:type="gramEnd"/>
      <w:r w:rsidRPr="001A7468">
        <w:rPr>
          <w:rFonts w:asciiTheme="minorHAnsi" w:eastAsia="Times New Roman" w:hAnsiTheme="minorHAnsi" w:cs="Times New Roman"/>
          <w:sz w:val="18"/>
          <w:szCs w:val="18"/>
        </w:rPr>
        <w:t xml:space="preserve"> z ceny nového HP za kalendářní</w:t>
      </w:r>
    </w:p>
    <w:p w:rsidR="00675EEF" w:rsidRPr="001A7468" w:rsidRDefault="006368B8" w:rsidP="001A7468">
      <w:pPr>
        <w:spacing w:after="0" w:line="240" w:lineRule="auto"/>
        <w:ind w:left="723" w:right="0" w:hanging="10"/>
        <w:rPr>
          <w:rFonts w:asciiTheme="minorHAnsi" w:hAnsiTheme="minorHAnsi"/>
          <w:sz w:val="18"/>
          <w:szCs w:val="18"/>
        </w:rPr>
      </w:pPr>
      <w:r w:rsidRPr="001A7468">
        <w:rPr>
          <w:rFonts w:asciiTheme="minorHAnsi" w:eastAsia="Times New Roman" w:hAnsiTheme="minorHAnsi" w:cs="Times New Roman"/>
          <w:sz w:val="18"/>
          <w:szCs w:val="18"/>
        </w:rPr>
        <w:t>den</w:t>
      </w:r>
    </w:p>
    <w:p w:rsidR="00675EEF" w:rsidRPr="001A7468" w:rsidRDefault="006368B8">
      <w:pPr>
        <w:spacing w:after="3" w:line="259" w:lineRule="auto"/>
        <w:ind w:left="9" w:right="0" w:hanging="10"/>
        <w:rPr>
          <w:rFonts w:asciiTheme="minorHAnsi" w:hAnsiTheme="minorHAnsi"/>
          <w:sz w:val="18"/>
          <w:szCs w:val="18"/>
        </w:rPr>
      </w:pPr>
      <w:r w:rsidRPr="001A7468">
        <w:rPr>
          <w:rFonts w:asciiTheme="minorHAnsi" w:eastAsia="Times New Roman" w:hAnsiTheme="minorHAnsi" w:cs="Times New Roman"/>
          <w:sz w:val="18"/>
          <w:szCs w:val="18"/>
        </w:rPr>
        <w:t>Ceník je platný od 1.1.2010</w:t>
      </w:r>
    </w:p>
    <w:p w:rsidR="00675EEF" w:rsidRDefault="006368B8">
      <w:pPr>
        <w:spacing w:after="131" w:line="259" w:lineRule="auto"/>
        <w:ind w:left="590" w:right="0" w:firstLine="0"/>
        <w:jc w:val="center"/>
      </w:pPr>
      <w:r>
        <w:rPr>
          <w:sz w:val="36"/>
        </w:rPr>
        <w:lastRenderedPageBreak/>
        <w:t>Všeobecné dodací a servisní podmínky VÍTKOVICE HTB a.s.</w:t>
      </w:r>
    </w:p>
    <w:p w:rsidR="00675EEF" w:rsidRDefault="006368B8">
      <w:pPr>
        <w:ind w:left="715" w:right="0"/>
      </w:pPr>
      <w:proofErr w:type="gramStart"/>
      <w:r>
        <w:t>1 .</w:t>
      </w:r>
      <w:proofErr w:type="gramEnd"/>
      <w:r>
        <w:t xml:space="preserve"> Všeobecné dodací a servisní podmínky jsou platné pro všechny výkony akciové společnosti VÍTKOVICE HTB a. s. (dále jen Vítkovice HT B). Jiné podmínky než zde uvedené, mohou platit pouze v případě, jsou-li výslovně ujednány ve smlouvě nebo písemné potvrzeny ze strany VÍTKOVICE HTB.</w:t>
      </w:r>
    </w:p>
    <w:p w:rsidR="00675EEF" w:rsidRDefault="006368B8">
      <w:pPr>
        <w:numPr>
          <w:ilvl w:val="0"/>
          <w:numId w:val="1"/>
        </w:numPr>
        <w:spacing w:after="60"/>
        <w:ind w:right="0"/>
      </w:pPr>
      <w:r>
        <w:t>Všechny práce a služby poskytované společností VITKOVICE HTB uvedené v ceníku jsou vykonávány plně způsobilými pracovníky jak podle živnostenského zákona ö. 455/91 Sb. tak podle zákona ö, 133/85 Sb. o požární ochraně, ve znění pozdějších předpisů (úplné znění zákona č. 67/2001 Sb.), prováděcí vyhlášky MV ö. 246/2001 Sb. a ČSN ISO 1 1602-2.</w:t>
      </w:r>
    </w:p>
    <w:p w:rsidR="00675EEF" w:rsidRDefault="006368B8">
      <w:pPr>
        <w:numPr>
          <w:ilvl w:val="0"/>
          <w:numId w:val="1"/>
        </w:numPr>
        <w:spacing w:after="51"/>
        <w:ind w:right="0"/>
      </w:pPr>
      <w:r>
        <w:t>Zákazník je povinen dodržovat všeobecně závazné předpisy a technické normy platné v souvislosti s použitím a manipulací se zbožím dodávaným firmou VÍTKOVICE HTB.</w:t>
      </w:r>
    </w:p>
    <w:p w:rsidR="00675EEF" w:rsidRDefault="006368B8">
      <w:pPr>
        <w:numPr>
          <w:ilvl w:val="0"/>
          <w:numId w:val="1"/>
        </w:numPr>
        <w:spacing w:after="131"/>
        <w:ind w:right="0"/>
      </w:pPr>
      <w:r>
        <w:t>Od povinnosti dodávky, respektive od dodržení dohodnutého termínu osvobozují firmu VÍTKOVICE HTB události vyšší moci. Za události vyšší moci se považují všechny okolnosti nezávislé na vůli stran, a to zejména přírodní katastrofy, požáry, povodně, přerušení dopravy apod.</w:t>
      </w:r>
    </w:p>
    <w:p w:rsidR="00675EEF" w:rsidRDefault="006368B8">
      <w:pPr>
        <w:numPr>
          <w:ilvl w:val="0"/>
          <w:numId w:val="1"/>
        </w:numPr>
        <w:spacing w:after="69"/>
        <w:ind w:right="0"/>
      </w:pPr>
      <w:r>
        <w:t>Kontroly, opravy a periodické zkoušky hasicích přístrojů jsou certifikovány podle ČSN EN ISO 9001, což zajišťuje vysokou kvalitu provedených prací a služeb.</w:t>
      </w:r>
    </w:p>
    <w:p w:rsidR="00675EEF" w:rsidRDefault="006368B8">
      <w:pPr>
        <w:ind w:left="715" w:right="0"/>
      </w:pPr>
      <w:r>
        <w:t>6, Provozní kontroly a tlakové zkoušky požárních vodovodů (hydrantů) se provádějí dle platné normy ČSN 730873.</w:t>
      </w:r>
    </w:p>
    <w:p w:rsidR="00675EEF" w:rsidRDefault="006368B8">
      <w:pPr>
        <w:numPr>
          <w:ilvl w:val="0"/>
          <w:numId w:val="2"/>
        </w:numPr>
        <w:spacing w:after="6"/>
        <w:ind w:right="0"/>
      </w:pPr>
      <w:r>
        <w:t>Firma VÍTKOVICE HTB neručí za škody na osobách a věcech, které vzniknou v důsledku neodborného používání dodávaného zboží a služeb, ani za škody způsobené z nedbalosti objednatele.</w:t>
      </w:r>
    </w:p>
    <w:p w:rsidR="00675EEF" w:rsidRDefault="006368B8">
      <w:pPr>
        <w:numPr>
          <w:ilvl w:val="0"/>
          <w:numId w:val="2"/>
        </w:numPr>
        <w:ind w:right="0"/>
      </w:pPr>
      <w:r>
        <w:t xml:space="preserve">Pracovní úkony vykonávané v prostorách </w:t>
      </w:r>
      <w:r w:rsidR="001A7468">
        <w:t>podléhajících</w:t>
      </w:r>
      <w:r>
        <w:t xml:space="preserve"> zvýšeným hygienickým požadavkům jsou prováděny servisními techniky, jejichž zdravotní způsobilost je ověřena platnými zdravotními průkazy.</w:t>
      </w:r>
    </w:p>
    <w:p w:rsidR="00675EEF" w:rsidRDefault="006368B8">
      <w:pPr>
        <w:numPr>
          <w:ilvl w:val="0"/>
          <w:numId w:val="2"/>
        </w:numPr>
        <w:ind w:right="0"/>
      </w:pPr>
      <w:r>
        <w:t>U zákazníků se smlouvou uzavřenou na dobu delší než 1 rok jsou termíny prováděných kontrol evidovány a zákazníci jsou upozorňováni na termíny kontrol následujících.</w:t>
      </w:r>
    </w:p>
    <w:p w:rsidR="00675EEF" w:rsidRDefault="006368B8">
      <w:pPr>
        <w:numPr>
          <w:ilvl w:val="0"/>
          <w:numId w:val="2"/>
        </w:numPr>
        <w:ind w:right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6984141</wp:posOffset>
            </wp:positionH>
            <wp:positionV relativeFrom="page">
              <wp:posOffset>8021946</wp:posOffset>
            </wp:positionV>
            <wp:extent cx="4571" cy="4568"/>
            <wp:effectExtent l="0" t="0" r="0" b="0"/>
            <wp:wrapSquare wrapText="bothSides"/>
            <wp:docPr id="23791" name="Picture 23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91" name="Picture 237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Opravy na zakázku jsou realizovány do deseti kalendářních dnů ode dne převzetí zakázky, není-li dohodnuto jinak.</w:t>
      </w:r>
    </w:p>
    <w:p w:rsidR="00675EEF" w:rsidRDefault="006368B8">
      <w:pPr>
        <w:ind w:left="715" w:right="0"/>
      </w:pPr>
      <w:r>
        <w:t>1 1. Záruční doba činí 1 rok od ukončení práce a vztahuje se na vady, které se vyskytly v záruční době, Záruka se nevztahuje na nevhodné zacházení nebo uskladnění materiálu a zboží, kontroly a opravy provedené osobami bez předepsaného oprávnění.</w:t>
      </w:r>
    </w:p>
    <w:p w:rsidR="00675EEF" w:rsidRDefault="006368B8">
      <w:pPr>
        <w:numPr>
          <w:ilvl w:val="0"/>
          <w:numId w:val="3"/>
        </w:numPr>
        <w:ind w:right="0"/>
      </w:pPr>
      <w:r>
        <w:t>Kupující (objednatel) uplatňuje reklamace osobně nebo písemně u VÍTKOVICE HT</w:t>
      </w:r>
      <w:bookmarkStart w:id="0" w:name="_GoBack"/>
      <w:bookmarkEnd w:id="0"/>
      <w:r>
        <w:t xml:space="preserve">B. Podmínkou uplatnění reklamace je </w:t>
      </w:r>
      <w:r w:rsidR="001A7468">
        <w:t xml:space="preserve">předložení </w:t>
      </w:r>
      <w:r>
        <w:t>(řádně vyplněného záručního listu nebo účetního dokladu a reklamovaného výrobku (hasicí přístroj s neporušenou plombou), zboží nebo předmětu provedené služby. Reklamace je vyřízena do 30 dnů od uplatnění, není-li dohodnuto jinak.</w:t>
      </w:r>
    </w:p>
    <w:p w:rsidR="00675EEF" w:rsidRDefault="006368B8">
      <w:pPr>
        <w:numPr>
          <w:ilvl w:val="0"/>
          <w:numId w:val="3"/>
        </w:numPr>
        <w:spacing w:after="35"/>
        <w:ind w:right="0"/>
      </w:pPr>
      <w:r>
        <w:t>Všechny ceny jsou stanoveny podle technologických postupů oprav jednotlivých typů hasicích přístrojů a předpokládají použití originálních náhradních dílů a materiálu.</w:t>
      </w:r>
    </w:p>
    <w:p w:rsidR="00675EEF" w:rsidRDefault="006368B8">
      <w:pPr>
        <w:numPr>
          <w:ilvl w:val="0"/>
          <w:numId w:val="3"/>
        </w:numPr>
        <w:ind w:right="0"/>
      </w:pPr>
      <w:r>
        <w:t>Použité náhradní díly a materiál jsou účtovány k ceně prací a služeb podle skutečně použitého počtu jednotlivých kusů.</w:t>
      </w:r>
    </w:p>
    <w:p w:rsidR="00675EEF" w:rsidRDefault="006368B8">
      <w:pPr>
        <w:numPr>
          <w:ilvl w:val="0"/>
          <w:numId w:val="3"/>
        </w:numPr>
        <w:ind w:right="0"/>
      </w:pPr>
      <w:r>
        <w:t>Všechny ceny prací a služeb kryjí pouze čistý technologický čas na jejich provedení, Nap</w:t>
      </w:r>
      <w:r w:rsidR="00C663F2">
        <w:t>ř</w:t>
      </w:r>
      <w:r>
        <w:t xml:space="preserve">. shromáždění přístrojů na jedno </w:t>
      </w:r>
      <w:r w:rsidR="001A7468">
        <w:t>místo</w:t>
      </w:r>
      <w:r>
        <w:t xml:space="preserve"> nebo pochůzky mezi jednotlivými pracovišti v areálu zákazníka, či čekání na zpřístupnění prostorů a přístrojů, budou servisními techniky vykázány samostatné a oceněny položkou ostatní práce.</w:t>
      </w:r>
    </w:p>
    <w:p w:rsidR="00675EEF" w:rsidRDefault="006368B8">
      <w:pPr>
        <w:numPr>
          <w:ilvl w:val="0"/>
          <w:numId w:val="3"/>
        </w:numPr>
        <w:spacing w:after="30"/>
        <w:ind w:right="0"/>
      </w:pPr>
      <w:r>
        <w:t>Pracovní úkony nezahrnuté do technologických postupů oprav, jako např. montáž věšáků, opravy hydrantů, čištění hasicích přístrojů, instruktáž a použití nestandardní dokumentace, jsou servisním technikem vykázány a oceněny položkou ostatní práce.</w:t>
      </w:r>
    </w:p>
    <w:p w:rsidR="00675EEF" w:rsidRDefault="006368B8">
      <w:pPr>
        <w:numPr>
          <w:ilvl w:val="0"/>
          <w:numId w:val="3"/>
        </w:numPr>
        <w:spacing w:after="9"/>
        <w:ind w:right="0"/>
      </w:pPr>
      <w:r>
        <w:t>Marná jízda servisního technika, zapříčiněna objednatelem, je účtována položkami „ostatní práce” a „doprava a přeprava”.</w:t>
      </w:r>
    </w:p>
    <w:p w:rsidR="00675EEF" w:rsidRDefault="006368B8">
      <w:pPr>
        <w:numPr>
          <w:ilvl w:val="0"/>
          <w:numId w:val="3"/>
        </w:numPr>
        <w:ind w:right="0"/>
      </w:pPr>
      <w:r>
        <w:t>Při vyřazení hasicího přístroje je zákazníkovi vystaven doklad o vyřazení. Likvidace hasicího přístroje včetně náplní je prováděna v souladu se zákonem o odpadech č. 185/2001 Sb.</w:t>
      </w:r>
    </w:p>
    <w:p w:rsidR="00675EEF" w:rsidRDefault="006368B8">
      <w:pPr>
        <w:numPr>
          <w:ilvl w:val="0"/>
          <w:numId w:val="3"/>
        </w:numPr>
        <w:spacing w:after="31"/>
        <w:ind w:right="0"/>
      </w:pPr>
      <w:r>
        <w:t>Zapůjčení hasicího přístroje zákazníkovi je prováděno na základě uzavřené Smlouvy o zapůjčení.</w:t>
      </w:r>
    </w:p>
    <w:p w:rsidR="00675EEF" w:rsidRDefault="00675EEF">
      <w:pPr>
        <w:spacing w:after="29" w:line="259" w:lineRule="auto"/>
        <w:ind w:left="691" w:right="0" w:firstLine="0"/>
        <w:jc w:val="left"/>
      </w:pPr>
    </w:p>
    <w:p w:rsidR="00675EEF" w:rsidRDefault="006368B8">
      <w:pPr>
        <w:spacing w:after="0" w:line="259" w:lineRule="auto"/>
        <w:ind w:left="5312" w:right="0" w:firstLine="0"/>
        <w:jc w:val="center"/>
      </w:pPr>
      <w:r>
        <w:t>objednatel</w:t>
      </w:r>
    </w:p>
    <w:p w:rsidR="00675EEF" w:rsidRDefault="00675EEF">
      <w:pPr>
        <w:spacing w:after="63" w:line="259" w:lineRule="auto"/>
        <w:ind w:left="1144" w:right="0" w:firstLine="0"/>
        <w:jc w:val="left"/>
      </w:pPr>
    </w:p>
    <w:p w:rsidR="00675EEF" w:rsidRDefault="00675EEF" w:rsidP="00C663F2">
      <w:pPr>
        <w:spacing w:after="223" w:line="259" w:lineRule="auto"/>
        <w:ind w:left="0" w:right="0" w:firstLine="0"/>
        <w:jc w:val="left"/>
      </w:pPr>
    </w:p>
    <w:sectPr w:rsidR="00675EEF">
      <w:type w:val="continuous"/>
      <w:pgSz w:w="11920" w:h="16820"/>
      <w:pgMar w:top="518" w:right="1008" w:bottom="906" w:left="7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942" o:spid="_x0000_i1026" type="#_x0000_t75" style="width:4.55pt;height:1.95pt;visibility:visible;mso-wrap-style:square" o:bullet="t">
        <v:imagedata r:id="rId1" o:title=""/>
      </v:shape>
    </w:pict>
  </w:numPicBullet>
  <w:abstractNum w:abstractNumId="0" w15:restartNumberingAfterBreak="0">
    <w:nsid w:val="0BBF462C"/>
    <w:multiLevelType w:val="hybridMultilevel"/>
    <w:tmpl w:val="B3F2F728"/>
    <w:lvl w:ilvl="0" w:tplc="68BEC39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3686"/>
    <w:multiLevelType w:val="hybridMultilevel"/>
    <w:tmpl w:val="FC060F2A"/>
    <w:lvl w:ilvl="0" w:tplc="FDAAE738">
      <w:start w:val="2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6411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8026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25D9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4729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05B6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EEB33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8764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655A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C2ECD"/>
    <w:multiLevelType w:val="hybridMultilevel"/>
    <w:tmpl w:val="5EFEAF88"/>
    <w:lvl w:ilvl="0" w:tplc="605415D2">
      <w:start w:val="7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88913E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6E1DE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88D2A6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183D2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56546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8E0D8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EB122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2465B2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DB46CC"/>
    <w:multiLevelType w:val="hybridMultilevel"/>
    <w:tmpl w:val="7884E89E"/>
    <w:lvl w:ilvl="0" w:tplc="8D185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85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E2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2B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CA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2C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E4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27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F28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252823"/>
    <w:multiLevelType w:val="hybridMultilevel"/>
    <w:tmpl w:val="C1648EB2"/>
    <w:lvl w:ilvl="0" w:tplc="EE6C38AE">
      <w:start w:val="120"/>
      <w:numFmt w:val="decimal"/>
      <w:lvlText w:val="%1"/>
      <w:lvlJc w:val="left"/>
      <w:pPr>
        <w:ind w:left="51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24" w:hanging="360"/>
      </w:pPr>
    </w:lvl>
    <w:lvl w:ilvl="2" w:tplc="0405001B" w:tentative="1">
      <w:start w:val="1"/>
      <w:numFmt w:val="lowerRoman"/>
      <w:lvlText w:val="%3."/>
      <w:lvlJc w:val="right"/>
      <w:pPr>
        <w:ind w:left="6544" w:hanging="180"/>
      </w:pPr>
    </w:lvl>
    <w:lvl w:ilvl="3" w:tplc="0405000F" w:tentative="1">
      <w:start w:val="1"/>
      <w:numFmt w:val="decimal"/>
      <w:lvlText w:val="%4."/>
      <w:lvlJc w:val="left"/>
      <w:pPr>
        <w:ind w:left="7264" w:hanging="360"/>
      </w:pPr>
    </w:lvl>
    <w:lvl w:ilvl="4" w:tplc="04050019" w:tentative="1">
      <w:start w:val="1"/>
      <w:numFmt w:val="lowerLetter"/>
      <w:lvlText w:val="%5."/>
      <w:lvlJc w:val="left"/>
      <w:pPr>
        <w:ind w:left="7984" w:hanging="360"/>
      </w:pPr>
    </w:lvl>
    <w:lvl w:ilvl="5" w:tplc="0405001B" w:tentative="1">
      <w:start w:val="1"/>
      <w:numFmt w:val="lowerRoman"/>
      <w:lvlText w:val="%6."/>
      <w:lvlJc w:val="right"/>
      <w:pPr>
        <w:ind w:left="8704" w:hanging="180"/>
      </w:pPr>
    </w:lvl>
    <w:lvl w:ilvl="6" w:tplc="0405000F" w:tentative="1">
      <w:start w:val="1"/>
      <w:numFmt w:val="decimal"/>
      <w:lvlText w:val="%7."/>
      <w:lvlJc w:val="left"/>
      <w:pPr>
        <w:ind w:left="9424" w:hanging="360"/>
      </w:pPr>
    </w:lvl>
    <w:lvl w:ilvl="7" w:tplc="04050019" w:tentative="1">
      <w:start w:val="1"/>
      <w:numFmt w:val="lowerLetter"/>
      <w:lvlText w:val="%8."/>
      <w:lvlJc w:val="left"/>
      <w:pPr>
        <w:ind w:left="10144" w:hanging="360"/>
      </w:pPr>
    </w:lvl>
    <w:lvl w:ilvl="8" w:tplc="0405001B" w:tentative="1">
      <w:start w:val="1"/>
      <w:numFmt w:val="lowerRoman"/>
      <w:lvlText w:val="%9."/>
      <w:lvlJc w:val="right"/>
      <w:pPr>
        <w:ind w:left="10864" w:hanging="180"/>
      </w:pPr>
    </w:lvl>
  </w:abstractNum>
  <w:abstractNum w:abstractNumId="5" w15:restartNumberingAfterBreak="0">
    <w:nsid w:val="6EEC1258"/>
    <w:multiLevelType w:val="hybridMultilevel"/>
    <w:tmpl w:val="F6C8E514"/>
    <w:lvl w:ilvl="0" w:tplc="E6C82DBA">
      <w:start w:val="12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20E7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EADB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6E38C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E6C5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9643F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AE1C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8A3D3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4BEA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047AF3"/>
    <w:multiLevelType w:val="hybridMultilevel"/>
    <w:tmpl w:val="790E9924"/>
    <w:lvl w:ilvl="0" w:tplc="FCEECD16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EF"/>
    <w:rsid w:val="001A7468"/>
    <w:rsid w:val="0060488F"/>
    <w:rsid w:val="006368B8"/>
    <w:rsid w:val="00675EEF"/>
    <w:rsid w:val="006C27EA"/>
    <w:rsid w:val="00C663F2"/>
    <w:rsid w:val="00C831C7"/>
    <w:rsid w:val="00D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E1305"/>
  <w15:docId w15:val="{0F33A989-6D04-460D-ADDE-05DA2E69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5" w:line="225" w:lineRule="auto"/>
      <w:ind w:left="716" w:right="14" w:hanging="35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5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94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A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1616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Partilová</dc:creator>
  <cp:keywords/>
  <cp:lastModifiedBy>Renáta Partilová</cp:lastModifiedBy>
  <cp:revision>7</cp:revision>
  <dcterms:created xsi:type="dcterms:W3CDTF">2023-07-21T13:33:00Z</dcterms:created>
  <dcterms:modified xsi:type="dcterms:W3CDTF">2023-07-21T13:37:00Z</dcterms:modified>
</cp:coreProperties>
</file>