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F6" w:rsidRPr="00CF76A1" w:rsidRDefault="00ED59F6">
      <w:pPr>
        <w:pStyle w:val="Zhlav"/>
        <w:tabs>
          <w:tab w:val="clear" w:pos="4536"/>
          <w:tab w:val="clear" w:pos="9072"/>
        </w:tabs>
        <w:spacing w:line="360" w:lineRule="auto"/>
        <w:rPr>
          <w:rFonts w:cs="Tahoma"/>
        </w:rPr>
      </w:pPr>
    </w:p>
    <w:p w:rsidR="001F5994" w:rsidRPr="00A55C8B" w:rsidRDefault="001F5994" w:rsidP="005E24CC">
      <w:pPr>
        <w:pStyle w:val="Nadpis4"/>
        <w:spacing w:line="360" w:lineRule="auto"/>
      </w:pPr>
      <w:r w:rsidRPr="00A55C8B">
        <w:t>Smlouva o provozu zařízení dálkového přenosu</w:t>
      </w:r>
    </w:p>
    <w:p w:rsidR="001F5994" w:rsidRPr="00CF76A1" w:rsidRDefault="001F5994" w:rsidP="001E41AE">
      <w:pPr>
        <w:pStyle w:val="Nadpis4"/>
        <w:spacing w:line="360" w:lineRule="auto"/>
      </w:pPr>
      <w:r w:rsidRPr="00A55C8B">
        <w:t xml:space="preserve">v rámci integrovaného </w:t>
      </w:r>
      <w:r w:rsidR="002B1F95" w:rsidRPr="00A55C8B">
        <w:t>systému Hasičského</w:t>
      </w:r>
      <w:r w:rsidRPr="00A55C8B">
        <w:t xml:space="preserve"> záchranného sboru Pardubického kraje</w:t>
      </w:r>
    </w:p>
    <w:p w:rsidR="005E24CC" w:rsidRPr="00CF76A1" w:rsidRDefault="005E24CC" w:rsidP="005E24CC">
      <w:pPr>
        <w:jc w:val="center"/>
        <w:rPr>
          <w:rFonts w:cs="Tahoma"/>
        </w:rPr>
      </w:pPr>
      <w:r w:rsidRPr="00CF76A1">
        <w:rPr>
          <w:rFonts w:cs="Tahoma"/>
        </w:rPr>
        <w:t>uzavřená mezi provozovatelem radiové sítě a uživatelem zařízení dálkového přenosu</w:t>
      </w:r>
    </w:p>
    <w:p w:rsidR="001F5994" w:rsidRPr="00CF76A1" w:rsidRDefault="001F5994">
      <w:pPr>
        <w:jc w:val="center"/>
        <w:rPr>
          <w:rFonts w:cs="Tahoma"/>
        </w:rPr>
      </w:pPr>
      <w:r w:rsidRPr="00CF76A1">
        <w:rPr>
          <w:rFonts w:cs="Tahoma"/>
        </w:rPr>
        <w:t>- základní smluvní podmínky -</w:t>
      </w:r>
    </w:p>
    <w:p w:rsidR="001F5994" w:rsidRDefault="001F5994">
      <w:pPr>
        <w:spacing w:line="360" w:lineRule="auto"/>
        <w:jc w:val="both"/>
        <w:rPr>
          <w:rFonts w:cs="Tahoma"/>
        </w:rPr>
      </w:pPr>
    </w:p>
    <w:p w:rsidR="001F5994" w:rsidRPr="00A55C8B" w:rsidRDefault="001F5994" w:rsidP="00A55C8B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A55C8B">
        <w:rPr>
          <w:rFonts w:cs="Tahoma"/>
          <w:b/>
        </w:rPr>
        <w:t>Smluvní strany</w:t>
      </w:r>
      <w:r w:rsidR="00652048">
        <w:rPr>
          <w:rFonts w:cs="Tahoma"/>
          <w:b/>
        </w:rPr>
        <w:br/>
      </w:r>
    </w:p>
    <w:p w:rsidR="001F5994" w:rsidRPr="00A55C8B" w:rsidRDefault="001F5994" w:rsidP="005E24CC">
      <w:pPr>
        <w:spacing w:line="360" w:lineRule="auto"/>
        <w:ind w:firstLine="284"/>
        <w:jc w:val="both"/>
        <w:rPr>
          <w:rFonts w:cs="Tahoma"/>
          <w:sz w:val="24"/>
        </w:rPr>
      </w:pPr>
      <w:r w:rsidRPr="00A55C8B">
        <w:rPr>
          <w:rFonts w:cs="Tahoma"/>
          <w:b/>
          <w:sz w:val="24"/>
        </w:rPr>
        <w:t>OM- KOMPLEX spol. s r.o.</w:t>
      </w:r>
    </w:p>
    <w:p w:rsidR="001F5994" w:rsidRPr="00CF76A1" w:rsidRDefault="001F5994" w:rsidP="005E24CC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 xml:space="preserve">Sídlo: </w:t>
      </w:r>
      <w:r w:rsidR="000E209C" w:rsidRPr="00CF76A1">
        <w:rPr>
          <w:rFonts w:cs="Tahoma"/>
        </w:rPr>
        <w:t>Erno Košťála 1005, 530 12</w:t>
      </w:r>
      <w:r w:rsidRPr="00CF76A1">
        <w:rPr>
          <w:rFonts w:cs="Tahoma"/>
        </w:rPr>
        <w:t xml:space="preserve"> Pardubice</w:t>
      </w:r>
    </w:p>
    <w:p w:rsidR="001F5994" w:rsidRPr="00CF76A1" w:rsidRDefault="001F5994" w:rsidP="005E24CC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>Zastoupená: Stanislav Navrátil</w:t>
      </w:r>
      <w:r w:rsidR="00F830DC">
        <w:rPr>
          <w:rFonts w:cs="Tahoma"/>
        </w:rPr>
        <w:t>,</w:t>
      </w:r>
      <w:r w:rsidRPr="00CF76A1">
        <w:rPr>
          <w:rFonts w:cs="Tahoma"/>
        </w:rPr>
        <w:t xml:space="preserve"> jednatel</w:t>
      </w:r>
    </w:p>
    <w:p w:rsidR="001F5994" w:rsidRPr="00CF76A1" w:rsidRDefault="001F5994" w:rsidP="005E24CC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 xml:space="preserve">IČ: </w:t>
      </w:r>
      <w:r w:rsidRPr="00CF76A1">
        <w:rPr>
          <w:rFonts w:cs="Tahoma"/>
        </w:rPr>
        <w:tab/>
        <w:t>49813781</w:t>
      </w:r>
    </w:p>
    <w:p w:rsidR="001F5994" w:rsidRPr="00CF76A1" w:rsidRDefault="001F5994" w:rsidP="005E24CC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>DIČ: CZ 49813781</w:t>
      </w:r>
    </w:p>
    <w:p w:rsidR="001F5994" w:rsidRPr="00CF76A1" w:rsidRDefault="001F5994" w:rsidP="005E24CC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 xml:space="preserve">Bankovní spojení: </w:t>
      </w:r>
      <w:proofErr w:type="spellStart"/>
      <w:r w:rsidR="00CA35A5" w:rsidRPr="00CA35A5">
        <w:rPr>
          <w:rFonts w:cs="Tahoma"/>
          <w:highlight w:val="black"/>
        </w:rPr>
        <w:t>xxxxxxxxxxxxxxxx</w:t>
      </w:r>
      <w:proofErr w:type="spellEnd"/>
      <w:r w:rsidRPr="00CF76A1">
        <w:rPr>
          <w:rFonts w:cs="Tahoma"/>
        </w:rPr>
        <w:t xml:space="preserve"> </w:t>
      </w:r>
    </w:p>
    <w:p w:rsidR="001F5994" w:rsidRPr="00CF76A1" w:rsidRDefault="001F5994" w:rsidP="005E24CC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 xml:space="preserve">Číslo účtu: </w:t>
      </w:r>
      <w:proofErr w:type="spellStart"/>
      <w:r w:rsidR="00CA35A5" w:rsidRPr="00CA35A5">
        <w:rPr>
          <w:rFonts w:cs="Tahoma"/>
          <w:highlight w:val="black"/>
        </w:rPr>
        <w:t>xxxxxxxxxxxxxxxxxxxx</w:t>
      </w:r>
      <w:proofErr w:type="spellEnd"/>
      <w:r w:rsidR="00A55C8B">
        <w:rPr>
          <w:rFonts w:cs="Tahoma"/>
        </w:rPr>
        <w:t xml:space="preserve"> </w:t>
      </w:r>
    </w:p>
    <w:p w:rsidR="005915B9" w:rsidRPr="00CF76A1" w:rsidRDefault="001F5994" w:rsidP="005E24CC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>Zapsána v obchodním rejstříku Krajského soudu v Hradci Králové, oddíl C, vložka 5030</w:t>
      </w:r>
    </w:p>
    <w:p w:rsidR="001F5994" w:rsidRPr="00CF76A1" w:rsidRDefault="004B4811" w:rsidP="005E24CC">
      <w:pPr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   </w:t>
      </w:r>
      <w:r w:rsidR="00A55C8B">
        <w:rPr>
          <w:rFonts w:cs="Tahoma"/>
        </w:rPr>
        <w:t xml:space="preserve">(dále jen zhotovitel či </w:t>
      </w:r>
      <w:r w:rsidR="001F5994" w:rsidRPr="00CF76A1">
        <w:rPr>
          <w:rFonts w:cs="Tahoma"/>
        </w:rPr>
        <w:t>provozovatel integrovaného systému a zařízení dálkového přenosu)</w:t>
      </w:r>
    </w:p>
    <w:p w:rsidR="00A55C8B" w:rsidRDefault="00A55C8B" w:rsidP="005E24CC">
      <w:pPr>
        <w:spacing w:line="360" w:lineRule="auto"/>
        <w:jc w:val="both"/>
        <w:rPr>
          <w:rFonts w:cs="Tahoma"/>
        </w:rPr>
      </w:pPr>
    </w:p>
    <w:p w:rsidR="00A55C8B" w:rsidRDefault="005E24CC" w:rsidP="005E24CC">
      <w:pPr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     </w:t>
      </w:r>
      <w:r w:rsidR="00A55C8B">
        <w:rPr>
          <w:rFonts w:cs="Tahoma"/>
        </w:rPr>
        <w:t>a</w:t>
      </w:r>
    </w:p>
    <w:p w:rsidR="00A55C8B" w:rsidRPr="00A55C8B" w:rsidRDefault="005E24CC" w:rsidP="005E24CC">
      <w:pPr>
        <w:spacing w:line="360" w:lineRule="auto"/>
        <w:jc w:val="both"/>
        <w:rPr>
          <w:rFonts w:cs="Tahoma"/>
        </w:rPr>
      </w:pPr>
      <w:r>
        <w:rPr>
          <w:rFonts w:cs="Tahoma"/>
          <w:b/>
          <w:sz w:val="24"/>
        </w:rPr>
        <w:t xml:space="preserve">    </w:t>
      </w:r>
      <w:r w:rsidR="00480003" w:rsidRPr="00480003">
        <w:rPr>
          <w:rFonts w:cs="Tahoma"/>
          <w:b/>
          <w:sz w:val="24"/>
        </w:rPr>
        <w:t>Všeobecná zdravotní pojišťovna České republiky</w:t>
      </w:r>
    </w:p>
    <w:p w:rsidR="00A55C8B" w:rsidRPr="00CF76A1" w:rsidRDefault="00A55C8B" w:rsidP="009A63D3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 xml:space="preserve">Sídlo: </w:t>
      </w:r>
      <w:r w:rsidR="00480003" w:rsidRPr="00707764">
        <w:t>Orlická 4/2020, 130 00 Praha 3</w:t>
      </w:r>
    </w:p>
    <w:p w:rsidR="00A55C8B" w:rsidRPr="00CF76A1" w:rsidRDefault="00A55C8B" w:rsidP="009A63D3">
      <w:pPr>
        <w:spacing w:line="360" w:lineRule="auto"/>
        <w:ind w:left="284"/>
        <w:rPr>
          <w:rFonts w:cs="Tahoma"/>
        </w:rPr>
      </w:pPr>
      <w:r w:rsidRPr="00CF76A1">
        <w:rPr>
          <w:rFonts w:cs="Tahoma"/>
        </w:rPr>
        <w:t xml:space="preserve">Zastoupená: </w:t>
      </w:r>
      <w:r w:rsidR="00480003" w:rsidRPr="00707764">
        <w:t>Ing. Zden</w:t>
      </w:r>
      <w:r w:rsidR="008C653D">
        <w:t>ěk Kabátek, ředitel VZP ČR</w:t>
      </w:r>
      <w:r w:rsidR="008C653D">
        <w:br/>
      </w:r>
      <w:r w:rsidR="00480003" w:rsidRPr="00707764">
        <w:t>K podpis</w:t>
      </w:r>
      <w:r w:rsidR="00480003">
        <w:t xml:space="preserve">u této smlouvy je pověřen: </w:t>
      </w:r>
      <w:r w:rsidR="00480003">
        <w:br/>
        <w:t>Ing.</w:t>
      </w:r>
      <w:r w:rsidR="008C653D">
        <w:t xml:space="preserve"> </w:t>
      </w:r>
      <w:r w:rsidR="00480003" w:rsidRPr="00707764">
        <w:t xml:space="preserve">Michal Provazník, ředitel Regionální pobočky Hradec </w:t>
      </w:r>
      <w:r w:rsidR="00480003">
        <w:t>K</w:t>
      </w:r>
      <w:r w:rsidR="00480003" w:rsidRPr="00707764">
        <w:t>rálové,</w:t>
      </w:r>
      <w:r w:rsidR="00480003">
        <w:t xml:space="preserve"> </w:t>
      </w:r>
      <w:r w:rsidR="00480003" w:rsidRPr="00707764">
        <w:t xml:space="preserve">pobočky pro Královéhradecký a </w:t>
      </w:r>
      <w:r w:rsidR="00480003">
        <w:br/>
      </w:r>
      <w:r w:rsidR="00480003" w:rsidRPr="00707764">
        <w:t>Pardubický kraj</w:t>
      </w:r>
      <w:r w:rsidR="00480003">
        <w:br/>
      </w:r>
      <w:r w:rsidRPr="00CF76A1">
        <w:rPr>
          <w:rFonts w:cs="Tahoma"/>
        </w:rPr>
        <w:t xml:space="preserve">IČ: </w:t>
      </w:r>
      <w:r w:rsidRPr="00CF76A1">
        <w:rPr>
          <w:rFonts w:cs="Tahoma"/>
        </w:rPr>
        <w:tab/>
      </w:r>
      <w:r w:rsidR="00480003" w:rsidRPr="00707764">
        <w:t>41197518</w:t>
      </w:r>
    </w:p>
    <w:p w:rsidR="00A55C8B" w:rsidRPr="00CF76A1" w:rsidRDefault="00A55C8B" w:rsidP="009A63D3">
      <w:pPr>
        <w:spacing w:line="360" w:lineRule="auto"/>
        <w:ind w:firstLine="284"/>
        <w:jc w:val="both"/>
        <w:rPr>
          <w:rFonts w:cs="Tahoma"/>
        </w:rPr>
      </w:pPr>
      <w:r w:rsidRPr="00CF76A1">
        <w:rPr>
          <w:rFonts w:cs="Tahoma"/>
        </w:rPr>
        <w:t xml:space="preserve">DIČ: </w:t>
      </w:r>
      <w:r w:rsidR="00480003" w:rsidRPr="00707764">
        <w:t>CZ41197518</w:t>
      </w:r>
    </w:p>
    <w:p w:rsidR="001E41AE" w:rsidRPr="00707764" w:rsidRDefault="00A55C8B" w:rsidP="007837F9">
      <w:pPr>
        <w:spacing w:line="360" w:lineRule="auto"/>
        <w:ind w:left="284"/>
      </w:pPr>
      <w:r w:rsidRPr="00CF76A1">
        <w:rPr>
          <w:rFonts w:cs="Tahoma"/>
        </w:rPr>
        <w:t xml:space="preserve">Bankovní spojení: </w:t>
      </w:r>
      <w:r w:rsidR="007837F9">
        <w:t xml:space="preserve"> </w:t>
      </w:r>
      <w:proofErr w:type="spellStart"/>
      <w:r w:rsidR="00CA35A5" w:rsidRPr="00CA35A5">
        <w:rPr>
          <w:highlight w:val="black"/>
        </w:rPr>
        <w:t>xxxxxxxxxxxxxxxxxxxxxxxx</w:t>
      </w:r>
      <w:bookmarkStart w:id="0" w:name="_GoBack"/>
      <w:bookmarkEnd w:id="0"/>
      <w:proofErr w:type="spellEnd"/>
      <w:r w:rsidR="00361CCE">
        <w:rPr>
          <w:rFonts w:cs="Tahoma"/>
        </w:rPr>
        <w:br/>
      </w:r>
      <w:r w:rsidR="00E8515C" w:rsidRPr="00CF76A1">
        <w:rPr>
          <w:rFonts w:cs="Tahoma"/>
        </w:rPr>
        <w:t xml:space="preserve">Číslo účtu: </w:t>
      </w:r>
      <w:r w:rsidR="008C653D">
        <w:t xml:space="preserve"> </w:t>
      </w:r>
      <w:proofErr w:type="spellStart"/>
      <w:r w:rsidR="00CA35A5" w:rsidRPr="00CA35A5">
        <w:rPr>
          <w:highlight w:val="black"/>
        </w:rPr>
        <w:t>xxxxxxxxxxxxxxxxxx</w:t>
      </w:r>
      <w:proofErr w:type="spellEnd"/>
      <w:r w:rsidR="00361CCE">
        <w:rPr>
          <w:rFonts w:cs="Tahoma"/>
        </w:rPr>
        <w:br/>
      </w:r>
      <w:r w:rsidR="001E41AE" w:rsidRPr="00707764">
        <w:t xml:space="preserve">Zřízena zákonem č. 551/1991 Sb., o Všeobecné zdravotní pojišťovně České republiky, ve znění   </w:t>
      </w:r>
    </w:p>
    <w:p w:rsidR="001F5994" w:rsidRPr="00CF76A1" w:rsidRDefault="001E41AE" w:rsidP="009A63D3">
      <w:pPr>
        <w:spacing w:line="360" w:lineRule="auto"/>
        <w:ind w:left="284"/>
        <w:rPr>
          <w:rFonts w:cs="Tahoma"/>
        </w:rPr>
      </w:pPr>
      <w:r w:rsidRPr="00707764">
        <w:t>pozdějších předpisů</w:t>
      </w:r>
      <w:r w:rsidR="009A63D3">
        <w:t xml:space="preserve"> </w:t>
      </w:r>
      <w:r w:rsidR="00E8515C">
        <w:rPr>
          <w:rFonts w:cs="Tahoma"/>
        </w:rPr>
        <w:t>(</w:t>
      </w:r>
      <w:r w:rsidR="001F5994" w:rsidRPr="00CF76A1">
        <w:rPr>
          <w:rFonts w:cs="Tahoma"/>
        </w:rPr>
        <w:t xml:space="preserve">dále jen </w:t>
      </w:r>
      <w:r w:rsidR="00E8515C">
        <w:rPr>
          <w:rFonts w:cs="Tahoma"/>
        </w:rPr>
        <w:t xml:space="preserve">objednatel či </w:t>
      </w:r>
      <w:r w:rsidR="001F5994" w:rsidRPr="00CF76A1">
        <w:rPr>
          <w:rFonts w:cs="Tahoma"/>
        </w:rPr>
        <w:t>uživatel zařízení dálkového přenosu)</w:t>
      </w:r>
    </w:p>
    <w:p w:rsidR="00C339D4" w:rsidRDefault="00C339D4" w:rsidP="005F50BA">
      <w:pPr>
        <w:spacing w:line="360" w:lineRule="auto"/>
        <w:rPr>
          <w:rFonts w:cs="Tahoma"/>
        </w:rPr>
      </w:pPr>
    </w:p>
    <w:p w:rsidR="00145C02" w:rsidRDefault="00145C02" w:rsidP="005F50BA">
      <w:pPr>
        <w:spacing w:line="360" w:lineRule="auto"/>
        <w:rPr>
          <w:rFonts w:cs="Tahoma"/>
        </w:rPr>
      </w:pPr>
    </w:p>
    <w:p w:rsidR="001F5994" w:rsidRPr="00CF76A1" w:rsidRDefault="001F5994" w:rsidP="0001601F">
      <w:pPr>
        <w:pStyle w:val="Odstavecseseznamem"/>
        <w:numPr>
          <w:ilvl w:val="0"/>
          <w:numId w:val="45"/>
        </w:numPr>
        <w:spacing w:line="360" w:lineRule="auto"/>
        <w:rPr>
          <w:rFonts w:cs="Tahoma"/>
        </w:rPr>
      </w:pPr>
      <w:r w:rsidRPr="0001601F">
        <w:rPr>
          <w:rFonts w:cs="Tahoma"/>
          <w:b/>
        </w:rPr>
        <w:t>Předmět smlouvy a místo plnění</w:t>
      </w:r>
    </w:p>
    <w:p w:rsidR="001F5994" w:rsidRPr="00CF76A1" w:rsidRDefault="001F5994">
      <w:pPr>
        <w:rPr>
          <w:rFonts w:cs="Tahoma"/>
        </w:rPr>
      </w:pPr>
    </w:p>
    <w:p w:rsidR="00E85360" w:rsidRPr="004779CC" w:rsidRDefault="001F5994" w:rsidP="0000554B">
      <w:pPr>
        <w:pStyle w:val="Odstavecseseznamem"/>
        <w:numPr>
          <w:ilvl w:val="1"/>
          <w:numId w:val="45"/>
        </w:numPr>
        <w:spacing w:line="360" w:lineRule="auto"/>
        <w:rPr>
          <w:rFonts w:cs="Tahoma"/>
          <w:b/>
          <w:bCs/>
        </w:rPr>
      </w:pPr>
      <w:r w:rsidRPr="004779CC">
        <w:rPr>
          <w:rFonts w:cs="Tahoma"/>
          <w:szCs w:val="20"/>
        </w:rPr>
        <w:t>Zhotovitel zajistí objednateli přenos dat z objektu</w:t>
      </w:r>
      <w:r w:rsidR="00E85BD4">
        <w:rPr>
          <w:rFonts w:cs="Tahoma"/>
          <w:b/>
          <w:sz w:val="24"/>
        </w:rPr>
        <w:t xml:space="preserve"> </w:t>
      </w:r>
      <w:r w:rsidR="009A63D3" w:rsidRPr="009A63D3">
        <w:rPr>
          <w:rFonts w:cs="Tahoma"/>
          <w:b/>
        </w:rPr>
        <w:t xml:space="preserve">VZP </w:t>
      </w:r>
      <w:proofErr w:type="gramStart"/>
      <w:r w:rsidR="009A63D3" w:rsidRPr="009A63D3">
        <w:rPr>
          <w:rFonts w:cs="Tahoma"/>
          <w:b/>
        </w:rPr>
        <w:t xml:space="preserve">ČR , </w:t>
      </w:r>
      <w:r w:rsidR="0000554B" w:rsidRPr="0000554B">
        <w:rPr>
          <w:rFonts w:cs="Tahoma"/>
          <w:b/>
        </w:rPr>
        <w:t>Karla</w:t>
      </w:r>
      <w:proofErr w:type="gramEnd"/>
      <w:r w:rsidR="0000554B" w:rsidRPr="0000554B">
        <w:rPr>
          <w:rFonts w:cs="Tahoma"/>
          <w:b/>
        </w:rPr>
        <w:t xml:space="preserve"> IV. 73, 53002 Pardubice</w:t>
      </w:r>
      <w:r w:rsidR="00BB30FA">
        <w:rPr>
          <w:rFonts w:cs="Tahoma"/>
          <w:b/>
        </w:rPr>
        <w:t xml:space="preserve"> </w:t>
      </w:r>
      <w:r w:rsidRPr="004779CC">
        <w:rPr>
          <w:rFonts w:cs="Tahoma"/>
          <w:szCs w:val="20"/>
        </w:rPr>
        <w:t xml:space="preserve">za účelem ochrany majetku uživatele z hlediska minimalizace požárního nebezpečí. </w:t>
      </w:r>
    </w:p>
    <w:p w:rsidR="00D93405" w:rsidRDefault="001F5994" w:rsidP="005C63CC">
      <w:pPr>
        <w:pStyle w:val="Odstavecseseznamem"/>
        <w:spacing w:line="360" w:lineRule="auto"/>
        <w:ind w:left="653"/>
        <w:rPr>
          <w:rFonts w:cs="Tahoma"/>
          <w:szCs w:val="20"/>
        </w:rPr>
      </w:pPr>
      <w:r w:rsidRPr="00E85360">
        <w:rPr>
          <w:rFonts w:cs="Tahoma"/>
          <w:szCs w:val="20"/>
        </w:rPr>
        <w:lastRenderedPageBreak/>
        <w:t xml:space="preserve">Přenos daných informací bude zajištěn pomocí </w:t>
      </w:r>
      <w:r w:rsidR="00D93405">
        <w:rPr>
          <w:rFonts w:cs="Tahoma"/>
          <w:szCs w:val="20"/>
        </w:rPr>
        <w:t xml:space="preserve">nově instalovaného </w:t>
      </w:r>
      <w:r w:rsidRPr="00E85360">
        <w:rPr>
          <w:rFonts w:cs="Tahoma"/>
          <w:szCs w:val="20"/>
        </w:rPr>
        <w:t xml:space="preserve">zařízení dálkového přenosu (dále jen ZDP) v rámci integrovaného systému užívaného Hasičským záchranným sborem Pardubického kraje (dále jen </w:t>
      </w:r>
      <w:proofErr w:type="gramStart"/>
      <w:r w:rsidRPr="00E85360">
        <w:rPr>
          <w:rFonts w:cs="Tahoma"/>
          <w:szCs w:val="20"/>
        </w:rPr>
        <w:t>HZS ).</w:t>
      </w:r>
      <w:proofErr w:type="gramEnd"/>
      <w:r w:rsidRPr="00E85360">
        <w:rPr>
          <w:rFonts w:cs="Tahoma"/>
          <w:szCs w:val="20"/>
        </w:rPr>
        <w:t xml:space="preserve"> </w:t>
      </w:r>
    </w:p>
    <w:p w:rsidR="00FA7000" w:rsidRDefault="001F5994" w:rsidP="0001601F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 xml:space="preserve">Zajištění přenosu informací ze střeženého </w:t>
      </w:r>
      <w:proofErr w:type="gramStart"/>
      <w:r w:rsidRPr="00CF76A1">
        <w:rPr>
          <w:rFonts w:cs="Tahoma"/>
          <w:szCs w:val="20"/>
        </w:rPr>
        <w:t xml:space="preserve">objektu </w:t>
      </w:r>
      <w:r w:rsidRPr="00CF76A1">
        <w:rPr>
          <w:rFonts w:cs="Tahoma"/>
          <w:b/>
          <w:szCs w:val="20"/>
        </w:rPr>
        <w:t xml:space="preserve"> </w:t>
      </w:r>
      <w:r w:rsidRPr="00CF76A1">
        <w:rPr>
          <w:rFonts w:cs="Tahoma"/>
          <w:szCs w:val="20"/>
        </w:rPr>
        <w:t>na</w:t>
      </w:r>
      <w:proofErr w:type="gramEnd"/>
      <w:r w:rsidRPr="00CF76A1">
        <w:rPr>
          <w:rFonts w:cs="Tahoma"/>
          <w:szCs w:val="20"/>
        </w:rPr>
        <w:t xml:space="preserve"> pult centralizované ochrany Hasičského záchranného sboru v Pardubicích bude provedeno </w:t>
      </w:r>
      <w:r w:rsidR="0048067D">
        <w:rPr>
          <w:rFonts w:cs="Tahoma"/>
          <w:szCs w:val="20"/>
        </w:rPr>
        <w:t xml:space="preserve">pomocí </w:t>
      </w:r>
      <w:r w:rsidRPr="00CF76A1">
        <w:rPr>
          <w:rFonts w:cs="Tahoma"/>
          <w:szCs w:val="20"/>
        </w:rPr>
        <w:t>ZDP provozovaného na základě platného „Povolení ke zřízení a provozování vysílacích radiových stanic“ vydaného  Českým telekomunikač</w:t>
      </w:r>
      <w:r w:rsidR="0048067D">
        <w:rPr>
          <w:rFonts w:cs="Tahoma"/>
          <w:szCs w:val="20"/>
        </w:rPr>
        <w:t>ním úřadem a vybaveného v souladu s aktuálními nároky EN ČSN.</w:t>
      </w:r>
    </w:p>
    <w:p w:rsidR="001F5994" w:rsidRDefault="001F5994" w:rsidP="0001601F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>Zhotovitel zajistí pro objednatele servis, údržbu a předepsané revize ZDP.</w:t>
      </w:r>
    </w:p>
    <w:p w:rsidR="005C63CC" w:rsidRPr="00CF76A1" w:rsidRDefault="005C63CC" w:rsidP="0001601F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Předpokladem k instalaci ZDP v objektu objednatele je </w:t>
      </w:r>
      <w:r w:rsidR="008522B4">
        <w:rPr>
          <w:rFonts w:cs="Tahoma"/>
          <w:szCs w:val="20"/>
        </w:rPr>
        <w:t>vyslovený souhlas</w:t>
      </w:r>
      <w:r>
        <w:rPr>
          <w:rFonts w:cs="Tahoma"/>
          <w:szCs w:val="20"/>
        </w:rPr>
        <w:t xml:space="preserve"> uživatele integrovaného systému, tj. HZS Pardubického kraje</w:t>
      </w:r>
      <w:r w:rsidR="008522B4">
        <w:rPr>
          <w:rFonts w:cs="Tahoma"/>
          <w:szCs w:val="20"/>
        </w:rPr>
        <w:t>, uzavřená smlouva a funkční systém elektrické požární signalizace schválený k provozu ze strany HZS.</w:t>
      </w:r>
    </w:p>
    <w:p w:rsidR="00FA7000" w:rsidRDefault="00FA7000" w:rsidP="00FA7000"/>
    <w:p w:rsidR="00E85360" w:rsidRPr="00E85360" w:rsidRDefault="00E85360" w:rsidP="00E85360"/>
    <w:p w:rsidR="001F5994" w:rsidRPr="00CF76A1" w:rsidRDefault="001F5994" w:rsidP="0001601F">
      <w:pPr>
        <w:pStyle w:val="Odstavecseseznamem"/>
        <w:numPr>
          <w:ilvl w:val="0"/>
          <w:numId w:val="45"/>
        </w:numPr>
        <w:spacing w:line="360" w:lineRule="auto"/>
        <w:rPr>
          <w:rFonts w:cs="Tahoma"/>
        </w:rPr>
      </w:pPr>
      <w:r w:rsidRPr="0001601F">
        <w:rPr>
          <w:rFonts w:cs="Tahoma"/>
          <w:b/>
        </w:rPr>
        <w:t>Trvání smlouvy, termíny plnění</w:t>
      </w:r>
    </w:p>
    <w:p w:rsidR="001F5994" w:rsidRPr="00CF76A1" w:rsidRDefault="001F5994">
      <w:pPr>
        <w:rPr>
          <w:rFonts w:cs="Tahoma"/>
        </w:rPr>
      </w:pPr>
    </w:p>
    <w:p w:rsidR="0093128A" w:rsidRPr="00CF76A1" w:rsidRDefault="001F5994" w:rsidP="0001601F">
      <w:pPr>
        <w:pStyle w:val="Odstavecseseznamem"/>
        <w:numPr>
          <w:ilvl w:val="1"/>
          <w:numId w:val="45"/>
        </w:numPr>
        <w:spacing w:line="360" w:lineRule="auto"/>
        <w:rPr>
          <w:rFonts w:cs="Tahoma"/>
          <w:szCs w:val="20"/>
        </w:rPr>
      </w:pPr>
      <w:r w:rsidRPr="00CF76A1">
        <w:rPr>
          <w:rFonts w:cs="Tahoma"/>
          <w:szCs w:val="20"/>
        </w:rPr>
        <w:t>Tato smlouva se uzavírá na dobu neurčitou, s účinností od data podpisu oprávněnými zástupci obou smluvních stran.</w:t>
      </w:r>
    </w:p>
    <w:p w:rsidR="0093128A" w:rsidRPr="00CF76A1" w:rsidRDefault="0093128A" w:rsidP="0001601F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01601F">
        <w:rPr>
          <w:rFonts w:cs="Tahoma"/>
          <w:szCs w:val="20"/>
        </w:rPr>
        <w:t>Předání</w:t>
      </w:r>
      <w:r w:rsidRPr="00CF76A1">
        <w:rPr>
          <w:rFonts w:cs="Tahoma"/>
        </w:rPr>
        <w:t xml:space="preserve"> díla dle článku II/1 a II/2 této smlouvy do provozu bude provedeno nejpozději do </w:t>
      </w:r>
      <w:proofErr w:type="gramStart"/>
      <w:r w:rsidRPr="00CF76A1">
        <w:rPr>
          <w:rFonts w:cs="Tahoma"/>
        </w:rPr>
        <w:t>14-ti</w:t>
      </w:r>
      <w:proofErr w:type="gramEnd"/>
      <w:r w:rsidRPr="00CF76A1">
        <w:rPr>
          <w:rFonts w:cs="Tahoma"/>
        </w:rPr>
        <w:t xml:space="preserve"> dní od data podpisu této smlouvy oběma smluvními stranami nebo v dohodnutém termínu v závislosti na provozních podmínkách v objektu objednatele. </w:t>
      </w:r>
      <w:r w:rsidR="003C55BC" w:rsidRPr="00CF76A1">
        <w:rPr>
          <w:rFonts w:cs="Tahoma"/>
        </w:rPr>
        <w:t>Termín instalace</w:t>
      </w:r>
      <w:r w:rsidRPr="00CF76A1">
        <w:rPr>
          <w:rFonts w:cs="Tahoma"/>
        </w:rPr>
        <w:t xml:space="preserve"> ZDP byl dohodnut na </w:t>
      </w:r>
      <w:r w:rsidR="008522B4">
        <w:rPr>
          <w:rFonts w:cs="Tahoma"/>
          <w:b/>
        </w:rPr>
        <w:t>červen</w:t>
      </w:r>
      <w:r w:rsidR="00C33B1F" w:rsidRPr="00CF76A1">
        <w:rPr>
          <w:rFonts w:cs="Tahoma"/>
          <w:b/>
        </w:rPr>
        <w:t xml:space="preserve"> </w:t>
      </w:r>
      <w:r w:rsidR="003C55BC" w:rsidRPr="00CF76A1">
        <w:rPr>
          <w:rFonts w:cs="Tahoma"/>
          <w:b/>
        </w:rPr>
        <w:t>201</w:t>
      </w:r>
      <w:r w:rsidR="0000554B">
        <w:rPr>
          <w:rFonts w:cs="Tahoma"/>
          <w:b/>
        </w:rPr>
        <w:t>7</w:t>
      </w:r>
      <w:r w:rsidR="003C55BC" w:rsidRPr="00CF76A1">
        <w:rPr>
          <w:rFonts w:cs="Tahoma"/>
        </w:rPr>
        <w:t>. Splnění</w:t>
      </w:r>
      <w:r w:rsidRPr="00CF76A1">
        <w:rPr>
          <w:rFonts w:cs="Tahoma"/>
        </w:rPr>
        <w:t xml:space="preserve"> termínu instalace je podmíněno splněním dohodnutých součinností firmou instalující systém EPS a dokončené stavební připravenosti dohodnuté při měření signálu.</w:t>
      </w:r>
    </w:p>
    <w:p w:rsidR="00E4070B" w:rsidRPr="00CF76A1" w:rsidRDefault="00E4070B" w:rsidP="0001601F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01601F">
        <w:rPr>
          <w:rFonts w:cs="Tahoma"/>
          <w:szCs w:val="20"/>
        </w:rPr>
        <w:t>Obě</w:t>
      </w:r>
      <w:r w:rsidRPr="00CF76A1">
        <w:rPr>
          <w:rFonts w:cs="Tahoma"/>
        </w:rPr>
        <w:t xml:space="preserve"> smluvní strany mohou smlouvu vypovědět bez udání důvodů. </w:t>
      </w:r>
      <w:r w:rsidRPr="00CF76A1">
        <w:rPr>
          <w:rFonts w:cs="Tahoma"/>
          <w:szCs w:val="20"/>
        </w:rPr>
        <w:t xml:space="preserve">Výpovědní doba je pro obě </w:t>
      </w:r>
      <w:r w:rsidR="003C55BC" w:rsidRPr="00CF76A1">
        <w:rPr>
          <w:rFonts w:cs="Tahoma"/>
          <w:szCs w:val="20"/>
        </w:rPr>
        <w:t>smluvní strany</w:t>
      </w:r>
      <w:r w:rsidRPr="00CF76A1">
        <w:rPr>
          <w:rFonts w:cs="Tahoma"/>
          <w:szCs w:val="20"/>
        </w:rPr>
        <w:t xml:space="preserve"> stejná a činí 3 měsíce. Výpovědní doba začíná plynout od prvého dne kalendářního měsíce následujícího po doručení výpovědi.</w:t>
      </w:r>
    </w:p>
    <w:p w:rsidR="0001601F" w:rsidRDefault="00E4070B" w:rsidP="00652048">
      <w:pPr>
        <w:pStyle w:val="Odstavecseseznamem"/>
        <w:numPr>
          <w:ilvl w:val="1"/>
          <w:numId w:val="45"/>
        </w:numPr>
        <w:spacing w:line="360" w:lineRule="auto"/>
        <w:jc w:val="both"/>
      </w:pPr>
      <w:r w:rsidRPr="00652048">
        <w:rPr>
          <w:rFonts w:cs="Tahoma"/>
          <w:szCs w:val="20"/>
        </w:rPr>
        <w:t xml:space="preserve">Zhotovitel je oprávněn k okamžitému ukončení platnosti smlouvy </w:t>
      </w:r>
      <w:r w:rsidR="00AB209F">
        <w:rPr>
          <w:rFonts w:cs="Tahoma"/>
          <w:szCs w:val="20"/>
        </w:rPr>
        <w:t xml:space="preserve">bez výpovědní doby </w:t>
      </w:r>
      <w:r w:rsidRPr="00652048">
        <w:rPr>
          <w:rFonts w:cs="Tahoma"/>
          <w:szCs w:val="20"/>
        </w:rPr>
        <w:t>v případě, že dojde ke změně provozních podmínek daných Českým telekomunikačním úřadem nebo v případě ukončení smlouvy mezi objednatelem a HZS.</w:t>
      </w:r>
      <w:r w:rsidR="00AB209F">
        <w:rPr>
          <w:rFonts w:cs="Tahoma"/>
          <w:szCs w:val="20"/>
        </w:rPr>
        <w:t xml:space="preserve"> K ukončení smluvního vztahu v tomto případě dochází doručením písemného oznámení na adresu objednatele. </w:t>
      </w:r>
    </w:p>
    <w:p w:rsidR="00FA7000" w:rsidRPr="00FA7000" w:rsidRDefault="00FA7000" w:rsidP="00FA7000"/>
    <w:p w:rsidR="006A6751" w:rsidRPr="00E85360" w:rsidRDefault="006A6751" w:rsidP="00E85360"/>
    <w:p w:rsidR="001F5994" w:rsidRPr="00652048" w:rsidRDefault="001F5994" w:rsidP="00652048">
      <w:pPr>
        <w:pStyle w:val="Odstavecseseznamem"/>
        <w:numPr>
          <w:ilvl w:val="0"/>
          <w:numId w:val="45"/>
        </w:numPr>
        <w:spacing w:line="360" w:lineRule="auto"/>
        <w:rPr>
          <w:rFonts w:cs="Tahoma"/>
        </w:rPr>
      </w:pPr>
      <w:r w:rsidRPr="00652048">
        <w:rPr>
          <w:rFonts w:cs="Tahoma"/>
          <w:b/>
        </w:rPr>
        <w:t>Cena, platební a fakturační podmínky</w:t>
      </w:r>
    </w:p>
    <w:p w:rsidR="003620EE" w:rsidRPr="008522B4" w:rsidRDefault="003620EE" w:rsidP="008522B4">
      <w:pPr>
        <w:spacing w:line="360" w:lineRule="auto"/>
        <w:rPr>
          <w:rFonts w:cs="Tahoma"/>
          <w:szCs w:val="20"/>
        </w:rPr>
      </w:pPr>
    </w:p>
    <w:p w:rsidR="006A6751" w:rsidRPr="003620EE" w:rsidRDefault="001F5994" w:rsidP="008522B4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3620EE">
        <w:rPr>
          <w:rFonts w:cs="Tahoma"/>
          <w:szCs w:val="20"/>
        </w:rPr>
        <w:t xml:space="preserve">Za činnost dle předmětu této smlouvy náleží provozovateli </w:t>
      </w:r>
      <w:r w:rsidR="00CC53FF">
        <w:rPr>
          <w:rFonts w:cs="Tahoma"/>
          <w:szCs w:val="20"/>
        </w:rPr>
        <w:t>odměna</w:t>
      </w:r>
      <w:r w:rsidRPr="003620EE">
        <w:rPr>
          <w:rFonts w:cs="Tahoma"/>
          <w:szCs w:val="20"/>
        </w:rPr>
        <w:t xml:space="preserve"> ve výši </w:t>
      </w:r>
      <w:r w:rsidR="002347C0" w:rsidRPr="003620EE">
        <w:rPr>
          <w:rFonts w:cs="Tahoma"/>
          <w:bCs/>
          <w:szCs w:val="20"/>
        </w:rPr>
        <w:t>3</w:t>
      </w:r>
      <w:r w:rsidRPr="003620EE">
        <w:rPr>
          <w:rFonts w:cs="Tahoma"/>
          <w:bCs/>
          <w:szCs w:val="20"/>
        </w:rPr>
        <w:t xml:space="preserve"> </w:t>
      </w:r>
      <w:r w:rsidR="00FB1FF1">
        <w:rPr>
          <w:rFonts w:cs="Tahoma"/>
          <w:bCs/>
          <w:szCs w:val="20"/>
        </w:rPr>
        <w:t>400</w:t>
      </w:r>
      <w:r w:rsidRPr="003620EE">
        <w:rPr>
          <w:rFonts w:cs="Tahoma"/>
          <w:szCs w:val="20"/>
        </w:rPr>
        <w:t xml:space="preserve">,-Kč (slovy </w:t>
      </w:r>
      <w:r w:rsidR="002347C0" w:rsidRPr="003620EE">
        <w:rPr>
          <w:rFonts w:cs="Tahoma"/>
          <w:szCs w:val="20"/>
        </w:rPr>
        <w:t>tři</w:t>
      </w:r>
      <w:r w:rsidR="002B07DA" w:rsidRPr="003620EE">
        <w:rPr>
          <w:rFonts w:cs="Tahoma"/>
          <w:szCs w:val="20"/>
        </w:rPr>
        <w:t xml:space="preserve"> </w:t>
      </w:r>
      <w:r w:rsidRPr="003620EE">
        <w:rPr>
          <w:rFonts w:cs="Tahoma"/>
          <w:szCs w:val="20"/>
        </w:rPr>
        <w:t>tisíc</w:t>
      </w:r>
      <w:r w:rsidR="002B07DA" w:rsidRPr="003620EE">
        <w:rPr>
          <w:rFonts w:cs="Tahoma"/>
          <w:szCs w:val="20"/>
        </w:rPr>
        <w:t>e</w:t>
      </w:r>
      <w:r w:rsidRPr="003620EE">
        <w:rPr>
          <w:rFonts w:cs="Tahoma"/>
          <w:szCs w:val="20"/>
        </w:rPr>
        <w:t xml:space="preserve"> </w:t>
      </w:r>
      <w:r w:rsidR="00FB1FF1">
        <w:rPr>
          <w:rFonts w:cs="Tahoma"/>
          <w:szCs w:val="20"/>
        </w:rPr>
        <w:t>čtyři sta</w:t>
      </w:r>
      <w:r w:rsidRPr="003620EE">
        <w:rPr>
          <w:rFonts w:cs="Tahoma"/>
          <w:szCs w:val="20"/>
        </w:rPr>
        <w:t xml:space="preserve"> korun českých) bez DPH</w:t>
      </w:r>
      <w:r w:rsidR="00F65943" w:rsidRPr="003620EE">
        <w:rPr>
          <w:rFonts w:cs="Tahoma"/>
          <w:szCs w:val="20"/>
        </w:rPr>
        <w:t xml:space="preserve"> měsíčně za provoz jednoho ZDP + úhrada provozu záložního přenosového kanálu ve výši 450,-Kč (slovy čtyři sta padesát korun českých) bez DPH měsíčně.</w:t>
      </w:r>
      <w:r w:rsidR="00554D2D" w:rsidRPr="003620EE">
        <w:rPr>
          <w:rFonts w:cs="Tahoma"/>
          <w:szCs w:val="20"/>
        </w:rPr>
        <w:t xml:space="preserve"> </w:t>
      </w:r>
      <w:r w:rsidR="00F65943" w:rsidRPr="003620EE">
        <w:rPr>
          <w:rFonts w:cs="Tahoma"/>
          <w:szCs w:val="20"/>
        </w:rPr>
        <w:t xml:space="preserve">Celkem </w:t>
      </w:r>
      <w:r w:rsidR="00EE2B3B" w:rsidRPr="003620EE">
        <w:rPr>
          <w:rFonts w:cs="Tahoma"/>
          <w:szCs w:val="20"/>
        </w:rPr>
        <w:t xml:space="preserve">tedy </w:t>
      </w:r>
      <w:r w:rsidR="00F65943" w:rsidRPr="003620EE">
        <w:rPr>
          <w:rFonts w:cs="Tahoma"/>
          <w:szCs w:val="20"/>
        </w:rPr>
        <w:t>3</w:t>
      </w:r>
      <w:r w:rsidR="00F65943" w:rsidRPr="003620EE">
        <w:rPr>
          <w:rFonts w:cs="Tahoma"/>
          <w:b/>
          <w:szCs w:val="20"/>
        </w:rPr>
        <w:t> </w:t>
      </w:r>
      <w:r w:rsidR="00FB1FF1" w:rsidRPr="00FB1FF1">
        <w:rPr>
          <w:rFonts w:cs="Tahoma"/>
          <w:szCs w:val="20"/>
        </w:rPr>
        <w:t>8</w:t>
      </w:r>
      <w:r w:rsidR="00F65943" w:rsidRPr="00FB1FF1">
        <w:rPr>
          <w:rFonts w:cs="Tahoma"/>
          <w:szCs w:val="20"/>
        </w:rPr>
        <w:t>50</w:t>
      </w:r>
      <w:r w:rsidR="00F65943" w:rsidRPr="003620EE">
        <w:rPr>
          <w:rFonts w:cs="Tahoma"/>
          <w:szCs w:val="20"/>
        </w:rPr>
        <w:t>,-Kč</w:t>
      </w:r>
      <w:r w:rsidR="0091652B" w:rsidRPr="003620EE">
        <w:rPr>
          <w:rFonts w:cs="Tahoma"/>
          <w:szCs w:val="20"/>
        </w:rPr>
        <w:t xml:space="preserve"> (tři tisíce </w:t>
      </w:r>
      <w:r w:rsidR="00FB1FF1">
        <w:rPr>
          <w:rFonts w:cs="Tahoma"/>
          <w:szCs w:val="20"/>
        </w:rPr>
        <w:t>osm</w:t>
      </w:r>
      <w:r w:rsidR="0091652B" w:rsidRPr="003620EE">
        <w:rPr>
          <w:rFonts w:cs="Tahoma"/>
          <w:szCs w:val="20"/>
        </w:rPr>
        <w:t xml:space="preserve"> set padesát korun českých) bez DPH měsíčně</w:t>
      </w:r>
      <w:r w:rsidR="005F0FBF" w:rsidRPr="003620EE">
        <w:rPr>
          <w:rFonts w:cs="Tahoma"/>
          <w:szCs w:val="20"/>
        </w:rPr>
        <w:t>.</w:t>
      </w:r>
      <w:r w:rsidR="003620EE" w:rsidRPr="003620EE">
        <w:rPr>
          <w:rFonts w:cs="Tahoma"/>
          <w:szCs w:val="20"/>
        </w:rPr>
        <w:t xml:space="preserve"> </w:t>
      </w:r>
    </w:p>
    <w:p w:rsidR="001F5994" w:rsidRPr="00CF76A1" w:rsidRDefault="00D509AA" w:rsidP="008522B4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b/>
          <w:szCs w:val="20"/>
        </w:rPr>
      </w:pPr>
      <w:r w:rsidRPr="00CF76A1">
        <w:rPr>
          <w:rFonts w:cs="Tahoma"/>
          <w:szCs w:val="20"/>
        </w:rPr>
        <w:t xml:space="preserve">Účinnost fakturace pro </w:t>
      </w:r>
      <w:r w:rsidR="001F5994" w:rsidRPr="00CF76A1">
        <w:rPr>
          <w:rFonts w:cs="Tahoma"/>
          <w:szCs w:val="20"/>
        </w:rPr>
        <w:t>uveden</w:t>
      </w:r>
      <w:r w:rsidR="00BB6484">
        <w:rPr>
          <w:rFonts w:cs="Tahoma"/>
          <w:szCs w:val="20"/>
        </w:rPr>
        <w:t xml:space="preserve">ou </w:t>
      </w:r>
      <w:r w:rsidR="001F5994" w:rsidRPr="00CF76A1">
        <w:rPr>
          <w:rFonts w:cs="Tahoma"/>
          <w:szCs w:val="20"/>
        </w:rPr>
        <w:t>p</w:t>
      </w:r>
      <w:r w:rsidR="0091652B" w:rsidRPr="00CF76A1">
        <w:rPr>
          <w:rFonts w:cs="Tahoma"/>
          <w:szCs w:val="20"/>
        </w:rPr>
        <w:t>latb</w:t>
      </w:r>
      <w:r w:rsidR="00BB6484">
        <w:rPr>
          <w:rFonts w:cs="Tahoma"/>
          <w:szCs w:val="20"/>
        </w:rPr>
        <w:t>u</w:t>
      </w:r>
      <w:r w:rsidR="0091652B" w:rsidRPr="00CF76A1">
        <w:rPr>
          <w:rFonts w:cs="Tahoma"/>
          <w:szCs w:val="20"/>
        </w:rPr>
        <w:t xml:space="preserve"> </w:t>
      </w:r>
      <w:r w:rsidRPr="00CF76A1">
        <w:rPr>
          <w:rFonts w:cs="Tahoma"/>
          <w:szCs w:val="20"/>
        </w:rPr>
        <w:t xml:space="preserve">byla dohodnuta na období </w:t>
      </w:r>
      <w:r w:rsidR="008522B4">
        <w:rPr>
          <w:rFonts w:cs="Tahoma"/>
          <w:b/>
          <w:szCs w:val="20"/>
        </w:rPr>
        <w:t>červe</w:t>
      </w:r>
      <w:r w:rsidR="0000554B">
        <w:rPr>
          <w:rFonts w:cs="Tahoma"/>
          <w:b/>
          <w:szCs w:val="20"/>
        </w:rPr>
        <w:t>n</w:t>
      </w:r>
      <w:r w:rsidR="00BB0223" w:rsidRPr="00EE0D83">
        <w:rPr>
          <w:rFonts w:cs="Tahoma"/>
          <w:b/>
          <w:szCs w:val="20"/>
        </w:rPr>
        <w:t xml:space="preserve"> 201</w:t>
      </w:r>
      <w:r w:rsidR="0000554B">
        <w:rPr>
          <w:rFonts w:cs="Tahoma"/>
          <w:b/>
          <w:szCs w:val="20"/>
        </w:rPr>
        <w:t>7</w:t>
      </w:r>
      <w:r w:rsidR="002269E1" w:rsidRPr="00CF76A1">
        <w:rPr>
          <w:rFonts w:cs="Tahoma"/>
          <w:szCs w:val="20"/>
        </w:rPr>
        <w:t>.</w:t>
      </w:r>
    </w:p>
    <w:p w:rsidR="001F5994" w:rsidRPr="00CF76A1" w:rsidRDefault="001F5994" w:rsidP="008522B4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 xml:space="preserve">Případné vícepráce spojené s instalací přenosového </w:t>
      </w:r>
      <w:r w:rsidR="003C55BC" w:rsidRPr="00CF76A1">
        <w:rPr>
          <w:rFonts w:cs="Tahoma"/>
          <w:szCs w:val="20"/>
        </w:rPr>
        <w:t>zařízení, tj.</w:t>
      </w:r>
      <w:r w:rsidRPr="00CF76A1">
        <w:rPr>
          <w:rFonts w:cs="Tahoma"/>
          <w:szCs w:val="20"/>
        </w:rPr>
        <w:t xml:space="preserve"> použití antény s vyšším ziskem, náklady na propojení ZDP a ústředny elektrické požární signalizace, doplnění systému o </w:t>
      </w:r>
      <w:r w:rsidR="000F4830" w:rsidRPr="00CF76A1">
        <w:rPr>
          <w:rFonts w:cs="Tahoma"/>
          <w:szCs w:val="20"/>
        </w:rPr>
        <w:t xml:space="preserve">prvky </w:t>
      </w:r>
      <w:r w:rsidR="000F4830" w:rsidRPr="00CF76A1">
        <w:rPr>
          <w:rFonts w:cs="Tahoma"/>
          <w:szCs w:val="20"/>
        </w:rPr>
        <w:lastRenderedPageBreak/>
        <w:t>požadované</w:t>
      </w:r>
      <w:r w:rsidRPr="00CF76A1">
        <w:rPr>
          <w:rFonts w:cs="Tahoma"/>
          <w:szCs w:val="20"/>
        </w:rPr>
        <w:t xml:space="preserve"> HZS nad rámec stávajícího systému, </w:t>
      </w:r>
      <w:r w:rsidR="003C55BC" w:rsidRPr="00CF76A1">
        <w:rPr>
          <w:rFonts w:cs="Tahoma"/>
          <w:szCs w:val="20"/>
        </w:rPr>
        <w:t>apod., budou</w:t>
      </w:r>
      <w:r w:rsidRPr="00CF76A1">
        <w:rPr>
          <w:rFonts w:cs="Tahoma"/>
          <w:szCs w:val="20"/>
        </w:rPr>
        <w:t xml:space="preserve"> fakturovány uživateli ve skutečné výši. Uživatel po vzájemné konzultaci </w:t>
      </w:r>
      <w:r w:rsidR="00A85CFE" w:rsidRPr="00CF76A1">
        <w:rPr>
          <w:rFonts w:cs="Tahoma"/>
          <w:szCs w:val="20"/>
        </w:rPr>
        <w:t xml:space="preserve">a odsouhlasení provozovatelem </w:t>
      </w:r>
      <w:r w:rsidRPr="00CF76A1">
        <w:rPr>
          <w:rFonts w:cs="Tahoma"/>
          <w:szCs w:val="20"/>
        </w:rPr>
        <w:t>vystaví objednávku na požadovaný materiál a práce ještě před započetím plnění.</w:t>
      </w:r>
    </w:p>
    <w:p w:rsidR="001F5994" w:rsidRPr="00E85360" w:rsidRDefault="001F5994" w:rsidP="00554D2D">
      <w:pPr>
        <w:pStyle w:val="Odstavecseseznamem"/>
        <w:numPr>
          <w:ilvl w:val="1"/>
          <w:numId w:val="45"/>
        </w:numPr>
        <w:spacing w:line="360" w:lineRule="auto"/>
        <w:rPr>
          <w:rFonts w:cs="Tahoma"/>
          <w:szCs w:val="20"/>
        </w:rPr>
      </w:pPr>
      <w:r w:rsidRPr="00554D2D">
        <w:rPr>
          <w:rFonts w:cs="Tahoma"/>
          <w:szCs w:val="20"/>
        </w:rPr>
        <w:t>Cena</w:t>
      </w:r>
      <w:r w:rsidRPr="00CF76A1">
        <w:rPr>
          <w:rFonts w:cs="Tahoma"/>
        </w:rPr>
        <w:t xml:space="preserve"> za dodávku, montáž, </w:t>
      </w:r>
      <w:r w:rsidR="009D0C64" w:rsidRPr="00CF76A1">
        <w:rPr>
          <w:rFonts w:cs="Tahoma"/>
        </w:rPr>
        <w:t xml:space="preserve">následný </w:t>
      </w:r>
      <w:r w:rsidRPr="00CF76A1">
        <w:rPr>
          <w:rFonts w:cs="Tahoma"/>
        </w:rPr>
        <w:t xml:space="preserve">servis a </w:t>
      </w:r>
      <w:r w:rsidR="009D0C64" w:rsidRPr="00CF76A1">
        <w:rPr>
          <w:rFonts w:cs="Tahoma"/>
        </w:rPr>
        <w:t xml:space="preserve">pravidelné </w:t>
      </w:r>
      <w:r w:rsidRPr="00CF76A1">
        <w:rPr>
          <w:rFonts w:cs="Tahoma"/>
        </w:rPr>
        <w:t xml:space="preserve">revize ZDP provozovaného v rámci integrovaného systému dle článku II/1 a II/2 této </w:t>
      </w:r>
      <w:r w:rsidR="003C55BC" w:rsidRPr="00CF76A1">
        <w:rPr>
          <w:rFonts w:cs="Tahoma"/>
        </w:rPr>
        <w:t>smlouvy bude</w:t>
      </w:r>
      <w:r w:rsidRPr="00CF76A1">
        <w:rPr>
          <w:rFonts w:cs="Tahoma"/>
        </w:rPr>
        <w:t xml:space="preserve"> uhrazena zhotovitelem a ZDP tak bude po celou dobu platnosti této smlouvy v majetku zhotovitele v souladu s poskytnutými garancemi spolehlivého autonomního systému uživateli integrovaného systému.</w:t>
      </w:r>
    </w:p>
    <w:p w:rsidR="001F5994" w:rsidRPr="00CF76A1" w:rsidRDefault="00554D2D" w:rsidP="00554D2D">
      <w:pPr>
        <w:spacing w:line="360" w:lineRule="auto"/>
        <w:ind w:left="360" w:firstLine="207"/>
        <w:jc w:val="both"/>
        <w:rPr>
          <w:rFonts w:cs="Tahoma"/>
        </w:rPr>
      </w:pPr>
      <w:r>
        <w:rPr>
          <w:rFonts w:cs="Tahoma"/>
        </w:rPr>
        <w:t xml:space="preserve"> </w:t>
      </w:r>
      <w:r w:rsidR="001F5994" w:rsidRPr="00CF76A1">
        <w:rPr>
          <w:rFonts w:cs="Tahoma"/>
        </w:rPr>
        <w:t xml:space="preserve">Cena díla bude </w:t>
      </w:r>
      <w:r w:rsidR="003C55BC" w:rsidRPr="00CF76A1">
        <w:rPr>
          <w:rFonts w:cs="Tahoma"/>
        </w:rPr>
        <w:t>obsahovat kvalitní</w:t>
      </w:r>
      <w:r w:rsidR="001F5994" w:rsidRPr="00CF76A1">
        <w:rPr>
          <w:rFonts w:cs="Tahoma"/>
        </w:rPr>
        <w:t xml:space="preserve"> zhotovení díla dle předmětu smlouvy včetně nákladů </w:t>
      </w:r>
      <w:proofErr w:type="gramStart"/>
      <w:r w:rsidR="001F5994" w:rsidRPr="00CF76A1">
        <w:rPr>
          <w:rFonts w:cs="Tahoma"/>
        </w:rPr>
        <w:t>na :</w:t>
      </w:r>
      <w:proofErr w:type="gramEnd"/>
    </w:p>
    <w:p w:rsidR="001F5994" w:rsidRPr="00CF76A1" w:rsidRDefault="001F5994" w:rsidP="00554D2D">
      <w:pPr>
        <w:numPr>
          <w:ilvl w:val="0"/>
          <w:numId w:val="6"/>
        </w:numPr>
        <w:spacing w:line="360" w:lineRule="auto"/>
        <w:ind w:hanging="11"/>
        <w:jc w:val="both"/>
        <w:rPr>
          <w:rFonts w:cs="Tahoma"/>
        </w:rPr>
      </w:pPr>
      <w:r w:rsidRPr="00CF76A1">
        <w:rPr>
          <w:rFonts w:cs="Tahoma"/>
        </w:rPr>
        <w:t xml:space="preserve">spolupráce na dodavatelské dokumentaci </w:t>
      </w:r>
    </w:p>
    <w:p w:rsidR="00554D2D" w:rsidRDefault="00B6123F" w:rsidP="00554D2D">
      <w:pPr>
        <w:numPr>
          <w:ilvl w:val="0"/>
          <w:numId w:val="6"/>
        </w:numPr>
        <w:spacing w:line="360" w:lineRule="auto"/>
        <w:ind w:hanging="11"/>
        <w:rPr>
          <w:rFonts w:cs="Tahoma"/>
        </w:rPr>
      </w:pPr>
      <w:r w:rsidRPr="00CF76A1">
        <w:rPr>
          <w:rFonts w:cs="Tahoma"/>
        </w:rPr>
        <w:t xml:space="preserve">montáž, </w:t>
      </w:r>
      <w:r w:rsidR="001F5994" w:rsidRPr="00CF76A1">
        <w:rPr>
          <w:rFonts w:cs="Tahoma"/>
        </w:rPr>
        <w:t xml:space="preserve">případnou demontáž ZDP a komponentů, nahrazovaných novými komponenty </w:t>
      </w:r>
      <w:r w:rsidR="00554D2D">
        <w:rPr>
          <w:rFonts w:cs="Tahoma"/>
        </w:rPr>
        <w:t xml:space="preserve">  </w:t>
      </w:r>
    </w:p>
    <w:p w:rsidR="00554D2D" w:rsidRDefault="00554D2D" w:rsidP="00554D2D">
      <w:pPr>
        <w:spacing w:line="360" w:lineRule="auto"/>
        <w:ind w:left="720"/>
        <w:rPr>
          <w:rFonts w:cs="Tahoma"/>
        </w:rPr>
      </w:pPr>
      <w:r>
        <w:rPr>
          <w:rFonts w:cs="Tahoma"/>
        </w:rPr>
        <w:t xml:space="preserve">           </w:t>
      </w:r>
      <w:r w:rsidR="001F5994" w:rsidRPr="00CF76A1">
        <w:rPr>
          <w:rFonts w:cs="Tahoma"/>
        </w:rPr>
        <w:t xml:space="preserve">v </w:t>
      </w:r>
      <w:r w:rsidR="003C55BC" w:rsidRPr="00CF76A1">
        <w:rPr>
          <w:rFonts w:cs="Tahoma"/>
        </w:rPr>
        <w:t>rámci plnění</w:t>
      </w:r>
      <w:r w:rsidR="001F5994" w:rsidRPr="00CF76A1">
        <w:rPr>
          <w:rFonts w:cs="Tahoma"/>
        </w:rPr>
        <w:t xml:space="preserve"> díla</w:t>
      </w:r>
      <w:r w:rsidR="009D0C64" w:rsidRPr="00CF76A1">
        <w:rPr>
          <w:rFonts w:cs="Tahoma"/>
        </w:rPr>
        <w:t xml:space="preserve"> vyjma úprav vyvolanými změnami systému EPS v objektu nebo </w:t>
      </w:r>
      <w:r>
        <w:rPr>
          <w:rFonts w:cs="Tahoma"/>
        </w:rPr>
        <w:t xml:space="preserve"> </w:t>
      </w:r>
    </w:p>
    <w:p w:rsidR="001F5994" w:rsidRPr="00CF76A1" w:rsidRDefault="00554D2D" w:rsidP="00554D2D">
      <w:pPr>
        <w:spacing w:line="360" w:lineRule="auto"/>
        <w:ind w:left="720"/>
        <w:rPr>
          <w:rFonts w:cs="Tahoma"/>
        </w:rPr>
      </w:pPr>
      <w:r>
        <w:rPr>
          <w:rFonts w:cs="Tahoma"/>
        </w:rPr>
        <w:t xml:space="preserve">           </w:t>
      </w:r>
      <w:r w:rsidR="009D0C64" w:rsidRPr="00CF76A1">
        <w:rPr>
          <w:rFonts w:cs="Tahoma"/>
        </w:rPr>
        <w:t>poruchami EPS</w:t>
      </w:r>
    </w:p>
    <w:p w:rsidR="001F5994" w:rsidRPr="00CF76A1" w:rsidRDefault="001F5994" w:rsidP="00554D2D">
      <w:pPr>
        <w:numPr>
          <w:ilvl w:val="0"/>
          <w:numId w:val="6"/>
        </w:numPr>
        <w:spacing w:line="360" w:lineRule="auto"/>
        <w:ind w:hanging="11"/>
        <w:jc w:val="both"/>
        <w:rPr>
          <w:rFonts w:cs="Tahoma"/>
        </w:rPr>
      </w:pPr>
      <w:r w:rsidRPr="00CF76A1">
        <w:rPr>
          <w:rFonts w:cs="Tahoma"/>
        </w:rPr>
        <w:t xml:space="preserve">provedení </w:t>
      </w:r>
      <w:r w:rsidR="003C55BC" w:rsidRPr="00CF76A1">
        <w:rPr>
          <w:rFonts w:cs="Tahoma"/>
        </w:rPr>
        <w:t>výchozích a pravidelných</w:t>
      </w:r>
      <w:r w:rsidRPr="00CF76A1">
        <w:rPr>
          <w:rFonts w:cs="Tahoma"/>
        </w:rPr>
        <w:t xml:space="preserve"> revizí a předepsaných zkoušek ZDP</w:t>
      </w:r>
    </w:p>
    <w:p w:rsidR="00EE0C32" w:rsidRDefault="001F5994" w:rsidP="00554D2D">
      <w:pPr>
        <w:numPr>
          <w:ilvl w:val="0"/>
          <w:numId w:val="6"/>
        </w:numPr>
        <w:spacing w:line="360" w:lineRule="auto"/>
        <w:ind w:hanging="11"/>
        <w:jc w:val="both"/>
        <w:rPr>
          <w:rFonts w:cs="Tahoma"/>
        </w:rPr>
      </w:pPr>
      <w:r w:rsidRPr="00CF76A1">
        <w:rPr>
          <w:rFonts w:cs="Tahoma"/>
        </w:rPr>
        <w:t>instruktáž a zaškolení obslužného personálu objednatele</w:t>
      </w:r>
    </w:p>
    <w:p w:rsidR="00EE0C32" w:rsidRPr="00B553EA" w:rsidRDefault="001F5994" w:rsidP="00EE0C32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B553EA">
        <w:rPr>
          <w:rFonts w:cs="Tahoma"/>
          <w:szCs w:val="20"/>
        </w:rPr>
        <w:t xml:space="preserve">Za náklady zhotovitele spojené s cestovným při servisní a revizní činnosti byla dohodnuta cena ve výši </w:t>
      </w:r>
      <w:r w:rsidR="00233E09" w:rsidRPr="00B553EA">
        <w:rPr>
          <w:rFonts w:cs="Tahoma"/>
          <w:bCs/>
          <w:szCs w:val="20"/>
        </w:rPr>
        <w:t>10</w:t>
      </w:r>
      <w:r w:rsidRPr="00B553EA">
        <w:rPr>
          <w:rFonts w:cs="Tahoma"/>
          <w:bCs/>
          <w:szCs w:val="20"/>
        </w:rPr>
        <w:t>,-</w:t>
      </w:r>
      <w:r w:rsidRPr="00B553EA">
        <w:rPr>
          <w:rFonts w:cs="Tahoma"/>
          <w:szCs w:val="20"/>
        </w:rPr>
        <w:t xml:space="preserve"> Kč za 1km jízdy</w:t>
      </w:r>
      <w:r w:rsidR="002E3A53" w:rsidRPr="00B553EA">
        <w:rPr>
          <w:rFonts w:cs="Tahoma"/>
          <w:szCs w:val="20"/>
        </w:rPr>
        <w:t>.</w:t>
      </w:r>
      <w:r w:rsidR="00EE0C32" w:rsidRPr="00B553EA">
        <w:rPr>
          <w:rFonts w:cs="Tahoma"/>
          <w:szCs w:val="20"/>
        </w:rPr>
        <w:t xml:space="preserve"> </w:t>
      </w:r>
    </w:p>
    <w:p w:rsidR="001F5994" w:rsidRPr="00CF76A1" w:rsidRDefault="001F5994" w:rsidP="00B553EA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B553EA">
        <w:rPr>
          <w:rFonts w:cs="Tahoma"/>
          <w:szCs w:val="20"/>
        </w:rPr>
        <w:t>Náklady</w:t>
      </w:r>
      <w:r w:rsidRPr="00CF76A1">
        <w:rPr>
          <w:rFonts w:cs="Tahoma"/>
        </w:rPr>
        <w:t xml:space="preserve"> spojené s provozem ZDP v objektech objednatele, tj. náklady spojené s</w:t>
      </w:r>
      <w:r w:rsidR="00EE0C32" w:rsidRPr="00CF76A1">
        <w:rPr>
          <w:rFonts w:cs="Tahoma"/>
        </w:rPr>
        <w:t> </w:t>
      </w:r>
      <w:r w:rsidR="001056F6" w:rsidRPr="00CF76A1">
        <w:rPr>
          <w:rFonts w:cs="Tahoma"/>
        </w:rPr>
        <w:t>provozem</w:t>
      </w:r>
      <w:r w:rsidR="00EE0C32" w:rsidRPr="00CF76A1">
        <w:rPr>
          <w:rFonts w:cs="Tahoma"/>
        </w:rPr>
        <w:t xml:space="preserve">, </w:t>
      </w:r>
      <w:r w:rsidRPr="00CF76A1">
        <w:rPr>
          <w:rFonts w:cs="Tahoma"/>
        </w:rPr>
        <w:t xml:space="preserve">obsluhou </w:t>
      </w:r>
      <w:r w:rsidR="003C55BC" w:rsidRPr="00CF76A1">
        <w:rPr>
          <w:rFonts w:cs="Tahoma"/>
        </w:rPr>
        <w:t>systému a s úhradou</w:t>
      </w:r>
      <w:r w:rsidR="00EE0C32" w:rsidRPr="00CF76A1">
        <w:rPr>
          <w:rFonts w:cs="Tahoma"/>
        </w:rPr>
        <w:t xml:space="preserve"> energií, </w:t>
      </w:r>
      <w:r w:rsidRPr="00CF76A1">
        <w:rPr>
          <w:rFonts w:cs="Tahoma"/>
        </w:rPr>
        <w:t>uhradí dle dohody objednatel.</w:t>
      </w:r>
    </w:p>
    <w:p w:rsidR="00472CC4" w:rsidRPr="00CF76A1" w:rsidRDefault="00472CC4" w:rsidP="00B553EA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>K výše dohodnutým platbám je při jejich vyúčtování připočtena DPH dle platných zákonů a vyhlášek</w:t>
      </w:r>
      <w:r w:rsidR="00E4070B" w:rsidRPr="00CF76A1">
        <w:rPr>
          <w:rFonts w:cs="Tahoma"/>
          <w:szCs w:val="20"/>
        </w:rPr>
        <w:t>.</w:t>
      </w:r>
      <w:r w:rsidR="003C78C9" w:rsidRPr="00CF76A1">
        <w:rPr>
          <w:rFonts w:cs="Tahoma"/>
          <w:szCs w:val="20"/>
        </w:rPr>
        <w:t xml:space="preserve">     </w:t>
      </w:r>
      <w:r w:rsidR="00E4070B" w:rsidRPr="00CF76A1">
        <w:rPr>
          <w:rFonts w:cs="Tahoma"/>
          <w:szCs w:val="20"/>
        </w:rPr>
        <w:t xml:space="preserve"> </w:t>
      </w:r>
    </w:p>
    <w:p w:rsidR="00E85360" w:rsidRPr="00AC7938" w:rsidRDefault="00472CC4" w:rsidP="00E85360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AC7938">
        <w:rPr>
          <w:rFonts w:cs="Tahoma"/>
          <w:szCs w:val="20"/>
        </w:rPr>
        <w:t>Objednatel uhradí zhotoviteli dohodnuté platby na základě faktur vystavených zhotovitelem.</w:t>
      </w:r>
    </w:p>
    <w:p w:rsidR="00FA7000" w:rsidRPr="00AC7938" w:rsidRDefault="009B466D" w:rsidP="00FA7000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AC7938">
        <w:rPr>
          <w:rFonts w:cs="Tahoma"/>
          <w:szCs w:val="20"/>
        </w:rPr>
        <w:t xml:space="preserve">Platby za plnění dle článku </w:t>
      </w:r>
      <w:proofErr w:type="gramStart"/>
      <w:r w:rsidRPr="00AC7938">
        <w:rPr>
          <w:rFonts w:cs="Tahoma"/>
          <w:szCs w:val="20"/>
        </w:rPr>
        <w:t>IV/</w:t>
      </w:r>
      <w:r w:rsidR="00C00D7C">
        <w:rPr>
          <w:rFonts w:cs="Tahoma"/>
          <w:szCs w:val="20"/>
        </w:rPr>
        <w:t xml:space="preserve"> </w:t>
      </w:r>
      <w:r w:rsidR="008C653D">
        <w:rPr>
          <w:rFonts w:cs="Tahoma"/>
          <w:szCs w:val="20"/>
        </w:rPr>
        <w:t>4</w:t>
      </w:r>
      <w:r w:rsidRPr="00AC7938">
        <w:rPr>
          <w:rFonts w:cs="Tahoma"/>
          <w:szCs w:val="20"/>
        </w:rPr>
        <w:t xml:space="preserve"> a  této</w:t>
      </w:r>
      <w:proofErr w:type="gramEnd"/>
      <w:r w:rsidRPr="00AC7938">
        <w:rPr>
          <w:rFonts w:cs="Tahoma"/>
          <w:szCs w:val="20"/>
        </w:rPr>
        <w:t xml:space="preserve"> smlouvy budou fakturovány zhotovitelem  po </w:t>
      </w:r>
      <w:r w:rsidR="00436DCF">
        <w:rPr>
          <w:rFonts w:cs="Tahoma"/>
          <w:szCs w:val="20"/>
        </w:rPr>
        <w:t>jeho</w:t>
      </w:r>
      <w:r w:rsidRPr="00AC7938">
        <w:rPr>
          <w:rFonts w:cs="Tahoma"/>
          <w:szCs w:val="20"/>
        </w:rPr>
        <w:t xml:space="preserve"> provedení, platby za plnění dle článku IV/</w:t>
      </w:r>
      <w:r w:rsidR="008C653D">
        <w:rPr>
          <w:rFonts w:cs="Tahoma"/>
          <w:szCs w:val="20"/>
        </w:rPr>
        <w:t>2</w:t>
      </w:r>
      <w:r w:rsidRPr="00AC7938">
        <w:rPr>
          <w:rFonts w:cs="Tahoma"/>
          <w:szCs w:val="20"/>
        </w:rPr>
        <w:t xml:space="preserve"> budou fakturovány měsíčně zpětně do 5.</w:t>
      </w:r>
      <w:r w:rsidR="001E7EAA">
        <w:rPr>
          <w:rFonts w:cs="Tahoma"/>
          <w:szCs w:val="20"/>
        </w:rPr>
        <w:t xml:space="preserve"> </w:t>
      </w:r>
      <w:r w:rsidRPr="00AC7938">
        <w:rPr>
          <w:rFonts w:cs="Tahoma"/>
          <w:szCs w:val="20"/>
        </w:rPr>
        <w:t>dne následujícího kalendářního měsíce.</w:t>
      </w:r>
    </w:p>
    <w:p w:rsidR="00C55C1F" w:rsidRPr="00CF76A1" w:rsidRDefault="009B466D" w:rsidP="00B553EA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  <w:szCs w:val="20"/>
        </w:rPr>
        <w:t>Úhrada za cestovné bude fakturována dle uskutečněných výjezdů.</w:t>
      </w:r>
    </w:p>
    <w:p w:rsidR="00AC7938" w:rsidRPr="00E85BD4" w:rsidRDefault="00176D17" w:rsidP="00AC7938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E85BD4">
        <w:rPr>
          <w:rFonts w:cs="Tahoma"/>
          <w:szCs w:val="20"/>
        </w:rPr>
        <w:t xml:space="preserve">Splatnost faktur - daňových dokladů byla dohodnuta na </w:t>
      </w:r>
      <w:r w:rsidR="009C3B44">
        <w:rPr>
          <w:rFonts w:cs="Tahoma"/>
          <w:szCs w:val="20"/>
        </w:rPr>
        <w:t>30</w:t>
      </w:r>
      <w:r w:rsidRPr="00E85BD4">
        <w:rPr>
          <w:rFonts w:cs="Tahoma"/>
          <w:szCs w:val="20"/>
        </w:rPr>
        <w:t xml:space="preserve"> dn</w:t>
      </w:r>
      <w:r w:rsidR="00436DCF" w:rsidRPr="00E85BD4">
        <w:rPr>
          <w:rFonts w:cs="Tahoma"/>
          <w:szCs w:val="20"/>
        </w:rPr>
        <w:t>í</w:t>
      </w:r>
      <w:r w:rsidRPr="00E85BD4">
        <w:rPr>
          <w:rFonts w:cs="Tahoma"/>
          <w:szCs w:val="20"/>
        </w:rPr>
        <w:t xml:space="preserve"> od data jejich</w:t>
      </w:r>
      <w:r w:rsidR="001E7EAA">
        <w:rPr>
          <w:rFonts w:cs="Tahoma"/>
          <w:szCs w:val="20"/>
        </w:rPr>
        <w:t xml:space="preserve"> </w:t>
      </w:r>
      <w:r w:rsidR="009C3B44">
        <w:rPr>
          <w:rFonts w:cs="Tahoma"/>
          <w:szCs w:val="20"/>
        </w:rPr>
        <w:t>doručení</w:t>
      </w:r>
      <w:r w:rsidR="00436DCF" w:rsidRPr="00E85BD4">
        <w:rPr>
          <w:rFonts w:cs="Tahoma"/>
          <w:szCs w:val="20"/>
        </w:rPr>
        <w:t>.</w:t>
      </w:r>
      <w:r w:rsidRPr="00E85BD4">
        <w:rPr>
          <w:rFonts w:cs="Tahoma"/>
          <w:szCs w:val="20"/>
        </w:rPr>
        <w:t xml:space="preserve"> </w:t>
      </w:r>
      <w:r w:rsidR="009C3B44">
        <w:rPr>
          <w:rFonts w:cs="Tahoma"/>
          <w:szCs w:val="20"/>
        </w:rPr>
        <w:t xml:space="preserve">Fakturační adresa je: VZP ČR, Regionální pobočka Hradec Králové, pobočka pro Královéhradecký a Pardubický kraj. </w:t>
      </w:r>
      <w:r w:rsidRPr="00E85BD4">
        <w:rPr>
          <w:rFonts w:cs="Tahoma"/>
          <w:szCs w:val="20"/>
        </w:rPr>
        <w:t xml:space="preserve">Faktury </w:t>
      </w:r>
      <w:r w:rsidR="00436DCF" w:rsidRPr="00E85BD4">
        <w:rPr>
          <w:rFonts w:cs="Tahoma"/>
          <w:szCs w:val="20"/>
        </w:rPr>
        <w:t>mohou být</w:t>
      </w:r>
      <w:r w:rsidRPr="00E85BD4">
        <w:rPr>
          <w:rFonts w:cs="Tahoma"/>
          <w:szCs w:val="20"/>
        </w:rPr>
        <w:t xml:space="preserve"> zasílány elektronicky na adresu</w:t>
      </w:r>
      <w:r w:rsidR="00436DCF" w:rsidRPr="00E85BD4">
        <w:rPr>
          <w:rFonts w:cs="Tahoma"/>
          <w:szCs w:val="20"/>
        </w:rPr>
        <w:t>, kterou objednatel předá zhotoviteli.</w:t>
      </w:r>
    </w:p>
    <w:p w:rsidR="00E85360" w:rsidRPr="00AE2B0A" w:rsidRDefault="009B466D" w:rsidP="00E85360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FA7000">
        <w:rPr>
          <w:rFonts w:cs="Tahoma"/>
          <w:szCs w:val="20"/>
        </w:rPr>
        <w:t xml:space="preserve">Valorizace účtovaných </w:t>
      </w:r>
      <w:r w:rsidR="003C55BC" w:rsidRPr="00FA7000">
        <w:rPr>
          <w:rFonts w:cs="Tahoma"/>
          <w:szCs w:val="20"/>
        </w:rPr>
        <w:t xml:space="preserve">nákladů </w:t>
      </w:r>
      <w:r w:rsidR="007E1D24">
        <w:rPr>
          <w:rFonts w:cs="Tahoma"/>
          <w:szCs w:val="20"/>
        </w:rPr>
        <w:t xml:space="preserve">může být </w:t>
      </w:r>
      <w:r w:rsidRPr="00FA7000">
        <w:rPr>
          <w:rFonts w:cs="Tahoma"/>
          <w:szCs w:val="20"/>
        </w:rPr>
        <w:t>prováděna na základě roční míry inflace vyhlášené Českým statistickým úřadem.</w:t>
      </w:r>
      <w:r w:rsidR="007E1D24">
        <w:rPr>
          <w:rFonts w:cs="Tahoma"/>
          <w:szCs w:val="20"/>
        </w:rPr>
        <w:t xml:space="preserve"> Cena za plnění zvýšená z důvodu inflace se považuje za cenu sjednanou</w:t>
      </w:r>
      <w:r w:rsidR="005E0197">
        <w:rPr>
          <w:rFonts w:cs="Tahoma"/>
          <w:szCs w:val="20"/>
        </w:rPr>
        <w:t xml:space="preserve">, přičemž doručením </w:t>
      </w:r>
      <w:r w:rsidR="007E1D24">
        <w:rPr>
          <w:rFonts w:cs="Tahoma"/>
          <w:szCs w:val="20"/>
        </w:rPr>
        <w:t xml:space="preserve">písemného odůvodněného podání </w:t>
      </w:r>
      <w:r w:rsidR="005E0197">
        <w:rPr>
          <w:rFonts w:cs="Tahoma"/>
          <w:szCs w:val="20"/>
        </w:rPr>
        <w:t>na adresu objednatele se stává nedílnou obsahovou součástí smlouvy.</w:t>
      </w:r>
    </w:p>
    <w:p w:rsidR="001F5994" w:rsidRPr="00B553EA" w:rsidRDefault="009C0F30" w:rsidP="00B553EA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  <w:szCs w:val="20"/>
        </w:rPr>
        <w:t xml:space="preserve">V případě, že uživatel bude ve zpoždění v úhradách dohodnutých touto </w:t>
      </w:r>
      <w:r w:rsidR="003C55BC" w:rsidRPr="00CF76A1">
        <w:rPr>
          <w:rFonts w:cs="Tahoma"/>
          <w:szCs w:val="20"/>
        </w:rPr>
        <w:t>smlouvou o více</w:t>
      </w:r>
      <w:r w:rsidRPr="00CF76A1">
        <w:rPr>
          <w:rFonts w:cs="Tahoma"/>
          <w:szCs w:val="20"/>
        </w:rPr>
        <w:t xml:space="preserve"> jak </w:t>
      </w:r>
      <w:r w:rsidR="003C55BC" w:rsidRPr="00CF76A1">
        <w:rPr>
          <w:rFonts w:cs="Tahoma"/>
          <w:szCs w:val="20"/>
        </w:rPr>
        <w:t>dva měsíce</w:t>
      </w:r>
      <w:r w:rsidRPr="00CF76A1">
        <w:rPr>
          <w:rFonts w:cs="Tahoma"/>
          <w:szCs w:val="20"/>
        </w:rPr>
        <w:t xml:space="preserve">, bude s písemným upozorněním ze strany zhotovitele ihned ukončeno plnění díla dle </w:t>
      </w:r>
      <w:r w:rsidR="003C55BC" w:rsidRPr="00CF76A1">
        <w:rPr>
          <w:rFonts w:cs="Tahoma"/>
          <w:szCs w:val="20"/>
        </w:rPr>
        <w:t>této smlouvy</w:t>
      </w:r>
      <w:r w:rsidRPr="00CF76A1">
        <w:rPr>
          <w:rFonts w:cs="Tahoma"/>
          <w:szCs w:val="20"/>
        </w:rPr>
        <w:t xml:space="preserve"> a v případě, že platba nebude uhrazena ani po </w:t>
      </w:r>
      <w:r w:rsidR="003C55BC" w:rsidRPr="00CF76A1">
        <w:rPr>
          <w:rFonts w:cs="Tahoma"/>
          <w:szCs w:val="20"/>
        </w:rPr>
        <w:t>třech kalendářních</w:t>
      </w:r>
      <w:r w:rsidR="00B553EA">
        <w:rPr>
          <w:rFonts w:cs="Tahoma"/>
          <w:szCs w:val="20"/>
        </w:rPr>
        <w:t xml:space="preserve"> měsících (počítáno vč. </w:t>
      </w:r>
      <w:r w:rsidR="003C55BC" w:rsidRPr="00B553EA">
        <w:rPr>
          <w:rFonts w:cs="Tahoma"/>
          <w:szCs w:val="20"/>
        </w:rPr>
        <w:t>prvního</w:t>
      </w:r>
      <w:r w:rsidRPr="00B553EA">
        <w:rPr>
          <w:rFonts w:cs="Tahoma"/>
          <w:szCs w:val="20"/>
        </w:rPr>
        <w:t xml:space="preserve"> měsíce, kdy nebude provedena platba) dojde k okamžitému ukončení platnosti této smlouvy a provedena demontáž ZDP. Objednatel bere toto ustanovení na vědomí </w:t>
      </w:r>
      <w:r w:rsidRPr="00B553EA">
        <w:rPr>
          <w:rFonts w:cs="Tahoma"/>
          <w:szCs w:val="20"/>
        </w:rPr>
        <w:lastRenderedPageBreak/>
        <w:t xml:space="preserve">s tím, že si je plně vědom možných dopadů na střežený majetek z hlediska nezabezpečené požární ochrany. </w:t>
      </w:r>
    </w:p>
    <w:p w:rsidR="006A6751" w:rsidRDefault="006A6751">
      <w:pPr>
        <w:rPr>
          <w:rFonts w:cs="Tahoma"/>
        </w:rPr>
      </w:pPr>
    </w:p>
    <w:p w:rsidR="001F5994" w:rsidRPr="00442105" w:rsidRDefault="001F5994" w:rsidP="00442105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442105">
        <w:rPr>
          <w:rFonts w:cs="Tahoma"/>
          <w:b/>
        </w:rPr>
        <w:t>Sankce, další smluvní podmínky</w:t>
      </w:r>
    </w:p>
    <w:p w:rsidR="001F5994" w:rsidRPr="00CF76A1" w:rsidRDefault="001F5994">
      <w:pPr>
        <w:rPr>
          <w:rFonts w:cs="Tahoma"/>
        </w:rPr>
      </w:pPr>
    </w:p>
    <w:p w:rsidR="001F5994" w:rsidRPr="00CF76A1" w:rsidRDefault="001F5994" w:rsidP="00442105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>V případě,</w:t>
      </w:r>
      <w:r w:rsidR="003C55BC" w:rsidRPr="00CF76A1">
        <w:rPr>
          <w:rFonts w:cs="Tahoma"/>
          <w:szCs w:val="20"/>
        </w:rPr>
        <w:t xml:space="preserve"> </w:t>
      </w:r>
      <w:r w:rsidRPr="00CF76A1">
        <w:rPr>
          <w:rFonts w:cs="Tahoma"/>
          <w:szCs w:val="20"/>
        </w:rPr>
        <w:t xml:space="preserve">že objednatel nebo třetí osoba zasáhne do zařízení dodaného zhotovitelem nebo se pokusí o odstranění vzniklé poruchy bez vědomí nebo souhlasu zhotovitele, bude </w:t>
      </w:r>
      <w:r w:rsidR="003C55BC" w:rsidRPr="00CF76A1">
        <w:rPr>
          <w:rFonts w:cs="Tahoma"/>
          <w:szCs w:val="20"/>
        </w:rPr>
        <w:t>porucha a případné</w:t>
      </w:r>
      <w:r w:rsidRPr="00CF76A1">
        <w:rPr>
          <w:rFonts w:cs="Tahoma"/>
          <w:szCs w:val="20"/>
        </w:rPr>
        <w:t xml:space="preserve"> vzniklé škody odstraněny pouze na náklady objednatele.</w:t>
      </w:r>
    </w:p>
    <w:p w:rsidR="001F5994" w:rsidRPr="00CF76A1" w:rsidRDefault="001F5994" w:rsidP="00442105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>Za škodu na systému způsobenou vyšší mocí (při p</w:t>
      </w:r>
      <w:r w:rsidR="003C55BC" w:rsidRPr="00CF76A1">
        <w:rPr>
          <w:rFonts w:cs="Tahoma"/>
          <w:szCs w:val="20"/>
        </w:rPr>
        <w:t>ůsobení blesku, požáru, apod.) neodpovídá zhotovitel</w:t>
      </w:r>
      <w:r w:rsidR="001B5DF4" w:rsidRPr="00CF76A1">
        <w:rPr>
          <w:rFonts w:cs="Tahoma"/>
          <w:szCs w:val="20"/>
        </w:rPr>
        <w:t>, náklady na opravu hradí objednatel</w:t>
      </w:r>
      <w:r w:rsidRPr="00CF76A1">
        <w:rPr>
          <w:rFonts w:cs="Tahoma"/>
          <w:szCs w:val="20"/>
        </w:rPr>
        <w:t>.</w:t>
      </w:r>
      <w:r w:rsidR="00750E3A" w:rsidRPr="00CF76A1">
        <w:rPr>
          <w:rFonts w:cs="Tahoma"/>
          <w:szCs w:val="20"/>
        </w:rPr>
        <w:t xml:space="preserve"> </w:t>
      </w:r>
    </w:p>
    <w:p w:rsidR="00FA7000" w:rsidRPr="00ED59F6" w:rsidRDefault="001F5994" w:rsidP="00FA7000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ED59F6">
        <w:rPr>
          <w:rFonts w:cs="Tahoma"/>
          <w:szCs w:val="20"/>
        </w:rPr>
        <w:t xml:space="preserve">O vzniku závady, průběhu servisních prací a jejich výsledku bude prováděn písemný zápis </w:t>
      </w:r>
      <w:r w:rsidR="003C55BC" w:rsidRPr="00ED59F6">
        <w:rPr>
          <w:rFonts w:cs="Tahoma"/>
          <w:szCs w:val="20"/>
        </w:rPr>
        <w:t>do materiálů</w:t>
      </w:r>
      <w:r w:rsidRPr="00ED59F6">
        <w:rPr>
          <w:rFonts w:cs="Tahoma"/>
          <w:szCs w:val="20"/>
        </w:rPr>
        <w:t xml:space="preserve"> předaných </w:t>
      </w:r>
      <w:r w:rsidR="003C55BC" w:rsidRPr="00ED59F6">
        <w:rPr>
          <w:rFonts w:cs="Tahoma"/>
          <w:szCs w:val="20"/>
        </w:rPr>
        <w:t>objednateli (např.</w:t>
      </w:r>
      <w:r w:rsidRPr="00ED59F6">
        <w:rPr>
          <w:rFonts w:cs="Tahoma"/>
          <w:szCs w:val="20"/>
        </w:rPr>
        <w:t xml:space="preserve"> provozní kniha systému, dodací list).</w:t>
      </w:r>
    </w:p>
    <w:p w:rsidR="001F5994" w:rsidRPr="00CF76A1" w:rsidRDefault="001F5994" w:rsidP="00442105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>Zhotovitel nepřebírá hmotnou ani jinou odpovědnost za chráněný majetek.</w:t>
      </w:r>
    </w:p>
    <w:p w:rsidR="001F5994" w:rsidRPr="00CF76A1" w:rsidRDefault="001F5994" w:rsidP="00442105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 xml:space="preserve">Pravidelná revize ZDP a přijímacího </w:t>
      </w:r>
      <w:r w:rsidR="003C55BC" w:rsidRPr="00CF76A1">
        <w:rPr>
          <w:rFonts w:cs="Tahoma"/>
          <w:szCs w:val="20"/>
        </w:rPr>
        <w:t>zařízení bude</w:t>
      </w:r>
      <w:r w:rsidRPr="00CF76A1">
        <w:rPr>
          <w:rFonts w:cs="Tahoma"/>
          <w:szCs w:val="20"/>
        </w:rPr>
        <w:t xml:space="preserve"> prováděna 1x ročně. Náklady na všechny tyto činnosti včetně základního servisu jsou obsaženy v dohodnuté částce dle článku IV/2.</w:t>
      </w:r>
    </w:p>
    <w:p w:rsidR="003E0D18" w:rsidRDefault="00DB58E5" w:rsidP="00442105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CF76A1">
        <w:rPr>
          <w:rFonts w:cs="Tahoma"/>
          <w:szCs w:val="20"/>
        </w:rPr>
        <w:t xml:space="preserve">Objednatel ručí za úhradu víceprací spojených s instalací ZDP, i když tyto práce pro něj objednala třetí osoba (nejčastěji generální dodavatel stavby nebo jeho subdodavatel). </w:t>
      </w:r>
      <w:r w:rsidR="003E0D18" w:rsidRPr="00CF76A1">
        <w:rPr>
          <w:rFonts w:cs="Tahoma"/>
          <w:szCs w:val="20"/>
        </w:rPr>
        <w:t>Pokud bude prodlení vyšší jak 2 měsíce v úhradě víceprací spojených s instalací ZDP ze strany objednatele těchto prací</w:t>
      </w:r>
      <w:r w:rsidRPr="00CF76A1">
        <w:rPr>
          <w:rFonts w:cs="Tahoma"/>
          <w:szCs w:val="20"/>
        </w:rPr>
        <w:t>, bude s písemným upozorněním ze strany zhotovitele ihned</w:t>
      </w:r>
      <w:r w:rsidR="00432DC9" w:rsidRPr="00CF76A1">
        <w:rPr>
          <w:rFonts w:cs="Tahoma"/>
          <w:szCs w:val="20"/>
        </w:rPr>
        <w:t xml:space="preserve"> ukončeno plnění díla dle této </w:t>
      </w:r>
      <w:r w:rsidRPr="00CF76A1">
        <w:rPr>
          <w:rFonts w:cs="Tahoma"/>
          <w:szCs w:val="20"/>
        </w:rPr>
        <w:t>smlouvy</w:t>
      </w:r>
      <w:r w:rsidR="00A03052" w:rsidRPr="00CF76A1">
        <w:rPr>
          <w:rFonts w:cs="Tahoma"/>
          <w:szCs w:val="20"/>
        </w:rPr>
        <w:t>, a to</w:t>
      </w:r>
      <w:r w:rsidR="00432DC9" w:rsidRPr="00CF76A1">
        <w:rPr>
          <w:rFonts w:cs="Tahoma"/>
          <w:szCs w:val="20"/>
        </w:rPr>
        <w:t xml:space="preserve"> do doby úhrady těchto víceprací. Objednatel bere toto ustanovení na vědomí s tím, že si je plně vědom možných dopadů na střežený majetek z hledis</w:t>
      </w:r>
      <w:r w:rsidR="00A03052" w:rsidRPr="00CF76A1">
        <w:rPr>
          <w:rFonts w:cs="Tahoma"/>
          <w:szCs w:val="20"/>
        </w:rPr>
        <w:t>ka nezabezpečené požární ochrany</w:t>
      </w:r>
      <w:r w:rsidR="00432DC9" w:rsidRPr="00CF76A1">
        <w:rPr>
          <w:rFonts w:cs="Tahoma"/>
          <w:szCs w:val="20"/>
        </w:rPr>
        <w:t>.</w:t>
      </w:r>
    </w:p>
    <w:p w:rsidR="005E0197" w:rsidRPr="00CF76A1" w:rsidRDefault="0024155F" w:rsidP="00442105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Objednatel a zhotovitel sjednávají, že si budou </w:t>
      </w:r>
      <w:r w:rsidR="005E0197">
        <w:rPr>
          <w:rFonts w:cs="Tahoma"/>
          <w:szCs w:val="20"/>
        </w:rPr>
        <w:t>písemná podání související s plněním této smlouvy do</w:t>
      </w:r>
      <w:r>
        <w:rPr>
          <w:rFonts w:cs="Tahoma"/>
          <w:szCs w:val="20"/>
        </w:rPr>
        <w:t>dávat</w:t>
      </w:r>
      <w:r w:rsidR="005E0197">
        <w:rPr>
          <w:rFonts w:cs="Tahoma"/>
          <w:szCs w:val="20"/>
        </w:rPr>
        <w:t xml:space="preserve"> elektronicky prostřednictvím datových schránek</w:t>
      </w:r>
      <w:r>
        <w:rPr>
          <w:rFonts w:cs="Tahoma"/>
          <w:szCs w:val="20"/>
        </w:rPr>
        <w:t xml:space="preserve">, nevylučuje-li to povaha písemností. </w:t>
      </w:r>
    </w:p>
    <w:p w:rsidR="001B5DF4" w:rsidRPr="00CF76A1" w:rsidRDefault="001B5DF4" w:rsidP="00BC64C4">
      <w:pPr>
        <w:spacing w:line="360" w:lineRule="auto"/>
        <w:ind w:left="283"/>
        <w:jc w:val="both"/>
        <w:rPr>
          <w:rFonts w:cs="Tahoma"/>
        </w:rPr>
      </w:pPr>
    </w:p>
    <w:p w:rsidR="001F5994" w:rsidRPr="00442105" w:rsidRDefault="001F5994" w:rsidP="00442105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442105">
        <w:rPr>
          <w:rFonts w:cs="Tahoma"/>
          <w:b/>
        </w:rPr>
        <w:t>Povinnosti zhotovitele</w:t>
      </w:r>
    </w:p>
    <w:p w:rsidR="001F5994" w:rsidRPr="00CF76A1" w:rsidRDefault="001F5994">
      <w:pPr>
        <w:spacing w:line="360" w:lineRule="auto"/>
        <w:jc w:val="both"/>
        <w:rPr>
          <w:rFonts w:cs="Tahoma"/>
        </w:rPr>
      </w:pPr>
    </w:p>
    <w:p w:rsidR="001F5994" w:rsidRPr="00CF76A1" w:rsidRDefault="001F5994" w:rsidP="00442105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442105">
        <w:rPr>
          <w:rFonts w:cs="Tahoma"/>
          <w:szCs w:val="20"/>
        </w:rPr>
        <w:t>Zhotovitel</w:t>
      </w:r>
      <w:r w:rsidRPr="00CF76A1">
        <w:rPr>
          <w:rFonts w:cs="Tahoma"/>
        </w:rPr>
        <w:t xml:space="preserve"> je povinen při prováděni díla postupovat dle platných právních předpisů a technických norem, v souladu s uzavřenou smlouvou a individuálními pokyny objednatele.</w:t>
      </w:r>
    </w:p>
    <w:p w:rsidR="00FA7000" w:rsidRPr="00ED59F6" w:rsidRDefault="001F5994" w:rsidP="00FA7000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ED59F6">
        <w:rPr>
          <w:rFonts w:cs="Tahoma"/>
        </w:rPr>
        <w:t>Při provádění díla je zhotovitel povinen dodržovat předpisy o bezpečnosti a ochraně zdraví při práci.</w:t>
      </w:r>
    </w:p>
    <w:p w:rsidR="001F5994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>Zhotovitel je povinen činit taková opatření, aby jeho činností nedošlo ke škodám na majetku objednatele, jeho zaměstnanců nebo třetích osob, anebo k poškozen</w:t>
      </w:r>
      <w:r w:rsidR="0011523D" w:rsidRPr="00CF76A1">
        <w:rPr>
          <w:rFonts w:cs="Tahoma"/>
        </w:rPr>
        <w:t>í</w:t>
      </w:r>
      <w:r w:rsidRPr="00CF76A1">
        <w:rPr>
          <w:rFonts w:cs="Tahoma"/>
        </w:rPr>
        <w:t xml:space="preserve"> zdraví zaměstnanců objednatele.</w:t>
      </w:r>
    </w:p>
    <w:p w:rsidR="00AA615E" w:rsidRPr="00CF76A1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>Zhotovitel se zavazuje ke zhotovení díla používat výhradně materiály a výrobky vybavené atestem.</w:t>
      </w:r>
    </w:p>
    <w:p w:rsidR="00AA615E" w:rsidRPr="00CF76A1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 xml:space="preserve">Zhotovitel je povinen </w:t>
      </w:r>
      <w:r w:rsidR="0011523D" w:rsidRPr="00CF76A1">
        <w:rPr>
          <w:rFonts w:cs="Tahoma"/>
        </w:rPr>
        <w:t>předat dílo</w:t>
      </w:r>
      <w:r w:rsidRPr="00CF76A1">
        <w:rPr>
          <w:rFonts w:cs="Tahoma"/>
        </w:rPr>
        <w:t xml:space="preserve"> řádně a včas dle termínu uvedeného ve smlouvě o dílo.</w:t>
      </w:r>
    </w:p>
    <w:p w:rsidR="001F5994" w:rsidRPr="00CA35A5" w:rsidRDefault="001F5994" w:rsidP="00F607BC">
      <w:pPr>
        <w:pStyle w:val="Odstavecseseznamem"/>
        <w:numPr>
          <w:ilvl w:val="1"/>
          <w:numId w:val="45"/>
        </w:numPr>
        <w:spacing w:line="360" w:lineRule="auto"/>
        <w:rPr>
          <w:rFonts w:cs="Tahoma"/>
          <w:highlight w:val="black"/>
        </w:rPr>
      </w:pPr>
      <w:r w:rsidRPr="00F607BC">
        <w:rPr>
          <w:rFonts w:cs="Tahoma"/>
        </w:rPr>
        <w:t>Zhotovitel</w:t>
      </w:r>
      <w:r w:rsidRPr="00CF76A1">
        <w:rPr>
          <w:rFonts w:cs="Tahoma"/>
          <w:szCs w:val="20"/>
        </w:rPr>
        <w:t xml:space="preserve"> je odpovědný za provádění základního servisu ZDP. Servis bude zajišťován do 24</w:t>
      </w:r>
      <w:r w:rsidR="00F607BC">
        <w:rPr>
          <w:rFonts w:cs="Tahoma"/>
          <w:szCs w:val="20"/>
        </w:rPr>
        <w:t xml:space="preserve"> </w:t>
      </w:r>
      <w:r w:rsidRPr="00CF76A1">
        <w:rPr>
          <w:rFonts w:cs="Tahoma"/>
          <w:szCs w:val="20"/>
        </w:rPr>
        <w:t>hodin od obdržení telefonické výzvy na telefonní čísla</w:t>
      </w:r>
      <w:r w:rsidR="000D4B15" w:rsidRPr="00CF76A1">
        <w:rPr>
          <w:rFonts w:cs="Tahoma"/>
          <w:szCs w:val="20"/>
        </w:rPr>
        <w:t xml:space="preserve"> a písemným upozorněním </w:t>
      </w:r>
      <w:r w:rsidR="0011523D" w:rsidRPr="00CF76A1">
        <w:rPr>
          <w:rFonts w:cs="Tahoma"/>
          <w:szCs w:val="20"/>
        </w:rPr>
        <w:t xml:space="preserve">na </w:t>
      </w:r>
      <w:r w:rsidR="000D4B15" w:rsidRPr="00CF76A1">
        <w:rPr>
          <w:rFonts w:cs="Tahoma"/>
          <w:szCs w:val="20"/>
        </w:rPr>
        <w:t>e-mail</w:t>
      </w:r>
      <w:r w:rsidRPr="00CF76A1">
        <w:rPr>
          <w:rFonts w:cs="Tahoma"/>
          <w:szCs w:val="20"/>
        </w:rPr>
        <w:t>:</w:t>
      </w:r>
      <w:r w:rsidR="0011523D" w:rsidRPr="00CF76A1">
        <w:rPr>
          <w:rFonts w:cs="Tahoma"/>
          <w:szCs w:val="20"/>
        </w:rPr>
        <w:t xml:space="preserve">               </w:t>
      </w:r>
      <w:proofErr w:type="spellStart"/>
      <w:r w:rsidR="005262DE" w:rsidRPr="005262DE">
        <w:rPr>
          <w:rFonts w:cs="Tahoma"/>
          <w:szCs w:val="20"/>
          <w:highlight w:val="black"/>
        </w:rPr>
        <w:lastRenderedPageBreak/>
        <w:t>xxxxxxxxxxxxxxxxx</w:t>
      </w:r>
      <w:proofErr w:type="spellEnd"/>
      <w:r w:rsidR="005262DE">
        <w:rPr>
          <w:rFonts w:cs="Tahoma"/>
          <w:szCs w:val="20"/>
        </w:rPr>
        <w:t xml:space="preserve"> </w:t>
      </w:r>
      <w:r w:rsidRPr="00CF76A1">
        <w:rPr>
          <w:rFonts w:cs="Tahoma"/>
          <w:szCs w:val="20"/>
        </w:rPr>
        <w:t>tel</w:t>
      </w:r>
      <w:r w:rsidR="000D4B15" w:rsidRPr="00CF76A1">
        <w:rPr>
          <w:rFonts w:cs="Tahoma"/>
          <w:szCs w:val="20"/>
        </w:rPr>
        <w:t xml:space="preserve"> v prac</w:t>
      </w:r>
      <w:r w:rsidR="003C78C9" w:rsidRPr="00CF76A1">
        <w:rPr>
          <w:rFonts w:cs="Tahoma"/>
          <w:szCs w:val="20"/>
        </w:rPr>
        <w:t xml:space="preserve">ovní </w:t>
      </w:r>
      <w:r w:rsidR="000D4B15" w:rsidRPr="00CF76A1">
        <w:rPr>
          <w:rFonts w:cs="Tahoma"/>
          <w:szCs w:val="20"/>
        </w:rPr>
        <w:t>době</w:t>
      </w:r>
      <w:r w:rsidRPr="00CF76A1">
        <w:rPr>
          <w:rFonts w:cs="Tahoma"/>
          <w:szCs w:val="20"/>
        </w:rPr>
        <w:t xml:space="preserve"> </w:t>
      </w:r>
      <w:proofErr w:type="spellStart"/>
      <w:r w:rsidR="00CA35A5" w:rsidRPr="00CA35A5">
        <w:rPr>
          <w:rFonts w:cs="Tahoma"/>
          <w:szCs w:val="20"/>
          <w:highlight w:val="black"/>
        </w:rPr>
        <w:t>xxxxxxxxxxxxxxx</w:t>
      </w:r>
      <w:proofErr w:type="spellEnd"/>
      <w:r w:rsidRPr="00CF76A1">
        <w:rPr>
          <w:rFonts w:cs="Tahoma"/>
          <w:b/>
          <w:szCs w:val="20"/>
        </w:rPr>
        <w:t xml:space="preserve">, </w:t>
      </w:r>
      <w:r w:rsidRPr="00CF76A1">
        <w:rPr>
          <w:rFonts w:cs="Tahoma"/>
          <w:szCs w:val="20"/>
        </w:rPr>
        <w:t>mob.</w:t>
      </w:r>
      <w:r w:rsidR="000D4B15" w:rsidRPr="00CF76A1">
        <w:rPr>
          <w:rFonts w:cs="Tahoma"/>
          <w:szCs w:val="20"/>
        </w:rPr>
        <w:t xml:space="preserve"> nonstop</w:t>
      </w:r>
      <w:r w:rsidRPr="00CF76A1">
        <w:rPr>
          <w:rFonts w:cs="Tahoma"/>
          <w:b/>
          <w:szCs w:val="20"/>
        </w:rPr>
        <w:t xml:space="preserve"> </w:t>
      </w:r>
      <w:proofErr w:type="spellStart"/>
      <w:r w:rsidR="00CA35A5" w:rsidRPr="00CA35A5">
        <w:rPr>
          <w:rFonts w:cs="Tahoma"/>
          <w:szCs w:val="20"/>
          <w:highlight w:val="black"/>
        </w:rPr>
        <w:t>xxxxxxxxxxxxxxxxxx</w:t>
      </w:r>
      <w:proofErr w:type="spellEnd"/>
      <w:r w:rsidR="000D4B15" w:rsidRPr="00CF76A1">
        <w:rPr>
          <w:rFonts w:cs="Tahoma"/>
          <w:b/>
          <w:szCs w:val="20"/>
        </w:rPr>
        <w:t>,</w:t>
      </w:r>
      <w:r w:rsidR="003C78C9" w:rsidRPr="00CF76A1">
        <w:rPr>
          <w:rFonts w:cs="Tahoma"/>
          <w:b/>
          <w:szCs w:val="20"/>
        </w:rPr>
        <w:t xml:space="preserve">                        </w:t>
      </w:r>
      <w:r w:rsidR="000D4B15" w:rsidRPr="00CF76A1">
        <w:rPr>
          <w:rFonts w:cs="Tahoma"/>
          <w:b/>
          <w:szCs w:val="20"/>
        </w:rPr>
        <w:t xml:space="preserve"> </w:t>
      </w:r>
      <w:r w:rsidR="000D4B15" w:rsidRPr="00CF76A1">
        <w:rPr>
          <w:rFonts w:cs="Tahoma"/>
          <w:szCs w:val="20"/>
        </w:rPr>
        <w:t>e-mail</w:t>
      </w:r>
      <w:r w:rsidR="003643DA" w:rsidRPr="00CF76A1">
        <w:rPr>
          <w:rFonts w:cs="Tahoma"/>
          <w:b/>
          <w:szCs w:val="20"/>
        </w:rPr>
        <w:t>:</w:t>
      </w:r>
      <w:r w:rsidR="000D4B15" w:rsidRPr="00CF76A1">
        <w:rPr>
          <w:rFonts w:cs="Tahoma"/>
          <w:b/>
          <w:szCs w:val="20"/>
        </w:rPr>
        <w:t xml:space="preserve">  </w:t>
      </w:r>
      <w:proofErr w:type="spellStart"/>
      <w:r w:rsidR="005262DE" w:rsidRPr="005262DE">
        <w:rPr>
          <w:rFonts w:cs="Tahoma"/>
          <w:b/>
          <w:szCs w:val="20"/>
          <w:highlight w:val="black"/>
        </w:rPr>
        <w:t>xxxxxxxxxxxxxxxx</w:t>
      </w:r>
      <w:proofErr w:type="spellEnd"/>
    </w:p>
    <w:p w:rsidR="00AA615E" w:rsidRDefault="00AA615E" w:rsidP="00AA615E">
      <w:pPr>
        <w:rPr>
          <w:rFonts w:cs="Tahoma"/>
        </w:rPr>
      </w:pPr>
    </w:p>
    <w:p w:rsidR="001F5994" w:rsidRPr="00F607BC" w:rsidRDefault="001F5994" w:rsidP="00F607BC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F607BC">
        <w:rPr>
          <w:rFonts w:cs="Tahoma"/>
          <w:b/>
        </w:rPr>
        <w:t>Povinnosti objednatele</w:t>
      </w:r>
    </w:p>
    <w:p w:rsidR="00AA615E" w:rsidRPr="00CF76A1" w:rsidRDefault="00AA615E" w:rsidP="00AA615E">
      <w:pPr>
        <w:rPr>
          <w:rFonts w:cs="Tahoma"/>
        </w:rPr>
      </w:pPr>
    </w:p>
    <w:p w:rsidR="001F5994" w:rsidRPr="00CF76A1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>Objednatel se zavazuje umožnit zaměstnancům zhotovitele</w:t>
      </w:r>
      <w:r w:rsidR="00CC69B3" w:rsidRPr="00CF76A1">
        <w:rPr>
          <w:rFonts w:cs="Tahoma"/>
        </w:rPr>
        <w:t>, případně jeho smluvnímu servisnímu partneru</w:t>
      </w:r>
      <w:r w:rsidR="00C55C1F" w:rsidRPr="00CF76A1">
        <w:rPr>
          <w:rFonts w:cs="Tahoma"/>
        </w:rPr>
        <w:t>,</w:t>
      </w:r>
      <w:r w:rsidRPr="00CF76A1">
        <w:rPr>
          <w:rFonts w:cs="Tahoma"/>
        </w:rPr>
        <w:t xml:space="preserve"> po dobu zhotovení a provozu díla vstup do objektu objednatele. V případě nutnosti instalovat vysílací antény mimo běžný dosah nebo dostup, zajistí objednatel pro zdárné provádění díla dle předmětu této smlouvy na své náklady zástupci zhotovitele přístup k anténnímu prvku nebo soustavě (např. vysokozdvižnou plošinu, lešení, apod.).</w:t>
      </w:r>
    </w:p>
    <w:p w:rsidR="001F5994" w:rsidRPr="00CF76A1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>Objednatel je povinen před započetím provádění díla zhotovitelem prokazatelně seznámit zhotovitele se zvláštními bezpečnostními a požárními opatřeními objednatele a zvláštními předpisy platnými pro pracoviště objednatele.</w:t>
      </w:r>
    </w:p>
    <w:p w:rsidR="00FA7000" w:rsidRPr="00ED59F6" w:rsidRDefault="001F5994" w:rsidP="00FA7000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szCs w:val="20"/>
        </w:rPr>
      </w:pPr>
      <w:r w:rsidRPr="00ED59F6">
        <w:rPr>
          <w:rFonts w:cs="Tahoma"/>
        </w:rPr>
        <w:t>Objednatel</w:t>
      </w:r>
      <w:r w:rsidRPr="00ED59F6">
        <w:rPr>
          <w:rFonts w:cs="Tahoma"/>
          <w:szCs w:val="20"/>
        </w:rPr>
        <w:t xml:space="preserve"> se zavazuje, že pracovníkům zhotovitele umožní vstup do potřebných prostor a v případě požadavku zhotovitele </w:t>
      </w:r>
      <w:r w:rsidRPr="00ED59F6">
        <w:rPr>
          <w:rFonts w:cs="Tahoma"/>
          <w:color w:val="000000"/>
          <w:szCs w:val="20"/>
        </w:rPr>
        <w:t>zajistí p</w:t>
      </w:r>
      <w:r w:rsidRPr="00ED59F6">
        <w:rPr>
          <w:rFonts w:cs="Tahoma"/>
          <w:szCs w:val="20"/>
        </w:rPr>
        <w:t xml:space="preserve">řítomnost pracovníků firmy provádějící </w:t>
      </w:r>
      <w:r w:rsidR="002B1F95" w:rsidRPr="00ED59F6">
        <w:rPr>
          <w:rFonts w:cs="Tahoma"/>
          <w:szCs w:val="20"/>
        </w:rPr>
        <w:t>servis zařízení</w:t>
      </w:r>
      <w:r w:rsidRPr="00ED59F6">
        <w:rPr>
          <w:rFonts w:cs="Tahoma"/>
          <w:szCs w:val="20"/>
        </w:rPr>
        <w:t xml:space="preserve"> EPS v objektu.</w:t>
      </w:r>
    </w:p>
    <w:p w:rsidR="001F5994" w:rsidRPr="00CF76A1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color w:val="3366FF"/>
        </w:rPr>
      </w:pPr>
      <w:r w:rsidRPr="00CF76A1">
        <w:rPr>
          <w:rFonts w:cs="Tahoma"/>
        </w:rPr>
        <w:t>Objednatel se zavazuje poskytnout po dobu provádění díla přístup k energiím a dotčeným zařízením, zajistit zhotoviteli na jeho vyžádání v předem dohodnutém terminu doprovod osoby s místní znalostí a rovněž tak určí, kde mohou zaměstnanci zhotovitele pobývat po dobu přestávek v práci a umožní jim užíváni sociálního zařízeni apod.</w:t>
      </w:r>
    </w:p>
    <w:p w:rsidR="00432DC9" w:rsidRPr="00CF76A1" w:rsidRDefault="00432DC9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color w:val="3366FF"/>
        </w:rPr>
      </w:pPr>
      <w:r w:rsidRPr="00CF76A1">
        <w:rPr>
          <w:rFonts w:cs="Tahoma"/>
        </w:rPr>
        <w:t xml:space="preserve">V případě nezajištění součinnosti při servisním zásahu bude opakovaný servisní zásah účtován </w:t>
      </w:r>
      <w:r w:rsidR="007D5E62" w:rsidRPr="00CF76A1">
        <w:rPr>
          <w:rFonts w:cs="Tahoma"/>
        </w:rPr>
        <w:t>v plném rozsahu nad rámec této smlouvy.</w:t>
      </w:r>
    </w:p>
    <w:p w:rsidR="006A6751" w:rsidRPr="00CF76A1" w:rsidRDefault="006A6751" w:rsidP="000D4B15">
      <w:pPr>
        <w:tabs>
          <w:tab w:val="num" w:pos="426"/>
        </w:tabs>
        <w:spacing w:line="360" w:lineRule="auto"/>
        <w:ind w:left="426"/>
        <w:jc w:val="both"/>
        <w:rPr>
          <w:rFonts w:cs="Tahoma"/>
        </w:rPr>
      </w:pPr>
    </w:p>
    <w:p w:rsidR="001F5994" w:rsidRPr="00F607BC" w:rsidRDefault="001F5994" w:rsidP="00F607BC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F607BC">
        <w:rPr>
          <w:rFonts w:cs="Tahoma"/>
          <w:b/>
        </w:rPr>
        <w:t>Předání a převzetí díla</w:t>
      </w:r>
    </w:p>
    <w:p w:rsidR="00AA615E" w:rsidRPr="00CF76A1" w:rsidRDefault="00AA615E" w:rsidP="00AA615E">
      <w:pPr>
        <w:rPr>
          <w:rFonts w:cs="Tahoma"/>
        </w:rPr>
      </w:pPr>
    </w:p>
    <w:p w:rsidR="00D1054D" w:rsidRPr="00F607BC" w:rsidRDefault="001F5994" w:rsidP="00D1054D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F607BC">
        <w:rPr>
          <w:rFonts w:cs="Tahoma"/>
        </w:rPr>
        <w:t>Po dokončení instalace ZDP v místě plnění předmětu smlouvy zhotovitel vyklidí a uvede do řádného stavu pracoviště a všechny prostory ve vlastnictví objednatele, které dočasně užíval při dodávce díla.</w:t>
      </w:r>
    </w:p>
    <w:p w:rsidR="001F5994" w:rsidRPr="00CF76A1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>Vlastnictví k dokončenému dílu nepřechází na objednatele, ZDP zůstává po celou dobu provozu a platnosti této rámcové smlouvy ve vlastnictví zhotovitele.</w:t>
      </w:r>
    </w:p>
    <w:p w:rsidR="001F5994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 xml:space="preserve">Zhotovitel bude i po dobu provozu ZDP provádět potřebná dílčí plnění tak, aby byl zajištěn spolehlivý chod předmětného díla včetně zajištění </w:t>
      </w:r>
      <w:r w:rsidR="002B1F95" w:rsidRPr="00CF76A1">
        <w:rPr>
          <w:rFonts w:cs="Tahoma"/>
        </w:rPr>
        <w:t>servisních prací</w:t>
      </w:r>
      <w:r w:rsidRPr="00CF76A1">
        <w:rPr>
          <w:rFonts w:cs="Tahoma"/>
        </w:rPr>
        <w:t>.</w:t>
      </w:r>
    </w:p>
    <w:p w:rsidR="006A6751" w:rsidRPr="00ED59F6" w:rsidRDefault="006A6751" w:rsidP="00ED59F6">
      <w:pPr>
        <w:spacing w:line="360" w:lineRule="auto"/>
        <w:jc w:val="both"/>
        <w:rPr>
          <w:rFonts w:cs="Tahoma"/>
        </w:rPr>
      </w:pPr>
    </w:p>
    <w:p w:rsidR="001F5994" w:rsidRPr="00F607BC" w:rsidRDefault="001F5994" w:rsidP="00F607BC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F607BC">
        <w:rPr>
          <w:rFonts w:cs="Tahoma"/>
          <w:b/>
        </w:rPr>
        <w:t xml:space="preserve">Práva z odpovědnosti za </w:t>
      </w:r>
      <w:r w:rsidR="00F607BC" w:rsidRPr="00F607BC">
        <w:rPr>
          <w:rFonts w:cs="Tahoma"/>
          <w:b/>
        </w:rPr>
        <w:t>vady, odpovědnost</w:t>
      </w:r>
      <w:r w:rsidRPr="00F607BC">
        <w:rPr>
          <w:rFonts w:cs="Tahoma"/>
          <w:b/>
        </w:rPr>
        <w:t xml:space="preserve"> za škodu</w:t>
      </w:r>
    </w:p>
    <w:p w:rsidR="00AA615E" w:rsidRPr="00CF76A1" w:rsidRDefault="00AA615E" w:rsidP="00AA615E">
      <w:pPr>
        <w:rPr>
          <w:rFonts w:cs="Tahoma"/>
        </w:rPr>
      </w:pPr>
    </w:p>
    <w:p w:rsidR="001F5994" w:rsidRPr="00CF76A1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  <w:b/>
        </w:rPr>
      </w:pPr>
      <w:r w:rsidRPr="00CF76A1">
        <w:rPr>
          <w:rFonts w:cs="Tahoma"/>
        </w:rPr>
        <w:t xml:space="preserve">Zhotovitel odpovídá za řádné, kvalitní, bezvadné a včasné provedení díla a za to, že dílo bude provedeno v souladu s platnými právními </w:t>
      </w:r>
      <w:r w:rsidR="002B1F95" w:rsidRPr="00CF76A1">
        <w:rPr>
          <w:rFonts w:cs="Tahoma"/>
        </w:rPr>
        <w:t>předpisy, technickými</w:t>
      </w:r>
      <w:r w:rsidRPr="00CF76A1">
        <w:rPr>
          <w:rFonts w:cs="Tahoma"/>
        </w:rPr>
        <w:t xml:space="preserve"> normami a touto smlouvou.</w:t>
      </w:r>
    </w:p>
    <w:p w:rsidR="007238CB" w:rsidRDefault="001F5994" w:rsidP="00F607B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>Zhotovitel nehradí náklady na opravy</w:t>
      </w:r>
      <w:r w:rsidR="00075E46" w:rsidRPr="00CF76A1">
        <w:rPr>
          <w:rFonts w:cs="Tahoma"/>
        </w:rPr>
        <w:t xml:space="preserve"> a testy</w:t>
      </w:r>
      <w:r w:rsidRPr="00CF76A1">
        <w:rPr>
          <w:rFonts w:cs="Tahoma"/>
        </w:rPr>
        <w:t xml:space="preserve">, u nichž se prokáže, že byly způsobeny </w:t>
      </w:r>
      <w:r w:rsidR="00075E46" w:rsidRPr="00CF76A1">
        <w:rPr>
          <w:rFonts w:cs="Tahoma"/>
        </w:rPr>
        <w:t xml:space="preserve">provozem či potřebami </w:t>
      </w:r>
      <w:r w:rsidRPr="00CF76A1">
        <w:rPr>
          <w:rFonts w:cs="Tahoma"/>
        </w:rPr>
        <w:t>objednatele</w:t>
      </w:r>
      <w:r w:rsidR="00075E46" w:rsidRPr="00CF76A1">
        <w:rPr>
          <w:rFonts w:cs="Tahoma"/>
        </w:rPr>
        <w:t xml:space="preserve"> nebo smluvního partnera objednatele pro systém EPS</w:t>
      </w:r>
      <w:r w:rsidRPr="00CF76A1">
        <w:rPr>
          <w:rFonts w:cs="Tahoma"/>
        </w:rPr>
        <w:t xml:space="preserve">. </w:t>
      </w:r>
    </w:p>
    <w:p w:rsidR="00C70A0D" w:rsidRDefault="00C70A0D" w:rsidP="000731FF">
      <w:pPr>
        <w:spacing w:line="360" w:lineRule="auto"/>
        <w:rPr>
          <w:rFonts w:cs="Tahoma"/>
        </w:rPr>
      </w:pPr>
    </w:p>
    <w:p w:rsidR="0042048B" w:rsidRDefault="0042048B" w:rsidP="000731FF">
      <w:pPr>
        <w:spacing w:line="360" w:lineRule="auto"/>
        <w:rPr>
          <w:rFonts w:cs="Tahoma"/>
        </w:rPr>
      </w:pPr>
    </w:p>
    <w:p w:rsidR="0042048B" w:rsidRPr="00145C02" w:rsidRDefault="009C3B44" w:rsidP="005C63CC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145C02">
        <w:rPr>
          <w:rFonts w:cs="Tahoma"/>
          <w:b/>
        </w:rPr>
        <w:t>Uveřejnění smlouvy</w:t>
      </w:r>
    </w:p>
    <w:p w:rsidR="009C3B44" w:rsidRDefault="009C3B44" w:rsidP="005C63CC">
      <w:pPr>
        <w:spacing w:line="360" w:lineRule="auto"/>
        <w:ind w:left="357"/>
        <w:rPr>
          <w:rFonts w:cs="Tahoma"/>
        </w:rPr>
      </w:pPr>
    </w:p>
    <w:p w:rsidR="009C3B44" w:rsidRDefault="009C3B44" w:rsidP="005C63C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>
        <w:rPr>
          <w:rFonts w:cs="Tahoma"/>
        </w:rPr>
        <w:t>Smluvní strany jsou si plně vědomy zákonné povinnosti od 1. 7. 2016 uveřejnit dle zákona č. 340/2015 Sb. o zvláštních podmínkách účinnosti některých smluv, uveřejňování těchto smluv a o registru smluv (zákon o registru smluv) tuto smlouvu včetně všec</w:t>
      </w:r>
      <w:r w:rsidR="00E24069">
        <w:rPr>
          <w:rFonts w:cs="Tahoma"/>
        </w:rPr>
        <w:t xml:space="preserve">h případných dohod, kterými se </w:t>
      </w:r>
      <w:r>
        <w:rPr>
          <w:rFonts w:cs="Tahoma"/>
        </w:rPr>
        <w:t xml:space="preserve">původní smlouva doplňuje, mění, nahrazuje nebo ruší, a to prostřednictvím registru smluv. Uveřejněním dle tohoto odstavce se rozumí vložení elektronického obrazu textového obsahu smlouvy v otevřeném a strojově čitelném formátu a rovněž </w:t>
      </w:r>
      <w:proofErr w:type="spellStart"/>
      <w:r>
        <w:rPr>
          <w:rFonts w:cs="Tahoma"/>
        </w:rPr>
        <w:t>metadat</w:t>
      </w:r>
      <w:proofErr w:type="spellEnd"/>
      <w:r>
        <w:rPr>
          <w:rFonts w:cs="Tahoma"/>
        </w:rPr>
        <w:t xml:space="preserve"> podle §5 odst.</w:t>
      </w:r>
      <w:r w:rsidR="00E84403">
        <w:rPr>
          <w:rFonts w:cs="Tahoma"/>
        </w:rPr>
        <w:t xml:space="preserve"> 5</w:t>
      </w:r>
      <w:r>
        <w:rPr>
          <w:rFonts w:cs="Tahoma"/>
        </w:rPr>
        <w:t xml:space="preserve"> Zákona o registru smluv do registru smluv.</w:t>
      </w:r>
    </w:p>
    <w:p w:rsidR="009C3B44" w:rsidRDefault="009C3B44" w:rsidP="005C63C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>
        <w:rPr>
          <w:rFonts w:cs="Tahoma"/>
        </w:rPr>
        <w:t>Strany se zavazují projednat správnost obsahu uveřejňovaných dokumentů formou e-mailové korespondence ve vztahu k údajům, které mají být vyloučeny z uveřejnění.</w:t>
      </w:r>
    </w:p>
    <w:p w:rsidR="009C3B44" w:rsidRPr="009C3B44" w:rsidRDefault="009C3B44" w:rsidP="005C63CC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>
        <w:rPr>
          <w:rFonts w:cs="Tahoma"/>
        </w:rPr>
        <w:t xml:space="preserve">Smluvní strany se dále dohodly, že tuto smlouvu zašle správci registru smluv k uveřejnění </w:t>
      </w:r>
      <w:r w:rsidR="00E24069">
        <w:rPr>
          <w:rFonts w:cs="Tahoma"/>
        </w:rPr>
        <w:t>prostřednictvím regist</w:t>
      </w:r>
      <w:r>
        <w:rPr>
          <w:rFonts w:cs="Tahoma"/>
        </w:rPr>
        <w:t xml:space="preserve">ru smluv </w:t>
      </w:r>
      <w:r w:rsidR="006F445E">
        <w:rPr>
          <w:rFonts w:cs="Tahoma"/>
        </w:rPr>
        <w:t>objednatel -</w:t>
      </w:r>
      <w:r>
        <w:rPr>
          <w:rFonts w:cs="Tahoma"/>
        </w:rPr>
        <w:t xml:space="preserve"> VZP ČR. Notifikace správce registru smluv o uveřejnění smlouvy bude zaslána zhotoviteli na e-mail</w:t>
      </w:r>
      <w:r w:rsidR="008522B4">
        <w:rPr>
          <w:rFonts w:cs="Tahoma"/>
        </w:rPr>
        <w:t xml:space="preserve"> </w:t>
      </w:r>
      <w:proofErr w:type="spellStart"/>
      <w:r w:rsidR="005262DE" w:rsidRPr="005262DE">
        <w:rPr>
          <w:rFonts w:cs="Tahoma"/>
          <w:highlight w:val="black"/>
        </w:rPr>
        <w:t>xxxxxxxxxxxxxxxxxxxxxxxxxx</w:t>
      </w:r>
      <w:proofErr w:type="spellEnd"/>
      <w:r w:rsidR="008522B4">
        <w:rPr>
          <w:rFonts w:cs="Tahoma"/>
        </w:rPr>
        <w:t xml:space="preserve">. </w:t>
      </w:r>
      <w:r w:rsidR="00145C02">
        <w:rPr>
          <w:rFonts w:cs="Tahoma"/>
        </w:rPr>
        <w:t>Zhotovitel je povi</w:t>
      </w:r>
      <w:r>
        <w:rPr>
          <w:rFonts w:cs="Tahoma"/>
        </w:rPr>
        <w:t xml:space="preserve">nen zkontrolovat, že smlouva a </w:t>
      </w:r>
      <w:proofErr w:type="spellStart"/>
      <w:r>
        <w:rPr>
          <w:rFonts w:cs="Tahoma"/>
        </w:rPr>
        <w:t>m</w:t>
      </w:r>
      <w:r w:rsidR="00E24069">
        <w:rPr>
          <w:rFonts w:cs="Tahoma"/>
        </w:rPr>
        <w:t>e</w:t>
      </w:r>
      <w:r>
        <w:rPr>
          <w:rFonts w:cs="Tahoma"/>
        </w:rPr>
        <w:t>tadata</w:t>
      </w:r>
      <w:proofErr w:type="spellEnd"/>
      <w:r>
        <w:rPr>
          <w:rFonts w:cs="Tahoma"/>
        </w:rPr>
        <w:t xml:space="preserve"> byly řádně v registru smluv uveřejněny. V případě, že některá se stran zjistí jakékoli nepřesnosti či nedostatky, je po</w:t>
      </w:r>
      <w:r w:rsidR="00145C02">
        <w:rPr>
          <w:rFonts w:cs="Tahoma"/>
        </w:rPr>
        <w:t>vinna neprodleně o nich písemně</w:t>
      </w:r>
      <w:r w:rsidR="008522B4">
        <w:rPr>
          <w:rFonts w:cs="Tahoma"/>
        </w:rPr>
        <w:t xml:space="preserve"> </w:t>
      </w:r>
      <w:r>
        <w:rPr>
          <w:rFonts w:cs="Tahoma"/>
        </w:rPr>
        <w:t>informovat zástupce VZP ČR na e-mail</w:t>
      </w:r>
      <w:r w:rsidR="005262DE">
        <w:rPr>
          <w:rFonts w:cs="Tahoma"/>
        </w:rPr>
        <w:t xml:space="preserve"> </w:t>
      </w:r>
      <w:proofErr w:type="spellStart"/>
      <w:r w:rsidR="005262DE" w:rsidRPr="005262DE">
        <w:rPr>
          <w:rFonts w:cs="Tahoma"/>
          <w:highlight w:val="black"/>
        </w:rPr>
        <w:t>xxxxxxxxxxxxxxxxxxxxxxx</w:t>
      </w:r>
      <w:proofErr w:type="spellEnd"/>
      <w:r>
        <w:rPr>
          <w:rFonts w:cs="Tahoma"/>
        </w:rPr>
        <w:t>. Postup uvedený v tomto odstavci se smluvní strany zavazují dodržovat i v případě uzavření jakýchkoli dalších dohod, kterými se bude dosavadní ujednání doplňovat, měnit, nahrazovat nebo rušit.</w:t>
      </w:r>
    </w:p>
    <w:p w:rsidR="0042048B" w:rsidRPr="00CF76A1" w:rsidRDefault="0042048B" w:rsidP="000731FF">
      <w:pPr>
        <w:spacing w:line="360" w:lineRule="auto"/>
        <w:rPr>
          <w:rFonts w:cs="Tahoma"/>
        </w:rPr>
      </w:pPr>
    </w:p>
    <w:p w:rsidR="001F5994" w:rsidRPr="00F607BC" w:rsidRDefault="001F5994" w:rsidP="00F607BC">
      <w:pPr>
        <w:pStyle w:val="Odstavecseseznamem"/>
        <w:numPr>
          <w:ilvl w:val="0"/>
          <w:numId w:val="45"/>
        </w:numPr>
        <w:spacing w:line="360" w:lineRule="auto"/>
        <w:rPr>
          <w:rFonts w:cs="Tahoma"/>
          <w:b/>
        </w:rPr>
      </w:pPr>
      <w:r w:rsidRPr="00F607BC">
        <w:rPr>
          <w:rFonts w:cs="Tahoma"/>
          <w:b/>
        </w:rPr>
        <w:t>Závěrečná ujednání</w:t>
      </w:r>
    </w:p>
    <w:p w:rsidR="00A473A1" w:rsidRDefault="00A473A1" w:rsidP="00A473A1">
      <w:pPr>
        <w:pStyle w:val="Odstavecseseznamem"/>
        <w:spacing w:line="360" w:lineRule="auto"/>
        <w:ind w:left="653"/>
        <w:rPr>
          <w:rFonts w:cs="Tahoma"/>
        </w:rPr>
      </w:pPr>
    </w:p>
    <w:p w:rsidR="00E57946" w:rsidRPr="00CF76A1" w:rsidRDefault="00E57946" w:rsidP="00A473A1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 xml:space="preserve">Za objednatele jsou </w:t>
      </w:r>
      <w:proofErr w:type="gramStart"/>
      <w:r w:rsidRPr="00CF76A1">
        <w:rPr>
          <w:rFonts w:cs="Tahoma"/>
        </w:rPr>
        <w:t>oprávněni :</w:t>
      </w:r>
      <w:proofErr w:type="gramEnd"/>
    </w:p>
    <w:p w:rsidR="008522B4" w:rsidRDefault="00E57946" w:rsidP="00A473A1">
      <w:pPr>
        <w:pStyle w:val="Odstavecseseznamem"/>
        <w:numPr>
          <w:ilvl w:val="0"/>
          <w:numId w:val="51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 xml:space="preserve">k jednání ve věci plnění </w:t>
      </w:r>
      <w:proofErr w:type="gramStart"/>
      <w:r w:rsidRPr="00CF76A1">
        <w:rPr>
          <w:rFonts w:cs="Tahoma"/>
        </w:rPr>
        <w:t xml:space="preserve">smlouvy : </w:t>
      </w:r>
      <w:r w:rsidR="002B1F95" w:rsidRPr="00CF76A1">
        <w:rPr>
          <w:rFonts w:cs="Tahoma"/>
        </w:rPr>
        <w:t xml:space="preserve"> </w:t>
      </w:r>
      <w:r w:rsidR="005213F6" w:rsidRPr="00CF76A1">
        <w:rPr>
          <w:rFonts w:cs="Tahoma"/>
        </w:rPr>
        <w:t xml:space="preserve">  </w:t>
      </w:r>
      <w:r w:rsidR="0001491A">
        <w:rPr>
          <w:rFonts w:cs="Tahoma"/>
        </w:rPr>
        <w:tab/>
      </w:r>
      <w:proofErr w:type="spellStart"/>
      <w:r w:rsidR="00CA35A5" w:rsidRPr="00CA35A5">
        <w:rPr>
          <w:highlight w:val="black"/>
        </w:rPr>
        <w:t>xxxxxxxxxxxxxxxxxxxxxxxxxxxxxxxxxxxx</w:t>
      </w:r>
      <w:proofErr w:type="spellEnd"/>
      <w:proofErr w:type="gramEnd"/>
      <w:r w:rsidR="008522B4" w:rsidRPr="00CA35A5">
        <w:rPr>
          <w:rFonts w:cs="Tahoma"/>
          <w:highlight w:val="black"/>
        </w:rPr>
        <w:t>,</w:t>
      </w:r>
      <w:r w:rsidR="008522B4">
        <w:rPr>
          <w:rFonts w:cs="Tahoma"/>
        </w:rPr>
        <w:t xml:space="preserve"> </w:t>
      </w:r>
    </w:p>
    <w:p w:rsidR="00F607BC" w:rsidRDefault="008522B4" w:rsidP="008522B4">
      <w:pPr>
        <w:pStyle w:val="Odstavecseseznamem"/>
        <w:spacing w:line="360" w:lineRule="auto"/>
        <w:ind w:left="1571"/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e-mail: </w:t>
      </w:r>
      <w:proofErr w:type="spellStart"/>
      <w:r w:rsidR="00CA35A5" w:rsidRPr="00CA35A5">
        <w:rPr>
          <w:rFonts w:cs="Tahoma"/>
          <w:highlight w:val="black"/>
        </w:rPr>
        <w:t>xxxxxxxxxxxxxxxxxxxxxx</w:t>
      </w:r>
      <w:proofErr w:type="spellEnd"/>
      <w:r>
        <w:rPr>
          <w:rFonts w:cs="Tahoma"/>
        </w:rPr>
        <w:t xml:space="preserve">       </w:t>
      </w:r>
    </w:p>
    <w:p w:rsidR="008522B4" w:rsidRPr="00CA35A5" w:rsidRDefault="001937BC" w:rsidP="00CA35A5">
      <w:pPr>
        <w:pStyle w:val="Odstavecseseznamem"/>
        <w:spacing w:line="360" w:lineRule="auto"/>
        <w:ind w:left="1571"/>
        <w:jc w:val="both"/>
        <w:rPr>
          <w:rFonts w:cs="Tahoma"/>
          <w:highlight w:val="black"/>
        </w:rPr>
      </w:pPr>
      <w:r w:rsidRPr="00CF76A1">
        <w:rPr>
          <w:rFonts w:cs="Tahoma"/>
        </w:rPr>
        <w:t>k</w:t>
      </w:r>
      <w:r w:rsidR="00FD77C2" w:rsidRPr="00CF76A1">
        <w:rPr>
          <w:rFonts w:cs="Tahoma"/>
        </w:rPr>
        <w:t> </w:t>
      </w:r>
      <w:proofErr w:type="gramStart"/>
      <w:r w:rsidRPr="00CF76A1">
        <w:rPr>
          <w:rFonts w:cs="Tahoma"/>
        </w:rPr>
        <w:t>jednání</w:t>
      </w:r>
      <w:r w:rsidR="00FD77C2" w:rsidRPr="00CF76A1">
        <w:rPr>
          <w:rFonts w:cs="Tahoma"/>
        </w:rPr>
        <w:t xml:space="preserve"> </w:t>
      </w:r>
      <w:r w:rsidRPr="00CF76A1">
        <w:rPr>
          <w:rFonts w:cs="Tahoma"/>
        </w:rPr>
        <w:t xml:space="preserve"> ve</w:t>
      </w:r>
      <w:proofErr w:type="gramEnd"/>
      <w:r w:rsidRPr="00CF76A1">
        <w:rPr>
          <w:rFonts w:cs="Tahoma"/>
        </w:rPr>
        <w:t xml:space="preserve"> věcech technických :  </w:t>
      </w:r>
      <w:r w:rsidR="000F4830" w:rsidRPr="00CF76A1">
        <w:rPr>
          <w:rFonts w:cs="Tahoma"/>
        </w:rPr>
        <w:t xml:space="preserve"> </w:t>
      </w:r>
      <w:r w:rsidR="0001491A">
        <w:rPr>
          <w:rFonts w:cs="Tahoma"/>
        </w:rPr>
        <w:tab/>
      </w:r>
      <w:proofErr w:type="spellStart"/>
      <w:r w:rsidR="00CA35A5" w:rsidRPr="00CA35A5">
        <w:rPr>
          <w:rFonts w:cs="Tahoma"/>
          <w:highlight w:val="black"/>
        </w:rPr>
        <w:t>xxxxxxxxxxxxxxxxxxxxxxxxxxxxxxxxxxxxx</w:t>
      </w:r>
      <w:proofErr w:type="spellEnd"/>
    </w:p>
    <w:p w:rsidR="00AA615E" w:rsidRPr="00CF76A1" w:rsidRDefault="005213F6" w:rsidP="00FD77C2">
      <w:pPr>
        <w:pStyle w:val="Zkladntext"/>
      </w:pPr>
      <w:r w:rsidRPr="00CF76A1">
        <w:tab/>
        <w:t xml:space="preserve">        </w:t>
      </w:r>
      <w:r w:rsidR="0001491A">
        <w:t xml:space="preserve">      </w:t>
      </w:r>
      <w:r w:rsidR="0001491A">
        <w:tab/>
      </w:r>
      <w:r w:rsidR="008522B4">
        <w:tab/>
      </w:r>
      <w:r w:rsidR="008522B4">
        <w:tab/>
      </w:r>
      <w:r w:rsidR="008522B4">
        <w:tab/>
      </w:r>
      <w:r w:rsidR="008522B4">
        <w:tab/>
        <w:t xml:space="preserve">e-mail: </w:t>
      </w:r>
      <w:proofErr w:type="spellStart"/>
      <w:r w:rsidR="00CA35A5" w:rsidRPr="00CA35A5">
        <w:rPr>
          <w:highlight w:val="black"/>
        </w:rPr>
        <w:t>xxxxxxxxxxxxxxxxxxxx</w:t>
      </w:r>
      <w:proofErr w:type="spellEnd"/>
    </w:p>
    <w:p w:rsidR="001F5994" w:rsidRPr="00CF76A1" w:rsidRDefault="001937BC" w:rsidP="001937BC">
      <w:pPr>
        <w:pStyle w:val="Zkladntext"/>
      </w:pPr>
      <w:r w:rsidRPr="00CF76A1">
        <w:t xml:space="preserve">       </w:t>
      </w:r>
      <w:r w:rsidR="00FD77C2" w:rsidRPr="00CF76A1">
        <w:t xml:space="preserve">    </w:t>
      </w:r>
      <w:r w:rsidR="00A473A1">
        <w:tab/>
      </w:r>
      <w:r w:rsidR="00A473A1">
        <w:tab/>
      </w:r>
      <w:r w:rsidR="001F5994" w:rsidRPr="00CF76A1">
        <w:t xml:space="preserve">Za zhotovitele jsou </w:t>
      </w:r>
      <w:proofErr w:type="gramStart"/>
      <w:r w:rsidR="001F5994" w:rsidRPr="00CF76A1">
        <w:t>oprávněni :</w:t>
      </w:r>
      <w:proofErr w:type="gramEnd"/>
    </w:p>
    <w:p w:rsidR="0001491A" w:rsidRDefault="001F5994" w:rsidP="00A473A1">
      <w:pPr>
        <w:pStyle w:val="Odstavecseseznamem"/>
        <w:numPr>
          <w:ilvl w:val="0"/>
          <w:numId w:val="52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 xml:space="preserve">k jednání ve věci plnění </w:t>
      </w:r>
      <w:proofErr w:type="gramStart"/>
      <w:r w:rsidRPr="00CF76A1">
        <w:rPr>
          <w:rFonts w:cs="Tahoma"/>
        </w:rPr>
        <w:t xml:space="preserve">smlouvy : </w:t>
      </w:r>
      <w:r w:rsidR="0001491A">
        <w:rPr>
          <w:rFonts w:cs="Tahoma"/>
        </w:rPr>
        <w:tab/>
      </w:r>
      <w:proofErr w:type="spellStart"/>
      <w:r w:rsidR="00CA35A5" w:rsidRPr="00CA35A5">
        <w:rPr>
          <w:rFonts w:cs="Tahoma"/>
          <w:highlight w:val="black"/>
        </w:rPr>
        <w:t>xxxxxxxxxxxxxxxxxxxxxxxxxxxxxxxx</w:t>
      </w:r>
      <w:proofErr w:type="spellEnd"/>
      <w:proofErr w:type="gramEnd"/>
      <w:r w:rsidRPr="00CF76A1">
        <w:rPr>
          <w:rFonts w:cs="Tahoma"/>
        </w:rPr>
        <w:t xml:space="preserve">, </w:t>
      </w:r>
    </w:p>
    <w:p w:rsidR="008522B4" w:rsidRDefault="008522B4" w:rsidP="008522B4">
      <w:pPr>
        <w:pStyle w:val="Odstavecseseznamem"/>
        <w:spacing w:line="360" w:lineRule="auto"/>
        <w:ind w:left="4956"/>
        <w:jc w:val="both"/>
        <w:rPr>
          <w:rFonts w:cs="Tahoma"/>
        </w:rPr>
      </w:pPr>
      <w:r>
        <w:rPr>
          <w:rFonts w:cs="Tahoma"/>
        </w:rPr>
        <w:t xml:space="preserve">e-mail: </w:t>
      </w:r>
      <w:proofErr w:type="spellStart"/>
      <w:r w:rsidR="00CA35A5" w:rsidRPr="00CA35A5">
        <w:rPr>
          <w:rFonts w:cs="Tahoma"/>
          <w:highlight w:val="black"/>
        </w:rPr>
        <w:t>xxxxxxxxxxxxxxxxxxxx</w:t>
      </w:r>
      <w:proofErr w:type="spellEnd"/>
    </w:p>
    <w:p w:rsidR="00145C02" w:rsidRDefault="00CA35A5" w:rsidP="00145C02">
      <w:pPr>
        <w:pStyle w:val="Odstavecseseznamem"/>
        <w:spacing w:line="360" w:lineRule="auto"/>
        <w:ind w:left="4391" w:firstLine="565"/>
        <w:jc w:val="both"/>
        <w:rPr>
          <w:rFonts w:cs="Tahoma"/>
        </w:rPr>
      </w:pPr>
      <w:proofErr w:type="spellStart"/>
      <w:r w:rsidRPr="00CA35A5">
        <w:rPr>
          <w:rFonts w:cs="Tahoma"/>
          <w:highlight w:val="black"/>
        </w:rPr>
        <w:t>xxxxxxxxxxxxxxxxxxxxxxxxxx</w:t>
      </w:r>
      <w:proofErr w:type="spellEnd"/>
    </w:p>
    <w:p w:rsidR="00145C02" w:rsidRDefault="00145C02" w:rsidP="00145C02">
      <w:pPr>
        <w:pStyle w:val="Odstavecseseznamem"/>
        <w:spacing w:line="360" w:lineRule="auto"/>
        <w:ind w:left="4391" w:firstLine="565"/>
        <w:jc w:val="both"/>
        <w:rPr>
          <w:rFonts w:cs="Tahoma"/>
        </w:rPr>
      </w:pPr>
      <w:r>
        <w:rPr>
          <w:rFonts w:cs="Tahoma"/>
        </w:rPr>
        <w:t xml:space="preserve">e-mail: </w:t>
      </w:r>
      <w:proofErr w:type="spellStart"/>
      <w:r w:rsidR="00CA35A5" w:rsidRPr="00CA35A5">
        <w:rPr>
          <w:rFonts w:cs="Tahoma"/>
          <w:highlight w:val="black"/>
        </w:rPr>
        <w:t>xxxxxxxxxxxxxxxxxxxxxxxx</w:t>
      </w:r>
      <w:proofErr w:type="spellEnd"/>
      <w:r w:rsidRPr="00CF76A1">
        <w:rPr>
          <w:rFonts w:cs="Tahoma"/>
        </w:rPr>
        <w:t xml:space="preserve"> </w:t>
      </w:r>
    </w:p>
    <w:p w:rsidR="00145C02" w:rsidRDefault="001F5994" w:rsidP="00145C02">
      <w:pPr>
        <w:pStyle w:val="Odstavecseseznamem"/>
        <w:numPr>
          <w:ilvl w:val="0"/>
          <w:numId w:val="52"/>
        </w:numPr>
        <w:spacing w:line="360" w:lineRule="auto"/>
        <w:jc w:val="both"/>
        <w:rPr>
          <w:rFonts w:cs="Tahoma"/>
        </w:rPr>
      </w:pPr>
      <w:r w:rsidRPr="00145C02">
        <w:rPr>
          <w:rFonts w:cs="Tahoma"/>
        </w:rPr>
        <w:t xml:space="preserve">k jednání ve věcech technických: </w:t>
      </w:r>
      <w:r w:rsidR="00145C02">
        <w:rPr>
          <w:rFonts w:cs="Tahoma"/>
        </w:rPr>
        <w:t xml:space="preserve">      </w:t>
      </w:r>
      <w:proofErr w:type="spellStart"/>
      <w:r w:rsidR="00CA35A5" w:rsidRPr="00CA35A5">
        <w:rPr>
          <w:rFonts w:cs="Tahoma"/>
          <w:highlight w:val="black"/>
        </w:rPr>
        <w:t>xxxxxxxxxxxxxxxxxxxxxxxxxxxxxxxxx</w:t>
      </w:r>
      <w:proofErr w:type="spellEnd"/>
      <w:r w:rsidR="00E24069" w:rsidRPr="00145C02">
        <w:rPr>
          <w:rFonts w:cs="Tahoma"/>
        </w:rPr>
        <w:t xml:space="preserve"> </w:t>
      </w:r>
    </w:p>
    <w:p w:rsidR="00145C02" w:rsidRDefault="00E24069" w:rsidP="00145C02">
      <w:pPr>
        <w:pStyle w:val="Odstavecseseznamem"/>
        <w:spacing w:line="360" w:lineRule="auto"/>
        <w:ind w:left="4391" w:firstLine="565"/>
        <w:jc w:val="both"/>
        <w:rPr>
          <w:rFonts w:cs="Tahoma"/>
        </w:rPr>
      </w:pPr>
      <w:r w:rsidRPr="00145C02">
        <w:rPr>
          <w:rFonts w:cs="Tahoma"/>
        </w:rPr>
        <w:t>e-mail</w:t>
      </w:r>
      <w:r w:rsidR="00145C02">
        <w:rPr>
          <w:rFonts w:cs="Tahoma"/>
        </w:rPr>
        <w:t xml:space="preserve">: </w:t>
      </w:r>
      <w:proofErr w:type="spellStart"/>
      <w:r w:rsidR="00CA35A5" w:rsidRPr="00CA35A5">
        <w:rPr>
          <w:rFonts w:cs="Tahoma"/>
          <w:highlight w:val="black"/>
        </w:rPr>
        <w:t>xxxxxxxxxxxxxxxxxxx</w:t>
      </w:r>
      <w:proofErr w:type="spellEnd"/>
      <w:r w:rsidR="00145C02" w:rsidRPr="00CF76A1">
        <w:rPr>
          <w:rFonts w:cs="Tahoma"/>
        </w:rPr>
        <w:t xml:space="preserve"> </w:t>
      </w:r>
    </w:p>
    <w:p w:rsidR="0001335A" w:rsidRPr="00145C02" w:rsidRDefault="0001335A" w:rsidP="00145C02">
      <w:pPr>
        <w:pStyle w:val="Odstavecseseznamem"/>
        <w:spacing w:line="360" w:lineRule="auto"/>
        <w:ind w:left="4403" w:firstLine="553"/>
        <w:jc w:val="both"/>
        <w:rPr>
          <w:rFonts w:cs="Tahoma"/>
        </w:rPr>
      </w:pPr>
    </w:p>
    <w:p w:rsidR="00314A61" w:rsidRPr="00A473A1" w:rsidRDefault="001F5994" w:rsidP="008522B4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A473A1">
        <w:rPr>
          <w:rFonts w:cs="Tahoma"/>
        </w:rPr>
        <w:t xml:space="preserve">Zhotovitel je povinen po dobu platnosti smlouvy a trvale po předání výsledku díla </w:t>
      </w:r>
      <w:proofErr w:type="gramStart"/>
      <w:r w:rsidRPr="00A473A1">
        <w:rPr>
          <w:rFonts w:cs="Tahoma"/>
        </w:rPr>
        <w:t xml:space="preserve">objednateli </w:t>
      </w:r>
      <w:r w:rsidR="00314A61" w:rsidRPr="00A473A1">
        <w:rPr>
          <w:rFonts w:cs="Tahoma"/>
        </w:rPr>
        <w:t xml:space="preserve">  </w:t>
      </w:r>
      <w:r w:rsidRPr="00A473A1">
        <w:rPr>
          <w:rFonts w:cs="Tahoma"/>
        </w:rPr>
        <w:t>zachovat</w:t>
      </w:r>
      <w:proofErr w:type="gramEnd"/>
      <w:r w:rsidRPr="00A473A1">
        <w:rPr>
          <w:rFonts w:cs="Tahoma"/>
        </w:rPr>
        <w:t xml:space="preserve"> mlčenlivost o všech skutečnostech obchodní, výrobní či technické povahy </w:t>
      </w:r>
    </w:p>
    <w:p w:rsidR="00314A61" w:rsidRPr="00A473A1" w:rsidRDefault="001F5994" w:rsidP="008522B4">
      <w:pPr>
        <w:pStyle w:val="Odstavecseseznamem"/>
        <w:spacing w:line="360" w:lineRule="auto"/>
        <w:ind w:left="653"/>
        <w:jc w:val="both"/>
        <w:rPr>
          <w:rFonts w:cs="Tahoma"/>
        </w:rPr>
      </w:pPr>
      <w:r w:rsidRPr="00A473A1">
        <w:rPr>
          <w:rFonts w:cs="Tahoma"/>
        </w:rPr>
        <w:t xml:space="preserve">souvisejících s objednatelem, které mají skutečnou nebo alespoň potenciální materiální či </w:t>
      </w:r>
    </w:p>
    <w:p w:rsidR="00314A61" w:rsidRPr="00A473A1" w:rsidRDefault="001F5994" w:rsidP="00145C02">
      <w:pPr>
        <w:pStyle w:val="Odstavecseseznamem"/>
        <w:spacing w:line="360" w:lineRule="auto"/>
        <w:ind w:left="653"/>
        <w:rPr>
          <w:rFonts w:cs="Tahoma"/>
        </w:rPr>
      </w:pPr>
      <w:r w:rsidRPr="00A473A1">
        <w:rPr>
          <w:rFonts w:cs="Tahoma"/>
        </w:rPr>
        <w:lastRenderedPageBreak/>
        <w:t xml:space="preserve">nemateriální </w:t>
      </w:r>
      <w:proofErr w:type="gramStart"/>
      <w:r w:rsidRPr="00A473A1">
        <w:rPr>
          <w:rFonts w:cs="Tahoma"/>
        </w:rPr>
        <w:t>hodnotu</w:t>
      </w:r>
      <w:proofErr w:type="gramEnd"/>
      <w:r w:rsidRPr="00A473A1">
        <w:rPr>
          <w:rFonts w:cs="Tahoma"/>
        </w:rPr>
        <w:t xml:space="preserve"> a nejsou v příslušných obchodních kruzích běžně dostupné. Zhotovitel </w:t>
      </w:r>
      <w:proofErr w:type="gramStart"/>
      <w:r w:rsidRPr="00A473A1">
        <w:rPr>
          <w:rFonts w:cs="Tahoma"/>
        </w:rPr>
        <w:t>se</w:t>
      </w:r>
      <w:proofErr w:type="gramEnd"/>
      <w:r w:rsidRPr="00A473A1">
        <w:rPr>
          <w:rFonts w:cs="Tahoma"/>
        </w:rPr>
        <w:t xml:space="preserve"> </w:t>
      </w:r>
    </w:p>
    <w:p w:rsidR="00314A61" w:rsidRPr="00A473A1" w:rsidRDefault="001F5994" w:rsidP="00145C02">
      <w:pPr>
        <w:pStyle w:val="Odstavecseseznamem"/>
        <w:spacing w:line="360" w:lineRule="auto"/>
        <w:ind w:left="653"/>
        <w:rPr>
          <w:rFonts w:cs="Tahoma"/>
        </w:rPr>
      </w:pPr>
      <w:r w:rsidRPr="00A473A1">
        <w:rPr>
          <w:rFonts w:cs="Tahoma"/>
        </w:rPr>
        <w:t>zavazuje zajistit</w:t>
      </w:r>
      <w:r w:rsidR="008522B4">
        <w:rPr>
          <w:rFonts w:cs="Tahoma"/>
        </w:rPr>
        <w:t>,</w:t>
      </w:r>
      <w:r w:rsidRPr="00A473A1">
        <w:rPr>
          <w:rFonts w:cs="Tahoma"/>
        </w:rPr>
        <w:t xml:space="preserve"> aby osoby, které musí tyto skutečnosti k provádění díla znát, je uchovaly </w:t>
      </w:r>
    </w:p>
    <w:p w:rsidR="00314A61" w:rsidRPr="00A473A1" w:rsidRDefault="001F5994" w:rsidP="00145C02">
      <w:pPr>
        <w:pStyle w:val="Odstavecseseznamem"/>
        <w:spacing w:line="360" w:lineRule="auto"/>
        <w:ind w:left="653"/>
        <w:rPr>
          <w:rFonts w:cs="Tahoma"/>
        </w:rPr>
      </w:pPr>
      <w:r w:rsidRPr="00A473A1">
        <w:rPr>
          <w:rFonts w:cs="Tahoma"/>
        </w:rPr>
        <w:t xml:space="preserve">v tajnosti vůči třetím právnickým nebo fyzickým osobám. Zhotovitel není oprávněn tyto </w:t>
      </w:r>
    </w:p>
    <w:p w:rsidR="00314A61" w:rsidRPr="00A473A1" w:rsidRDefault="001F5994" w:rsidP="00145C02">
      <w:pPr>
        <w:pStyle w:val="Odstavecseseznamem"/>
        <w:spacing w:line="360" w:lineRule="auto"/>
        <w:ind w:left="653"/>
        <w:rPr>
          <w:rFonts w:cs="Tahoma"/>
        </w:rPr>
      </w:pPr>
      <w:r w:rsidRPr="00A473A1">
        <w:rPr>
          <w:rFonts w:cs="Tahoma"/>
        </w:rPr>
        <w:t xml:space="preserve">skutečnosti reprodukovat ani kopírovat ani jako celek ani částečně, s výjimkou nezbytného </w:t>
      </w:r>
    </w:p>
    <w:p w:rsidR="00314A61" w:rsidRPr="00A473A1" w:rsidRDefault="001F5994" w:rsidP="00145C02">
      <w:pPr>
        <w:pStyle w:val="Odstavecseseznamem"/>
        <w:spacing w:line="360" w:lineRule="auto"/>
        <w:ind w:left="653"/>
        <w:rPr>
          <w:rFonts w:cs="Tahoma"/>
        </w:rPr>
      </w:pPr>
      <w:r w:rsidRPr="00A473A1">
        <w:rPr>
          <w:rFonts w:cs="Tahoma"/>
        </w:rPr>
        <w:t xml:space="preserve">použití při plnění předmětu této smlouvy. Při porušení nebo ohrožení výše uvedených </w:t>
      </w:r>
    </w:p>
    <w:p w:rsidR="00314A61" w:rsidRPr="00A473A1" w:rsidRDefault="001F5994" w:rsidP="00145C02">
      <w:pPr>
        <w:pStyle w:val="Odstavecseseznamem"/>
        <w:spacing w:line="360" w:lineRule="auto"/>
        <w:ind w:left="653"/>
        <w:rPr>
          <w:rFonts w:cs="Tahoma"/>
        </w:rPr>
      </w:pPr>
      <w:r w:rsidRPr="00A473A1">
        <w:rPr>
          <w:rFonts w:cs="Tahoma"/>
        </w:rPr>
        <w:t xml:space="preserve">skutečností jsou obě smluvní strany oprávněny domáhat se, aby se smluvní partner zdržel </w:t>
      </w:r>
    </w:p>
    <w:p w:rsidR="00A473A1" w:rsidRPr="00A473A1" w:rsidRDefault="001F5994" w:rsidP="00145C02">
      <w:pPr>
        <w:pStyle w:val="Odstavecseseznamem"/>
        <w:spacing w:line="360" w:lineRule="auto"/>
        <w:ind w:left="653"/>
        <w:rPr>
          <w:rFonts w:cs="Tahoma"/>
        </w:rPr>
      </w:pPr>
      <w:r w:rsidRPr="00A473A1">
        <w:rPr>
          <w:rFonts w:cs="Tahoma"/>
        </w:rPr>
        <w:t>takového jednání a odstranil závadný stav.</w:t>
      </w:r>
    </w:p>
    <w:p w:rsidR="00A473A1" w:rsidRDefault="00927365" w:rsidP="008522B4">
      <w:pPr>
        <w:pStyle w:val="Odstavecseseznamem"/>
        <w:numPr>
          <w:ilvl w:val="1"/>
          <w:numId w:val="45"/>
        </w:numPr>
        <w:spacing w:line="360" w:lineRule="auto"/>
        <w:jc w:val="both"/>
      </w:pPr>
      <w:r>
        <w:t>Zhotovitel</w:t>
      </w:r>
      <w:r w:rsidR="0001335A" w:rsidRPr="0001335A">
        <w:t xml:space="preserve">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</w:r>
    </w:p>
    <w:p w:rsidR="001F5994" w:rsidRPr="00A473A1" w:rsidRDefault="001F5994">
      <w:pPr>
        <w:pStyle w:val="Odstavecseseznamem"/>
        <w:numPr>
          <w:ilvl w:val="1"/>
          <w:numId w:val="45"/>
        </w:numPr>
        <w:spacing w:line="360" w:lineRule="auto"/>
        <w:jc w:val="both"/>
      </w:pPr>
      <w:r w:rsidRPr="00A473A1">
        <w:t>Smlouva</w:t>
      </w:r>
      <w:r w:rsidRPr="00A473A1">
        <w:rPr>
          <w:rFonts w:cs="Tahoma"/>
        </w:rPr>
        <w:t xml:space="preserve"> vstupuje v platnost dnem podpisu oprávněných zástupců obou smluvních stran. Nebude-li smlouva podepsána oběma smluvními stranami téhož dne, stává se platnou dnem podpisu pozdějšího. Smlouva nabývá účinnosti dnem podpisu smluvních stran.</w:t>
      </w:r>
    </w:p>
    <w:p w:rsidR="00ED59F6" w:rsidRPr="00A473A1" w:rsidRDefault="001F5994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F76A1">
        <w:rPr>
          <w:rFonts w:cs="Tahoma"/>
        </w:rPr>
        <w:t xml:space="preserve">Smluvní strany prohlašují, že tato smlouva je projevem jejich pravé a svobodné vůle a </w:t>
      </w:r>
      <w:proofErr w:type="gramStart"/>
      <w:r w:rsidRPr="00CF76A1">
        <w:rPr>
          <w:rFonts w:cs="Tahoma"/>
        </w:rPr>
        <w:t xml:space="preserve">nebyla </w:t>
      </w:r>
      <w:r w:rsidR="00314A61" w:rsidRPr="00A473A1">
        <w:rPr>
          <w:rFonts w:cs="Tahoma"/>
        </w:rPr>
        <w:t xml:space="preserve"> </w:t>
      </w:r>
      <w:r w:rsidRPr="00A473A1">
        <w:rPr>
          <w:rFonts w:cs="Tahoma"/>
        </w:rPr>
        <w:t>sjednána</w:t>
      </w:r>
      <w:proofErr w:type="gramEnd"/>
      <w:r w:rsidRPr="00A473A1">
        <w:rPr>
          <w:rFonts w:cs="Tahoma"/>
        </w:rPr>
        <w:t xml:space="preserve"> v tísni ani za jinak jednostranně nevýhodných podmínek. Na důkaz toho připojují své podpisy.</w:t>
      </w:r>
    </w:p>
    <w:p w:rsidR="00CC53FF" w:rsidRDefault="0001335A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C53FF">
        <w:rPr>
          <w:rFonts w:cs="Tahoma"/>
        </w:rPr>
        <w:t>Sm</w:t>
      </w:r>
      <w:r w:rsidR="00C771C5" w:rsidRPr="00CC53FF">
        <w:rPr>
          <w:rFonts w:cs="Tahoma"/>
        </w:rPr>
        <w:t xml:space="preserve">louva byla vyhotovena ve </w:t>
      </w:r>
      <w:r w:rsidR="00E24069" w:rsidRPr="00CC53FF">
        <w:rPr>
          <w:rFonts w:cs="Tahoma"/>
        </w:rPr>
        <w:t>třech</w:t>
      </w:r>
      <w:r w:rsidR="00145C02">
        <w:rPr>
          <w:rFonts w:cs="Tahoma"/>
        </w:rPr>
        <w:t xml:space="preserve"> </w:t>
      </w:r>
      <w:r w:rsidR="00C771C5" w:rsidRPr="00CC53FF">
        <w:rPr>
          <w:rFonts w:cs="Tahoma"/>
        </w:rPr>
        <w:t xml:space="preserve">výtiscích, z nichž každý je originál. </w:t>
      </w:r>
      <w:r w:rsidRPr="00CC53FF">
        <w:rPr>
          <w:rFonts w:cs="Tahoma"/>
        </w:rPr>
        <w:t xml:space="preserve"> </w:t>
      </w:r>
      <w:r w:rsidR="00E24069" w:rsidRPr="00CC53FF">
        <w:rPr>
          <w:rFonts w:cs="Tahoma"/>
        </w:rPr>
        <w:t>Zhotovitel obdrží jedno vyhotovení, objednatel obdrží dvě vyhotovení</w:t>
      </w:r>
      <w:r w:rsidR="00E84403">
        <w:rPr>
          <w:rFonts w:cs="Tahoma"/>
        </w:rPr>
        <w:t>.</w:t>
      </w:r>
    </w:p>
    <w:p w:rsidR="00820AB6" w:rsidRPr="00CC53FF" w:rsidRDefault="00820AB6">
      <w:pPr>
        <w:pStyle w:val="Odstavecseseznamem"/>
        <w:numPr>
          <w:ilvl w:val="1"/>
          <w:numId w:val="45"/>
        </w:numPr>
        <w:spacing w:line="360" w:lineRule="auto"/>
        <w:jc w:val="both"/>
        <w:rPr>
          <w:rFonts w:cs="Tahoma"/>
        </w:rPr>
      </w:pPr>
      <w:r w:rsidRPr="00CC53FF">
        <w:rPr>
          <w:rFonts w:cs="Tahoma"/>
        </w:rPr>
        <w:t>Tato Smlouva v plném rozsahu nahrazuje předchozí smlouvu uzavřenou pro provoz ZDP.</w:t>
      </w:r>
    </w:p>
    <w:p w:rsidR="000D4B15" w:rsidRDefault="000D4B15">
      <w:pPr>
        <w:pStyle w:val="Zkladntext"/>
        <w:tabs>
          <w:tab w:val="left" w:pos="360"/>
        </w:tabs>
      </w:pPr>
    </w:p>
    <w:p w:rsidR="00145C02" w:rsidRDefault="00145C02">
      <w:pPr>
        <w:pStyle w:val="Zkladntext"/>
        <w:tabs>
          <w:tab w:val="left" w:pos="360"/>
        </w:tabs>
      </w:pPr>
    </w:p>
    <w:p w:rsidR="00145C02" w:rsidRPr="00CF76A1" w:rsidRDefault="00145C02">
      <w:pPr>
        <w:pStyle w:val="Zkladntext"/>
        <w:tabs>
          <w:tab w:val="left" w:pos="360"/>
        </w:tabs>
      </w:pPr>
    </w:p>
    <w:p w:rsidR="001F5994" w:rsidRDefault="00F65943" w:rsidP="006C2F3D">
      <w:pPr>
        <w:pStyle w:val="Zkladntext"/>
        <w:tabs>
          <w:tab w:val="left" w:pos="360"/>
        </w:tabs>
        <w:ind w:left="426"/>
      </w:pPr>
      <w:r w:rsidRPr="00CF76A1">
        <w:t>V</w:t>
      </w:r>
      <w:r w:rsidR="00145C02">
        <w:t> Hradci Králové</w:t>
      </w:r>
      <w:r w:rsidR="0000554B" w:rsidRPr="00145C02">
        <w:rPr>
          <w:vanish/>
        </w:rPr>
        <w:t>.................</w:t>
      </w:r>
      <w:r w:rsidR="002B1F95" w:rsidRPr="00CF76A1">
        <w:t xml:space="preserve"> </w:t>
      </w:r>
      <w:proofErr w:type="gramStart"/>
      <w:r w:rsidR="00C72A06" w:rsidRPr="00CF76A1">
        <w:t xml:space="preserve">dne </w:t>
      </w:r>
      <w:r w:rsidR="002B1F95" w:rsidRPr="00CF76A1">
        <w:t>..............</w:t>
      </w:r>
      <w:r w:rsidR="00BF7AA4" w:rsidRPr="00CF76A1">
        <w:t>..</w:t>
      </w:r>
      <w:r w:rsidR="002B1F95" w:rsidRPr="00CF76A1">
        <w:t xml:space="preserve">.... </w:t>
      </w:r>
      <w:r w:rsidR="001F5994" w:rsidRPr="00CF76A1">
        <w:tab/>
      </w:r>
      <w:r w:rsidR="00BF7AA4" w:rsidRPr="00CF76A1">
        <w:t xml:space="preserve"> </w:t>
      </w:r>
      <w:r w:rsidR="008561FE" w:rsidRPr="00CF76A1">
        <w:t xml:space="preserve"> </w:t>
      </w:r>
      <w:r w:rsidR="001F5994" w:rsidRPr="00CF76A1">
        <w:t xml:space="preserve">  </w:t>
      </w:r>
      <w:r w:rsidR="00993FD4">
        <w:t xml:space="preserve">       </w:t>
      </w:r>
      <w:r w:rsidR="001F5994" w:rsidRPr="00CF76A1">
        <w:t xml:space="preserve">   </w:t>
      </w:r>
      <w:r w:rsidR="00FA04A1" w:rsidRPr="00CF76A1">
        <w:t xml:space="preserve">       </w:t>
      </w:r>
      <w:r w:rsidR="001F5994" w:rsidRPr="00CF76A1">
        <w:t xml:space="preserve"> </w:t>
      </w:r>
      <w:r w:rsidR="006C2F3D">
        <w:tab/>
      </w:r>
      <w:r w:rsidR="001F5994" w:rsidRPr="00CF76A1">
        <w:t>V Pardubicích</w:t>
      </w:r>
      <w:proofErr w:type="gramEnd"/>
      <w:r w:rsidR="001F5994" w:rsidRPr="00CF76A1">
        <w:t xml:space="preserve"> dne </w:t>
      </w:r>
      <w:r w:rsidR="00BD1DBA" w:rsidRPr="00CF76A1">
        <w:t>.....................</w:t>
      </w:r>
    </w:p>
    <w:p w:rsidR="00145C02" w:rsidRDefault="00145C02" w:rsidP="006C2F3D">
      <w:pPr>
        <w:pStyle w:val="Zkladntext"/>
        <w:tabs>
          <w:tab w:val="left" w:pos="360"/>
        </w:tabs>
        <w:ind w:left="426"/>
      </w:pPr>
    </w:p>
    <w:p w:rsidR="00145C02" w:rsidRDefault="00145C02" w:rsidP="006C2F3D">
      <w:pPr>
        <w:pStyle w:val="Zkladntext"/>
        <w:tabs>
          <w:tab w:val="left" w:pos="360"/>
        </w:tabs>
        <w:ind w:left="426"/>
      </w:pPr>
    </w:p>
    <w:p w:rsidR="00145C02" w:rsidRDefault="00145C02" w:rsidP="006C2F3D">
      <w:pPr>
        <w:pStyle w:val="Zkladntext"/>
        <w:tabs>
          <w:tab w:val="left" w:pos="360"/>
        </w:tabs>
        <w:ind w:left="426"/>
      </w:pPr>
    </w:p>
    <w:p w:rsidR="00145C02" w:rsidRPr="00CF76A1" w:rsidRDefault="00145C02" w:rsidP="006C2F3D">
      <w:pPr>
        <w:pStyle w:val="Zkladntext"/>
        <w:tabs>
          <w:tab w:val="left" w:pos="360"/>
        </w:tabs>
        <w:ind w:left="426"/>
      </w:pPr>
    </w:p>
    <w:p w:rsidR="001F5994" w:rsidRPr="00CF76A1" w:rsidRDefault="000D4B15">
      <w:pPr>
        <w:pStyle w:val="Zkladntext"/>
        <w:tabs>
          <w:tab w:val="left" w:pos="360"/>
        </w:tabs>
      </w:pPr>
      <w:r w:rsidRPr="00CF76A1">
        <w:t xml:space="preserve">      </w:t>
      </w:r>
      <w:r w:rsidR="00145C02">
        <w:t xml:space="preserve">   </w:t>
      </w:r>
      <w:r w:rsidR="001F5994" w:rsidRPr="00CF76A1">
        <w:t>…………………..…………………….</w:t>
      </w:r>
      <w:r w:rsidR="001F5994" w:rsidRPr="00CF76A1">
        <w:tab/>
      </w:r>
      <w:r w:rsidR="001F5994" w:rsidRPr="00CF76A1">
        <w:tab/>
      </w:r>
      <w:r w:rsidR="001F5994" w:rsidRPr="00CF76A1">
        <w:tab/>
        <w:t xml:space="preserve">  </w:t>
      </w:r>
      <w:r w:rsidRPr="00CF76A1">
        <w:t xml:space="preserve">      </w:t>
      </w:r>
      <w:r w:rsidR="006C2F3D">
        <w:tab/>
      </w:r>
      <w:r w:rsidR="001F5994" w:rsidRPr="00CF76A1">
        <w:t>…….………………………………………..</w:t>
      </w:r>
    </w:p>
    <w:p w:rsidR="007D2F7A" w:rsidRPr="00CF76A1" w:rsidRDefault="001F5994" w:rsidP="00A66E88">
      <w:pPr>
        <w:pStyle w:val="Zkladntext"/>
        <w:tabs>
          <w:tab w:val="left" w:pos="360"/>
        </w:tabs>
      </w:pPr>
      <w:r w:rsidRPr="00CF76A1">
        <w:tab/>
      </w:r>
      <w:r w:rsidR="00BB1B3B" w:rsidRPr="00CF76A1">
        <w:t xml:space="preserve">      </w:t>
      </w:r>
      <w:r w:rsidRPr="00CF76A1">
        <w:t xml:space="preserve"> </w:t>
      </w:r>
      <w:r w:rsidR="00145C02">
        <w:t xml:space="preserve">       </w:t>
      </w:r>
      <w:r w:rsidR="007D2F7A" w:rsidRPr="00CF76A1">
        <w:t>za objednatele</w:t>
      </w:r>
      <w:r w:rsidR="00E91131" w:rsidRPr="00CF76A1">
        <w:t xml:space="preserve">    </w:t>
      </w:r>
      <w:r w:rsidR="0042673E" w:rsidRPr="00CF76A1">
        <w:t xml:space="preserve"> </w:t>
      </w:r>
      <w:r w:rsidRPr="00CF76A1">
        <w:t xml:space="preserve">            </w:t>
      </w:r>
      <w:r w:rsidRPr="00CF76A1">
        <w:tab/>
      </w:r>
      <w:r w:rsidRPr="00CF76A1">
        <w:tab/>
      </w:r>
      <w:r w:rsidRPr="00CF76A1">
        <w:tab/>
      </w:r>
      <w:r w:rsidRPr="00CF76A1">
        <w:tab/>
      </w:r>
      <w:r w:rsidR="00145C02">
        <w:t xml:space="preserve">     </w:t>
      </w:r>
      <w:r w:rsidR="007D2F7A" w:rsidRPr="00CF76A1">
        <w:t>za zhotovitele</w:t>
      </w:r>
      <w:r w:rsidRPr="00CF76A1">
        <w:t xml:space="preserve"> </w:t>
      </w:r>
      <w:r w:rsidRPr="00CF76A1">
        <w:tab/>
      </w:r>
      <w:r w:rsidR="00A66E88" w:rsidRPr="00CF76A1">
        <w:t xml:space="preserve"> </w:t>
      </w:r>
    </w:p>
    <w:p w:rsidR="00481AA9" w:rsidRDefault="007D2F7A" w:rsidP="00A66E88">
      <w:pPr>
        <w:pStyle w:val="Zkladntext"/>
        <w:tabs>
          <w:tab w:val="left" w:pos="360"/>
        </w:tabs>
      </w:pPr>
      <w:r w:rsidRPr="00CF76A1">
        <w:tab/>
        <w:t xml:space="preserve">     </w:t>
      </w:r>
      <w:r w:rsidR="00145C02">
        <w:t xml:space="preserve">     </w:t>
      </w:r>
      <w:r w:rsidR="00F167CB">
        <w:t>Ing. Michal Provazník</w:t>
      </w:r>
      <w:r w:rsidRPr="00CF76A1">
        <w:tab/>
      </w:r>
      <w:r w:rsidR="000D4B15" w:rsidRPr="00CF76A1">
        <w:t xml:space="preserve">             </w:t>
      </w:r>
      <w:r w:rsidR="002B1F95" w:rsidRPr="00CF76A1">
        <w:t xml:space="preserve">    </w:t>
      </w:r>
      <w:r w:rsidR="002454F6" w:rsidRPr="00CF76A1">
        <w:t xml:space="preserve"> </w:t>
      </w:r>
      <w:r w:rsidR="002B1F95" w:rsidRPr="00CF76A1">
        <w:t xml:space="preserve">        </w:t>
      </w:r>
      <w:r w:rsidR="00FA04A1" w:rsidRPr="00CF76A1">
        <w:t xml:space="preserve">         </w:t>
      </w:r>
      <w:r w:rsidR="006A6751">
        <w:t xml:space="preserve">        </w:t>
      </w:r>
      <w:r w:rsidR="00145C02">
        <w:t xml:space="preserve">    </w:t>
      </w:r>
      <w:r w:rsidRPr="00CF76A1">
        <w:t xml:space="preserve">Stanislav Navrátil </w:t>
      </w:r>
    </w:p>
    <w:p w:rsidR="00F167CB" w:rsidRDefault="00145C02" w:rsidP="00A66E88">
      <w:pPr>
        <w:pStyle w:val="Zkladntext"/>
        <w:tabs>
          <w:tab w:val="left" w:pos="360"/>
        </w:tabs>
      </w:pPr>
      <w:r>
        <w:t xml:space="preserve"> </w:t>
      </w:r>
      <w:r w:rsidR="00F167CB">
        <w:t xml:space="preserve"> ředitel Regionální pobočky Hradec Králové</w:t>
      </w:r>
    </w:p>
    <w:p w:rsidR="006A6751" w:rsidRDefault="00F167CB" w:rsidP="006A6751">
      <w:pPr>
        <w:pStyle w:val="Zkladntext"/>
        <w:tabs>
          <w:tab w:val="left" w:pos="360"/>
        </w:tabs>
      </w:pPr>
      <w:r>
        <w:t>pobočky pro Královéhradecký a Pardubický kraj</w:t>
      </w:r>
    </w:p>
    <w:sectPr w:rsidR="006A6751" w:rsidSect="00D816D4">
      <w:headerReference w:type="default" r:id="rId9"/>
      <w:footerReference w:type="default" r:id="rId10"/>
      <w:type w:val="continuous"/>
      <w:pgSz w:w="11906" w:h="16838" w:code="9"/>
      <w:pgMar w:top="1259" w:right="1418" w:bottom="1440" w:left="1418" w:header="708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73" w:rsidRDefault="006B0273">
      <w:r>
        <w:separator/>
      </w:r>
    </w:p>
  </w:endnote>
  <w:endnote w:type="continuationSeparator" w:id="0">
    <w:p w:rsidR="006B0273" w:rsidRDefault="006B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1F" w:rsidRPr="00A209D8" w:rsidRDefault="00C33B1F">
    <w:pPr>
      <w:pStyle w:val="Zpat"/>
      <w:rPr>
        <w:rStyle w:val="slostrnky"/>
        <w:sz w:val="16"/>
        <w:szCs w:val="16"/>
      </w:rPr>
    </w:pPr>
    <w:r w:rsidRPr="00A209D8">
      <w:rPr>
        <w:sz w:val="16"/>
        <w:szCs w:val="16"/>
      </w:rPr>
      <w:tab/>
    </w:r>
    <w:r w:rsidRPr="00A209D8">
      <w:rPr>
        <w:sz w:val="16"/>
        <w:szCs w:val="16"/>
      </w:rPr>
      <w:tab/>
    </w:r>
    <w:proofErr w:type="gramStart"/>
    <w:r w:rsidRPr="00A209D8">
      <w:rPr>
        <w:sz w:val="16"/>
        <w:szCs w:val="16"/>
      </w:rPr>
      <w:t xml:space="preserve">strana </w:t>
    </w:r>
    <w:proofErr w:type="gramEnd"/>
    <w:r w:rsidRPr="00A209D8">
      <w:rPr>
        <w:rStyle w:val="slostrnky"/>
        <w:sz w:val="16"/>
        <w:szCs w:val="16"/>
      </w:rPr>
      <w:fldChar w:fldCharType="begin"/>
    </w:r>
    <w:r w:rsidRPr="00A209D8">
      <w:rPr>
        <w:rStyle w:val="slostrnky"/>
        <w:sz w:val="16"/>
        <w:szCs w:val="16"/>
      </w:rPr>
      <w:instrText xml:space="preserve"> PAGE </w:instrText>
    </w:r>
    <w:r w:rsidRPr="00A209D8">
      <w:rPr>
        <w:rStyle w:val="slostrnky"/>
        <w:sz w:val="16"/>
        <w:szCs w:val="16"/>
      </w:rPr>
      <w:fldChar w:fldCharType="separate"/>
    </w:r>
    <w:r w:rsidR="00D672FA">
      <w:rPr>
        <w:rStyle w:val="slostrnky"/>
        <w:noProof/>
        <w:sz w:val="16"/>
        <w:szCs w:val="16"/>
      </w:rPr>
      <w:t>7</w:t>
    </w:r>
    <w:r w:rsidRPr="00A209D8">
      <w:rPr>
        <w:rStyle w:val="slostrnky"/>
        <w:sz w:val="16"/>
        <w:szCs w:val="16"/>
      </w:rPr>
      <w:fldChar w:fldCharType="end"/>
    </w:r>
    <w:proofErr w:type="gramStart"/>
    <w:r w:rsidRPr="00A209D8">
      <w:rPr>
        <w:rStyle w:val="slostrnky"/>
        <w:sz w:val="16"/>
        <w:szCs w:val="16"/>
      </w:rPr>
      <w:t xml:space="preserve"> z </w:t>
    </w:r>
    <w:proofErr w:type="gramEnd"/>
    <w:r w:rsidRPr="00A209D8">
      <w:rPr>
        <w:rStyle w:val="slostrnky"/>
        <w:sz w:val="16"/>
        <w:szCs w:val="16"/>
      </w:rPr>
      <w:fldChar w:fldCharType="begin"/>
    </w:r>
    <w:r w:rsidRPr="00A209D8">
      <w:rPr>
        <w:rStyle w:val="slostrnky"/>
        <w:sz w:val="16"/>
        <w:szCs w:val="16"/>
      </w:rPr>
      <w:instrText xml:space="preserve"> NUMPAGES </w:instrText>
    </w:r>
    <w:r w:rsidRPr="00A209D8">
      <w:rPr>
        <w:rStyle w:val="slostrnky"/>
        <w:sz w:val="16"/>
        <w:szCs w:val="16"/>
      </w:rPr>
      <w:fldChar w:fldCharType="separate"/>
    </w:r>
    <w:r w:rsidR="00D672FA">
      <w:rPr>
        <w:rStyle w:val="slostrnky"/>
        <w:noProof/>
        <w:sz w:val="16"/>
        <w:szCs w:val="16"/>
      </w:rPr>
      <w:t>7</w:t>
    </w:r>
    <w:r w:rsidRPr="00A209D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73" w:rsidRDefault="006B0273">
      <w:r>
        <w:separator/>
      </w:r>
    </w:p>
  </w:footnote>
  <w:footnote w:type="continuationSeparator" w:id="0">
    <w:p w:rsidR="006B0273" w:rsidRDefault="006B02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B1F" w:rsidRPr="00F0731C" w:rsidRDefault="0065663D">
    <w:pPr>
      <w:pStyle w:val="Zhlav"/>
      <w:rPr>
        <w:sz w:val="16"/>
        <w:szCs w:val="16"/>
      </w:rPr>
    </w:pPr>
    <w:r>
      <w:rPr>
        <w:sz w:val="16"/>
        <w:szCs w:val="16"/>
      </w:rPr>
      <w:t xml:space="preserve">       </w:t>
    </w:r>
    <w:r w:rsidR="00C33B1F" w:rsidRPr="00F0731C">
      <w:rPr>
        <w:sz w:val="16"/>
        <w:szCs w:val="16"/>
      </w:rPr>
      <w:t xml:space="preserve">Smlouva č. </w:t>
    </w:r>
    <w:r w:rsidR="00C67BAE" w:rsidRPr="00F0731C">
      <w:rPr>
        <w:sz w:val="16"/>
        <w:szCs w:val="16"/>
      </w:rPr>
      <w:t>0</w:t>
    </w:r>
    <w:r w:rsidR="007770A4" w:rsidRPr="00F0731C">
      <w:rPr>
        <w:sz w:val="16"/>
        <w:szCs w:val="16"/>
      </w:rPr>
      <w:t>1</w:t>
    </w:r>
    <w:r w:rsidR="009A63D3" w:rsidRPr="00F0731C">
      <w:rPr>
        <w:sz w:val="16"/>
        <w:szCs w:val="16"/>
      </w:rPr>
      <w:t>1</w:t>
    </w:r>
    <w:r w:rsidR="00F02FC8" w:rsidRPr="00F0731C">
      <w:rPr>
        <w:sz w:val="16"/>
        <w:szCs w:val="16"/>
      </w:rPr>
      <w:t>S</w:t>
    </w:r>
    <w:r w:rsidR="00C67BAE" w:rsidRPr="00F0731C">
      <w:rPr>
        <w:sz w:val="16"/>
        <w:szCs w:val="16"/>
      </w:rPr>
      <w:t>OM</w:t>
    </w:r>
    <w:r w:rsidR="00C339D4" w:rsidRPr="00F0731C">
      <w:rPr>
        <w:sz w:val="16"/>
        <w:szCs w:val="16"/>
      </w:rPr>
      <w:t>1</w:t>
    </w:r>
    <w:r w:rsidR="009A63D3" w:rsidRPr="00F0731C">
      <w:rPr>
        <w:sz w:val="16"/>
        <w:szCs w:val="16"/>
      </w:rPr>
      <w:t>7</w:t>
    </w:r>
    <w:r w:rsidR="00F0731C">
      <w:rPr>
        <w:sz w:val="16"/>
        <w:szCs w:val="16"/>
      </w:rPr>
      <w:tab/>
    </w:r>
    <w:r w:rsidR="00F0731C">
      <w:rPr>
        <w:sz w:val="16"/>
        <w:szCs w:val="16"/>
      </w:rPr>
      <w:tab/>
      <w:t xml:space="preserve">Evidence objednatele ID: 1700438 </w:t>
    </w:r>
  </w:p>
  <w:p w:rsidR="00C33B1F" w:rsidRPr="00802D61" w:rsidRDefault="00C33B1F" w:rsidP="00802D61">
    <w:pPr>
      <w:pStyle w:val="Zhlav"/>
      <w:tabs>
        <w:tab w:val="left" w:pos="2615"/>
      </w:tabs>
      <w:rPr>
        <w:u w:val="single"/>
      </w:rPr>
    </w:pPr>
    <w:r w:rsidRPr="00802D61">
      <w:rPr>
        <w:u w:val="single"/>
      </w:rPr>
      <w:tab/>
    </w:r>
    <w:r w:rsidR="00802D61" w:rsidRPr="00802D61">
      <w:rPr>
        <w:u w:val="single"/>
      </w:rPr>
      <w:tab/>
    </w:r>
    <w:r w:rsidRPr="00802D61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198"/>
    <w:multiLevelType w:val="hybridMultilevel"/>
    <w:tmpl w:val="538E0888"/>
    <w:lvl w:ilvl="0" w:tplc="774E52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0E2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FE6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ABB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E2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182D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BE59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6A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A21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66700"/>
    <w:multiLevelType w:val="hybridMultilevel"/>
    <w:tmpl w:val="69FEAB48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062721"/>
    <w:multiLevelType w:val="multilevel"/>
    <w:tmpl w:val="D69492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z w:val="20"/>
        <w:u w:val="none"/>
      </w:rPr>
    </w:lvl>
    <w:lvl w:ilvl="1">
      <w:start w:val="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2077C"/>
    <w:multiLevelType w:val="hybridMultilevel"/>
    <w:tmpl w:val="A75AB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61036"/>
    <w:multiLevelType w:val="hybridMultilevel"/>
    <w:tmpl w:val="94EEE0BE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0DBB623E"/>
    <w:multiLevelType w:val="hybridMultilevel"/>
    <w:tmpl w:val="F1F026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677B6"/>
    <w:multiLevelType w:val="hybridMultilevel"/>
    <w:tmpl w:val="35382EA8"/>
    <w:lvl w:ilvl="0" w:tplc="2D708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695DD5"/>
    <w:multiLevelType w:val="hybridMultilevel"/>
    <w:tmpl w:val="885E01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CB7FE3"/>
    <w:multiLevelType w:val="hybridMultilevel"/>
    <w:tmpl w:val="DAF486E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17E32"/>
    <w:multiLevelType w:val="hybridMultilevel"/>
    <w:tmpl w:val="5AC80BFE"/>
    <w:lvl w:ilvl="0" w:tplc="081EB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2A30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47B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0EFD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E5B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E6F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DCA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247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E254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44B31"/>
    <w:multiLevelType w:val="multilevel"/>
    <w:tmpl w:val="8B0EF8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z w:val="20"/>
        <w:u w:val="none"/>
      </w:rPr>
    </w:lvl>
    <w:lvl w:ilvl="1">
      <w:start w:val="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F7390"/>
    <w:multiLevelType w:val="hybridMultilevel"/>
    <w:tmpl w:val="9CCCE180"/>
    <w:lvl w:ilvl="0" w:tplc="94CE3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A50A33"/>
    <w:multiLevelType w:val="hybridMultilevel"/>
    <w:tmpl w:val="C37ABAE0"/>
    <w:lvl w:ilvl="0" w:tplc="FA088A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3468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C2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E80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47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BEE3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265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4E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A6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3F3A59"/>
    <w:multiLevelType w:val="hybridMultilevel"/>
    <w:tmpl w:val="6CCE8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C61550"/>
    <w:multiLevelType w:val="hybridMultilevel"/>
    <w:tmpl w:val="CFF44604"/>
    <w:lvl w:ilvl="0" w:tplc="461AE1C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8CCA82AE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15">
    <w:nsid w:val="223E548C"/>
    <w:multiLevelType w:val="hybridMultilevel"/>
    <w:tmpl w:val="67A8F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3A48C0"/>
    <w:multiLevelType w:val="singleLevel"/>
    <w:tmpl w:val="47C005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>
    <w:nsid w:val="2A623FA8"/>
    <w:multiLevelType w:val="singleLevel"/>
    <w:tmpl w:val="2250C1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8">
    <w:nsid w:val="2B4A634C"/>
    <w:multiLevelType w:val="multilevel"/>
    <w:tmpl w:val="9B42CA1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19">
    <w:nsid w:val="2BEA7843"/>
    <w:multiLevelType w:val="singleLevel"/>
    <w:tmpl w:val="CC3257D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2C7E1BBF"/>
    <w:multiLevelType w:val="hybridMultilevel"/>
    <w:tmpl w:val="521ED8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55925"/>
    <w:multiLevelType w:val="hybridMultilevel"/>
    <w:tmpl w:val="75DCD48A"/>
    <w:lvl w:ilvl="0" w:tplc="CEC052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AE5C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C20B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CD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64E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36A5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4001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AA02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EA4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BE2B95"/>
    <w:multiLevelType w:val="hybridMultilevel"/>
    <w:tmpl w:val="853CBA32"/>
    <w:lvl w:ilvl="0" w:tplc="D348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62F7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CCE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A4D2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81D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6BB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3C4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A7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18B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AC6B58"/>
    <w:multiLevelType w:val="hybridMultilevel"/>
    <w:tmpl w:val="352AE3E6"/>
    <w:lvl w:ilvl="0" w:tplc="A6523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7F5736"/>
    <w:multiLevelType w:val="singleLevel"/>
    <w:tmpl w:val="47C005F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>
    <w:nsid w:val="46514D46"/>
    <w:multiLevelType w:val="hybridMultilevel"/>
    <w:tmpl w:val="A95A772E"/>
    <w:lvl w:ilvl="0" w:tplc="47448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3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DAF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4CF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6B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229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4AE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AA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9E07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89F3BCC"/>
    <w:multiLevelType w:val="hybridMultilevel"/>
    <w:tmpl w:val="69D8FE9E"/>
    <w:lvl w:ilvl="0" w:tplc="0405000F">
      <w:start w:val="1"/>
      <w:numFmt w:val="decimal"/>
      <w:lvlText w:val="%1."/>
      <w:lvlJc w:val="left"/>
      <w:pPr>
        <w:ind w:left="1373" w:hanging="360"/>
      </w:pPr>
    </w:lvl>
    <w:lvl w:ilvl="1" w:tplc="04050019" w:tentative="1">
      <w:start w:val="1"/>
      <w:numFmt w:val="lowerLetter"/>
      <w:lvlText w:val="%2."/>
      <w:lvlJc w:val="left"/>
      <w:pPr>
        <w:ind w:left="2093" w:hanging="360"/>
      </w:pPr>
    </w:lvl>
    <w:lvl w:ilvl="2" w:tplc="0405001B" w:tentative="1">
      <w:start w:val="1"/>
      <w:numFmt w:val="lowerRoman"/>
      <w:lvlText w:val="%3."/>
      <w:lvlJc w:val="right"/>
      <w:pPr>
        <w:ind w:left="2813" w:hanging="180"/>
      </w:pPr>
    </w:lvl>
    <w:lvl w:ilvl="3" w:tplc="0405000F" w:tentative="1">
      <w:start w:val="1"/>
      <w:numFmt w:val="decimal"/>
      <w:lvlText w:val="%4."/>
      <w:lvlJc w:val="left"/>
      <w:pPr>
        <w:ind w:left="3533" w:hanging="360"/>
      </w:pPr>
    </w:lvl>
    <w:lvl w:ilvl="4" w:tplc="04050019" w:tentative="1">
      <w:start w:val="1"/>
      <w:numFmt w:val="lowerLetter"/>
      <w:lvlText w:val="%5."/>
      <w:lvlJc w:val="left"/>
      <w:pPr>
        <w:ind w:left="4253" w:hanging="360"/>
      </w:pPr>
    </w:lvl>
    <w:lvl w:ilvl="5" w:tplc="0405001B" w:tentative="1">
      <w:start w:val="1"/>
      <w:numFmt w:val="lowerRoman"/>
      <w:lvlText w:val="%6."/>
      <w:lvlJc w:val="right"/>
      <w:pPr>
        <w:ind w:left="4973" w:hanging="180"/>
      </w:pPr>
    </w:lvl>
    <w:lvl w:ilvl="6" w:tplc="0405000F" w:tentative="1">
      <w:start w:val="1"/>
      <w:numFmt w:val="decimal"/>
      <w:lvlText w:val="%7."/>
      <w:lvlJc w:val="left"/>
      <w:pPr>
        <w:ind w:left="5693" w:hanging="360"/>
      </w:pPr>
    </w:lvl>
    <w:lvl w:ilvl="7" w:tplc="04050019" w:tentative="1">
      <w:start w:val="1"/>
      <w:numFmt w:val="lowerLetter"/>
      <w:lvlText w:val="%8."/>
      <w:lvlJc w:val="left"/>
      <w:pPr>
        <w:ind w:left="6413" w:hanging="360"/>
      </w:pPr>
    </w:lvl>
    <w:lvl w:ilvl="8" w:tplc="040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7">
    <w:nsid w:val="498821BC"/>
    <w:multiLevelType w:val="multilevel"/>
    <w:tmpl w:val="CB504ED8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  <w:b w:val="0"/>
        <w:sz w:val="20"/>
        <w:szCs w:val="24"/>
      </w:rPr>
    </w:lvl>
    <w:lvl w:ilvl="1">
      <w:start w:val="1"/>
      <w:numFmt w:val="decimal"/>
      <w:lvlText w:val="%2."/>
      <w:lvlJc w:val="left"/>
      <w:pPr>
        <w:ind w:left="653" w:hanging="227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13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7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81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5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49" w:hanging="720"/>
      </w:pPr>
      <w:rPr>
        <w:rFonts w:hint="default"/>
      </w:rPr>
    </w:lvl>
  </w:abstractNum>
  <w:abstractNum w:abstractNumId="28">
    <w:nsid w:val="4A957B03"/>
    <w:multiLevelType w:val="hybridMultilevel"/>
    <w:tmpl w:val="FBDCC794"/>
    <w:lvl w:ilvl="0" w:tplc="0405000F">
      <w:start w:val="1"/>
      <w:numFmt w:val="decimal"/>
      <w:lvlText w:val="%1."/>
      <w:lvlJc w:val="left"/>
      <w:pPr>
        <w:ind w:left="1373" w:hanging="360"/>
      </w:pPr>
    </w:lvl>
    <w:lvl w:ilvl="1" w:tplc="04050019" w:tentative="1">
      <w:start w:val="1"/>
      <w:numFmt w:val="lowerLetter"/>
      <w:lvlText w:val="%2."/>
      <w:lvlJc w:val="left"/>
      <w:pPr>
        <w:ind w:left="2093" w:hanging="360"/>
      </w:pPr>
    </w:lvl>
    <w:lvl w:ilvl="2" w:tplc="0405001B" w:tentative="1">
      <w:start w:val="1"/>
      <w:numFmt w:val="lowerRoman"/>
      <w:lvlText w:val="%3."/>
      <w:lvlJc w:val="right"/>
      <w:pPr>
        <w:ind w:left="2813" w:hanging="180"/>
      </w:pPr>
    </w:lvl>
    <w:lvl w:ilvl="3" w:tplc="0405000F" w:tentative="1">
      <w:start w:val="1"/>
      <w:numFmt w:val="decimal"/>
      <w:lvlText w:val="%4."/>
      <w:lvlJc w:val="left"/>
      <w:pPr>
        <w:ind w:left="3533" w:hanging="360"/>
      </w:pPr>
    </w:lvl>
    <w:lvl w:ilvl="4" w:tplc="04050019" w:tentative="1">
      <w:start w:val="1"/>
      <w:numFmt w:val="lowerLetter"/>
      <w:lvlText w:val="%5."/>
      <w:lvlJc w:val="left"/>
      <w:pPr>
        <w:ind w:left="4253" w:hanging="360"/>
      </w:pPr>
    </w:lvl>
    <w:lvl w:ilvl="5" w:tplc="0405001B" w:tentative="1">
      <w:start w:val="1"/>
      <w:numFmt w:val="lowerRoman"/>
      <w:lvlText w:val="%6."/>
      <w:lvlJc w:val="right"/>
      <w:pPr>
        <w:ind w:left="4973" w:hanging="180"/>
      </w:pPr>
    </w:lvl>
    <w:lvl w:ilvl="6" w:tplc="0405000F" w:tentative="1">
      <w:start w:val="1"/>
      <w:numFmt w:val="decimal"/>
      <w:lvlText w:val="%7."/>
      <w:lvlJc w:val="left"/>
      <w:pPr>
        <w:ind w:left="5693" w:hanging="360"/>
      </w:pPr>
    </w:lvl>
    <w:lvl w:ilvl="7" w:tplc="04050019" w:tentative="1">
      <w:start w:val="1"/>
      <w:numFmt w:val="lowerLetter"/>
      <w:lvlText w:val="%8."/>
      <w:lvlJc w:val="left"/>
      <w:pPr>
        <w:ind w:left="6413" w:hanging="360"/>
      </w:pPr>
    </w:lvl>
    <w:lvl w:ilvl="8" w:tplc="040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29">
    <w:nsid w:val="4B7A55BB"/>
    <w:multiLevelType w:val="hybridMultilevel"/>
    <w:tmpl w:val="7304F4C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C0D640F"/>
    <w:multiLevelType w:val="hybridMultilevel"/>
    <w:tmpl w:val="DC346D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78594D"/>
    <w:multiLevelType w:val="hybridMultilevel"/>
    <w:tmpl w:val="00C24E10"/>
    <w:lvl w:ilvl="0" w:tplc="B59A8C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2A680">
      <w:start w:val="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9248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E8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C3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E7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AF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C9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EAE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696798"/>
    <w:multiLevelType w:val="hybridMultilevel"/>
    <w:tmpl w:val="896EB2EE"/>
    <w:lvl w:ilvl="0" w:tplc="AAF2AF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8CED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826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80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E31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43E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A63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40B0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04A3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81B50E4"/>
    <w:multiLevelType w:val="hybridMultilevel"/>
    <w:tmpl w:val="352AE3E6"/>
    <w:lvl w:ilvl="0" w:tplc="A65237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236C90"/>
    <w:multiLevelType w:val="hybridMultilevel"/>
    <w:tmpl w:val="1E8645F0"/>
    <w:lvl w:ilvl="0" w:tplc="9616686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1AAE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D66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26D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6A1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309D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3ED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60A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EE3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EA44AA"/>
    <w:multiLevelType w:val="hybridMultilevel"/>
    <w:tmpl w:val="433CE454"/>
    <w:lvl w:ilvl="0" w:tplc="85989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C00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849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3C5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89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102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E1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A01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02BD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9427D19"/>
    <w:multiLevelType w:val="multilevel"/>
    <w:tmpl w:val="CEDC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F22AEA"/>
    <w:multiLevelType w:val="hybridMultilevel"/>
    <w:tmpl w:val="27FAECFC"/>
    <w:lvl w:ilvl="0" w:tplc="10003F2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2A44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4E7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C87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EC06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88A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883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445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A3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F5D4B47"/>
    <w:multiLevelType w:val="hybridMultilevel"/>
    <w:tmpl w:val="63949CC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C30826"/>
    <w:multiLevelType w:val="multilevel"/>
    <w:tmpl w:val="F89655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0">
    <w:nsid w:val="667B527E"/>
    <w:multiLevelType w:val="hybridMultilevel"/>
    <w:tmpl w:val="E2CC6A70"/>
    <w:lvl w:ilvl="0" w:tplc="DDCEA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44E46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B6A1D9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A2559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A8D6E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CCDA8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D04CFC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581A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AA6B5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8AF3E00"/>
    <w:multiLevelType w:val="hybridMultilevel"/>
    <w:tmpl w:val="8AA20E5C"/>
    <w:lvl w:ilvl="0" w:tplc="D76CF6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79E55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8E68C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3462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3E477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EEFD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7B660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0C2D1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E25D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1743B95"/>
    <w:multiLevelType w:val="hybridMultilevel"/>
    <w:tmpl w:val="277ADC8E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801D66"/>
    <w:multiLevelType w:val="hybridMultilevel"/>
    <w:tmpl w:val="1A1ADB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D609A3"/>
    <w:multiLevelType w:val="hybridMultilevel"/>
    <w:tmpl w:val="EC449C3E"/>
    <w:lvl w:ilvl="0" w:tplc="CECABB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4E0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8C5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8EFA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A01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FEC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A8A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7E1C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9C8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A346375"/>
    <w:multiLevelType w:val="hybridMultilevel"/>
    <w:tmpl w:val="B740C250"/>
    <w:lvl w:ilvl="0" w:tplc="D53CE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544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900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9AE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744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A9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B4F4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6B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04D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817382"/>
    <w:multiLevelType w:val="multilevel"/>
    <w:tmpl w:val="56BAAEC0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  <w:b w:val="0"/>
        <w:sz w:val="20"/>
        <w:szCs w:val="24"/>
      </w:rPr>
    </w:lvl>
    <w:lvl w:ilvl="1">
      <w:start w:val="1"/>
      <w:numFmt w:val="decimal"/>
      <w:lvlText w:val="%2."/>
      <w:lvlJc w:val="left"/>
      <w:pPr>
        <w:ind w:left="653" w:hanging="227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lowerLetter"/>
      <w:lvlText w:val="%3."/>
      <w:lvlJc w:val="right"/>
      <w:pPr>
        <w:ind w:left="567" w:firstLine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13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7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81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5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49" w:hanging="720"/>
      </w:pPr>
      <w:rPr>
        <w:rFonts w:hint="default"/>
      </w:rPr>
    </w:lvl>
  </w:abstractNum>
  <w:abstractNum w:abstractNumId="47">
    <w:nsid w:val="7B26292E"/>
    <w:multiLevelType w:val="hybridMultilevel"/>
    <w:tmpl w:val="6358BE5A"/>
    <w:lvl w:ilvl="0" w:tplc="040CAE32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7E6C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2D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444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04B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AE1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D09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4D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6A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384900"/>
    <w:multiLevelType w:val="multilevel"/>
    <w:tmpl w:val="46D2402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49">
    <w:nsid w:val="7D1F68F8"/>
    <w:multiLevelType w:val="hybridMultilevel"/>
    <w:tmpl w:val="94EEE0BE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48"/>
  </w:num>
  <w:num w:numId="3">
    <w:abstractNumId w:val="39"/>
  </w:num>
  <w:num w:numId="4">
    <w:abstractNumId w:val="34"/>
  </w:num>
  <w:num w:numId="5">
    <w:abstractNumId w:val="25"/>
  </w:num>
  <w:num w:numId="6">
    <w:abstractNumId w:val="31"/>
  </w:num>
  <w:num w:numId="7">
    <w:abstractNumId w:val="47"/>
  </w:num>
  <w:num w:numId="8">
    <w:abstractNumId w:val="0"/>
  </w:num>
  <w:num w:numId="9">
    <w:abstractNumId w:val="37"/>
  </w:num>
  <w:num w:numId="10">
    <w:abstractNumId w:val="9"/>
  </w:num>
  <w:num w:numId="11">
    <w:abstractNumId w:val="22"/>
  </w:num>
  <w:num w:numId="12">
    <w:abstractNumId w:val="32"/>
  </w:num>
  <w:num w:numId="13">
    <w:abstractNumId w:val="40"/>
  </w:num>
  <w:num w:numId="14">
    <w:abstractNumId w:val="41"/>
  </w:num>
  <w:num w:numId="15">
    <w:abstractNumId w:val="12"/>
  </w:num>
  <w:num w:numId="16">
    <w:abstractNumId w:val="35"/>
  </w:num>
  <w:num w:numId="17">
    <w:abstractNumId w:val="45"/>
  </w:num>
  <w:num w:numId="18">
    <w:abstractNumId w:val="44"/>
  </w:num>
  <w:num w:numId="19">
    <w:abstractNumId w:val="21"/>
  </w:num>
  <w:num w:numId="20">
    <w:abstractNumId w:val="33"/>
  </w:num>
  <w:num w:numId="21">
    <w:abstractNumId w:val="43"/>
  </w:num>
  <w:num w:numId="22">
    <w:abstractNumId w:val="5"/>
  </w:num>
  <w:num w:numId="23">
    <w:abstractNumId w:val="15"/>
  </w:num>
  <w:num w:numId="24">
    <w:abstractNumId w:val="11"/>
  </w:num>
  <w:num w:numId="25">
    <w:abstractNumId w:val="30"/>
  </w:num>
  <w:num w:numId="26">
    <w:abstractNumId w:val="20"/>
  </w:num>
  <w:num w:numId="27">
    <w:abstractNumId w:val="6"/>
  </w:num>
  <w:num w:numId="28">
    <w:abstractNumId w:val="3"/>
  </w:num>
  <w:num w:numId="29">
    <w:abstractNumId w:val="13"/>
  </w:num>
  <w:num w:numId="30">
    <w:abstractNumId w:val="8"/>
  </w:num>
  <w:num w:numId="31">
    <w:abstractNumId w:val="7"/>
  </w:num>
  <w:num w:numId="32">
    <w:abstractNumId w:val="36"/>
  </w:num>
  <w:num w:numId="33">
    <w:abstractNumId w:val="10"/>
  </w:num>
  <w:num w:numId="34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ahoma" w:hAnsi="Tahoma" w:cs="Tahoma" w:hint="default"/>
          <w:b w:val="0"/>
          <w:i w:val="0"/>
          <w:sz w:val="20"/>
          <w:u w:val="none"/>
        </w:rPr>
      </w:lvl>
    </w:lvlOverride>
    <w:lvlOverride w:ilvl="1">
      <w:lvl w:ilvl="1">
        <w:start w:val="5"/>
        <w:numFmt w:val="decimal"/>
        <w:lvlText w:val="%2."/>
        <w:lvlJc w:val="left"/>
        <w:pPr>
          <w:tabs>
            <w:tab w:val="num" w:pos="1785"/>
          </w:tabs>
          <w:ind w:left="1785" w:hanging="705"/>
        </w:pPr>
        <w:rPr>
          <w:rFonts w:hint="default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5">
    <w:abstractNumId w:val="19"/>
  </w:num>
  <w:num w:numId="36">
    <w:abstractNumId w:val="17"/>
  </w:num>
  <w:num w:numId="37">
    <w:abstractNumId w:val="42"/>
  </w:num>
  <w:num w:numId="38">
    <w:abstractNumId w:val="38"/>
  </w:num>
  <w:num w:numId="39">
    <w:abstractNumId w:val="1"/>
  </w:num>
  <w:num w:numId="40">
    <w:abstractNumId w:val="24"/>
  </w:num>
  <w:num w:numId="41">
    <w:abstractNumId w:val="16"/>
  </w:num>
  <w:num w:numId="42">
    <w:abstractNumId w:val="23"/>
  </w:num>
  <w:num w:numId="43">
    <w:abstractNumId w:val="2"/>
  </w:num>
  <w:num w:numId="44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ahoma" w:hAnsi="Tahoma" w:cs="Tahoma" w:hint="default"/>
          <w:b w:val="0"/>
          <w:i w:val="0"/>
          <w:strike w:val="0"/>
          <w:dstrike w:val="0"/>
          <w:sz w:val="20"/>
          <w:u w:val="none"/>
          <w:effect w:val="none"/>
        </w:rPr>
      </w:lvl>
    </w:lvlOverride>
    <w:lvlOverride w:ilvl="1">
      <w:lvl w:ilvl="1">
        <w:start w:val="5"/>
        <w:numFmt w:val="decimal"/>
        <w:lvlText w:val="%2."/>
        <w:lvlJc w:val="left"/>
        <w:pPr>
          <w:tabs>
            <w:tab w:val="num" w:pos="1785"/>
          </w:tabs>
          <w:ind w:left="1785" w:hanging="705"/>
        </w:pPr>
      </w:lvl>
    </w:lvlOverride>
    <w:lvlOverride w:ilvl="2">
      <w:lvl w:ilvl="2">
        <w:start w:val="1"/>
        <w:numFmt w:val="decimal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45">
    <w:abstractNumId w:val="27"/>
  </w:num>
  <w:num w:numId="46">
    <w:abstractNumId w:val="46"/>
  </w:num>
  <w:num w:numId="47">
    <w:abstractNumId w:val="14"/>
  </w:num>
  <w:num w:numId="48">
    <w:abstractNumId w:val="28"/>
  </w:num>
  <w:num w:numId="49">
    <w:abstractNumId w:val="26"/>
  </w:num>
  <w:num w:numId="50">
    <w:abstractNumId w:val="29"/>
  </w:num>
  <w:num w:numId="51">
    <w:abstractNumId w:val="49"/>
  </w:num>
  <w:num w:numId="5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35"/>
    <w:rsid w:val="0000554B"/>
    <w:rsid w:val="0001335A"/>
    <w:rsid w:val="0001491A"/>
    <w:rsid w:val="0001601F"/>
    <w:rsid w:val="000177B2"/>
    <w:rsid w:val="0003039E"/>
    <w:rsid w:val="00034571"/>
    <w:rsid w:val="0003631E"/>
    <w:rsid w:val="00041C35"/>
    <w:rsid w:val="00044279"/>
    <w:rsid w:val="00044869"/>
    <w:rsid w:val="0005526B"/>
    <w:rsid w:val="00057331"/>
    <w:rsid w:val="000718F0"/>
    <w:rsid w:val="00072939"/>
    <w:rsid w:val="000731FF"/>
    <w:rsid w:val="00075E46"/>
    <w:rsid w:val="00077EF6"/>
    <w:rsid w:val="00084DD1"/>
    <w:rsid w:val="00090553"/>
    <w:rsid w:val="00095DAF"/>
    <w:rsid w:val="000A220B"/>
    <w:rsid w:val="000B64B8"/>
    <w:rsid w:val="000C32E5"/>
    <w:rsid w:val="000C48EE"/>
    <w:rsid w:val="000C71D6"/>
    <w:rsid w:val="000D4B15"/>
    <w:rsid w:val="000D726A"/>
    <w:rsid w:val="000E1905"/>
    <w:rsid w:val="000E209C"/>
    <w:rsid w:val="000F4830"/>
    <w:rsid w:val="000F7155"/>
    <w:rsid w:val="00102E9F"/>
    <w:rsid w:val="001056F6"/>
    <w:rsid w:val="0010766A"/>
    <w:rsid w:val="00111DD0"/>
    <w:rsid w:val="0011459F"/>
    <w:rsid w:val="00114B20"/>
    <w:rsid w:val="0011523D"/>
    <w:rsid w:val="00120F08"/>
    <w:rsid w:val="0012212C"/>
    <w:rsid w:val="00123809"/>
    <w:rsid w:val="00140DF1"/>
    <w:rsid w:val="001455ED"/>
    <w:rsid w:val="00145C02"/>
    <w:rsid w:val="00147796"/>
    <w:rsid w:val="00156D7E"/>
    <w:rsid w:val="001613AD"/>
    <w:rsid w:val="00171F16"/>
    <w:rsid w:val="00172ED2"/>
    <w:rsid w:val="00176D17"/>
    <w:rsid w:val="001826FF"/>
    <w:rsid w:val="00182BBD"/>
    <w:rsid w:val="001937BC"/>
    <w:rsid w:val="00197484"/>
    <w:rsid w:val="001A1DAE"/>
    <w:rsid w:val="001A7FC1"/>
    <w:rsid w:val="001B5DF4"/>
    <w:rsid w:val="001B609D"/>
    <w:rsid w:val="001C3B08"/>
    <w:rsid w:val="001D1335"/>
    <w:rsid w:val="001D354B"/>
    <w:rsid w:val="001E41AE"/>
    <w:rsid w:val="001E7EAA"/>
    <w:rsid w:val="001F2413"/>
    <w:rsid w:val="001F5994"/>
    <w:rsid w:val="002269E1"/>
    <w:rsid w:val="00227194"/>
    <w:rsid w:val="00233E09"/>
    <w:rsid w:val="002347C0"/>
    <w:rsid w:val="0024155F"/>
    <w:rsid w:val="0024399D"/>
    <w:rsid w:val="002454F6"/>
    <w:rsid w:val="002460D5"/>
    <w:rsid w:val="0025025E"/>
    <w:rsid w:val="00254D9B"/>
    <w:rsid w:val="00272715"/>
    <w:rsid w:val="002743F3"/>
    <w:rsid w:val="00274A75"/>
    <w:rsid w:val="0027769B"/>
    <w:rsid w:val="002825BC"/>
    <w:rsid w:val="00285E2B"/>
    <w:rsid w:val="00287B9A"/>
    <w:rsid w:val="00294657"/>
    <w:rsid w:val="002B07CE"/>
    <w:rsid w:val="002B07DA"/>
    <w:rsid w:val="002B17F4"/>
    <w:rsid w:val="002B1F95"/>
    <w:rsid w:val="002B431E"/>
    <w:rsid w:val="002B5EBA"/>
    <w:rsid w:val="002D6FCB"/>
    <w:rsid w:val="002E2717"/>
    <w:rsid w:val="002E2E22"/>
    <w:rsid w:val="002E3A53"/>
    <w:rsid w:val="002F199F"/>
    <w:rsid w:val="00302A1C"/>
    <w:rsid w:val="00302DE7"/>
    <w:rsid w:val="00307099"/>
    <w:rsid w:val="003103A9"/>
    <w:rsid w:val="00314A61"/>
    <w:rsid w:val="00326416"/>
    <w:rsid w:val="00332BCE"/>
    <w:rsid w:val="00350621"/>
    <w:rsid w:val="00360E69"/>
    <w:rsid w:val="00361CCE"/>
    <w:rsid w:val="003620EE"/>
    <w:rsid w:val="00362154"/>
    <w:rsid w:val="003643DA"/>
    <w:rsid w:val="00374D16"/>
    <w:rsid w:val="003754AF"/>
    <w:rsid w:val="00375B04"/>
    <w:rsid w:val="00384E40"/>
    <w:rsid w:val="003A0E77"/>
    <w:rsid w:val="003A6409"/>
    <w:rsid w:val="003A711C"/>
    <w:rsid w:val="003C55BC"/>
    <w:rsid w:val="003C6535"/>
    <w:rsid w:val="003C78C9"/>
    <w:rsid w:val="003D5D15"/>
    <w:rsid w:val="003E0D18"/>
    <w:rsid w:val="003E1DCF"/>
    <w:rsid w:val="003E1E02"/>
    <w:rsid w:val="003F1B8D"/>
    <w:rsid w:val="004111F6"/>
    <w:rsid w:val="0042048B"/>
    <w:rsid w:val="0042213F"/>
    <w:rsid w:val="0042388E"/>
    <w:rsid w:val="0042592A"/>
    <w:rsid w:val="0042673E"/>
    <w:rsid w:val="00432DC9"/>
    <w:rsid w:val="00436DCF"/>
    <w:rsid w:val="00441806"/>
    <w:rsid w:val="00442105"/>
    <w:rsid w:val="0045643E"/>
    <w:rsid w:val="00466030"/>
    <w:rsid w:val="0046703E"/>
    <w:rsid w:val="00470BF4"/>
    <w:rsid w:val="00472CC4"/>
    <w:rsid w:val="004779CC"/>
    <w:rsid w:val="00480003"/>
    <w:rsid w:val="0048067D"/>
    <w:rsid w:val="00481AA9"/>
    <w:rsid w:val="004A1C60"/>
    <w:rsid w:val="004A74C0"/>
    <w:rsid w:val="004B4811"/>
    <w:rsid w:val="004C58C3"/>
    <w:rsid w:val="004C6255"/>
    <w:rsid w:val="004C6AAA"/>
    <w:rsid w:val="004D2D79"/>
    <w:rsid w:val="004D4433"/>
    <w:rsid w:val="004D7636"/>
    <w:rsid w:val="004E0FDA"/>
    <w:rsid w:val="004E26B9"/>
    <w:rsid w:val="004F7A4F"/>
    <w:rsid w:val="00516768"/>
    <w:rsid w:val="005213F6"/>
    <w:rsid w:val="00525757"/>
    <w:rsid w:val="005262DE"/>
    <w:rsid w:val="00533DA1"/>
    <w:rsid w:val="00543CF8"/>
    <w:rsid w:val="005452A9"/>
    <w:rsid w:val="00554D2D"/>
    <w:rsid w:val="00556B15"/>
    <w:rsid w:val="00570B6F"/>
    <w:rsid w:val="00574F03"/>
    <w:rsid w:val="00580A0F"/>
    <w:rsid w:val="00580BC3"/>
    <w:rsid w:val="00584682"/>
    <w:rsid w:val="00586101"/>
    <w:rsid w:val="005915B9"/>
    <w:rsid w:val="005922B5"/>
    <w:rsid w:val="00594ED0"/>
    <w:rsid w:val="00597F6B"/>
    <w:rsid w:val="005A09FD"/>
    <w:rsid w:val="005B046A"/>
    <w:rsid w:val="005B7003"/>
    <w:rsid w:val="005C27C4"/>
    <w:rsid w:val="005C5231"/>
    <w:rsid w:val="005C63CC"/>
    <w:rsid w:val="005D1C52"/>
    <w:rsid w:val="005D3EF6"/>
    <w:rsid w:val="005E0197"/>
    <w:rsid w:val="005E24CC"/>
    <w:rsid w:val="005E25FC"/>
    <w:rsid w:val="005F0FBF"/>
    <w:rsid w:val="005F3503"/>
    <w:rsid w:val="005F50BA"/>
    <w:rsid w:val="00600266"/>
    <w:rsid w:val="0060081D"/>
    <w:rsid w:val="00604F94"/>
    <w:rsid w:val="006226B3"/>
    <w:rsid w:val="00636298"/>
    <w:rsid w:val="00650533"/>
    <w:rsid w:val="00652048"/>
    <w:rsid w:val="0065663D"/>
    <w:rsid w:val="00656CFB"/>
    <w:rsid w:val="00665A53"/>
    <w:rsid w:val="00670766"/>
    <w:rsid w:val="006733A8"/>
    <w:rsid w:val="00691735"/>
    <w:rsid w:val="00693F00"/>
    <w:rsid w:val="006A0038"/>
    <w:rsid w:val="006A0924"/>
    <w:rsid w:val="006A6751"/>
    <w:rsid w:val="006A718B"/>
    <w:rsid w:val="006B0273"/>
    <w:rsid w:val="006C2F3D"/>
    <w:rsid w:val="006C3991"/>
    <w:rsid w:val="006C4533"/>
    <w:rsid w:val="006C5260"/>
    <w:rsid w:val="006D0CF0"/>
    <w:rsid w:val="006D426B"/>
    <w:rsid w:val="006F445E"/>
    <w:rsid w:val="007024BD"/>
    <w:rsid w:val="00702AD7"/>
    <w:rsid w:val="007067CE"/>
    <w:rsid w:val="007238CB"/>
    <w:rsid w:val="00732EFA"/>
    <w:rsid w:val="00735959"/>
    <w:rsid w:val="00735A35"/>
    <w:rsid w:val="007469FF"/>
    <w:rsid w:val="00747BD1"/>
    <w:rsid w:val="00750E3A"/>
    <w:rsid w:val="007564DC"/>
    <w:rsid w:val="00772B1B"/>
    <w:rsid w:val="007770A4"/>
    <w:rsid w:val="007837F9"/>
    <w:rsid w:val="00785442"/>
    <w:rsid w:val="00785BB1"/>
    <w:rsid w:val="007A7B4B"/>
    <w:rsid w:val="007B4423"/>
    <w:rsid w:val="007D2F7A"/>
    <w:rsid w:val="007D5E62"/>
    <w:rsid w:val="007E1D24"/>
    <w:rsid w:val="007F0837"/>
    <w:rsid w:val="00802D61"/>
    <w:rsid w:val="00805900"/>
    <w:rsid w:val="0081255B"/>
    <w:rsid w:val="00817561"/>
    <w:rsid w:val="008178F2"/>
    <w:rsid w:val="00820AB6"/>
    <w:rsid w:val="0082156C"/>
    <w:rsid w:val="008431EA"/>
    <w:rsid w:val="008478BE"/>
    <w:rsid w:val="008522B4"/>
    <w:rsid w:val="008561FE"/>
    <w:rsid w:val="008606E5"/>
    <w:rsid w:val="00860E8D"/>
    <w:rsid w:val="00861857"/>
    <w:rsid w:val="008632C3"/>
    <w:rsid w:val="00864731"/>
    <w:rsid w:val="00890509"/>
    <w:rsid w:val="008912B1"/>
    <w:rsid w:val="00895AB5"/>
    <w:rsid w:val="008C653D"/>
    <w:rsid w:val="008C7D1B"/>
    <w:rsid w:val="008D4907"/>
    <w:rsid w:val="008D4E04"/>
    <w:rsid w:val="008E548F"/>
    <w:rsid w:val="008F6126"/>
    <w:rsid w:val="008F712A"/>
    <w:rsid w:val="00902DFF"/>
    <w:rsid w:val="009054B8"/>
    <w:rsid w:val="0091652B"/>
    <w:rsid w:val="009251C8"/>
    <w:rsid w:val="00927311"/>
    <w:rsid w:val="00927365"/>
    <w:rsid w:val="0093128A"/>
    <w:rsid w:val="0093495F"/>
    <w:rsid w:val="0095723B"/>
    <w:rsid w:val="00965F16"/>
    <w:rsid w:val="00971ACE"/>
    <w:rsid w:val="009732F4"/>
    <w:rsid w:val="00975070"/>
    <w:rsid w:val="00982038"/>
    <w:rsid w:val="00993FD4"/>
    <w:rsid w:val="00994641"/>
    <w:rsid w:val="009A0FC6"/>
    <w:rsid w:val="009A63D3"/>
    <w:rsid w:val="009A7313"/>
    <w:rsid w:val="009B466D"/>
    <w:rsid w:val="009C0F30"/>
    <w:rsid w:val="009C3B44"/>
    <w:rsid w:val="009D0C64"/>
    <w:rsid w:val="009E05B3"/>
    <w:rsid w:val="009F281F"/>
    <w:rsid w:val="009F339D"/>
    <w:rsid w:val="00A02B53"/>
    <w:rsid w:val="00A03052"/>
    <w:rsid w:val="00A047AF"/>
    <w:rsid w:val="00A209D8"/>
    <w:rsid w:val="00A22B54"/>
    <w:rsid w:val="00A428CD"/>
    <w:rsid w:val="00A458B0"/>
    <w:rsid w:val="00A473A1"/>
    <w:rsid w:val="00A50382"/>
    <w:rsid w:val="00A55C8B"/>
    <w:rsid w:val="00A62602"/>
    <w:rsid w:val="00A66E88"/>
    <w:rsid w:val="00A735FA"/>
    <w:rsid w:val="00A81A86"/>
    <w:rsid w:val="00A85B58"/>
    <w:rsid w:val="00A85CFE"/>
    <w:rsid w:val="00A86533"/>
    <w:rsid w:val="00A904A1"/>
    <w:rsid w:val="00A908DC"/>
    <w:rsid w:val="00A9745D"/>
    <w:rsid w:val="00AA615E"/>
    <w:rsid w:val="00AB1B15"/>
    <w:rsid w:val="00AB209F"/>
    <w:rsid w:val="00AC2538"/>
    <w:rsid w:val="00AC7938"/>
    <w:rsid w:val="00AD3BBE"/>
    <w:rsid w:val="00AE2B0A"/>
    <w:rsid w:val="00AE3D0F"/>
    <w:rsid w:val="00AE5427"/>
    <w:rsid w:val="00AF3B6A"/>
    <w:rsid w:val="00B10E49"/>
    <w:rsid w:val="00B12916"/>
    <w:rsid w:val="00B1645F"/>
    <w:rsid w:val="00B20A4D"/>
    <w:rsid w:val="00B266A4"/>
    <w:rsid w:val="00B27A29"/>
    <w:rsid w:val="00B35F04"/>
    <w:rsid w:val="00B422CF"/>
    <w:rsid w:val="00B4239F"/>
    <w:rsid w:val="00B53C70"/>
    <w:rsid w:val="00B553EA"/>
    <w:rsid w:val="00B56114"/>
    <w:rsid w:val="00B5777A"/>
    <w:rsid w:val="00B6123F"/>
    <w:rsid w:val="00B67190"/>
    <w:rsid w:val="00B715D2"/>
    <w:rsid w:val="00B739F2"/>
    <w:rsid w:val="00B77761"/>
    <w:rsid w:val="00B9293B"/>
    <w:rsid w:val="00B9653F"/>
    <w:rsid w:val="00B97259"/>
    <w:rsid w:val="00BA3462"/>
    <w:rsid w:val="00BA6CF6"/>
    <w:rsid w:val="00BB0223"/>
    <w:rsid w:val="00BB0D60"/>
    <w:rsid w:val="00BB1B3B"/>
    <w:rsid w:val="00BB30FA"/>
    <w:rsid w:val="00BB6484"/>
    <w:rsid w:val="00BB68D4"/>
    <w:rsid w:val="00BB751A"/>
    <w:rsid w:val="00BC10E2"/>
    <w:rsid w:val="00BC64C4"/>
    <w:rsid w:val="00BD1DBA"/>
    <w:rsid w:val="00BD5009"/>
    <w:rsid w:val="00BD786B"/>
    <w:rsid w:val="00BE7584"/>
    <w:rsid w:val="00BF4FD6"/>
    <w:rsid w:val="00BF7003"/>
    <w:rsid w:val="00BF7AA4"/>
    <w:rsid w:val="00C00D7C"/>
    <w:rsid w:val="00C123D0"/>
    <w:rsid w:val="00C2641D"/>
    <w:rsid w:val="00C27CA9"/>
    <w:rsid w:val="00C339D4"/>
    <w:rsid w:val="00C33B1F"/>
    <w:rsid w:val="00C348B8"/>
    <w:rsid w:val="00C416CA"/>
    <w:rsid w:val="00C55C1F"/>
    <w:rsid w:val="00C67BAE"/>
    <w:rsid w:val="00C70A0D"/>
    <w:rsid w:val="00C72A06"/>
    <w:rsid w:val="00C72BC3"/>
    <w:rsid w:val="00C72D40"/>
    <w:rsid w:val="00C771C5"/>
    <w:rsid w:val="00C80B8D"/>
    <w:rsid w:val="00C80F05"/>
    <w:rsid w:val="00CA1618"/>
    <w:rsid w:val="00CA35A5"/>
    <w:rsid w:val="00CA6A76"/>
    <w:rsid w:val="00CB17BC"/>
    <w:rsid w:val="00CB1802"/>
    <w:rsid w:val="00CC53FF"/>
    <w:rsid w:val="00CC69B3"/>
    <w:rsid w:val="00CD071F"/>
    <w:rsid w:val="00CE041E"/>
    <w:rsid w:val="00CE3B73"/>
    <w:rsid w:val="00CF4747"/>
    <w:rsid w:val="00CF76A1"/>
    <w:rsid w:val="00D1054D"/>
    <w:rsid w:val="00D10B19"/>
    <w:rsid w:val="00D1131A"/>
    <w:rsid w:val="00D1219C"/>
    <w:rsid w:val="00D20559"/>
    <w:rsid w:val="00D215EB"/>
    <w:rsid w:val="00D46C8E"/>
    <w:rsid w:val="00D47F41"/>
    <w:rsid w:val="00D509AA"/>
    <w:rsid w:val="00D6129F"/>
    <w:rsid w:val="00D61D94"/>
    <w:rsid w:val="00D6205C"/>
    <w:rsid w:val="00D63D8A"/>
    <w:rsid w:val="00D643C5"/>
    <w:rsid w:val="00D64CD1"/>
    <w:rsid w:val="00D66441"/>
    <w:rsid w:val="00D672FA"/>
    <w:rsid w:val="00D74A89"/>
    <w:rsid w:val="00D816D4"/>
    <w:rsid w:val="00D93405"/>
    <w:rsid w:val="00DA10B7"/>
    <w:rsid w:val="00DA47FF"/>
    <w:rsid w:val="00DB58E5"/>
    <w:rsid w:val="00DC1261"/>
    <w:rsid w:val="00DC455C"/>
    <w:rsid w:val="00DD0309"/>
    <w:rsid w:val="00DD4441"/>
    <w:rsid w:val="00DE5773"/>
    <w:rsid w:val="00DE6CB7"/>
    <w:rsid w:val="00DF0401"/>
    <w:rsid w:val="00DF0B3E"/>
    <w:rsid w:val="00E044E7"/>
    <w:rsid w:val="00E07415"/>
    <w:rsid w:val="00E21926"/>
    <w:rsid w:val="00E24069"/>
    <w:rsid w:val="00E26678"/>
    <w:rsid w:val="00E27B5F"/>
    <w:rsid w:val="00E403EF"/>
    <w:rsid w:val="00E4070B"/>
    <w:rsid w:val="00E45D8F"/>
    <w:rsid w:val="00E5668F"/>
    <w:rsid w:val="00E57946"/>
    <w:rsid w:val="00E57E36"/>
    <w:rsid w:val="00E62080"/>
    <w:rsid w:val="00E66BCB"/>
    <w:rsid w:val="00E74A3D"/>
    <w:rsid w:val="00E809D9"/>
    <w:rsid w:val="00E84403"/>
    <w:rsid w:val="00E8515C"/>
    <w:rsid w:val="00E85360"/>
    <w:rsid w:val="00E85BD4"/>
    <w:rsid w:val="00E91131"/>
    <w:rsid w:val="00E948A4"/>
    <w:rsid w:val="00E9661B"/>
    <w:rsid w:val="00E96FD9"/>
    <w:rsid w:val="00EA14F5"/>
    <w:rsid w:val="00EB0BA6"/>
    <w:rsid w:val="00ED3EE3"/>
    <w:rsid w:val="00ED59F6"/>
    <w:rsid w:val="00EE0C32"/>
    <w:rsid w:val="00EE0D83"/>
    <w:rsid w:val="00EE2B3B"/>
    <w:rsid w:val="00EF1A52"/>
    <w:rsid w:val="00EF65D2"/>
    <w:rsid w:val="00F01230"/>
    <w:rsid w:val="00F02FC8"/>
    <w:rsid w:val="00F0731C"/>
    <w:rsid w:val="00F13ECF"/>
    <w:rsid w:val="00F167CB"/>
    <w:rsid w:val="00F30102"/>
    <w:rsid w:val="00F301EE"/>
    <w:rsid w:val="00F42AA1"/>
    <w:rsid w:val="00F52E1A"/>
    <w:rsid w:val="00F5539C"/>
    <w:rsid w:val="00F607BC"/>
    <w:rsid w:val="00F64814"/>
    <w:rsid w:val="00F65943"/>
    <w:rsid w:val="00F66B5E"/>
    <w:rsid w:val="00F67378"/>
    <w:rsid w:val="00F7550D"/>
    <w:rsid w:val="00F820D8"/>
    <w:rsid w:val="00F82272"/>
    <w:rsid w:val="00F830DC"/>
    <w:rsid w:val="00F86E44"/>
    <w:rsid w:val="00F94B7E"/>
    <w:rsid w:val="00F9528D"/>
    <w:rsid w:val="00F9547B"/>
    <w:rsid w:val="00F95FC4"/>
    <w:rsid w:val="00FA04A1"/>
    <w:rsid w:val="00FA7000"/>
    <w:rsid w:val="00FB1FF1"/>
    <w:rsid w:val="00FC0BF3"/>
    <w:rsid w:val="00FD77C2"/>
    <w:rsid w:val="00FE03CC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1CCE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D816D4"/>
    <w:pPr>
      <w:keepNext/>
      <w:numPr>
        <w:numId w:val="3"/>
      </w:numPr>
      <w:spacing w:after="60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D816D4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Nadpis3">
    <w:name w:val="heading 3"/>
    <w:basedOn w:val="Normln"/>
    <w:next w:val="Normln"/>
    <w:qFormat/>
    <w:rsid w:val="00D816D4"/>
    <w:pPr>
      <w:keepNext/>
      <w:numPr>
        <w:ilvl w:val="2"/>
        <w:numId w:val="3"/>
      </w:numPr>
      <w:tabs>
        <w:tab w:val="num" w:pos="0"/>
      </w:tabs>
      <w:ind w:left="505" w:hanging="505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D816D4"/>
    <w:pPr>
      <w:keepNext/>
      <w:jc w:val="center"/>
      <w:outlineLvl w:val="3"/>
    </w:pPr>
    <w:rPr>
      <w:rFonts w:cs="Tahoma"/>
      <w:b/>
      <w:bCs/>
      <w:sz w:val="24"/>
    </w:rPr>
  </w:style>
  <w:style w:type="paragraph" w:styleId="Nadpis5">
    <w:name w:val="heading 5"/>
    <w:basedOn w:val="Normln"/>
    <w:next w:val="Normln"/>
    <w:qFormat/>
    <w:rsid w:val="00D816D4"/>
    <w:pPr>
      <w:keepNext/>
      <w:spacing w:line="360" w:lineRule="auto"/>
      <w:jc w:val="center"/>
      <w:outlineLvl w:val="4"/>
    </w:pPr>
    <w:rPr>
      <w:rFonts w:cs="Tahoma"/>
      <w:b/>
      <w:bCs/>
    </w:rPr>
  </w:style>
  <w:style w:type="paragraph" w:styleId="Nadpis6">
    <w:name w:val="heading 6"/>
    <w:basedOn w:val="Normln"/>
    <w:next w:val="Normln"/>
    <w:qFormat/>
    <w:rsid w:val="00D816D4"/>
    <w:pPr>
      <w:keepNext/>
      <w:spacing w:line="360" w:lineRule="auto"/>
      <w:ind w:left="3420"/>
      <w:jc w:val="both"/>
      <w:outlineLvl w:val="5"/>
    </w:pPr>
    <w:rPr>
      <w:rFonts w:cs="Tahoma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816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6D4"/>
    <w:pPr>
      <w:tabs>
        <w:tab w:val="center" w:pos="4536"/>
        <w:tab w:val="right" w:pos="9072"/>
      </w:tabs>
    </w:pPr>
  </w:style>
  <w:style w:type="character" w:styleId="Hypertextovodkaz">
    <w:name w:val="Hyperlink"/>
    <w:rsid w:val="00D816D4"/>
    <w:rPr>
      <w:rFonts w:ascii="Tahoma" w:hAnsi="Tahoma"/>
      <w:color w:val="0000FF"/>
      <w:u w:val="single"/>
    </w:rPr>
  </w:style>
  <w:style w:type="character" w:styleId="slostrnky">
    <w:name w:val="page number"/>
    <w:basedOn w:val="Standardnpsmoodstavce"/>
    <w:rsid w:val="00D816D4"/>
  </w:style>
  <w:style w:type="paragraph" w:styleId="Zkladntext">
    <w:name w:val="Body Text"/>
    <w:basedOn w:val="Normln"/>
    <w:rsid w:val="00D816D4"/>
    <w:pPr>
      <w:spacing w:line="360" w:lineRule="auto"/>
      <w:jc w:val="both"/>
    </w:pPr>
    <w:rPr>
      <w:rFonts w:cs="Tahoma"/>
    </w:rPr>
  </w:style>
  <w:style w:type="paragraph" w:styleId="Zkladntextodsazen">
    <w:name w:val="Body Text Indent"/>
    <w:basedOn w:val="Normln"/>
    <w:link w:val="ZkladntextodsazenChar"/>
    <w:rsid w:val="00D816D4"/>
    <w:pPr>
      <w:spacing w:line="360" w:lineRule="auto"/>
      <w:ind w:left="360" w:hanging="360"/>
      <w:jc w:val="both"/>
    </w:pPr>
    <w:rPr>
      <w:rFonts w:cs="Tahoma"/>
    </w:rPr>
  </w:style>
  <w:style w:type="paragraph" w:styleId="Zkladntextodsazen2">
    <w:name w:val="Body Text Indent 2"/>
    <w:basedOn w:val="Normln"/>
    <w:rsid w:val="00D816D4"/>
    <w:pPr>
      <w:spacing w:line="360" w:lineRule="auto"/>
      <w:ind w:left="708"/>
      <w:jc w:val="both"/>
    </w:pPr>
    <w:rPr>
      <w:rFonts w:cs="Tahoma"/>
      <w:szCs w:val="20"/>
    </w:rPr>
  </w:style>
  <w:style w:type="paragraph" w:styleId="Zkladntextodsazen3">
    <w:name w:val="Body Text Indent 3"/>
    <w:basedOn w:val="Normln"/>
    <w:rsid w:val="00D816D4"/>
    <w:pPr>
      <w:spacing w:line="360" w:lineRule="auto"/>
      <w:ind w:left="708" w:hanging="348"/>
      <w:jc w:val="both"/>
    </w:pPr>
    <w:rPr>
      <w:rFonts w:cs="Tahoma"/>
      <w:szCs w:val="20"/>
    </w:rPr>
  </w:style>
  <w:style w:type="paragraph" w:styleId="Textbubliny">
    <w:name w:val="Balloon Text"/>
    <w:basedOn w:val="Normln"/>
    <w:semiHidden/>
    <w:rsid w:val="00D816D4"/>
    <w:rPr>
      <w:rFonts w:cs="Tahoma"/>
      <w:sz w:val="16"/>
      <w:szCs w:val="16"/>
    </w:rPr>
  </w:style>
  <w:style w:type="paragraph" w:customStyle="1" w:styleId="Rozloendokumentu1">
    <w:name w:val="Rozložení dokumentu1"/>
    <w:basedOn w:val="Normln"/>
    <w:semiHidden/>
    <w:rsid w:val="003C6535"/>
    <w:pPr>
      <w:shd w:val="clear" w:color="auto" w:fill="000080"/>
    </w:pPr>
    <w:rPr>
      <w:rFonts w:cs="Tahoma"/>
      <w:szCs w:val="20"/>
    </w:rPr>
  </w:style>
  <w:style w:type="paragraph" w:styleId="Odstavecseseznamem">
    <w:name w:val="List Paragraph"/>
    <w:basedOn w:val="Normln"/>
    <w:uiPriority w:val="34"/>
    <w:qFormat/>
    <w:rsid w:val="00EE0C32"/>
    <w:pPr>
      <w:ind w:left="720"/>
      <w:contextualSpacing/>
    </w:pPr>
  </w:style>
  <w:style w:type="character" w:styleId="Odkaznakoment">
    <w:name w:val="annotation reference"/>
    <w:basedOn w:val="Standardnpsmoodstavce"/>
    <w:rsid w:val="00C80B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B8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B8D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C80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0B8D"/>
    <w:rPr>
      <w:rFonts w:ascii="Tahoma" w:hAnsi="Tahoma"/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771C5"/>
    <w:rPr>
      <w:rFonts w:ascii="Tahoma" w:hAnsi="Tahoma" w:cs="Tahoma"/>
      <w:szCs w:val="24"/>
    </w:rPr>
  </w:style>
  <w:style w:type="paragraph" w:styleId="Prosttext">
    <w:name w:val="Plain Text"/>
    <w:basedOn w:val="Normln"/>
    <w:link w:val="ProsttextChar"/>
    <w:uiPriority w:val="99"/>
    <w:rsid w:val="00F02FC8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02FC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61CCE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D816D4"/>
    <w:pPr>
      <w:keepNext/>
      <w:numPr>
        <w:numId w:val="3"/>
      </w:numPr>
      <w:spacing w:after="60"/>
      <w:outlineLvl w:val="0"/>
    </w:pPr>
    <w:rPr>
      <w:rFonts w:cs="Arial"/>
      <w:b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D816D4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Nadpis3">
    <w:name w:val="heading 3"/>
    <w:basedOn w:val="Normln"/>
    <w:next w:val="Normln"/>
    <w:qFormat/>
    <w:rsid w:val="00D816D4"/>
    <w:pPr>
      <w:keepNext/>
      <w:numPr>
        <w:ilvl w:val="2"/>
        <w:numId w:val="3"/>
      </w:numPr>
      <w:tabs>
        <w:tab w:val="num" w:pos="0"/>
      </w:tabs>
      <w:ind w:left="505" w:hanging="505"/>
      <w:outlineLvl w:val="2"/>
    </w:pPr>
    <w:rPr>
      <w:rFonts w:cs="Arial"/>
      <w:b/>
      <w:bCs/>
      <w:sz w:val="22"/>
      <w:szCs w:val="26"/>
    </w:rPr>
  </w:style>
  <w:style w:type="paragraph" w:styleId="Nadpis4">
    <w:name w:val="heading 4"/>
    <w:basedOn w:val="Normln"/>
    <w:next w:val="Normln"/>
    <w:qFormat/>
    <w:rsid w:val="00D816D4"/>
    <w:pPr>
      <w:keepNext/>
      <w:jc w:val="center"/>
      <w:outlineLvl w:val="3"/>
    </w:pPr>
    <w:rPr>
      <w:rFonts w:cs="Tahoma"/>
      <w:b/>
      <w:bCs/>
      <w:sz w:val="24"/>
    </w:rPr>
  </w:style>
  <w:style w:type="paragraph" w:styleId="Nadpis5">
    <w:name w:val="heading 5"/>
    <w:basedOn w:val="Normln"/>
    <w:next w:val="Normln"/>
    <w:qFormat/>
    <w:rsid w:val="00D816D4"/>
    <w:pPr>
      <w:keepNext/>
      <w:spacing w:line="360" w:lineRule="auto"/>
      <w:jc w:val="center"/>
      <w:outlineLvl w:val="4"/>
    </w:pPr>
    <w:rPr>
      <w:rFonts w:cs="Tahoma"/>
      <w:b/>
      <w:bCs/>
    </w:rPr>
  </w:style>
  <w:style w:type="paragraph" w:styleId="Nadpis6">
    <w:name w:val="heading 6"/>
    <w:basedOn w:val="Normln"/>
    <w:next w:val="Normln"/>
    <w:qFormat/>
    <w:rsid w:val="00D816D4"/>
    <w:pPr>
      <w:keepNext/>
      <w:spacing w:line="360" w:lineRule="auto"/>
      <w:ind w:left="3420"/>
      <w:jc w:val="both"/>
      <w:outlineLvl w:val="5"/>
    </w:pPr>
    <w:rPr>
      <w:rFonts w:cs="Tahoma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816D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6D4"/>
    <w:pPr>
      <w:tabs>
        <w:tab w:val="center" w:pos="4536"/>
        <w:tab w:val="right" w:pos="9072"/>
      </w:tabs>
    </w:pPr>
  </w:style>
  <w:style w:type="character" w:styleId="Hypertextovodkaz">
    <w:name w:val="Hyperlink"/>
    <w:rsid w:val="00D816D4"/>
    <w:rPr>
      <w:rFonts w:ascii="Tahoma" w:hAnsi="Tahoma"/>
      <w:color w:val="0000FF"/>
      <w:u w:val="single"/>
    </w:rPr>
  </w:style>
  <w:style w:type="character" w:styleId="slostrnky">
    <w:name w:val="page number"/>
    <w:basedOn w:val="Standardnpsmoodstavce"/>
    <w:rsid w:val="00D816D4"/>
  </w:style>
  <w:style w:type="paragraph" w:styleId="Zkladntext">
    <w:name w:val="Body Text"/>
    <w:basedOn w:val="Normln"/>
    <w:rsid w:val="00D816D4"/>
    <w:pPr>
      <w:spacing w:line="360" w:lineRule="auto"/>
      <w:jc w:val="both"/>
    </w:pPr>
    <w:rPr>
      <w:rFonts w:cs="Tahoma"/>
    </w:rPr>
  </w:style>
  <w:style w:type="paragraph" w:styleId="Zkladntextodsazen">
    <w:name w:val="Body Text Indent"/>
    <w:basedOn w:val="Normln"/>
    <w:link w:val="ZkladntextodsazenChar"/>
    <w:rsid w:val="00D816D4"/>
    <w:pPr>
      <w:spacing w:line="360" w:lineRule="auto"/>
      <w:ind w:left="360" w:hanging="360"/>
      <w:jc w:val="both"/>
    </w:pPr>
    <w:rPr>
      <w:rFonts w:cs="Tahoma"/>
    </w:rPr>
  </w:style>
  <w:style w:type="paragraph" w:styleId="Zkladntextodsazen2">
    <w:name w:val="Body Text Indent 2"/>
    <w:basedOn w:val="Normln"/>
    <w:rsid w:val="00D816D4"/>
    <w:pPr>
      <w:spacing w:line="360" w:lineRule="auto"/>
      <w:ind w:left="708"/>
      <w:jc w:val="both"/>
    </w:pPr>
    <w:rPr>
      <w:rFonts w:cs="Tahoma"/>
      <w:szCs w:val="20"/>
    </w:rPr>
  </w:style>
  <w:style w:type="paragraph" w:styleId="Zkladntextodsazen3">
    <w:name w:val="Body Text Indent 3"/>
    <w:basedOn w:val="Normln"/>
    <w:rsid w:val="00D816D4"/>
    <w:pPr>
      <w:spacing w:line="360" w:lineRule="auto"/>
      <w:ind w:left="708" w:hanging="348"/>
      <w:jc w:val="both"/>
    </w:pPr>
    <w:rPr>
      <w:rFonts w:cs="Tahoma"/>
      <w:szCs w:val="20"/>
    </w:rPr>
  </w:style>
  <w:style w:type="paragraph" w:styleId="Textbubliny">
    <w:name w:val="Balloon Text"/>
    <w:basedOn w:val="Normln"/>
    <w:semiHidden/>
    <w:rsid w:val="00D816D4"/>
    <w:rPr>
      <w:rFonts w:cs="Tahoma"/>
      <w:sz w:val="16"/>
      <w:szCs w:val="16"/>
    </w:rPr>
  </w:style>
  <w:style w:type="paragraph" w:customStyle="1" w:styleId="Rozloendokumentu1">
    <w:name w:val="Rozložení dokumentu1"/>
    <w:basedOn w:val="Normln"/>
    <w:semiHidden/>
    <w:rsid w:val="003C6535"/>
    <w:pPr>
      <w:shd w:val="clear" w:color="auto" w:fill="000080"/>
    </w:pPr>
    <w:rPr>
      <w:rFonts w:cs="Tahoma"/>
      <w:szCs w:val="20"/>
    </w:rPr>
  </w:style>
  <w:style w:type="paragraph" w:styleId="Odstavecseseznamem">
    <w:name w:val="List Paragraph"/>
    <w:basedOn w:val="Normln"/>
    <w:uiPriority w:val="34"/>
    <w:qFormat/>
    <w:rsid w:val="00EE0C32"/>
    <w:pPr>
      <w:ind w:left="720"/>
      <w:contextualSpacing/>
    </w:pPr>
  </w:style>
  <w:style w:type="character" w:styleId="Odkaznakoment">
    <w:name w:val="annotation reference"/>
    <w:basedOn w:val="Standardnpsmoodstavce"/>
    <w:rsid w:val="00C80B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B8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B8D"/>
    <w:rPr>
      <w:rFonts w:ascii="Tahoma" w:hAnsi="Tahoma"/>
    </w:rPr>
  </w:style>
  <w:style w:type="paragraph" w:styleId="Pedmtkomente">
    <w:name w:val="annotation subject"/>
    <w:basedOn w:val="Textkomente"/>
    <w:next w:val="Textkomente"/>
    <w:link w:val="PedmtkomenteChar"/>
    <w:rsid w:val="00C80B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80B8D"/>
    <w:rPr>
      <w:rFonts w:ascii="Tahoma" w:hAnsi="Tahoma"/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C771C5"/>
    <w:rPr>
      <w:rFonts w:ascii="Tahoma" w:hAnsi="Tahoma" w:cs="Tahoma"/>
      <w:szCs w:val="24"/>
    </w:rPr>
  </w:style>
  <w:style w:type="paragraph" w:styleId="Prosttext">
    <w:name w:val="Plain Text"/>
    <w:basedOn w:val="Normln"/>
    <w:link w:val="ProsttextChar"/>
    <w:uiPriority w:val="99"/>
    <w:rsid w:val="00F02FC8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02FC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tr.ALIMEX\Data%20aplikac&#237;\Microsoft\&#352;ablony\alimex%20hlavi&#269;ka%20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42D9-64B7-441D-A1B2-F0F6FBDD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alimex hlavička 1</Template>
  <TotalTime>0</TotalTime>
  <Pages>7</Pages>
  <Words>2277</Words>
  <Characters>14098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č</vt:lpstr>
    </vt:vector>
  </TitlesOfParts>
  <Company>ALIMEX s.r.o.</Company>
  <LinksUpToDate>false</LinksUpToDate>
  <CharactersWithSpaces>16343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č</dc:title>
  <dc:creator>petr</dc:creator>
  <cp:lastModifiedBy>Pavla Pamánková</cp:lastModifiedBy>
  <cp:revision>2</cp:revision>
  <cp:lastPrinted>2017-06-09T09:12:00Z</cp:lastPrinted>
  <dcterms:created xsi:type="dcterms:W3CDTF">2017-06-12T09:02:00Z</dcterms:created>
  <dcterms:modified xsi:type="dcterms:W3CDTF">2017-06-12T09:02:00Z</dcterms:modified>
</cp:coreProperties>
</file>