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709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1F497D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8"/>
          <w:szCs w:val="20"/>
          <w:lang w:eastAsia="cs-CZ"/>
        </w:rPr>
      </w:pPr>
      <w:r>
        <w:rPr>
          <w:rFonts w:ascii="Arial" w:hAnsi="Arial" w:cs="Arial"/>
          <w:b/>
          <w:bCs/>
          <w:color w:val="FFFFFF"/>
          <w:sz w:val="28"/>
          <w:szCs w:val="20"/>
          <w:lang w:eastAsia="cs-CZ"/>
        </w:rPr>
        <w:t xml:space="preserve">SPECIFIKACE A TECHNICKÉ PODMÍNKY PRO ČÁST č. 26: </w:t>
      </w: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1F497D"/>
        <w:suppressAutoHyphens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FFFFFF"/>
          <w:sz w:val="28"/>
          <w:szCs w:val="20"/>
          <w:lang w:eastAsia="cs-CZ"/>
        </w:rPr>
      </w:pPr>
      <w:r>
        <w:rPr>
          <w:rFonts w:ascii="Arial" w:hAnsi="Arial" w:cs="Arial"/>
          <w:b/>
          <w:bCs/>
          <w:color w:val="FFFFFF"/>
          <w:sz w:val="28"/>
          <w:szCs w:val="20"/>
          <w:lang w:eastAsia="cs-CZ"/>
        </w:rPr>
        <w:t xml:space="preserve">Obsluha CNC obráběcích strojů (PK) – Svitavy 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>
        <w:trPr>
          <w:trHeight w:val="48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rekvalifikačního kurzu</w:t>
            </w:r>
          </w:p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(pracovní činnost)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Minimální rozsah kurzu bez zkoušek</w:t>
            </w:r>
          </w:p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(počet vyučovacích hodin)</w:t>
            </w:r>
          </w:p>
        </w:tc>
      </w:tr>
      <w:tr>
        <w:trPr>
          <w:trHeight w:val="38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Obsluha CNC obráběcích strojů (PK kód: 23-026-H)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</w:tbl>
    <w:p>
      <w:pPr>
        <w:pStyle w:val="Odstavectext"/>
        <w:numPr>
          <w:ilvl w:val="0"/>
          <w:numId w:val="0"/>
        </w:numPr>
        <w:spacing w:line="360" w:lineRule="auto"/>
        <w:ind w:right="4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Specifické podmínky a požadavky k této části veřejné zakázky:</w:t>
      </w:r>
    </w:p>
    <w:p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Předpokládaný počet účastníků za celou dobu trvání zakázky: 40</w:t>
      </w:r>
    </w:p>
    <w:p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Maximální cena za kurz (Kč/osoba/kurz): 40 000 Kč bez DPH </w:t>
      </w:r>
    </w:p>
    <w:p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Minimální počet účastníků pro realizaci rekvalifikačního kurzu: 5</w:t>
      </w:r>
    </w:p>
    <w:p>
      <w:pPr>
        <w:numPr>
          <w:ilvl w:val="0"/>
          <w:numId w:val="20"/>
        </w:numPr>
        <w:tabs>
          <w:tab w:val="left" w:pos="142"/>
          <w:tab w:val="left" w:pos="284"/>
        </w:tabs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bude trvat na otevření kurzu při požadovaném minimálním počtu účastníků, uchazeč o zakázku tuto skutečnost zohlední při řešení nákladovosti kurzu.</w:t>
      </w:r>
    </w:p>
    <w:p>
      <w:pPr>
        <w:pStyle w:val="Odstavecseseznamem"/>
        <w:numPr>
          <w:ilvl w:val="0"/>
          <w:numId w:val="2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Maximální počet účastníků v rekvalifikačním kurzu: 12</w:t>
      </w:r>
    </w:p>
    <w:p>
      <w:pPr>
        <w:pStyle w:val="Odstavecseseznamem"/>
        <w:numPr>
          <w:ilvl w:val="0"/>
          <w:numId w:val="2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 kurzu je možné zařazovat i další účastníky kromě účastníků vybraných zadavatelem, a to do požadovaného maximálního počtu účastníků v rekvalifikačním kurzu.</w:t>
      </w:r>
    </w:p>
    <w:p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rekvalifikačního kurzu bude dodržen minimální rozsah kurzu bez zkoušek (počet vyučovacích hodin) uvedený v tabulce.</w:t>
      </w:r>
    </w:p>
    <w:p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Obsah rekvalifikačního kurzu vychází z profesní kvalifikace Obsluha CNC obráběcích strojů (kód: 23-026-H), viz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http://www.narodnikvalifikace.cz/</w:t>
        </w:r>
      </w:hyperlink>
      <w:r>
        <w:rPr>
          <w:rFonts w:ascii="Arial" w:hAnsi="Arial" w:cs="Arial"/>
          <w:sz w:val="20"/>
          <w:szCs w:val="20"/>
        </w:rPr>
        <w:t>.</w:t>
      </w:r>
    </w:p>
    <w:p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Účastník </w:t>
      </w:r>
      <w:proofErr w:type="gramStart"/>
      <w:r>
        <w:rPr>
          <w:rFonts w:ascii="Arial" w:hAnsi="Arial" w:cs="Arial"/>
          <w:sz w:val="20"/>
          <w:szCs w:val="20"/>
          <w:lang w:eastAsia="en-US"/>
        </w:rPr>
        <w:t>obdrží</w:t>
      </w:r>
      <w:proofErr w:type="gramEnd"/>
      <w:r>
        <w:rPr>
          <w:rFonts w:ascii="Arial" w:hAnsi="Arial" w:cs="Arial"/>
          <w:sz w:val="20"/>
          <w:szCs w:val="20"/>
          <w:lang w:eastAsia="en-US"/>
        </w:rPr>
        <w:t xml:space="preserve"> na začátku kurzu papírová skripta k danému tématu rekvalifikace a tato skripta mu budou ponechána. Obsah a rozsah je plně v kompetenci žadatele o zakázku. Tato papírová skripta budou zadavatelem kontrolována v rámci monitorovacích návštěv při realizaci kurzů, zadavatel si vyhrazuje možnost případných úprav poskytovaných skript. Poskytnutí těchto papírových skript se nevylučuje s užitím dalších studijních materiálů při výuce (např. zapůjčení učebnice, brožur, CD nosičů atp. po dobu výuky).</w:t>
      </w:r>
    </w:p>
    <w:p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Rekvalifikace směřuje k profesní kvalifikaci. Závěrečnou zkoušku je dodavatel povinen zajistit u autorizované osoby včetně vydání Osvědčení o získání profesní kvalifikace. </w:t>
      </w:r>
    </w:p>
    <w:p>
      <w:pPr>
        <w:pStyle w:val="Odstavecseseznamem"/>
        <w:numPr>
          <w:ilvl w:val="0"/>
          <w:numId w:val="2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Zkouška dle hodnotícího standardu je součástí rekvalifikace. </w:t>
      </w:r>
    </w:p>
    <w:p>
      <w:pPr>
        <w:pStyle w:val="Odstavecseseznamem"/>
        <w:numPr>
          <w:ilvl w:val="0"/>
          <w:numId w:val="2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Náklady na závěrečné zkoušky zahrne vzdělávací zařízení do kalkulace nákladů rekvalifikace. </w:t>
      </w:r>
    </w:p>
    <w:p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úspěšném zakončení vzdělávacího programu bude vydáno Potvrzení o účasti v akreditovaném vzdělávacím programu a Osvědčení o získání profesní kvalifikace.</w:t>
      </w:r>
    </w:p>
    <w:p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Výuka bude organizována v maximálním rozsahu 8 vyučovacích hodin denně a bude probíhat maximálně do 18 hodin odpoledne (pokud se objednatel s dodavatelem v průběhu realizace zakázky nedohodnou jinak).</w:t>
      </w:r>
    </w:p>
    <w:p>
      <w:pPr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Jednotlivé kurzy budou probíhat v uceleném časovém bloku, maximální délka trvání kurzu (včetně závěrečné zkoušky) bude 10 týdnů.</w:t>
      </w:r>
    </w:p>
    <w:p>
      <w:pPr>
        <w:pStyle w:val="Odstavecseseznamem"/>
        <w:numPr>
          <w:ilvl w:val="0"/>
          <w:numId w:val="20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Kurz bude určen především pro osoby se středním vzděláním se základní znalostí práce na PC.</w:t>
      </w:r>
    </w:p>
    <w:p>
      <w:pPr>
        <w:pStyle w:val="Odstavecseseznamem"/>
        <w:numPr>
          <w:ilvl w:val="0"/>
          <w:numId w:val="20"/>
        </w:numPr>
        <w:tabs>
          <w:tab w:val="left" w:pos="709"/>
        </w:tabs>
        <w:spacing w:after="120" w:line="360" w:lineRule="auto"/>
        <w:ind w:left="360" w:right="-14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konání rekvalifikačních kurzů: město Svitavy. Konkrétní místa konání musí být dodavatelem zajištěna do 1 km od nejbližší výstupní stanice hromadné dopravy včetně městské (1 km zde předpokládá maximálně 20 minut chůze) </w:t>
      </w:r>
    </w:p>
    <w:sectPr>
      <w:headerReference w:type="default" r:id="rId9"/>
      <w:footerReference w:type="default" r:id="rId10"/>
      <w:footnotePr>
        <w:pos w:val="beneathText"/>
      </w:footnotePr>
      <w:pgSz w:w="11905" w:h="16837"/>
      <w:pgMar w:top="0" w:right="848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jc w:val="right"/>
    </w:pPr>
  </w:p>
  <w:p>
    <w:pPr>
      <w:pStyle w:val="Zpat"/>
    </w:pPr>
  </w:p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w:drawing>
        <wp:inline distT="0" distB="0" distL="0" distR="0">
          <wp:extent cx="4067175" cy="628650"/>
          <wp:effectExtent l="0" t="0" r="952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9219" cy="628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9B5"/>
    <w:multiLevelType w:val="hybridMultilevel"/>
    <w:tmpl w:val="255C95DE"/>
    <w:lvl w:ilvl="0" w:tplc="F5462E9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C1050F"/>
    <w:multiLevelType w:val="hybridMultilevel"/>
    <w:tmpl w:val="77D49560"/>
    <w:lvl w:ilvl="0" w:tplc="0770D17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E85304"/>
    <w:multiLevelType w:val="hybridMultilevel"/>
    <w:tmpl w:val="0E68313C"/>
    <w:lvl w:ilvl="0" w:tplc="1DE2F29C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3EB7"/>
    <w:multiLevelType w:val="hybridMultilevel"/>
    <w:tmpl w:val="7DE2B1DA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5E3C9F"/>
    <w:multiLevelType w:val="hybridMultilevel"/>
    <w:tmpl w:val="FAEE2DA4"/>
    <w:lvl w:ilvl="0" w:tplc="72BACB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CE771F"/>
    <w:multiLevelType w:val="hybridMultilevel"/>
    <w:tmpl w:val="5A5AB9DC"/>
    <w:lvl w:ilvl="0" w:tplc="8CB22D3E">
      <w:start w:val="10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E6358"/>
    <w:multiLevelType w:val="hybridMultilevel"/>
    <w:tmpl w:val="3252EB74"/>
    <w:lvl w:ilvl="0" w:tplc="64744A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6142B"/>
    <w:multiLevelType w:val="hybridMultilevel"/>
    <w:tmpl w:val="F9AAAF8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164909"/>
    <w:multiLevelType w:val="hybridMultilevel"/>
    <w:tmpl w:val="7DE2B1DA"/>
    <w:lvl w:ilvl="0" w:tplc="4484DA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E451D5"/>
    <w:multiLevelType w:val="hybridMultilevel"/>
    <w:tmpl w:val="5E8ED6B2"/>
    <w:lvl w:ilvl="0" w:tplc="53ECF406">
      <w:start w:val="9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E1BF0"/>
    <w:multiLevelType w:val="hybridMultilevel"/>
    <w:tmpl w:val="70943894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3A141A"/>
    <w:multiLevelType w:val="hybridMultilevel"/>
    <w:tmpl w:val="CE02E186"/>
    <w:lvl w:ilvl="0" w:tplc="3D402942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61E2A"/>
    <w:multiLevelType w:val="hybridMultilevel"/>
    <w:tmpl w:val="D60ACF12"/>
    <w:lvl w:ilvl="0" w:tplc="46C42420">
      <w:start w:val="10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D0A66"/>
    <w:multiLevelType w:val="hybridMultilevel"/>
    <w:tmpl w:val="1A14C6D8"/>
    <w:lvl w:ilvl="0" w:tplc="82428142">
      <w:start w:val="13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80CE1"/>
    <w:multiLevelType w:val="hybridMultilevel"/>
    <w:tmpl w:val="70943894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4D12259"/>
    <w:multiLevelType w:val="hybridMultilevel"/>
    <w:tmpl w:val="7CFE919A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E36319"/>
    <w:multiLevelType w:val="hybridMultilevel"/>
    <w:tmpl w:val="90D0FA06"/>
    <w:lvl w:ilvl="0" w:tplc="3BCEA67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C344D8"/>
    <w:multiLevelType w:val="hybridMultilevel"/>
    <w:tmpl w:val="8392DD20"/>
    <w:lvl w:ilvl="0" w:tplc="CD9A124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B0A4C9A"/>
    <w:multiLevelType w:val="hybridMultilevel"/>
    <w:tmpl w:val="CEA87BCC"/>
    <w:lvl w:ilvl="0" w:tplc="4252B7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24761"/>
    <w:multiLevelType w:val="hybridMultilevel"/>
    <w:tmpl w:val="AAB2E288"/>
    <w:lvl w:ilvl="0" w:tplc="3C68F5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4A5C24"/>
    <w:multiLevelType w:val="hybridMultilevel"/>
    <w:tmpl w:val="D45C5E7A"/>
    <w:lvl w:ilvl="0" w:tplc="D8E8B7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EF05772"/>
    <w:multiLevelType w:val="hybridMultilevel"/>
    <w:tmpl w:val="D9ECB9D8"/>
    <w:lvl w:ilvl="0" w:tplc="096E1290">
      <w:start w:val="10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03BF0"/>
    <w:multiLevelType w:val="hybridMultilevel"/>
    <w:tmpl w:val="79EE2642"/>
    <w:lvl w:ilvl="0" w:tplc="E6DE703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1055931"/>
    <w:multiLevelType w:val="hybridMultilevel"/>
    <w:tmpl w:val="653E5902"/>
    <w:lvl w:ilvl="0" w:tplc="FA5C5EF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4241B"/>
    <w:multiLevelType w:val="hybridMultilevel"/>
    <w:tmpl w:val="7DE2B1DA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4D3AD2"/>
    <w:multiLevelType w:val="hybridMultilevel"/>
    <w:tmpl w:val="58CE6158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36587E"/>
    <w:multiLevelType w:val="hybridMultilevel"/>
    <w:tmpl w:val="FADA39CC"/>
    <w:lvl w:ilvl="0" w:tplc="9BD00BE8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DD554F"/>
    <w:multiLevelType w:val="hybridMultilevel"/>
    <w:tmpl w:val="FAEE2DA4"/>
    <w:lvl w:ilvl="0" w:tplc="72BACB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CAD041A"/>
    <w:multiLevelType w:val="hybridMultilevel"/>
    <w:tmpl w:val="F3EC69C6"/>
    <w:lvl w:ilvl="0" w:tplc="5E44BA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EA6356E"/>
    <w:multiLevelType w:val="hybridMultilevel"/>
    <w:tmpl w:val="D45C5E7A"/>
    <w:lvl w:ilvl="0" w:tplc="D8E8B7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F8C3168"/>
    <w:multiLevelType w:val="hybridMultilevel"/>
    <w:tmpl w:val="395A7F58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0BF30AC"/>
    <w:multiLevelType w:val="hybridMultilevel"/>
    <w:tmpl w:val="7420521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5D12186"/>
    <w:multiLevelType w:val="hybridMultilevel"/>
    <w:tmpl w:val="62467CA4"/>
    <w:lvl w:ilvl="0" w:tplc="FDDC8BCE">
      <w:start w:val="1"/>
      <w:numFmt w:val="bullet"/>
      <w:lvlText w:val="-"/>
      <w:lvlJc w:val="left"/>
      <w:pPr>
        <w:ind w:left="1364" w:hanging="360"/>
      </w:pPr>
      <w:rPr>
        <w:rFonts w:ascii="Agency FB" w:hAnsi="Agency FB" w:hint="default"/>
      </w:rPr>
    </w:lvl>
    <w:lvl w:ilvl="1" w:tplc="040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46072E7E"/>
    <w:multiLevelType w:val="hybridMultilevel"/>
    <w:tmpl w:val="A99EA5AE"/>
    <w:lvl w:ilvl="0" w:tplc="1624D0FA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A4852"/>
    <w:multiLevelType w:val="hybridMultilevel"/>
    <w:tmpl w:val="5A88679E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96B5F20"/>
    <w:multiLevelType w:val="hybridMultilevel"/>
    <w:tmpl w:val="58CE6158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1F43D7A"/>
    <w:multiLevelType w:val="hybridMultilevel"/>
    <w:tmpl w:val="8CFC4252"/>
    <w:lvl w:ilvl="0" w:tplc="48600F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2CB6CD5"/>
    <w:multiLevelType w:val="hybridMultilevel"/>
    <w:tmpl w:val="F3EC69C6"/>
    <w:lvl w:ilvl="0" w:tplc="5E44BA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445156D"/>
    <w:multiLevelType w:val="hybridMultilevel"/>
    <w:tmpl w:val="448C1F72"/>
    <w:lvl w:ilvl="0" w:tplc="09067C44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E64CD"/>
    <w:multiLevelType w:val="hybridMultilevel"/>
    <w:tmpl w:val="98F20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AC2525"/>
    <w:multiLevelType w:val="hybridMultilevel"/>
    <w:tmpl w:val="E2BCD1EC"/>
    <w:lvl w:ilvl="0" w:tplc="F45C06C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A4A00D6"/>
    <w:multiLevelType w:val="hybridMultilevel"/>
    <w:tmpl w:val="A02C40F0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FD41218"/>
    <w:multiLevelType w:val="hybridMultilevel"/>
    <w:tmpl w:val="C71AAC00"/>
    <w:lvl w:ilvl="0" w:tplc="A8765BA2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BA1C88"/>
    <w:multiLevelType w:val="hybridMultilevel"/>
    <w:tmpl w:val="9FA60E1C"/>
    <w:lvl w:ilvl="0" w:tplc="65140D4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3381DFE"/>
    <w:multiLevelType w:val="hybridMultilevel"/>
    <w:tmpl w:val="B7548AA6"/>
    <w:lvl w:ilvl="0" w:tplc="8A682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86EC1"/>
    <w:multiLevelType w:val="hybridMultilevel"/>
    <w:tmpl w:val="EAB4B01C"/>
    <w:lvl w:ilvl="0" w:tplc="C7B645D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189545F"/>
    <w:multiLevelType w:val="hybridMultilevel"/>
    <w:tmpl w:val="21C02EAE"/>
    <w:lvl w:ilvl="0" w:tplc="A19C4F70">
      <w:start w:val="1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165EC"/>
    <w:multiLevelType w:val="hybridMultilevel"/>
    <w:tmpl w:val="C7CA199C"/>
    <w:lvl w:ilvl="0" w:tplc="DF8CA5B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597581">
    <w:abstractNumId w:val="26"/>
  </w:num>
  <w:num w:numId="2" w16cid:durableId="1222134259">
    <w:abstractNumId w:val="15"/>
  </w:num>
  <w:num w:numId="3" w16cid:durableId="2062708518">
    <w:abstractNumId w:val="4"/>
  </w:num>
  <w:num w:numId="4" w16cid:durableId="499350899">
    <w:abstractNumId w:val="20"/>
  </w:num>
  <w:num w:numId="5" w16cid:durableId="1322730447">
    <w:abstractNumId w:val="28"/>
  </w:num>
  <w:num w:numId="6" w16cid:durableId="1712683951">
    <w:abstractNumId w:val="22"/>
  </w:num>
  <w:num w:numId="7" w16cid:durableId="2139909420">
    <w:abstractNumId w:val="1"/>
  </w:num>
  <w:num w:numId="8" w16cid:durableId="301232288">
    <w:abstractNumId w:val="0"/>
  </w:num>
  <w:num w:numId="9" w16cid:durableId="825709479">
    <w:abstractNumId w:val="16"/>
  </w:num>
  <w:num w:numId="10" w16cid:durableId="640229960">
    <w:abstractNumId w:val="43"/>
  </w:num>
  <w:num w:numId="11" w16cid:durableId="1580166738">
    <w:abstractNumId w:val="14"/>
  </w:num>
  <w:num w:numId="12" w16cid:durableId="920674107">
    <w:abstractNumId w:val="10"/>
  </w:num>
  <w:num w:numId="13" w16cid:durableId="1661889125">
    <w:abstractNumId w:val="40"/>
  </w:num>
  <w:num w:numId="14" w16cid:durableId="5133262">
    <w:abstractNumId w:val="17"/>
  </w:num>
  <w:num w:numId="15" w16cid:durableId="400248692">
    <w:abstractNumId w:val="3"/>
  </w:num>
  <w:num w:numId="16" w16cid:durableId="1075274613">
    <w:abstractNumId w:val="24"/>
  </w:num>
  <w:num w:numId="17" w16cid:durableId="2017685078">
    <w:abstractNumId w:val="41"/>
  </w:num>
  <w:num w:numId="18" w16cid:durableId="1384210596">
    <w:abstractNumId w:val="25"/>
  </w:num>
  <w:num w:numId="19" w16cid:durableId="489488516">
    <w:abstractNumId w:val="19"/>
  </w:num>
  <w:num w:numId="20" w16cid:durableId="314647049">
    <w:abstractNumId w:val="39"/>
  </w:num>
  <w:num w:numId="21" w16cid:durableId="1434741596">
    <w:abstractNumId w:val="7"/>
  </w:num>
  <w:num w:numId="22" w16cid:durableId="984821448">
    <w:abstractNumId w:val="31"/>
  </w:num>
  <w:num w:numId="23" w16cid:durableId="234316536">
    <w:abstractNumId w:val="11"/>
  </w:num>
  <w:num w:numId="24" w16cid:durableId="111942023">
    <w:abstractNumId w:val="32"/>
  </w:num>
  <w:num w:numId="25" w16cid:durableId="1937782072">
    <w:abstractNumId w:val="35"/>
  </w:num>
  <w:num w:numId="26" w16cid:durableId="959459313">
    <w:abstractNumId w:val="34"/>
  </w:num>
  <w:num w:numId="27" w16cid:durableId="1802191381">
    <w:abstractNumId w:val="27"/>
  </w:num>
  <w:num w:numId="28" w16cid:durableId="978849095">
    <w:abstractNumId w:val="29"/>
  </w:num>
  <w:num w:numId="29" w16cid:durableId="735057264">
    <w:abstractNumId w:val="37"/>
  </w:num>
  <w:num w:numId="30" w16cid:durableId="952438150">
    <w:abstractNumId w:val="9"/>
  </w:num>
  <w:num w:numId="31" w16cid:durableId="2089502186">
    <w:abstractNumId w:val="46"/>
  </w:num>
  <w:num w:numId="32" w16cid:durableId="1338193962">
    <w:abstractNumId w:val="21"/>
  </w:num>
  <w:num w:numId="33" w16cid:durableId="348219664">
    <w:abstractNumId w:val="13"/>
  </w:num>
  <w:num w:numId="34" w16cid:durableId="1095830828">
    <w:abstractNumId w:val="8"/>
  </w:num>
  <w:num w:numId="35" w16cid:durableId="265115085">
    <w:abstractNumId w:val="33"/>
  </w:num>
  <w:num w:numId="36" w16cid:durableId="167256526">
    <w:abstractNumId w:val="2"/>
  </w:num>
  <w:num w:numId="37" w16cid:durableId="566577842">
    <w:abstractNumId w:val="47"/>
  </w:num>
  <w:num w:numId="38" w16cid:durableId="626008046">
    <w:abstractNumId w:val="6"/>
  </w:num>
  <w:num w:numId="39" w16cid:durableId="1782069229">
    <w:abstractNumId w:val="23"/>
  </w:num>
  <w:num w:numId="40" w16cid:durableId="315888474">
    <w:abstractNumId w:val="18"/>
  </w:num>
  <w:num w:numId="41" w16cid:durableId="1806436050">
    <w:abstractNumId w:val="38"/>
  </w:num>
  <w:num w:numId="42" w16cid:durableId="311717715">
    <w:abstractNumId w:val="12"/>
  </w:num>
  <w:num w:numId="43" w16cid:durableId="1515995407">
    <w:abstractNumId w:val="45"/>
  </w:num>
  <w:num w:numId="44" w16cid:durableId="223369250">
    <w:abstractNumId w:val="44"/>
  </w:num>
  <w:num w:numId="45" w16cid:durableId="1634478130">
    <w:abstractNumId w:val="36"/>
  </w:num>
  <w:num w:numId="46" w16cid:durableId="539053107">
    <w:abstractNumId w:val="30"/>
  </w:num>
  <w:num w:numId="47" w16cid:durableId="1819346089">
    <w:abstractNumId w:val="42"/>
  </w:num>
  <w:num w:numId="48" w16cid:durableId="1887911185">
    <w:abstractNumId w:val="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1BB0EB63-5CA1-4DBF-81F7-8566974D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Odstavectext">
    <w:name w:val="Odstavec text"/>
    <w:basedOn w:val="Normln"/>
    <w:pPr>
      <w:numPr>
        <w:numId w:val="1"/>
      </w:numPr>
      <w:suppressAutoHyphens w:val="0"/>
      <w:spacing w:before="120"/>
      <w:jc w:val="both"/>
    </w:pPr>
    <w:rPr>
      <w:rFonts w:cs="Times New Roman"/>
      <w:lang w:eastAsia="cs-CZ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kvalifika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3AD9C-CB7B-4CB4-B284-3490401B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2425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Šafránková Lenka Ing. (UPE-PAA)</dc:creator>
  <cp:lastModifiedBy>Herník Vladimír Mgr. (UPE-KRP)</cp:lastModifiedBy>
  <cp:revision>2</cp:revision>
  <cp:lastPrinted>2023-07-19T12:36:00Z</cp:lastPrinted>
  <dcterms:created xsi:type="dcterms:W3CDTF">2023-07-19T12:44:00Z</dcterms:created>
  <dcterms:modified xsi:type="dcterms:W3CDTF">2023-07-19T12:44:00Z</dcterms:modified>
</cp:coreProperties>
</file>