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5B02D" w14:textId="77777777" w:rsidR="00724A2C" w:rsidRDefault="00C77459">
      <w:pPr>
        <w:spacing w:line="276" w:lineRule="auto"/>
        <w:jc w:val="center"/>
        <w:rPr>
          <w:rFonts w:asciiTheme="minorHAnsi" w:hAnsiTheme="minorHAnsi" w:cstheme="minorHAnsi"/>
          <w:b/>
          <w:caps/>
          <w:sz w:val="56"/>
          <w:szCs w:val="56"/>
        </w:rPr>
      </w:pPr>
      <w:r>
        <w:rPr>
          <w:rFonts w:asciiTheme="minorHAnsi" w:hAnsiTheme="minorHAnsi" w:cstheme="minorHAnsi"/>
          <w:b/>
          <w:caps/>
          <w:sz w:val="24"/>
          <w:lang w:eastAsia="cs-CZ"/>
        </w:rPr>
        <w:t xml:space="preserve"> </w:t>
      </w:r>
      <w:r>
        <w:rPr>
          <w:rFonts w:asciiTheme="minorHAnsi" w:hAnsiTheme="minorHAnsi" w:cstheme="minorHAnsi"/>
          <w:b/>
          <w:caps/>
          <w:sz w:val="24"/>
          <w:lang w:eastAsia="cs-CZ"/>
        </w:rPr>
        <w:br/>
      </w:r>
      <w:r>
        <w:rPr>
          <w:rFonts w:asciiTheme="minorHAnsi" w:hAnsiTheme="minorHAnsi" w:cstheme="minorHAnsi"/>
          <w:b/>
          <w:caps/>
          <w:sz w:val="56"/>
          <w:szCs w:val="56"/>
          <w:lang w:eastAsia="cs-CZ"/>
        </w:rPr>
        <w:t xml:space="preserve">SMLOUVA O DÍLO </w:t>
      </w:r>
    </w:p>
    <w:p w14:paraId="6465B02E" w14:textId="71BDEFE8" w:rsidR="00724A2C" w:rsidRPr="004D2EFE" w:rsidRDefault="004D2EF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4D2EFE">
        <w:rPr>
          <w:rFonts w:asciiTheme="minorHAnsi" w:hAnsiTheme="minorHAnsi" w:cstheme="minorHAnsi"/>
          <w:b/>
          <w:sz w:val="28"/>
          <w:szCs w:val="28"/>
          <w:lang w:eastAsia="cs-CZ"/>
        </w:rPr>
        <w:t>n</w:t>
      </w:r>
      <w:r w:rsidR="00C83951" w:rsidRPr="004D2EFE">
        <w:rPr>
          <w:rFonts w:asciiTheme="minorHAnsi" w:hAnsiTheme="minorHAnsi" w:cstheme="minorHAnsi"/>
          <w:b/>
          <w:sz w:val="28"/>
          <w:szCs w:val="28"/>
          <w:lang w:eastAsia="cs-CZ"/>
        </w:rPr>
        <w:t>a výkon autorského dozoru</w:t>
      </w:r>
    </w:p>
    <w:p w14:paraId="6465B02F" w14:textId="77777777" w:rsidR="00724A2C" w:rsidRDefault="00C77459">
      <w:pPr>
        <w:spacing w:after="6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uzavřená ve smyslu § 2586 a násl. zákona č. 89/2012 Sb., občanského zákoníku</w:t>
      </w:r>
    </w:p>
    <w:p w14:paraId="6465B030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31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32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33" w14:textId="77777777" w:rsidR="00724A2C" w:rsidRDefault="00C77459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14:paraId="6465B034" w14:textId="77777777" w:rsidR="00724A2C" w:rsidRDefault="00724A2C">
      <w:pPr>
        <w:spacing w:line="276" w:lineRule="auto"/>
        <w:rPr>
          <w:rFonts w:asciiTheme="minorHAnsi" w:hAnsiTheme="minorHAnsi" w:cstheme="minorHAnsi"/>
          <w:bCs/>
        </w:rPr>
      </w:pPr>
    </w:p>
    <w:p w14:paraId="6465B035" w14:textId="77777777" w:rsidR="00724A2C" w:rsidRDefault="00C77459">
      <w:pPr>
        <w:spacing w:line="276" w:lineRule="auto"/>
        <w:ind w:left="993" w:hanging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I.1</w:t>
      </w:r>
      <w:r>
        <w:rPr>
          <w:rFonts w:asciiTheme="minorHAnsi" w:hAnsiTheme="minorHAnsi" w:cstheme="minorHAnsi"/>
          <w:b/>
          <w:bCs/>
        </w:rPr>
        <w:tab/>
        <w:t>Objednatel</w:t>
      </w:r>
      <w:r>
        <w:rPr>
          <w:rFonts w:asciiTheme="minorHAnsi" w:hAnsiTheme="minorHAnsi" w:cstheme="minorHAnsi"/>
          <w:bCs/>
        </w:rPr>
        <w:t>:</w:t>
      </w:r>
    </w:p>
    <w:p w14:paraId="6465B036" w14:textId="77777777" w:rsidR="00724A2C" w:rsidRDefault="00724A2C">
      <w:pPr>
        <w:spacing w:line="276" w:lineRule="auto"/>
        <w:ind w:left="993" w:hanging="567"/>
        <w:rPr>
          <w:rFonts w:asciiTheme="minorHAnsi" w:hAnsiTheme="minorHAnsi" w:cstheme="minorHAnsi"/>
          <w:bCs/>
        </w:rPr>
      </w:pPr>
    </w:p>
    <w:p w14:paraId="6465B037" w14:textId="77777777" w:rsidR="00724A2C" w:rsidRDefault="00C77459">
      <w:pPr>
        <w:pStyle w:val="Bezmezer"/>
        <w:ind w:left="993" w:hanging="567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Vlastivědné muzeum Dr. Hostaše v Klatovech, p. o. </w:t>
      </w:r>
    </w:p>
    <w:p w14:paraId="6465B038" w14:textId="77777777" w:rsidR="00724A2C" w:rsidRDefault="00C77459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Sídlo: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ab/>
        <w:t>Hostašova 1, 339 01  Klatovy IV.</w:t>
      </w:r>
    </w:p>
    <w:p w14:paraId="6465B039" w14:textId="77777777" w:rsidR="00724A2C" w:rsidRDefault="00C77459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IČO: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ab/>
        <w:t>00075078</w:t>
      </w:r>
    </w:p>
    <w:p w14:paraId="187BBA25" w14:textId="228A631F" w:rsidR="00751E7D" w:rsidRDefault="00751E7D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DIČ: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ab/>
        <w:t>CZ00075078</w:t>
      </w:r>
    </w:p>
    <w:p w14:paraId="6465B03A" w14:textId="77777777" w:rsidR="00724A2C" w:rsidRDefault="00C77459">
      <w:pPr>
        <w:suppressAutoHyphens w:val="0"/>
        <w:ind w:left="2127" w:hanging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Zápis v OR: </w:t>
      </w:r>
      <w:r>
        <w:rPr>
          <w:rFonts w:asciiTheme="minorHAnsi" w:hAnsiTheme="minorHAnsi" w:cstheme="minorHAnsi"/>
          <w:bCs/>
        </w:rPr>
        <w:tab/>
        <w:t>Krajský soud v Plzni, Pr 757</w:t>
      </w:r>
    </w:p>
    <w:p w14:paraId="6465B03B" w14:textId="77777777" w:rsidR="00724A2C" w:rsidRDefault="00C77459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Zastoupený: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ab/>
        <w:t>Mgr. Luboš Smolík, ředitel</w:t>
      </w:r>
    </w:p>
    <w:p w14:paraId="6465B03C" w14:textId="77777777" w:rsidR="00724A2C" w:rsidRDefault="00C77459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E-mail: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>
        <w:rPr>
          <w:rFonts w:asciiTheme="minorHAnsi" w:hAnsiTheme="minorHAnsi" w:cstheme="minorHAnsi"/>
        </w:rPr>
        <w:t>info@muzeumklatovy.cz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</w:t>
      </w:r>
    </w:p>
    <w:p w14:paraId="6465B03D" w14:textId="0B4A9440" w:rsidR="00724A2C" w:rsidRDefault="00C77459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Tel.: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7836A2">
        <w:rPr>
          <w:rFonts w:asciiTheme="minorHAnsi" w:eastAsia="Times New Roman" w:hAnsiTheme="minorHAnsi" w:cstheme="minorHAnsi"/>
          <w:bCs/>
          <w:szCs w:val="24"/>
          <w:lang w:eastAsia="ar-SA"/>
        </w:rPr>
        <w:t>…………………</w:t>
      </w:r>
    </w:p>
    <w:p w14:paraId="6465B03E" w14:textId="15CB5CAD" w:rsidR="00724A2C" w:rsidRDefault="00C77459">
      <w:pPr>
        <w:pStyle w:val="Bezmezer"/>
        <w:ind w:left="2127" w:hanging="1701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Bankovní spojení: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r w:rsidR="007836A2">
        <w:rPr>
          <w:rFonts w:asciiTheme="minorHAnsi" w:eastAsia="Times New Roman" w:hAnsiTheme="minorHAnsi" w:cstheme="minorHAnsi"/>
          <w:bCs/>
          <w:szCs w:val="24"/>
          <w:lang w:eastAsia="ar-SA"/>
        </w:rPr>
        <w:t>……………………..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</w:t>
      </w:r>
    </w:p>
    <w:p w14:paraId="6465B03F" w14:textId="77777777" w:rsidR="00724A2C" w:rsidRDefault="00724A2C">
      <w:pPr>
        <w:suppressAutoHyphens w:val="0"/>
        <w:spacing w:line="276" w:lineRule="auto"/>
        <w:ind w:left="993" w:hanging="567"/>
        <w:rPr>
          <w:rFonts w:asciiTheme="minorHAnsi" w:hAnsiTheme="minorHAnsi" w:cstheme="minorHAnsi"/>
          <w:lang w:eastAsia="cs-CZ"/>
        </w:rPr>
      </w:pPr>
    </w:p>
    <w:p w14:paraId="6465B040" w14:textId="77777777" w:rsidR="00724A2C" w:rsidRDefault="00C77459">
      <w:pPr>
        <w:suppressAutoHyphens w:val="0"/>
        <w:spacing w:line="276" w:lineRule="auto"/>
        <w:ind w:left="993" w:hanging="567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„Objednatel“)</w:t>
      </w:r>
    </w:p>
    <w:p w14:paraId="6465B041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42" w14:textId="77777777" w:rsidR="00724A2C" w:rsidRDefault="00C77459">
      <w:pPr>
        <w:suppressAutoHyphens w:val="0"/>
        <w:spacing w:line="276" w:lineRule="auto"/>
        <w:ind w:firstLine="284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a</w:t>
      </w:r>
    </w:p>
    <w:p w14:paraId="6465B043" w14:textId="77777777" w:rsidR="00724A2C" w:rsidRDefault="00724A2C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6465B044" w14:textId="77777777" w:rsidR="00724A2C" w:rsidRDefault="00C77459">
      <w:pPr>
        <w:spacing w:line="276" w:lineRule="auto"/>
        <w:ind w:left="993" w:hanging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I.2 </w:t>
      </w:r>
      <w:r>
        <w:rPr>
          <w:rFonts w:asciiTheme="minorHAnsi" w:hAnsiTheme="minorHAnsi" w:cstheme="minorHAnsi"/>
          <w:b/>
          <w:bCs/>
        </w:rPr>
        <w:tab/>
        <w:t>Zhotovitel</w:t>
      </w:r>
      <w:r>
        <w:rPr>
          <w:rFonts w:asciiTheme="minorHAnsi" w:hAnsiTheme="minorHAnsi" w:cstheme="minorHAnsi"/>
          <w:bCs/>
        </w:rPr>
        <w:t>:</w:t>
      </w:r>
    </w:p>
    <w:p w14:paraId="6465B045" w14:textId="77777777" w:rsidR="00724A2C" w:rsidRDefault="00724A2C">
      <w:pPr>
        <w:spacing w:line="276" w:lineRule="auto"/>
        <w:ind w:left="993" w:hanging="567"/>
        <w:rPr>
          <w:rFonts w:asciiTheme="minorHAnsi" w:hAnsiTheme="minorHAnsi" w:cstheme="minorHAnsi"/>
          <w:bCs/>
        </w:rPr>
      </w:pPr>
    </w:p>
    <w:p w14:paraId="6465B046" w14:textId="77777777" w:rsidR="00724A2C" w:rsidRDefault="00C77459">
      <w:pPr>
        <w:ind w:left="2127" w:hanging="1701"/>
        <w:rPr>
          <w:b/>
        </w:rPr>
      </w:pPr>
      <w:r>
        <w:rPr>
          <w:rFonts w:asciiTheme="minorHAnsi" w:hAnsiTheme="minorHAnsi" w:cstheme="minorHAnsi"/>
          <w:bCs/>
        </w:rPr>
        <w:t xml:space="preserve">Název: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eastAsiaTheme="minorHAnsi" w:hAnsiTheme="minorHAnsi" w:cstheme="minorBidi"/>
          <w:b/>
          <w:bCs/>
        </w:rPr>
        <w:t>Ing. arch. Jan Albrecht</w:t>
      </w:r>
    </w:p>
    <w:p w14:paraId="6465B047" w14:textId="77777777" w:rsidR="00724A2C" w:rsidRDefault="00C77459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Sídlo: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  <w:t>Z</w:t>
      </w:r>
      <w:r>
        <w:rPr>
          <w:rFonts w:asciiTheme="minorHAnsi" w:eastAsia="Times New Roman" w:hAnsiTheme="minorHAnsi" w:cstheme="minorBidi"/>
          <w:szCs w:val="24"/>
          <w:lang w:eastAsia="ar-SA"/>
        </w:rPr>
        <w:t>ávěrka 473/8, 169 00 Praha 6</w:t>
      </w:r>
    </w:p>
    <w:p w14:paraId="6465B048" w14:textId="77777777" w:rsidR="00724A2C" w:rsidRDefault="00C77459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IČO: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</w:r>
      <w:bookmarkStart w:id="0" w:name="_GoBack"/>
      <w:r>
        <w:rPr>
          <w:rFonts w:asciiTheme="minorHAnsi" w:eastAsia="Times New Roman" w:hAnsiTheme="minorHAnsi" w:cstheme="minorHAnsi"/>
          <w:szCs w:val="24"/>
          <w:lang w:eastAsia="ar-SA"/>
        </w:rPr>
        <w:t>0</w:t>
      </w:r>
      <w:r>
        <w:rPr>
          <w:rFonts w:asciiTheme="minorHAnsi" w:eastAsia="Times New Roman" w:hAnsiTheme="minorHAnsi" w:cstheme="minorBidi"/>
          <w:szCs w:val="24"/>
          <w:lang w:eastAsia="ar-SA"/>
        </w:rPr>
        <w:t>1213067</w:t>
      </w:r>
      <w:bookmarkEnd w:id="0"/>
    </w:p>
    <w:p w14:paraId="6465B049" w14:textId="77777777" w:rsidR="00724A2C" w:rsidRDefault="00C77459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DIČ: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  <w:t>CZ8202013611</w:t>
      </w:r>
    </w:p>
    <w:p w14:paraId="6465B04A" w14:textId="77777777" w:rsidR="00724A2C" w:rsidRDefault="00C77459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Zápis v ŽR: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</w:r>
      <w:r>
        <w:rPr>
          <w:rFonts w:asciiTheme="minorHAnsi" w:eastAsia="Times New Roman" w:hAnsiTheme="minorHAnsi" w:cstheme="minorBidi"/>
          <w:szCs w:val="24"/>
          <w:lang w:eastAsia="ar-SA"/>
        </w:rPr>
        <w:t>Úřad městské části Praha 6</w:t>
      </w:r>
    </w:p>
    <w:p w14:paraId="6465B04B" w14:textId="77777777" w:rsidR="00724A2C" w:rsidRDefault="00C77459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Zastoupený: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</w:r>
      <w:r>
        <w:rPr>
          <w:rFonts w:asciiTheme="minorHAnsi" w:eastAsia="Times New Roman" w:hAnsiTheme="minorHAnsi" w:cstheme="minorBidi"/>
          <w:szCs w:val="24"/>
          <w:lang w:eastAsia="ar-SA"/>
        </w:rPr>
        <w:t>Jan Albrecht</w:t>
      </w:r>
    </w:p>
    <w:p w14:paraId="6465B04C" w14:textId="77777777" w:rsidR="00724A2C" w:rsidRDefault="00C77459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E-mail: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  <w:t>j</w:t>
      </w:r>
      <w:r>
        <w:rPr>
          <w:rFonts w:asciiTheme="minorHAnsi" w:eastAsia="Times New Roman" w:hAnsiTheme="minorHAnsi" w:cstheme="minorBidi"/>
          <w:szCs w:val="24"/>
          <w:lang w:eastAsia="ar-SA"/>
        </w:rPr>
        <w:t>analbrecht@janalbrecht.cz</w:t>
      </w:r>
    </w:p>
    <w:p w14:paraId="6465B04D" w14:textId="1BC7A828" w:rsidR="00724A2C" w:rsidRDefault="00C77459">
      <w:pPr>
        <w:pStyle w:val="Bezmezer"/>
        <w:ind w:left="2127" w:hanging="1701"/>
      </w:pPr>
      <w:r>
        <w:rPr>
          <w:rFonts w:asciiTheme="minorHAnsi" w:eastAsia="Times New Roman" w:hAnsiTheme="minorHAnsi" w:cstheme="minorHAnsi"/>
          <w:szCs w:val="24"/>
          <w:lang w:eastAsia="ar-SA"/>
        </w:rPr>
        <w:t xml:space="preserve">Tel.: </w:t>
      </w:r>
      <w:r>
        <w:rPr>
          <w:rFonts w:asciiTheme="minorHAnsi" w:eastAsia="Times New Roman" w:hAnsiTheme="minorHAnsi" w:cstheme="minorHAnsi"/>
          <w:szCs w:val="24"/>
          <w:lang w:eastAsia="ar-SA"/>
        </w:rPr>
        <w:tab/>
      </w:r>
      <w:r w:rsidR="007836A2">
        <w:rPr>
          <w:rFonts w:asciiTheme="minorHAnsi" w:eastAsia="Times New Roman" w:hAnsiTheme="minorHAnsi" w:cstheme="minorHAnsi"/>
          <w:szCs w:val="24"/>
          <w:lang w:eastAsia="ar-SA"/>
        </w:rPr>
        <w:t>……………………</w:t>
      </w:r>
    </w:p>
    <w:p w14:paraId="6465B04E" w14:textId="4DCBCE25" w:rsidR="00724A2C" w:rsidRDefault="00C77459">
      <w:pPr>
        <w:spacing w:line="276" w:lineRule="auto"/>
        <w:ind w:left="2127" w:hanging="1701"/>
      </w:pPr>
      <w:r>
        <w:rPr>
          <w:rFonts w:asciiTheme="minorHAnsi" w:hAnsiTheme="minorHAnsi" w:cstheme="minorHAnsi"/>
        </w:rPr>
        <w:t xml:space="preserve">Bankovní spojení: </w:t>
      </w:r>
      <w:r>
        <w:rPr>
          <w:rFonts w:asciiTheme="minorHAnsi" w:hAnsiTheme="minorHAnsi" w:cstheme="minorHAnsi"/>
        </w:rPr>
        <w:tab/>
      </w:r>
      <w:r w:rsidR="007836A2">
        <w:rPr>
          <w:rFonts w:asciiTheme="minorHAnsi" w:hAnsiTheme="minorHAnsi" w:cstheme="minorBidi"/>
          <w:color w:val="000000"/>
          <w:kern w:val="2"/>
          <w:sz w:val="24"/>
          <w:lang w:bidi="hi-IN"/>
        </w:rPr>
        <w:t>……………………..</w:t>
      </w:r>
    </w:p>
    <w:p w14:paraId="6465B04F" w14:textId="77777777" w:rsidR="00724A2C" w:rsidRDefault="00724A2C">
      <w:pPr>
        <w:suppressAutoHyphens w:val="0"/>
        <w:spacing w:line="276" w:lineRule="auto"/>
        <w:ind w:firstLine="284"/>
        <w:rPr>
          <w:rFonts w:asciiTheme="minorHAnsi" w:hAnsiTheme="minorHAnsi" w:cstheme="minorHAnsi"/>
          <w:lang w:eastAsia="cs-CZ"/>
        </w:rPr>
      </w:pPr>
    </w:p>
    <w:p w14:paraId="6465B050" w14:textId="77777777" w:rsidR="00724A2C" w:rsidRDefault="00C77459">
      <w:pPr>
        <w:suppressAutoHyphens w:val="0"/>
        <w:spacing w:line="276" w:lineRule="auto"/>
        <w:ind w:firstLine="284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„Zhotovitel“)</w:t>
      </w:r>
    </w:p>
    <w:p w14:paraId="6465B051" w14:textId="77777777" w:rsidR="00724A2C" w:rsidRDefault="00724A2C">
      <w:pPr>
        <w:pStyle w:val="Bezmezer"/>
        <w:ind w:firstLine="284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6465B052" w14:textId="77777777" w:rsidR="00724A2C" w:rsidRDefault="00724A2C">
      <w:pPr>
        <w:suppressAutoHyphens w:val="0"/>
        <w:spacing w:line="276" w:lineRule="auto"/>
        <w:ind w:firstLine="284"/>
        <w:rPr>
          <w:rFonts w:asciiTheme="minorHAnsi" w:hAnsiTheme="minorHAnsi" w:cstheme="minorHAnsi"/>
          <w:b/>
          <w:lang w:eastAsia="cs-CZ"/>
        </w:rPr>
      </w:pPr>
    </w:p>
    <w:p w14:paraId="6465B053" w14:textId="7B5F06A5" w:rsidR="00724A2C" w:rsidRDefault="00C77459">
      <w:pPr>
        <w:suppressAutoHyphens w:val="0"/>
        <w:spacing w:line="276" w:lineRule="auto"/>
        <w:ind w:firstLine="284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uzavřeli níže uvedeného dne, měsíce a roku tuto smlouvu o Dílo (dále jen „Smlouva“):</w:t>
      </w:r>
    </w:p>
    <w:p w14:paraId="6465B054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55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57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58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59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5A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5B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5C" w14:textId="5927CC2C" w:rsidR="00724A2C" w:rsidRDefault="001E2817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ÚČEL A PŘEDMĚT SMLOUVY</w:t>
      </w:r>
    </w:p>
    <w:p w14:paraId="6465B05D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123D529F" w14:textId="12247154" w:rsidR="00B97E64" w:rsidRDefault="00843AF2" w:rsidP="001F2B14">
      <w:pPr>
        <w:pStyle w:val="Defaul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Toc328466048"/>
      <w:bookmarkStart w:id="2" w:name="_Toc331144119"/>
      <w:bookmarkStart w:id="3" w:name="_Toc331147244"/>
      <w:bookmarkStart w:id="4" w:name="_Toc331492330"/>
      <w:bookmarkStart w:id="5" w:name="_Toc332027165"/>
      <w:bookmarkStart w:id="6" w:name="_Toc332288164"/>
      <w:bookmarkStart w:id="7" w:name="_Toc332288367"/>
      <w:bookmarkStart w:id="8" w:name="_Toc332288557"/>
      <w:bookmarkStart w:id="9" w:name="_Toc332778299"/>
      <w:bookmarkStart w:id="10" w:name="_Toc332778478"/>
      <w:bookmarkStart w:id="11" w:name="_Toc356819118"/>
      <w:r w:rsidRPr="00895404">
        <w:rPr>
          <w:rFonts w:asciiTheme="minorHAnsi" w:hAnsiTheme="minorHAnsi" w:cstheme="minorHAnsi"/>
          <w:sz w:val="22"/>
          <w:szCs w:val="22"/>
          <w:lang w:eastAsia="cs-CZ"/>
        </w:rPr>
        <w:t xml:space="preserve">II.1 </w:t>
      </w:r>
      <w:r w:rsidR="0024798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97E64" w:rsidRPr="00895404">
        <w:rPr>
          <w:rFonts w:asciiTheme="minorHAnsi" w:hAnsiTheme="minorHAnsi" w:cstheme="minorHAnsi"/>
          <w:sz w:val="22"/>
          <w:szCs w:val="22"/>
        </w:rPr>
        <w:t xml:space="preserve">Účelem této smlouvy je zajištění </w:t>
      </w:r>
      <w:r w:rsidR="006E7503">
        <w:rPr>
          <w:rFonts w:asciiTheme="minorHAnsi" w:hAnsiTheme="minorHAnsi" w:cstheme="minorHAnsi"/>
          <w:sz w:val="22"/>
          <w:szCs w:val="22"/>
        </w:rPr>
        <w:t>pro</w:t>
      </w:r>
      <w:r w:rsidR="00B97E64" w:rsidRPr="00895404">
        <w:rPr>
          <w:rFonts w:asciiTheme="minorHAnsi" w:hAnsiTheme="minorHAnsi" w:cstheme="minorHAnsi"/>
          <w:sz w:val="22"/>
          <w:szCs w:val="22"/>
        </w:rPr>
        <w:t xml:space="preserve"> </w:t>
      </w:r>
      <w:r w:rsidR="00EC7387">
        <w:rPr>
          <w:rFonts w:asciiTheme="minorHAnsi" w:hAnsiTheme="minorHAnsi" w:cstheme="minorHAnsi"/>
          <w:sz w:val="22"/>
          <w:szCs w:val="22"/>
        </w:rPr>
        <w:t>O</w:t>
      </w:r>
      <w:r w:rsidR="006E7503">
        <w:rPr>
          <w:rFonts w:asciiTheme="minorHAnsi" w:hAnsiTheme="minorHAnsi" w:cstheme="minorHAnsi"/>
          <w:sz w:val="22"/>
          <w:szCs w:val="22"/>
        </w:rPr>
        <w:t>bjednatele</w:t>
      </w:r>
      <w:r w:rsidR="00B97E64" w:rsidRPr="00895404">
        <w:rPr>
          <w:rFonts w:asciiTheme="minorHAnsi" w:hAnsiTheme="minorHAnsi" w:cstheme="minorHAnsi"/>
          <w:sz w:val="22"/>
          <w:szCs w:val="22"/>
        </w:rPr>
        <w:t xml:space="preserve"> zajištění výkonu autorského dozoru (dále jen „AD“) nad souladem prováděné</w:t>
      </w:r>
      <w:r w:rsidR="006E7503">
        <w:rPr>
          <w:rFonts w:asciiTheme="minorHAnsi" w:hAnsiTheme="minorHAnsi" w:cstheme="minorHAnsi"/>
          <w:sz w:val="22"/>
          <w:szCs w:val="22"/>
        </w:rPr>
        <w:t xml:space="preserve">ho </w:t>
      </w:r>
      <w:r w:rsidR="00C77459">
        <w:rPr>
          <w:rFonts w:asciiTheme="minorHAnsi" w:hAnsiTheme="minorHAnsi" w:cstheme="minorHAnsi"/>
          <w:sz w:val="22"/>
          <w:szCs w:val="22"/>
        </w:rPr>
        <w:t>D</w:t>
      </w:r>
      <w:r w:rsidR="006E7503">
        <w:rPr>
          <w:rFonts w:asciiTheme="minorHAnsi" w:hAnsiTheme="minorHAnsi" w:cstheme="minorHAnsi"/>
          <w:sz w:val="22"/>
          <w:szCs w:val="22"/>
        </w:rPr>
        <w:t>íla</w:t>
      </w:r>
      <w:r w:rsidR="00B97E64" w:rsidRPr="00895404">
        <w:rPr>
          <w:rFonts w:asciiTheme="minorHAnsi" w:hAnsiTheme="minorHAnsi" w:cstheme="minorHAnsi"/>
          <w:sz w:val="22"/>
          <w:szCs w:val="22"/>
        </w:rPr>
        <w:t xml:space="preserve"> s ověřenou projektovou dokumentací, zpracovanou </w:t>
      </w:r>
      <w:r w:rsidR="00B21852">
        <w:rPr>
          <w:rFonts w:asciiTheme="minorHAnsi" w:hAnsiTheme="minorHAnsi" w:cstheme="minorHAnsi"/>
          <w:sz w:val="22"/>
          <w:szCs w:val="22"/>
        </w:rPr>
        <w:t>Z</w:t>
      </w:r>
      <w:r w:rsidR="00B97E64" w:rsidRPr="00895404">
        <w:rPr>
          <w:rFonts w:asciiTheme="minorHAnsi" w:hAnsiTheme="minorHAnsi" w:cstheme="minorHAnsi"/>
          <w:sz w:val="22"/>
          <w:szCs w:val="22"/>
        </w:rPr>
        <w:t xml:space="preserve">hotovitelem. </w:t>
      </w:r>
    </w:p>
    <w:p w14:paraId="53FFB3D8" w14:textId="426807F2" w:rsidR="00066408" w:rsidRDefault="009B0FC5" w:rsidP="001F2B14">
      <w:pPr>
        <w:spacing w:line="276" w:lineRule="auto"/>
        <w:ind w:left="851" w:hanging="567"/>
        <w:jc w:val="both"/>
        <w:rPr>
          <w:rFonts w:asciiTheme="minorHAnsi" w:hAnsiTheme="minorHAnsi" w:cstheme="minorHAnsi"/>
          <w:szCs w:val="22"/>
        </w:rPr>
      </w:pPr>
      <w:r w:rsidRPr="009B0FC5">
        <w:rPr>
          <w:rFonts w:asciiTheme="minorHAnsi" w:hAnsiTheme="minorHAnsi" w:cstheme="minorHAnsi"/>
          <w:szCs w:val="22"/>
        </w:rPr>
        <w:t xml:space="preserve">II.2 </w:t>
      </w:r>
      <w:bookmarkStart w:id="12" w:name="_Toc328466049"/>
      <w:bookmarkStart w:id="13" w:name="_Toc331144120"/>
      <w:bookmarkStart w:id="14" w:name="_Toc331147245"/>
      <w:bookmarkStart w:id="15" w:name="_Toc331492331"/>
      <w:bookmarkStart w:id="16" w:name="_Toc332027166"/>
      <w:bookmarkStart w:id="17" w:name="_Toc332288165"/>
      <w:bookmarkStart w:id="18" w:name="_Toc332288368"/>
      <w:bookmarkStart w:id="19" w:name="_Toc332288558"/>
      <w:bookmarkStart w:id="20" w:name="_Toc332778300"/>
      <w:bookmarkStart w:id="21" w:name="_Toc332778479"/>
      <w:bookmarkStart w:id="22" w:name="_Toc3568191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247988">
        <w:rPr>
          <w:rFonts w:asciiTheme="minorHAnsi" w:hAnsiTheme="minorHAnsi" w:cstheme="minorHAnsi"/>
          <w:szCs w:val="22"/>
        </w:rPr>
        <w:tab/>
      </w:r>
      <w:r w:rsidR="00066408" w:rsidRPr="009B0FC5">
        <w:rPr>
          <w:rFonts w:asciiTheme="minorHAnsi" w:hAnsiTheme="minorHAnsi" w:cstheme="minorHAnsi"/>
          <w:szCs w:val="22"/>
        </w:rPr>
        <w:t xml:space="preserve">Zhotovitel se zavazuje touto smlouvou pro </w:t>
      </w:r>
      <w:r w:rsidR="00EC7387">
        <w:rPr>
          <w:rFonts w:asciiTheme="minorHAnsi" w:hAnsiTheme="minorHAnsi" w:cstheme="minorHAnsi"/>
          <w:szCs w:val="22"/>
        </w:rPr>
        <w:t>O</w:t>
      </w:r>
      <w:r w:rsidR="00066408" w:rsidRPr="009B0FC5">
        <w:rPr>
          <w:rFonts w:asciiTheme="minorHAnsi" w:hAnsiTheme="minorHAnsi" w:cstheme="minorHAnsi"/>
          <w:szCs w:val="22"/>
        </w:rPr>
        <w:t xml:space="preserve">bjednatele vykonávat funkci AD při provádění </w:t>
      </w:r>
      <w:r w:rsidR="00C77459">
        <w:rPr>
          <w:rFonts w:asciiTheme="minorHAnsi" w:hAnsiTheme="minorHAnsi" w:cstheme="minorHAnsi"/>
          <w:szCs w:val="22"/>
        </w:rPr>
        <w:t>D</w:t>
      </w:r>
      <w:r w:rsidR="000C3C3D">
        <w:rPr>
          <w:rFonts w:asciiTheme="minorHAnsi" w:hAnsiTheme="minorHAnsi" w:cstheme="minorHAnsi"/>
          <w:szCs w:val="22"/>
        </w:rPr>
        <w:t>íla</w:t>
      </w:r>
      <w:r w:rsidR="00066408" w:rsidRPr="009B0FC5">
        <w:rPr>
          <w:rFonts w:asciiTheme="minorHAnsi" w:hAnsiTheme="minorHAnsi" w:cstheme="minorHAnsi"/>
          <w:szCs w:val="22"/>
        </w:rPr>
        <w:t xml:space="preserve"> s názvem </w:t>
      </w:r>
      <w:r w:rsidR="00066408" w:rsidRPr="007A737F">
        <w:rPr>
          <w:rFonts w:asciiTheme="minorHAnsi" w:hAnsiTheme="minorHAnsi" w:cstheme="minorHAnsi"/>
          <w:b/>
          <w:bCs/>
          <w:szCs w:val="22"/>
        </w:rPr>
        <w:t>„</w:t>
      </w:r>
      <w:r w:rsidR="007A737F" w:rsidRPr="007A737F">
        <w:rPr>
          <w:rFonts w:asciiTheme="minorHAnsi" w:hAnsiTheme="minorHAnsi" w:cstheme="minorHAnsi"/>
          <w:b/>
          <w:szCs w:val="22"/>
        </w:rPr>
        <w:t>Realizace nové expozice v hlavní budově Vlastivědného muzea Dr. Hostaše</w:t>
      </w:r>
      <w:r w:rsidR="007A737F">
        <w:rPr>
          <w:rFonts w:asciiTheme="minorHAnsi" w:hAnsiTheme="minorHAnsi" w:cstheme="minorHAnsi"/>
          <w:b/>
          <w:szCs w:val="22"/>
        </w:rPr>
        <w:t xml:space="preserve"> </w:t>
      </w:r>
      <w:r w:rsidR="007A737F" w:rsidRPr="007A737F">
        <w:rPr>
          <w:rFonts w:asciiTheme="minorHAnsi" w:hAnsiTheme="minorHAnsi" w:cstheme="minorHAnsi"/>
          <w:b/>
          <w:szCs w:val="22"/>
        </w:rPr>
        <w:t>v Klatovech, p. o., se sídlem Hostašova 1, 339 01 Klatovy IV</w:t>
      </w:r>
      <w:r w:rsidR="009C071B" w:rsidRPr="007A737F">
        <w:rPr>
          <w:rFonts w:asciiTheme="minorHAnsi" w:hAnsiTheme="minorHAnsi" w:cstheme="minorHAnsi"/>
          <w:b/>
          <w:bCs/>
          <w:szCs w:val="22"/>
        </w:rPr>
        <w:t>.</w:t>
      </w:r>
      <w:r w:rsidR="00066408" w:rsidRPr="007A737F">
        <w:rPr>
          <w:rFonts w:asciiTheme="minorHAnsi" w:hAnsiTheme="minorHAnsi" w:cstheme="minorHAnsi"/>
          <w:b/>
          <w:bCs/>
          <w:szCs w:val="22"/>
        </w:rPr>
        <w:t>“</w:t>
      </w:r>
      <w:r w:rsidR="00066408" w:rsidRPr="007A737F">
        <w:rPr>
          <w:rFonts w:asciiTheme="minorHAnsi" w:hAnsiTheme="minorHAnsi" w:cstheme="minorHAnsi"/>
          <w:szCs w:val="22"/>
        </w:rPr>
        <w:t xml:space="preserve">, </w:t>
      </w:r>
      <w:r w:rsidR="00066408" w:rsidRPr="009B0FC5">
        <w:rPr>
          <w:rFonts w:asciiTheme="minorHAnsi" w:hAnsiTheme="minorHAnsi" w:cstheme="minorHAnsi"/>
          <w:szCs w:val="22"/>
        </w:rPr>
        <w:t>(dále jen „</w:t>
      </w:r>
      <w:r w:rsidR="00C77459">
        <w:rPr>
          <w:rFonts w:asciiTheme="minorHAnsi" w:hAnsiTheme="minorHAnsi" w:cstheme="minorHAnsi"/>
          <w:szCs w:val="22"/>
        </w:rPr>
        <w:t>D</w:t>
      </w:r>
      <w:r w:rsidR="000C3F6B">
        <w:rPr>
          <w:rFonts w:asciiTheme="minorHAnsi" w:hAnsiTheme="minorHAnsi" w:cstheme="minorHAnsi"/>
          <w:szCs w:val="22"/>
        </w:rPr>
        <w:t>ílo</w:t>
      </w:r>
      <w:r w:rsidR="00066408" w:rsidRPr="009B0FC5">
        <w:rPr>
          <w:rFonts w:asciiTheme="minorHAnsi" w:hAnsiTheme="minorHAnsi" w:cstheme="minorHAnsi"/>
          <w:szCs w:val="22"/>
        </w:rPr>
        <w:t xml:space="preserve">“). </w:t>
      </w:r>
    </w:p>
    <w:p w14:paraId="522880FA" w14:textId="6E2AFCAC" w:rsidR="00547A06" w:rsidRDefault="00247988" w:rsidP="001F2B14">
      <w:pPr>
        <w:spacing w:line="276" w:lineRule="auto"/>
        <w:ind w:left="851" w:hanging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II.3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Theme="minorHAnsi" w:hAnsiTheme="minorHAnsi" w:cstheme="minorHAnsi"/>
          <w:szCs w:val="22"/>
        </w:rPr>
        <w:tab/>
      </w:r>
      <w:r w:rsidR="00066408" w:rsidRPr="009B0FC5">
        <w:rPr>
          <w:rFonts w:asciiTheme="minorHAnsi" w:hAnsiTheme="minorHAnsi" w:cstheme="minorHAnsi"/>
          <w:szCs w:val="22"/>
        </w:rPr>
        <w:t>Provedením autorského dozoru se rozumí výkon činností př</w:t>
      </w:r>
      <w:r>
        <w:rPr>
          <w:rFonts w:asciiTheme="minorHAnsi" w:hAnsiTheme="minorHAnsi" w:cstheme="minorHAnsi"/>
          <w:szCs w:val="22"/>
        </w:rPr>
        <w:t>e</w:t>
      </w:r>
      <w:r w:rsidR="00066408" w:rsidRPr="009B0FC5">
        <w:rPr>
          <w:rFonts w:asciiTheme="minorHAnsi" w:hAnsiTheme="minorHAnsi" w:cstheme="minorHAnsi"/>
          <w:szCs w:val="22"/>
        </w:rPr>
        <w:t xml:space="preserve">dpokládaných obecně závaznými předpisy a vyžadovanými objektivní stavebně technickou situací při </w:t>
      </w:r>
      <w:r w:rsidR="00066408" w:rsidRPr="000C3C3D">
        <w:rPr>
          <w:rFonts w:asciiTheme="minorHAnsi" w:hAnsiTheme="minorHAnsi" w:cstheme="minorHAnsi"/>
          <w:szCs w:val="22"/>
        </w:rPr>
        <w:t xml:space="preserve">realizaci </w:t>
      </w:r>
      <w:r w:rsidR="00C77459">
        <w:rPr>
          <w:rFonts w:asciiTheme="minorHAnsi" w:hAnsiTheme="minorHAnsi" w:cstheme="minorHAnsi"/>
          <w:szCs w:val="22"/>
        </w:rPr>
        <w:t>D</w:t>
      </w:r>
      <w:r w:rsidR="00FC2EEC" w:rsidRPr="000C3C3D">
        <w:rPr>
          <w:rFonts w:asciiTheme="minorHAnsi" w:hAnsiTheme="minorHAnsi" w:cstheme="minorHAnsi"/>
          <w:szCs w:val="22"/>
        </w:rPr>
        <w:t>íla</w:t>
      </w:r>
      <w:r w:rsidR="00066408" w:rsidRPr="000C3C3D">
        <w:rPr>
          <w:rFonts w:asciiTheme="minorHAnsi" w:hAnsiTheme="minorHAnsi" w:cstheme="minorHAnsi"/>
          <w:szCs w:val="22"/>
        </w:rPr>
        <w:t>, zejména, nikoliv vš</w:t>
      </w:r>
      <w:r w:rsidRPr="000C3C3D">
        <w:rPr>
          <w:rFonts w:asciiTheme="minorHAnsi" w:hAnsiTheme="minorHAnsi" w:cstheme="minorHAnsi"/>
          <w:szCs w:val="22"/>
        </w:rPr>
        <w:t>a</w:t>
      </w:r>
      <w:r w:rsidR="00066408" w:rsidRPr="000C3C3D">
        <w:rPr>
          <w:rFonts w:asciiTheme="minorHAnsi" w:hAnsiTheme="minorHAnsi" w:cstheme="minorHAnsi"/>
          <w:szCs w:val="22"/>
        </w:rPr>
        <w:t>k výluč</w:t>
      </w:r>
      <w:r w:rsidR="00B6784C" w:rsidRPr="000C3C3D">
        <w:rPr>
          <w:rFonts w:asciiTheme="minorHAnsi" w:hAnsiTheme="minorHAnsi" w:cstheme="minorHAnsi"/>
          <w:szCs w:val="22"/>
        </w:rPr>
        <w:t>n</w:t>
      </w:r>
      <w:r w:rsidR="00066408" w:rsidRPr="000C3C3D">
        <w:rPr>
          <w:rFonts w:asciiTheme="minorHAnsi" w:hAnsiTheme="minorHAnsi" w:cstheme="minorHAnsi"/>
          <w:szCs w:val="22"/>
        </w:rPr>
        <w:t xml:space="preserve">ě, činnosti uvedené v příloze č. 1 této smlouvy s názvem „Rozsah autorského dozoru“, která je nedílnou součástí </w:t>
      </w:r>
      <w:r w:rsidR="00547A06" w:rsidRPr="000C3C3D">
        <w:rPr>
          <w:rFonts w:asciiTheme="minorHAnsi" w:hAnsiTheme="minorHAnsi" w:cstheme="minorHAnsi"/>
          <w:szCs w:val="22"/>
        </w:rPr>
        <w:t>této smlouvy. Zhotovitel bud</w:t>
      </w:r>
      <w:r w:rsidR="00547A06" w:rsidRPr="009B0FC5">
        <w:rPr>
          <w:rFonts w:asciiTheme="minorHAnsi" w:hAnsiTheme="minorHAnsi" w:cstheme="minorHAnsi"/>
          <w:szCs w:val="22"/>
        </w:rPr>
        <w:t>e při vý</w:t>
      </w:r>
      <w:r w:rsidR="00B6784C">
        <w:rPr>
          <w:rFonts w:asciiTheme="minorHAnsi" w:hAnsiTheme="minorHAnsi" w:cstheme="minorHAnsi"/>
          <w:szCs w:val="22"/>
        </w:rPr>
        <w:t>k</w:t>
      </w:r>
      <w:r w:rsidR="00547A06" w:rsidRPr="009B0FC5">
        <w:rPr>
          <w:rFonts w:asciiTheme="minorHAnsi" w:hAnsiTheme="minorHAnsi" w:cstheme="minorHAnsi"/>
          <w:szCs w:val="22"/>
        </w:rPr>
        <w:t xml:space="preserve">onu činností dle této smlouvy jednat vždy v zájmu </w:t>
      </w:r>
      <w:r w:rsidR="00EC7387">
        <w:rPr>
          <w:rFonts w:asciiTheme="minorHAnsi" w:hAnsiTheme="minorHAnsi" w:cstheme="minorHAnsi"/>
          <w:szCs w:val="22"/>
        </w:rPr>
        <w:t>O</w:t>
      </w:r>
      <w:r w:rsidR="00547A06" w:rsidRPr="009B0FC5">
        <w:rPr>
          <w:rFonts w:asciiTheme="minorHAnsi" w:hAnsiTheme="minorHAnsi" w:cstheme="minorHAnsi"/>
          <w:szCs w:val="22"/>
        </w:rPr>
        <w:t>bjednatele jako stavebníka.</w:t>
      </w:r>
    </w:p>
    <w:p w14:paraId="12FD0064" w14:textId="796FDB7A" w:rsidR="00F878CC" w:rsidRDefault="00041455" w:rsidP="001F2B14">
      <w:pPr>
        <w:spacing w:line="276" w:lineRule="auto"/>
        <w:ind w:left="851" w:hanging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II.</w:t>
      </w:r>
      <w:r w:rsidR="00C9573E">
        <w:rPr>
          <w:rFonts w:asciiTheme="minorHAnsi" w:hAnsiTheme="minorHAnsi" w:cstheme="minorHAnsi"/>
          <w:szCs w:val="22"/>
        </w:rPr>
        <w:t>4</w:t>
      </w:r>
      <w:r w:rsidR="00C9573E">
        <w:rPr>
          <w:rFonts w:asciiTheme="minorHAnsi" w:hAnsiTheme="minorHAnsi" w:cstheme="minorHAnsi"/>
          <w:szCs w:val="22"/>
        </w:rPr>
        <w:tab/>
      </w:r>
      <w:r w:rsidR="00547A06" w:rsidRPr="009B0FC5">
        <w:rPr>
          <w:rFonts w:asciiTheme="minorHAnsi" w:hAnsiTheme="minorHAnsi" w:cstheme="minorHAnsi"/>
          <w:szCs w:val="22"/>
        </w:rPr>
        <w:t xml:space="preserve">Objednatel se zavazuje </w:t>
      </w:r>
      <w:r w:rsidR="00B21852">
        <w:rPr>
          <w:rFonts w:asciiTheme="minorHAnsi" w:hAnsiTheme="minorHAnsi" w:cstheme="minorHAnsi"/>
          <w:szCs w:val="22"/>
        </w:rPr>
        <w:t>Z</w:t>
      </w:r>
      <w:r w:rsidR="00547A06" w:rsidRPr="009B0FC5">
        <w:rPr>
          <w:rFonts w:asciiTheme="minorHAnsi" w:hAnsiTheme="minorHAnsi" w:cstheme="minorHAnsi"/>
          <w:szCs w:val="22"/>
        </w:rPr>
        <w:t>hotoviteli po řádném provedení sjednané</w:t>
      </w:r>
      <w:r w:rsidR="005B32DE">
        <w:rPr>
          <w:rFonts w:asciiTheme="minorHAnsi" w:hAnsiTheme="minorHAnsi" w:cstheme="minorHAnsi"/>
          <w:szCs w:val="22"/>
        </w:rPr>
        <w:t>h</w:t>
      </w:r>
      <w:r w:rsidR="00547A06" w:rsidRPr="009B0FC5">
        <w:rPr>
          <w:rFonts w:asciiTheme="minorHAnsi" w:hAnsiTheme="minorHAnsi" w:cstheme="minorHAnsi"/>
          <w:szCs w:val="22"/>
        </w:rPr>
        <w:t xml:space="preserve">o rozsahu </w:t>
      </w:r>
      <w:r w:rsidR="00C77459">
        <w:rPr>
          <w:rFonts w:asciiTheme="minorHAnsi" w:hAnsiTheme="minorHAnsi" w:cstheme="minorHAnsi"/>
          <w:szCs w:val="22"/>
        </w:rPr>
        <w:t>D</w:t>
      </w:r>
      <w:r w:rsidR="00547A06" w:rsidRPr="009B0FC5">
        <w:rPr>
          <w:rFonts w:asciiTheme="minorHAnsi" w:hAnsiTheme="minorHAnsi" w:cstheme="minorHAnsi"/>
          <w:szCs w:val="22"/>
        </w:rPr>
        <w:t>íla uhradit za podmí</w:t>
      </w:r>
      <w:r w:rsidR="005B32DE">
        <w:rPr>
          <w:rFonts w:asciiTheme="minorHAnsi" w:hAnsiTheme="minorHAnsi" w:cstheme="minorHAnsi"/>
          <w:szCs w:val="22"/>
        </w:rPr>
        <w:t>n</w:t>
      </w:r>
      <w:r w:rsidR="00547A06" w:rsidRPr="009B0FC5">
        <w:rPr>
          <w:rFonts w:asciiTheme="minorHAnsi" w:hAnsiTheme="minorHAnsi" w:cstheme="minorHAnsi"/>
          <w:szCs w:val="22"/>
        </w:rPr>
        <w:t>ek stanovených touto smlouvou sjednanou cenu.</w:t>
      </w:r>
    </w:p>
    <w:p w14:paraId="628113FB" w14:textId="63F32F0F" w:rsidR="00843AF2" w:rsidRPr="009B0FC5" w:rsidRDefault="00763066" w:rsidP="001F2B14">
      <w:pPr>
        <w:spacing w:line="276" w:lineRule="auto"/>
        <w:ind w:left="851" w:hanging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II</w:t>
      </w:r>
      <w:r w:rsidR="00F878CC">
        <w:rPr>
          <w:rFonts w:asciiTheme="minorHAnsi" w:hAnsiTheme="minorHAnsi" w:cstheme="minorHAnsi"/>
          <w:szCs w:val="22"/>
        </w:rPr>
        <w:t>.5</w:t>
      </w:r>
      <w:r w:rsidR="00F878CC">
        <w:rPr>
          <w:rFonts w:asciiTheme="minorHAnsi" w:hAnsiTheme="minorHAnsi" w:cstheme="minorHAnsi"/>
          <w:szCs w:val="22"/>
        </w:rPr>
        <w:tab/>
      </w:r>
      <w:r w:rsidR="00843AF2" w:rsidRPr="009B0FC5">
        <w:rPr>
          <w:rFonts w:asciiTheme="minorHAnsi" w:hAnsiTheme="minorHAnsi" w:cstheme="minorHAnsi"/>
          <w:szCs w:val="22"/>
        </w:rPr>
        <w:t>Zhotovitel ve smyslu ustanovení § 5 odst. 1 Obč</w:t>
      </w:r>
      <w:r w:rsidR="001E595A">
        <w:rPr>
          <w:rFonts w:asciiTheme="minorHAnsi" w:hAnsiTheme="minorHAnsi" w:cstheme="minorHAnsi"/>
          <w:szCs w:val="22"/>
        </w:rPr>
        <w:t>a</w:t>
      </w:r>
      <w:r w:rsidR="00843AF2" w:rsidRPr="009B0FC5">
        <w:rPr>
          <w:rFonts w:asciiTheme="minorHAnsi" w:hAnsiTheme="minorHAnsi" w:cstheme="minorHAnsi"/>
          <w:szCs w:val="22"/>
        </w:rPr>
        <w:t>nského zákoníku, prohlašuje, že jako pří</w:t>
      </w:r>
      <w:r w:rsidR="001E595A">
        <w:rPr>
          <w:rFonts w:asciiTheme="minorHAnsi" w:hAnsiTheme="minorHAnsi" w:cstheme="minorHAnsi"/>
          <w:szCs w:val="22"/>
        </w:rPr>
        <w:t>s</w:t>
      </w:r>
      <w:r w:rsidR="00843AF2" w:rsidRPr="009B0FC5">
        <w:rPr>
          <w:rFonts w:asciiTheme="minorHAnsi" w:hAnsiTheme="minorHAnsi" w:cstheme="minorHAnsi"/>
          <w:szCs w:val="22"/>
        </w:rPr>
        <w:t>lušník určitého povolání nebo stavu je schopen jednat se znalostí a pečlivostí, která je s jeho povoláním nebo stavem spojen, že je držitelem pří</w:t>
      </w:r>
      <w:r w:rsidR="001E595A">
        <w:rPr>
          <w:rFonts w:asciiTheme="minorHAnsi" w:hAnsiTheme="minorHAnsi" w:cstheme="minorHAnsi"/>
          <w:szCs w:val="22"/>
        </w:rPr>
        <w:t>s</w:t>
      </w:r>
      <w:r w:rsidR="00843AF2" w:rsidRPr="009B0FC5">
        <w:rPr>
          <w:rFonts w:asciiTheme="minorHAnsi" w:hAnsiTheme="minorHAnsi" w:cstheme="minorHAnsi"/>
          <w:szCs w:val="22"/>
        </w:rPr>
        <w:t>lušný</w:t>
      </w:r>
      <w:r w:rsidR="00F7080F">
        <w:rPr>
          <w:rFonts w:asciiTheme="minorHAnsi" w:hAnsiTheme="minorHAnsi" w:cstheme="minorHAnsi"/>
          <w:szCs w:val="22"/>
        </w:rPr>
        <w:t>c</w:t>
      </w:r>
      <w:r w:rsidR="00843AF2" w:rsidRPr="009B0FC5">
        <w:rPr>
          <w:rFonts w:asciiTheme="minorHAnsi" w:hAnsiTheme="minorHAnsi" w:cstheme="minorHAnsi"/>
          <w:szCs w:val="22"/>
        </w:rPr>
        <w:t>h živnostenský</w:t>
      </w:r>
      <w:r w:rsidR="00F7080F">
        <w:rPr>
          <w:rFonts w:asciiTheme="minorHAnsi" w:hAnsiTheme="minorHAnsi" w:cstheme="minorHAnsi"/>
          <w:szCs w:val="22"/>
        </w:rPr>
        <w:t>c</w:t>
      </w:r>
      <w:r w:rsidR="00843AF2" w:rsidRPr="009B0FC5">
        <w:rPr>
          <w:rFonts w:asciiTheme="minorHAnsi" w:hAnsiTheme="minorHAnsi" w:cstheme="minorHAnsi"/>
          <w:szCs w:val="22"/>
        </w:rPr>
        <w:t>h oprávnění a má řádné vybavení, zkuš</w:t>
      </w:r>
      <w:r w:rsidR="00F7080F">
        <w:rPr>
          <w:rFonts w:asciiTheme="minorHAnsi" w:hAnsiTheme="minorHAnsi" w:cstheme="minorHAnsi"/>
          <w:szCs w:val="22"/>
        </w:rPr>
        <w:t>e</w:t>
      </w:r>
      <w:r w:rsidR="00843AF2" w:rsidRPr="009B0FC5">
        <w:rPr>
          <w:rFonts w:asciiTheme="minorHAnsi" w:hAnsiTheme="minorHAnsi" w:cstheme="minorHAnsi"/>
          <w:szCs w:val="22"/>
        </w:rPr>
        <w:t>nosti a schopnosti, aby řádně a včas provedl předmět plnění dle této smlouvy.</w:t>
      </w:r>
    </w:p>
    <w:p w14:paraId="6465B062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63" w14:textId="12E7F991" w:rsidR="00724A2C" w:rsidRDefault="005C517F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DOBA A MÍSTO PLNĚNÍ</w:t>
      </w:r>
    </w:p>
    <w:p w14:paraId="6465B064" w14:textId="77777777" w:rsidR="00724A2C" w:rsidRPr="001B4AAD" w:rsidRDefault="00724A2C" w:rsidP="001B4AAD">
      <w:pPr>
        <w:pStyle w:val="Bezmezer"/>
        <w:ind w:left="709" w:hanging="425"/>
        <w:rPr>
          <w:rFonts w:asciiTheme="minorHAnsi" w:hAnsiTheme="minorHAnsi" w:cstheme="minorHAnsi"/>
        </w:rPr>
      </w:pPr>
    </w:p>
    <w:p w14:paraId="5B241C84" w14:textId="542D05F4" w:rsidR="001B4AAD" w:rsidRDefault="00C77459" w:rsidP="001F2B14">
      <w:pPr>
        <w:pStyle w:val="Defaul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4AAD">
        <w:rPr>
          <w:rFonts w:asciiTheme="minorHAnsi" w:hAnsiTheme="minorHAnsi" w:cstheme="minorHAnsi"/>
          <w:sz w:val="22"/>
          <w:szCs w:val="22"/>
        </w:rPr>
        <w:t>III.1</w:t>
      </w:r>
      <w:r w:rsidRPr="001B4AAD">
        <w:rPr>
          <w:rFonts w:asciiTheme="minorHAnsi" w:hAnsiTheme="minorHAnsi" w:cstheme="minorHAnsi"/>
          <w:sz w:val="22"/>
          <w:szCs w:val="22"/>
        </w:rPr>
        <w:tab/>
      </w:r>
      <w:r w:rsidR="001B4AAD" w:rsidRPr="001B4AAD">
        <w:rPr>
          <w:rFonts w:asciiTheme="minorHAnsi" w:hAnsiTheme="minorHAnsi" w:cstheme="minorHAnsi"/>
          <w:sz w:val="22"/>
          <w:szCs w:val="22"/>
        </w:rPr>
        <w:t>Zhotovitel je povinen řádně zajistit výkon AD dle té</w:t>
      </w:r>
      <w:r w:rsidR="001B4AAD">
        <w:rPr>
          <w:rFonts w:asciiTheme="minorHAnsi" w:hAnsiTheme="minorHAnsi" w:cstheme="minorHAnsi"/>
          <w:sz w:val="22"/>
          <w:szCs w:val="22"/>
        </w:rPr>
        <w:t>t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o smlouvy od zahájení realizace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836580">
        <w:rPr>
          <w:rFonts w:asciiTheme="minorHAnsi" w:hAnsiTheme="minorHAnsi" w:cstheme="minorHAnsi"/>
          <w:sz w:val="22"/>
          <w:szCs w:val="22"/>
        </w:rPr>
        <w:t>íla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, tj. od </w:t>
      </w:r>
      <w:r w:rsidR="00B97456">
        <w:rPr>
          <w:rFonts w:asciiTheme="minorHAnsi" w:hAnsiTheme="minorHAnsi" w:cstheme="minorHAnsi"/>
          <w:sz w:val="22"/>
          <w:szCs w:val="22"/>
        </w:rPr>
        <w:t xml:space="preserve">podpisu smlouvy </w:t>
      </w:r>
      <w:r>
        <w:rPr>
          <w:rFonts w:asciiTheme="minorHAnsi" w:hAnsiTheme="minorHAnsi" w:cstheme="minorHAnsi"/>
          <w:sz w:val="22"/>
          <w:szCs w:val="22"/>
        </w:rPr>
        <w:t>Zhotovitelem</w:t>
      </w:r>
      <w:r w:rsidR="00B974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836580">
        <w:rPr>
          <w:rFonts w:asciiTheme="minorHAnsi" w:hAnsiTheme="minorHAnsi" w:cstheme="minorHAnsi"/>
          <w:sz w:val="22"/>
          <w:szCs w:val="22"/>
        </w:rPr>
        <w:t>íla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 po celou dobu realizace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836580">
        <w:rPr>
          <w:rFonts w:asciiTheme="minorHAnsi" w:hAnsiTheme="minorHAnsi" w:cstheme="minorHAnsi"/>
          <w:sz w:val="22"/>
          <w:szCs w:val="22"/>
        </w:rPr>
        <w:t>íla</w:t>
      </w:r>
      <w:r w:rsidR="001B4AAD" w:rsidRPr="001B4AAD">
        <w:rPr>
          <w:rFonts w:asciiTheme="minorHAnsi" w:hAnsiTheme="minorHAnsi" w:cstheme="minorHAnsi"/>
          <w:sz w:val="22"/>
          <w:szCs w:val="22"/>
        </w:rPr>
        <w:t>, a bude dokončen ř</w:t>
      </w:r>
      <w:r w:rsidR="001B4AAD">
        <w:rPr>
          <w:rFonts w:asciiTheme="minorHAnsi" w:hAnsiTheme="minorHAnsi" w:cstheme="minorHAnsi"/>
          <w:sz w:val="22"/>
          <w:szCs w:val="22"/>
        </w:rPr>
        <w:t>á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dným ukončením </w:t>
      </w:r>
      <w:r>
        <w:rPr>
          <w:rFonts w:asciiTheme="minorHAnsi" w:hAnsiTheme="minorHAnsi" w:cstheme="minorHAnsi"/>
          <w:sz w:val="22"/>
          <w:szCs w:val="22"/>
        </w:rPr>
        <w:t>D</w:t>
      </w:r>
      <w:r w:rsidR="00836580">
        <w:rPr>
          <w:rFonts w:asciiTheme="minorHAnsi" w:hAnsiTheme="minorHAnsi" w:cstheme="minorHAnsi"/>
          <w:sz w:val="22"/>
          <w:szCs w:val="22"/>
        </w:rPr>
        <w:t>íla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, tj. </w:t>
      </w:r>
      <w:r w:rsidR="00E5069C">
        <w:rPr>
          <w:rFonts w:asciiTheme="minorHAnsi" w:hAnsiTheme="minorHAnsi" w:cstheme="minorHAnsi"/>
          <w:sz w:val="22"/>
          <w:szCs w:val="22"/>
        </w:rPr>
        <w:t xml:space="preserve">předáním </w:t>
      </w:r>
      <w:r w:rsidR="00836580">
        <w:rPr>
          <w:rFonts w:asciiTheme="minorHAnsi" w:hAnsiTheme="minorHAnsi" w:cstheme="minorHAnsi"/>
          <w:sz w:val="22"/>
          <w:szCs w:val="22"/>
        </w:rPr>
        <w:t>díla</w:t>
      </w:r>
      <w:r w:rsidR="00E5069C">
        <w:rPr>
          <w:rFonts w:asciiTheme="minorHAnsi" w:hAnsiTheme="minorHAnsi" w:cstheme="minorHAnsi"/>
          <w:sz w:val="22"/>
          <w:szCs w:val="22"/>
        </w:rPr>
        <w:t xml:space="preserve"> </w:t>
      </w:r>
      <w:r w:rsidR="00EC7387">
        <w:rPr>
          <w:rFonts w:asciiTheme="minorHAnsi" w:hAnsiTheme="minorHAnsi" w:cstheme="minorHAnsi"/>
          <w:sz w:val="22"/>
          <w:szCs w:val="22"/>
        </w:rPr>
        <w:t>O</w:t>
      </w:r>
      <w:r w:rsidR="00E5069C">
        <w:rPr>
          <w:rFonts w:asciiTheme="minorHAnsi" w:hAnsiTheme="minorHAnsi" w:cstheme="minorHAnsi"/>
          <w:sz w:val="22"/>
          <w:szCs w:val="22"/>
        </w:rPr>
        <w:t>bjednateli</w:t>
      </w:r>
      <w:r w:rsidR="001B4AAD" w:rsidRPr="001B4AAD">
        <w:rPr>
          <w:rFonts w:asciiTheme="minorHAnsi" w:hAnsiTheme="minorHAnsi" w:cstheme="minorHAnsi"/>
          <w:sz w:val="22"/>
          <w:szCs w:val="22"/>
        </w:rPr>
        <w:t>.</w:t>
      </w:r>
    </w:p>
    <w:p w14:paraId="4BB9A258" w14:textId="76EE7C3E" w:rsidR="00FB415B" w:rsidRDefault="00E5069C" w:rsidP="001F2B14">
      <w:pPr>
        <w:pStyle w:val="Defaul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III.2</w:t>
      </w:r>
      <w:r>
        <w:rPr>
          <w:rFonts w:asciiTheme="minorHAnsi" w:hAnsiTheme="minorHAnsi" w:cstheme="minorHAnsi"/>
          <w:sz w:val="22"/>
          <w:szCs w:val="22"/>
        </w:rPr>
        <w:tab/>
        <w:t>O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 termínu </w:t>
      </w:r>
      <w:r>
        <w:rPr>
          <w:rFonts w:asciiTheme="minorHAnsi" w:hAnsiTheme="minorHAnsi" w:cstheme="minorHAnsi"/>
          <w:sz w:val="22"/>
          <w:szCs w:val="22"/>
        </w:rPr>
        <w:t>z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ahájení realizace </w:t>
      </w:r>
      <w:r w:rsidR="00C77459">
        <w:rPr>
          <w:rFonts w:asciiTheme="minorHAnsi" w:hAnsiTheme="minorHAnsi" w:cstheme="minorHAnsi"/>
          <w:sz w:val="22"/>
          <w:szCs w:val="22"/>
        </w:rPr>
        <w:t>D</w:t>
      </w:r>
      <w:r w:rsidR="00836580">
        <w:rPr>
          <w:rFonts w:asciiTheme="minorHAnsi" w:hAnsiTheme="minorHAnsi" w:cstheme="minorHAnsi"/>
          <w:sz w:val="22"/>
          <w:szCs w:val="22"/>
        </w:rPr>
        <w:t>íla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 dle odst. </w:t>
      </w:r>
      <w:r w:rsidR="00A67FA7">
        <w:rPr>
          <w:rFonts w:asciiTheme="minorHAnsi" w:hAnsiTheme="minorHAnsi" w:cstheme="minorHAnsi"/>
          <w:sz w:val="22"/>
          <w:szCs w:val="22"/>
        </w:rPr>
        <w:t>III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.1 bude </w:t>
      </w:r>
      <w:r w:rsidR="00EC7387">
        <w:rPr>
          <w:rFonts w:asciiTheme="minorHAnsi" w:hAnsiTheme="minorHAnsi" w:cstheme="minorHAnsi"/>
          <w:sz w:val="22"/>
          <w:szCs w:val="22"/>
        </w:rPr>
        <w:t>O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bjednatel informovat </w:t>
      </w:r>
      <w:r w:rsidR="00B21852">
        <w:rPr>
          <w:rFonts w:asciiTheme="minorHAnsi" w:hAnsiTheme="minorHAnsi" w:cstheme="minorHAnsi"/>
          <w:sz w:val="22"/>
          <w:szCs w:val="22"/>
        </w:rPr>
        <w:t>Z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hotovitele </w:t>
      </w:r>
      <w:r w:rsidR="00A67FA7">
        <w:rPr>
          <w:rFonts w:asciiTheme="minorHAnsi" w:hAnsiTheme="minorHAnsi" w:cstheme="minorHAnsi"/>
          <w:sz w:val="22"/>
          <w:szCs w:val="22"/>
        </w:rPr>
        <w:t>em</w:t>
      </w:r>
      <w:r w:rsidR="001B4AAD" w:rsidRPr="001B4AAD">
        <w:rPr>
          <w:rFonts w:asciiTheme="minorHAnsi" w:hAnsiTheme="minorHAnsi" w:cstheme="minorHAnsi"/>
          <w:sz w:val="22"/>
          <w:szCs w:val="22"/>
        </w:rPr>
        <w:t>ailem nejpozdě</w:t>
      </w:r>
      <w:r w:rsidR="00DC0DC8">
        <w:rPr>
          <w:rFonts w:asciiTheme="minorHAnsi" w:hAnsiTheme="minorHAnsi" w:cstheme="minorHAnsi"/>
          <w:sz w:val="22"/>
          <w:szCs w:val="22"/>
        </w:rPr>
        <w:t>j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i </w:t>
      </w:r>
      <w:r w:rsidR="00703CFA">
        <w:rPr>
          <w:rFonts w:asciiTheme="minorHAnsi" w:hAnsiTheme="minorHAnsi" w:cstheme="minorHAnsi"/>
          <w:sz w:val="22"/>
          <w:szCs w:val="22"/>
        </w:rPr>
        <w:t>jeden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 (</w:t>
      </w:r>
      <w:r w:rsidR="00703CFA">
        <w:rPr>
          <w:rFonts w:asciiTheme="minorHAnsi" w:hAnsiTheme="minorHAnsi" w:cstheme="minorHAnsi"/>
          <w:sz w:val="22"/>
          <w:szCs w:val="22"/>
        </w:rPr>
        <w:t>1</w:t>
      </w:r>
      <w:r w:rsidR="001B4AAD" w:rsidRPr="001B4AAD">
        <w:rPr>
          <w:rFonts w:asciiTheme="minorHAnsi" w:hAnsiTheme="minorHAnsi" w:cstheme="minorHAnsi"/>
          <w:sz w:val="22"/>
          <w:szCs w:val="22"/>
        </w:rPr>
        <w:t>) pracovní d</w:t>
      </w:r>
      <w:r w:rsidR="00703CFA">
        <w:rPr>
          <w:rFonts w:asciiTheme="minorHAnsi" w:hAnsiTheme="minorHAnsi" w:cstheme="minorHAnsi"/>
          <w:sz w:val="22"/>
          <w:szCs w:val="22"/>
        </w:rPr>
        <w:t>en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 př</w:t>
      </w:r>
      <w:r w:rsidR="00DC0DC8">
        <w:rPr>
          <w:rFonts w:asciiTheme="minorHAnsi" w:hAnsiTheme="minorHAnsi" w:cstheme="minorHAnsi"/>
          <w:sz w:val="22"/>
          <w:szCs w:val="22"/>
        </w:rPr>
        <w:t>e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dem. </w:t>
      </w:r>
      <w:r w:rsidR="00703CFA" w:rsidRPr="001B4AAD">
        <w:rPr>
          <w:rFonts w:asciiTheme="minorHAnsi" w:hAnsiTheme="minorHAnsi" w:cstheme="minorHAnsi"/>
          <w:sz w:val="22"/>
          <w:szCs w:val="22"/>
        </w:rPr>
        <w:t>Předpoklá</w:t>
      </w:r>
      <w:r w:rsidR="00703CFA">
        <w:rPr>
          <w:rFonts w:asciiTheme="minorHAnsi" w:hAnsiTheme="minorHAnsi" w:cstheme="minorHAnsi"/>
          <w:sz w:val="22"/>
          <w:szCs w:val="22"/>
        </w:rPr>
        <w:t>d</w:t>
      </w:r>
      <w:r w:rsidR="00703CFA" w:rsidRPr="001B4AAD">
        <w:rPr>
          <w:rFonts w:asciiTheme="minorHAnsi" w:hAnsiTheme="minorHAnsi" w:cstheme="minorHAnsi"/>
          <w:sz w:val="22"/>
          <w:szCs w:val="22"/>
        </w:rPr>
        <w:t>aný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 termín realizace </w:t>
      </w:r>
      <w:r w:rsidR="00C77459">
        <w:rPr>
          <w:rFonts w:asciiTheme="minorHAnsi" w:hAnsiTheme="minorHAnsi" w:cstheme="minorHAnsi"/>
          <w:sz w:val="22"/>
          <w:szCs w:val="22"/>
        </w:rPr>
        <w:t>D</w:t>
      </w:r>
      <w:r w:rsidR="008F777D">
        <w:rPr>
          <w:rFonts w:asciiTheme="minorHAnsi" w:hAnsiTheme="minorHAnsi" w:cstheme="minorHAnsi"/>
          <w:sz w:val="22"/>
          <w:szCs w:val="22"/>
        </w:rPr>
        <w:t>íla</w:t>
      </w:r>
      <w:r w:rsidR="001B4AAD" w:rsidRPr="001B4AAD">
        <w:rPr>
          <w:rFonts w:asciiTheme="minorHAnsi" w:hAnsiTheme="minorHAnsi" w:cstheme="minorHAnsi"/>
          <w:sz w:val="22"/>
          <w:szCs w:val="22"/>
        </w:rPr>
        <w:t xml:space="preserve"> je v níže uvedeném termí</w:t>
      </w:r>
      <w:r w:rsidR="00FB415B">
        <w:rPr>
          <w:rFonts w:asciiTheme="minorHAnsi" w:hAnsiTheme="minorHAnsi" w:cstheme="minorHAnsi"/>
          <w:sz w:val="22"/>
          <w:szCs w:val="22"/>
        </w:rPr>
        <w:t>n</w:t>
      </w:r>
      <w:r w:rsidR="001B4AAD" w:rsidRPr="001B4AAD">
        <w:rPr>
          <w:rFonts w:asciiTheme="minorHAnsi" w:hAnsiTheme="minorHAnsi" w:cstheme="minorHAnsi"/>
          <w:sz w:val="22"/>
          <w:szCs w:val="22"/>
        </w:rPr>
        <w:t>u:</w:t>
      </w:r>
    </w:p>
    <w:p w14:paraId="1818EFED" w14:textId="359D6A92" w:rsidR="001B4AAD" w:rsidRPr="001B4AAD" w:rsidRDefault="001B4AAD" w:rsidP="001F2B14">
      <w:pPr>
        <w:pStyle w:val="Default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B4AAD">
        <w:rPr>
          <w:rFonts w:asciiTheme="minorHAnsi" w:hAnsiTheme="minorHAnsi" w:cstheme="minorHAnsi"/>
          <w:b/>
          <w:bCs/>
          <w:sz w:val="22"/>
          <w:szCs w:val="22"/>
        </w:rPr>
        <w:t xml:space="preserve">zahájení </w:t>
      </w:r>
      <w:r w:rsidR="00C7745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8F777D">
        <w:rPr>
          <w:rFonts w:asciiTheme="minorHAnsi" w:hAnsiTheme="minorHAnsi" w:cstheme="minorHAnsi"/>
          <w:b/>
          <w:bCs/>
          <w:sz w:val="22"/>
          <w:szCs w:val="22"/>
        </w:rPr>
        <w:t>íla</w:t>
      </w:r>
      <w:r w:rsidRPr="001B4AA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8F777D">
        <w:rPr>
          <w:rFonts w:asciiTheme="minorHAnsi" w:hAnsiTheme="minorHAnsi" w:cstheme="minorHAnsi"/>
          <w:b/>
          <w:bCs/>
          <w:sz w:val="22"/>
          <w:szCs w:val="22"/>
        </w:rPr>
        <w:t>podpis smlouvy</w:t>
      </w:r>
      <w:r w:rsidR="005C07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7459">
        <w:rPr>
          <w:rFonts w:asciiTheme="minorHAnsi" w:hAnsiTheme="minorHAnsi" w:cstheme="minorHAnsi"/>
          <w:b/>
          <w:bCs/>
          <w:sz w:val="22"/>
          <w:szCs w:val="22"/>
        </w:rPr>
        <w:t>Zhotovitelem</w:t>
      </w:r>
      <w:r w:rsidR="005C07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745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C0719">
        <w:rPr>
          <w:rFonts w:asciiTheme="minorHAnsi" w:hAnsiTheme="minorHAnsi" w:cstheme="minorHAnsi"/>
          <w:b/>
          <w:bCs/>
          <w:sz w:val="22"/>
          <w:szCs w:val="22"/>
        </w:rPr>
        <w:t>íla</w:t>
      </w:r>
      <w:r w:rsidRPr="001B4AAD">
        <w:rPr>
          <w:rFonts w:asciiTheme="minorHAnsi" w:hAnsiTheme="minorHAnsi" w:cstheme="minorHAnsi"/>
          <w:b/>
          <w:bCs/>
          <w:sz w:val="22"/>
          <w:szCs w:val="22"/>
        </w:rPr>
        <w:t xml:space="preserve">): </w:t>
      </w:r>
      <w:r w:rsidR="005C0719">
        <w:rPr>
          <w:rFonts w:asciiTheme="minorHAnsi" w:hAnsiTheme="minorHAnsi" w:cstheme="minorHAnsi"/>
          <w:b/>
          <w:bCs/>
          <w:sz w:val="22"/>
          <w:szCs w:val="22"/>
        </w:rPr>
        <w:t>červen</w:t>
      </w:r>
      <w:r w:rsidRPr="001B4AAD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5C0719">
        <w:rPr>
          <w:rFonts w:asciiTheme="minorHAnsi" w:hAnsiTheme="minorHAnsi" w:cstheme="minorHAnsi"/>
          <w:b/>
          <w:bCs/>
          <w:sz w:val="22"/>
          <w:szCs w:val="22"/>
        </w:rPr>
        <w:t>23</w:t>
      </w:r>
    </w:p>
    <w:p w14:paraId="0FB91E5C" w14:textId="24D31862" w:rsidR="001B4AAD" w:rsidRDefault="001B4AAD" w:rsidP="001F2B14">
      <w:pPr>
        <w:pStyle w:val="Defaul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4AAD">
        <w:rPr>
          <w:rFonts w:asciiTheme="minorHAnsi" w:hAnsiTheme="minorHAnsi" w:cstheme="minorHAnsi"/>
          <w:b/>
          <w:bCs/>
          <w:sz w:val="22"/>
          <w:szCs w:val="22"/>
        </w:rPr>
        <w:t xml:space="preserve">dokončení </w:t>
      </w:r>
      <w:r w:rsidR="00C7745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1F2B14">
        <w:rPr>
          <w:rFonts w:asciiTheme="minorHAnsi" w:hAnsiTheme="minorHAnsi" w:cstheme="minorHAnsi"/>
          <w:b/>
          <w:bCs/>
          <w:sz w:val="22"/>
          <w:szCs w:val="22"/>
        </w:rPr>
        <w:t>íla</w:t>
      </w:r>
      <w:r w:rsidRPr="001B4AA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5C0719">
        <w:rPr>
          <w:rFonts w:asciiTheme="minorHAnsi" w:hAnsiTheme="minorHAnsi" w:cstheme="minorHAnsi"/>
          <w:b/>
          <w:bCs/>
          <w:sz w:val="22"/>
          <w:szCs w:val="22"/>
        </w:rPr>
        <w:t xml:space="preserve">předání </w:t>
      </w:r>
      <w:r w:rsidR="00C7745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C0719">
        <w:rPr>
          <w:rFonts w:asciiTheme="minorHAnsi" w:hAnsiTheme="minorHAnsi" w:cstheme="minorHAnsi"/>
          <w:b/>
          <w:bCs/>
          <w:sz w:val="22"/>
          <w:szCs w:val="22"/>
        </w:rPr>
        <w:t xml:space="preserve">íla </w:t>
      </w:r>
      <w:r w:rsidR="00EC738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5C0719">
        <w:rPr>
          <w:rFonts w:asciiTheme="minorHAnsi" w:hAnsiTheme="minorHAnsi" w:cstheme="minorHAnsi"/>
          <w:b/>
          <w:bCs/>
          <w:sz w:val="22"/>
          <w:szCs w:val="22"/>
        </w:rPr>
        <w:t>bjednateli</w:t>
      </w:r>
      <w:r w:rsidRPr="001B4AAD">
        <w:rPr>
          <w:rFonts w:asciiTheme="minorHAnsi" w:hAnsiTheme="minorHAnsi" w:cstheme="minorHAnsi"/>
          <w:b/>
          <w:bCs/>
          <w:sz w:val="22"/>
          <w:szCs w:val="22"/>
        </w:rPr>
        <w:t xml:space="preserve">): </w:t>
      </w:r>
      <w:r w:rsidR="005C0719">
        <w:rPr>
          <w:rFonts w:asciiTheme="minorHAnsi" w:hAnsiTheme="minorHAnsi" w:cstheme="minorHAnsi"/>
          <w:b/>
          <w:bCs/>
          <w:sz w:val="22"/>
          <w:szCs w:val="22"/>
        </w:rPr>
        <w:t>20. 12. 2023</w:t>
      </w:r>
    </w:p>
    <w:p w14:paraId="4BCE58EF" w14:textId="14E7867A" w:rsidR="001B4AAD" w:rsidRPr="001B4AAD" w:rsidRDefault="00F911AD" w:rsidP="001F2B14">
      <w:pPr>
        <w:ind w:left="851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III.3</w:t>
      </w:r>
      <w:r>
        <w:rPr>
          <w:rFonts w:asciiTheme="minorHAnsi" w:hAnsiTheme="minorHAnsi" w:cstheme="minorHAnsi"/>
          <w:szCs w:val="22"/>
        </w:rPr>
        <w:tab/>
      </w:r>
      <w:r w:rsidR="001B4AAD" w:rsidRPr="001B4AAD">
        <w:rPr>
          <w:rFonts w:asciiTheme="minorHAnsi" w:hAnsiTheme="minorHAnsi" w:cstheme="minorHAnsi"/>
          <w:szCs w:val="22"/>
        </w:rPr>
        <w:t xml:space="preserve">Místo plnění je </w:t>
      </w:r>
      <w:r w:rsidR="005273A2">
        <w:rPr>
          <w:rFonts w:asciiTheme="minorHAnsi" w:hAnsiTheme="minorHAnsi" w:cstheme="minorHAnsi"/>
          <w:b/>
          <w:bCs/>
          <w:color w:val="000000" w:themeColor="text1"/>
          <w:szCs w:val="22"/>
          <w:lang w:eastAsia="cs-CZ"/>
        </w:rPr>
        <w:t>hlavní budova Vlastivědného muzea Dr. Hostaše v Klatovech, p. o.</w:t>
      </w:r>
    </w:p>
    <w:p w14:paraId="6465B071" w14:textId="77777777" w:rsidR="00724A2C" w:rsidRDefault="00724A2C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465B072" w14:textId="740FF2C7" w:rsidR="00724A2C" w:rsidRDefault="005C0719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CENA ZA DÍLO</w:t>
      </w:r>
      <w:r w:rsidR="005228DC">
        <w:rPr>
          <w:b/>
          <w:sz w:val="28"/>
          <w:szCs w:val="28"/>
        </w:rPr>
        <w:t xml:space="preserve"> A PLATEBNÍ PODMÍNKY</w:t>
      </w:r>
    </w:p>
    <w:p w14:paraId="6465B073" w14:textId="77777777" w:rsidR="00724A2C" w:rsidRPr="00571A94" w:rsidRDefault="00724A2C" w:rsidP="00571A94">
      <w:pPr>
        <w:spacing w:line="276" w:lineRule="auto"/>
        <w:ind w:left="709" w:hanging="425"/>
        <w:jc w:val="both"/>
        <w:rPr>
          <w:rFonts w:asciiTheme="minorHAnsi" w:hAnsiTheme="minorHAnsi" w:cstheme="minorHAnsi"/>
          <w:szCs w:val="22"/>
        </w:rPr>
      </w:pPr>
    </w:p>
    <w:p w14:paraId="390E5A80" w14:textId="44267098" w:rsidR="003A3083" w:rsidRDefault="00C77459" w:rsidP="001F2B14">
      <w:pPr>
        <w:ind w:left="851" w:hanging="567"/>
        <w:jc w:val="both"/>
        <w:rPr>
          <w:rFonts w:asciiTheme="minorHAnsi" w:hAnsiTheme="minorHAnsi" w:cstheme="minorHAnsi"/>
        </w:rPr>
      </w:pPr>
      <w:r w:rsidRPr="000F041C">
        <w:rPr>
          <w:rFonts w:asciiTheme="minorHAnsi" w:hAnsiTheme="minorHAnsi" w:cstheme="minorHAnsi"/>
          <w:szCs w:val="22"/>
        </w:rPr>
        <w:t xml:space="preserve">IV.1 </w:t>
      </w:r>
      <w:r w:rsidRPr="000F041C">
        <w:rPr>
          <w:rFonts w:asciiTheme="minorHAnsi" w:hAnsiTheme="minorHAnsi" w:cstheme="minorHAnsi"/>
          <w:szCs w:val="22"/>
        </w:rPr>
        <w:tab/>
      </w:r>
      <w:r w:rsidR="000F041C" w:rsidRPr="000F041C">
        <w:rPr>
          <w:rFonts w:asciiTheme="minorHAnsi" w:hAnsiTheme="minorHAnsi" w:cstheme="minorHAnsi"/>
          <w:color w:val="000000"/>
          <w:szCs w:val="22"/>
        </w:rPr>
        <w:t xml:space="preserve">3.1. Cena za výkon AD dle této smlouvy je stanovena dohodou smluvních stran a je sjednána v maximální výši s ohledem na předpokládaný průběh stavby pro celou dobu trvání této smlouvy takto: </w:t>
      </w:r>
      <w:r w:rsidR="00444F44">
        <w:rPr>
          <w:rFonts w:asciiTheme="minorHAnsi" w:hAnsiTheme="minorHAnsi" w:cstheme="minorHAnsi"/>
          <w:color w:val="000000"/>
          <w:szCs w:val="22"/>
        </w:rPr>
        <w:t xml:space="preserve">do </w:t>
      </w:r>
      <w:r w:rsidR="006D5E8B">
        <w:rPr>
          <w:rFonts w:asciiTheme="minorHAnsi" w:eastAsiaTheme="minorHAnsi" w:hAnsiTheme="minorHAnsi" w:cstheme="minorBidi"/>
          <w:b/>
        </w:rPr>
        <w:t>304 000</w:t>
      </w:r>
      <w:r w:rsidR="003C5862">
        <w:rPr>
          <w:rFonts w:asciiTheme="minorHAnsi" w:eastAsiaTheme="minorHAnsi" w:hAnsiTheme="minorHAnsi" w:cstheme="minorBidi"/>
          <w:b/>
        </w:rPr>
        <w:t xml:space="preserve">,00 </w:t>
      </w:r>
      <w:r w:rsidR="003C5862">
        <w:rPr>
          <w:rFonts w:asciiTheme="minorHAnsi" w:hAnsiTheme="minorHAnsi" w:cstheme="minorHAnsi"/>
        </w:rPr>
        <w:t>Kč bez DPH</w:t>
      </w:r>
      <w:r w:rsidR="003C5862">
        <w:rPr>
          <w:rFonts w:asciiTheme="minorHAnsi" w:hAnsiTheme="minorHAnsi" w:cstheme="minorHAnsi"/>
          <w:b/>
        </w:rPr>
        <w:t>,</w:t>
      </w:r>
      <w:r w:rsidR="003C5862">
        <w:rPr>
          <w:rFonts w:asciiTheme="minorHAnsi" w:hAnsiTheme="minorHAnsi" w:cstheme="minorHAnsi"/>
        </w:rPr>
        <w:t xml:space="preserve"> slovy</w:t>
      </w:r>
      <w:r w:rsidR="003C5862">
        <w:rPr>
          <w:rFonts w:asciiTheme="minorHAnsi" w:eastAsiaTheme="minorHAnsi" w:hAnsiTheme="minorHAnsi" w:cstheme="minorBidi"/>
          <w:b/>
        </w:rPr>
        <w:t xml:space="preserve"> </w:t>
      </w:r>
      <w:r w:rsidR="006D5E8B">
        <w:rPr>
          <w:rFonts w:asciiTheme="minorHAnsi" w:eastAsiaTheme="minorHAnsi" w:hAnsiTheme="minorHAnsi" w:cstheme="minorBidi"/>
          <w:b/>
        </w:rPr>
        <w:t>tři</w:t>
      </w:r>
      <w:r w:rsidR="003C5862">
        <w:rPr>
          <w:rFonts w:asciiTheme="minorHAnsi" w:eastAsiaTheme="minorHAnsi" w:hAnsiTheme="minorHAnsi" w:cstheme="minorBidi"/>
          <w:b/>
        </w:rPr>
        <w:t>sta</w:t>
      </w:r>
      <w:r w:rsidR="006D5E8B">
        <w:rPr>
          <w:rFonts w:asciiTheme="minorHAnsi" w:eastAsiaTheme="minorHAnsi" w:hAnsiTheme="minorHAnsi" w:cstheme="minorBidi"/>
          <w:b/>
        </w:rPr>
        <w:t>čtyři</w:t>
      </w:r>
      <w:r w:rsidR="003C5862">
        <w:rPr>
          <w:rFonts w:asciiTheme="minorHAnsi" w:eastAsiaTheme="minorHAnsi" w:hAnsiTheme="minorHAnsi" w:cstheme="minorBidi"/>
          <w:b/>
        </w:rPr>
        <w:t>tisíc</w:t>
      </w:r>
      <w:r w:rsidR="00BA144A">
        <w:rPr>
          <w:rFonts w:asciiTheme="minorHAnsi" w:eastAsiaTheme="minorHAnsi" w:hAnsiTheme="minorHAnsi" w:cstheme="minorBidi"/>
          <w:b/>
        </w:rPr>
        <w:t>e</w:t>
      </w:r>
      <w:r w:rsidR="00407A01">
        <w:rPr>
          <w:rFonts w:asciiTheme="minorHAnsi" w:eastAsiaTheme="minorHAnsi" w:hAnsiTheme="minorHAnsi" w:cstheme="minorBidi"/>
          <w:b/>
        </w:rPr>
        <w:t xml:space="preserve"> </w:t>
      </w:r>
      <w:r w:rsidR="003C5862" w:rsidRPr="00B97037">
        <w:rPr>
          <w:rFonts w:asciiTheme="minorHAnsi" w:hAnsiTheme="minorHAnsi" w:cstheme="minorHAnsi"/>
          <w:b/>
          <w:bCs/>
        </w:rPr>
        <w:t>korun</w:t>
      </w:r>
      <w:r w:rsidR="00407A01">
        <w:rPr>
          <w:rFonts w:asciiTheme="minorHAnsi" w:hAnsiTheme="minorHAnsi" w:cstheme="minorHAnsi"/>
          <w:b/>
          <w:bCs/>
        </w:rPr>
        <w:t xml:space="preserve"> </w:t>
      </w:r>
      <w:r w:rsidR="003C5862" w:rsidRPr="00B97037">
        <w:rPr>
          <w:rFonts w:asciiTheme="minorHAnsi" w:hAnsiTheme="minorHAnsi" w:cstheme="minorHAnsi"/>
          <w:b/>
          <w:bCs/>
        </w:rPr>
        <w:t>českých</w:t>
      </w:r>
      <w:r w:rsidR="003C5862">
        <w:rPr>
          <w:rFonts w:asciiTheme="minorHAnsi" w:hAnsiTheme="minorHAnsi" w:cstheme="minorHAnsi"/>
        </w:rPr>
        <w:t xml:space="preserve"> bez DPH (dále jen „cena za </w:t>
      </w:r>
      <w:r>
        <w:rPr>
          <w:rFonts w:asciiTheme="minorHAnsi" w:hAnsiTheme="minorHAnsi" w:cstheme="minorHAnsi"/>
        </w:rPr>
        <w:t>D</w:t>
      </w:r>
      <w:r w:rsidR="003C5862">
        <w:rPr>
          <w:rFonts w:asciiTheme="minorHAnsi" w:hAnsiTheme="minorHAnsi" w:cstheme="minorHAnsi"/>
        </w:rPr>
        <w:t xml:space="preserve">ílo“). Cena včetně DPH činí </w:t>
      </w:r>
      <w:r w:rsidR="003A3083">
        <w:rPr>
          <w:rFonts w:asciiTheme="minorHAnsi" w:eastAsiaTheme="minorHAnsi" w:hAnsiTheme="minorHAnsi" w:cstheme="minorBidi"/>
          <w:b/>
        </w:rPr>
        <w:t>367 840</w:t>
      </w:r>
      <w:r w:rsidR="003C5862">
        <w:rPr>
          <w:rFonts w:asciiTheme="minorHAnsi" w:eastAsiaTheme="minorHAnsi" w:hAnsiTheme="minorHAnsi" w:cstheme="minorBidi"/>
          <w:b/>
        </w:rPr>
        <w:t xml:space="preserve">,00 </w:t>
      </w:r>
      <w:r w:rsidR="003C5862">
        <w:rPr>
          <w:rFonts w:asciiTheme="minorHAnsi" w:hAnsiTheme="minorHAnsi" w:cstheme="minorHAnsi"/>
        </w:rPr>
        <w:t>Kč.</w:t>
      </w:r>
    </w:p>
    <w:p w14:paraId="730480C8" w14:textId="77777777" w:rsidR="00CC66FC" w:rsidRDefault="003A3083" w:rsidP="001F2B14">
      <w:pPr>
        <w:ind w:left="851" w:hanging="567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Cs w:val="22"/>
          <w:lang w:eastAsia="cs-CZ"/>
        </w:rPr>
        <w:tab/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a odpovídá rozsahu výkonu AD v předpokládaném počtu </w:t>
      </w:r>
      <w:r w:rsidR="0020226F">
        <w:rPr>
          <w:rFonts w:asciiTheme="minorHAnsi" w:hAnsiTheme="minorHAnsi" w:cstheme="minorHAnsi"/>
          <w:color w:val="000000"/>
          <w:szCs w:val="22"/>
          <w:lang w:eastAsia="cs-CZ"/>
        </w:rPr>
        <w:t>304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 hodin při hodinové sazbě </w:t>
      </w:r>
    </w:p>
    <w:p w14:paraId="359B21F3" w14:textId="657FCDBC" w:rsidR="006B6E79" w:rsidRDefault="0020226F" w:rsidP="00CC66FC">
      <w:pPr>
        <w:ind w:left="851"/>
        <w:jc w:val="both"/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  <w:t>1</w:t>
      </w:r>
      <w:r w:rsidR="006B6E79"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  <w:t xml:space="preserve"> 000</w:t>
      </w:r>
      <w:r w:rsidR="000F041C" w:rsidRPr="000F041C"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  <w:t xml:space="preserve">,- Kč. </w:t>
      </w:r>
    </w:p>
    <w:p w14:paraId="3AE13E85" w14:textId="6CFFF27E" w:rsidR="00352580" w:rsidRDefault="00352580" w:rsidP="001F2B14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IV.2</w:t>
      </w:r>
      <w:r>
        <w:rPr>
          <w:rFonts w:asciiTheme="minorHAnsi" w:hAnsiTheme="minorHAnsi" w:cstheme="minorHAnsi"/>
        </w:rPr>
        <w:tab/>
        <w:t xml:space="preserve">Cena za </w:t>
      </w:r>
      <w:r w:rsidR="00C77459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ílo je stanovena v Kč bez DPH podle zákona č. 235/2004 Sb., o dani z přidané hodnoty, ve znění pozdějších předpisů; k ceně bude připočtena částka DPH, kterou bude Zhotovitel povinen uhradit, případně deklarovat či přiznat v jakékoli podobě podle zákona č. 235/2004 Sb., o dani z přidané hodnoty, ve znění účinném ke dni zdanitelného plnění.</w:t>
      </w:r>
    </w:p>
    <w:p w14:paraId="12B05C8D" w14:textId="4656AF66" w:rsidR="00352580" w:rsidRDefault="005228DC" w:rsidP="001F2B14">
      <w:pPr>
        <w:ind w:left="851" w:hanging="567"/>
        <w:jc w:val="both"/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</w:pPr>
      <w:r>
        <w:rPr>
          <w:rStyle w:val="Zstupntext1"/>
          <w:rFonts w:asciiTheme="minorHAnsi" w:hAnsiTheme="minorHAnsi" w:cstheme="minorHAnsi"/>
          <w:color w:val="auto"/>
        </w:rPr>
        <w:t>IV.3</w:t>
      </w:r>
      <w:r>
        <w:rPr>
          <w:rStyle w:val="Zstupntext1"/>
          <w:rFonts w:asciiTheme="minorHAnsi" w:hAnsiTheme="minorHAnsi" w:cstheme="minorHAnsi"/>
          <w:color w:val="auto"/>
        </w:rPr>
        <w:tab/>
        <w:t xml:space="preserve">Překročení ceny za </w:t>
      </w:r>
      <w:r w:rsidR="00C77459">
        <w:rPr>
          <w:rStyle w:val="Zstupntext1"/>
          <w:rFonts w:asciiTheme="minorHAnsi" w:hAnsiTheme="minorHAnsi" w:cstheme="minorHAnsi"/>
          <w:color w:val="auto"/>
        </w:rPr>
        <w:t>D</w:t>
      </w:r>
      <w:r>
        <w:rPr>
          <w:rStyle w:val="Zstupntext1"/>
          <w:rFonts w:asciiTheme="minorHAnsi" w:hAnsiTheme="minorHAnsi" w:cstheme="minorHAnsi"/>
          <w:color w:val="auto"/>
        </w:rPr>
        <w:t>ílo je možné pouze, dojde-li k účinnosti změn právních předpisů, které se týkají výše daně z přidané hodnoty. V tomto případě bude celková cena upravena podle výše sazeb DPH platných v době vzniku zdanitelného plnění. Změna ceny může být provedena, jen umožňuje-li to tato Smlouva nebo zákon č. 134/2016 Sb., o zadávání veřejných zakázek.</w:t>
      </w:r>
    </w:p>
    <w:p w14:paraId="7337B1CE" w14:textId="15081386" w:rsidR="006E5E91" w:rsidRDefault="006B6E79" w:rsidP="001F2B14">
      <w:pPr>
        <w:ind w:left="851" w:hanging="567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Cs w:val="22"/>
          <w:lang w:eastAsia="cs-CZ"/>
        </w:rPr>
        <w:lastRenderedPageBreak/>
        <w:t>IV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>.</w:t>
      </w:r>
      <w:r w:rsidR="005228DC">
        <w:rPr>
          <w:rFonts w:asciiTheme="minorHAnsi" w:hAnsiTheme="minorHAnsi" w:cstheme="minorHAnsi"/>
          <w:color w:val="000000"/>
          <w:szCs w:val="22"/>
          <w:lang w:eastAsia="cs-CZ"/>
        </w:rPr>
        <w:t>4</w:t>
      </w:r>
      <w:r w:rsidR="0009598C">
        <w:rPr>
          <w:rFonts w:asciiTheme="minorHAnsi" w:hAnsiTheme="minorHAnsi" w:cstheme="minorHAnsi"/>
          <w:color w:val="000000"/>
          <w:szCs w:val="22"/>
          <w:lang w:eastAsia="cs-CZ"/>
        </w:rPr>
        <w:tab/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Zhotovitel je oprávněn fakturovat </w:t>
      </w:r>
      <w:r w:rsidR="00EC7387">
        <w:rPr>
          <w:rFonts w:asciiTheme="minorHAnsi" w:hAnsiTheme="minorHAnsi" w:cstheme="minorHAnsi"/>
          <w:color w:val="000000"/>
          <w:szCs w:val="22"/>
          <w:lang w:eastAsia="cs-CZ"/>
        </w:rPr>
        <w:t>O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bjednateli pouze skutečně odpracovaný, vykázaný a </w:t>
      </w:r>
      <w:r w:rsidR="00EC7387">
        <w:rPr>
          <w:rFonts w:asciiTheme="minorHAnsi" w:hAnsiTheme="minorHAnsi" w:cstheme="minorHAnsi"/>
          <w:color w:val="000000"/>
          <w:szCs w:val="22"/>
          <w:lang w:eastAsia="cs-CZ"/>
        </w:rPr>
        <w:t>O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bjednatelem odsouhlasený celkový počet hodin výkonu AD dle hodinové sazby uvedené v čl. </w:t>
      </w:r>
      <w:r w:rsidR="0009598C">
        <w:rPr>
          <w:rFonts w:asciiTheme="minorHAnsi" w:hAnsiTheme="minorHAnsi" w:cstheme="minorHAnsi"/>
          <w:color w:val="000000"/>
          <w:szCs w:val="22"/>
          <w:lang w:eastAsia="cs-CZ"/>
        </w:rPr>
        <w:t>IV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.1 této smlouvy s tím, že celková výše všech fakturovaných částek nesmí přesáhnout sjednanou cenu dle čl. </w:t>
      </w:r>
      <w:r w:rsidR="0009598C">
        <w:rPr>
          <w:rFonts w:asciiTheme="minorHAnsi" w:hAnsiTheme="minorHAnsi" w:cstheme="minorHAnsi"/>
          <w:color w:val="000000"/>
          <w:szCs w:val="22"/>
          <w:lang w:eastAsia="cs-CZ"/>
        </w:rPr>
        <w:t>IV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.1 této smlouvy. </w:t>
      </w:r>
    </w:p>
    <w:p w14:paraId="1F784922" w14:textId="34F6BBA3" w:rsidR="0081373B" w:rsidRDefault="006E5E91" w:rsidP="001F2B14">
      <w:pPr>
        <w:ind w:left="851" w:hanging="567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Cs w:val="22"/>
          <w:lang w:eastAsia="cs-CZ"/>
        </w:rPr>
        <w:t>IV.</w:t>
      </w:r>
      <w:r w:rsidR="005228DC">
        <w:rPr>
          <w:rFonts w:asciiTheme="minorHAnsi" w:hAnsiTheme="minorHAnsi" w:cstheme="minorHAnsi"/>
          <w:color w:val="000000"/>
          <w:szCs w:val="22"/>
          <w:lang w:eastAsia="cs-CZ"/>
        </w:rPr>
        <w:t>5</w:t>
      </w:r>
      <w:r w:rsidR="00450C61">
        <w:rPr>
          <w:rFonts w:asciiTheme="minorHAnsi" w:hAnsiTheme="minorHAnsi" w:cstheme="minorHAnsi"/>
          <w:color w:val="000000"/>
          <w:szCs w:val="22"/>
          <w:lang w:eastAsia="cs-CZ"/>
        </w:rPr>
        <w:tab/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Cena za výkon AD je sjednána jako nejvýše přípustná, včetně všech poplatků a veškerých dalších nákladů spojených se </w:t>
      </w:r>
      <w:r w:rsidR="005D1028">
        <w:rPr>
          <w:rFonts w:asciiTheme="minorHAnsi" w:hAnsiTheme="minorHAnsi" w:cstheme="minorHAnsi"/>
          <w:color w:val="000000"/>
          <w:szCs w:val="22"/>
          <w:lang w:eastAsia="cs-CZ"/>
        </w:rPr>
        <w:t>Z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hotovením a předáním </w:t>
      </w:r>
      <w:r w:rsidR="00C77459">
        <w:rPr>
          <w:rFonts w:asciiTheme="minorHAnsi" w:hAnsiTheme="minorHAnsi" w:cstheme="minorHAnsi"/>
          <w:color w:val="000000"/>
          <w:szCs w:val="22"/>
          <w:lang w:eastAsia="cs-CZ"/>
        </w:rPr>
        <w:t>D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íla dle této smlouvy. Zhotovitel prohlašuje, že v ceně za výkon AD jsou zahrnuty veškeré jeho náklady, které při plnění svých závazků dle této smlouvy nebo v souvislosti s tím vynaloží, vč. nákladů výslovně neuvedených, jejichž vynaložení musí zhotovitel z titulu své odbornosti předpokládat, a to i na základě zkušeností s realizací obdobných děl. V dohodnuté ceně jsou zahrnuty i režijní náklady, doprava, cestovné, ubytování, licence a další náklady, které patří k úplnému a bezvadnému provedení </w:t>
      </w:r>
      <w:r w:rsidR="00C77459">
        <w:rPr>
          <w:rFonts w:asciiTheme="minorHAnsi" w:hAnsiTheme="minorHAnsi" w:cstheme="minorHAnsi"/>
          <w:color w:val="000000"/>
          <w:szCs w:val="22"/>
          <w:lang w:eastAsia="cs-CZ"/>
        </w:rPr>
        <w:t>D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íla dle této smlouvy. </w:t>
      </w:r>
    </w:p>
    <w:p w14:paraId="076CF7DD" w14:textId="40A9C2C1" w:rsidR="00D526D7" w:rsidRDefault="0081373B" w:rsidP="001F2B14">
      <w:pPr>
        <w:ind w:left="851" w:hanging="567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Cs w:val="22"/>
          <w:lang w:eastAsia="cs-CZ"/>
        </w:rPr>
        <w:t>IV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>.</w:t>
      </w:r>
      <w:r w:rsidR="005228DC">
        <w:rPr>
          <w:rFonts w:asciiTheme="minorHAnsi" w:hAnsiTheme="minorHAnsi" w:cstheme="minorHAnsi"/>
          <w:color w:val="000000"/>
          <w:szCs w:val="22"/>
          <w:lang w:eastAsia="cs-CZ"/>
        </w:rPr>
        <w:t>6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ab/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Cena za výkon AD bude </w:t>
      </w:r>
      <w:r w:rsidR="00EC7387">
        <w:rPr>
          <w:rFonts w:asciiTheme="minorHAnsi" w:hAnsiTheme="minorHAnsi" w:cstheme="minorHAnsi"/>
          <w:color w:val="000000"/>
          <w:szCs w:val="22"/>
          <w:lang w:eastAsia="cs-CZ"/>
        </w:rPr>
        <w:t>O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bjednatelem </w:t>
      </w:r>
      <w:r w:rsidR="005D1028" w:rsidRPr="00261AF6">
        <w:rPr>
          <w:rFonts w:asciiTheme="minorHAnsi" w:hAnsiTheme="minorHAnsi" w:cstheme="minorHAnsi"/>
          <w:color w:val="000000"/>
          <w:szCs w:val="22"/>
          <w:lang w:eastAsia="cs-CZ"/>
        </w:rPr>
        <w:t>Z</w:t>
      </w:r>
      <w:r w:rsidR="000F041C" w:rsidRPr="00261AF6">
        <w:rPr>
          <w:rFonts w:asciiTheme="minorHAnsi" w:hAnsiTheme="minorHAnsi" w:cstheme="minorHAnsi"/>
          <w:color w:val="000000"/>
          <w:szCs w:val="22"/>
          <w:lang w:eastAsia="cs-CZ"/>
        </w:rPr>
        <w:t>hotoviteli hrazena měsíčně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 na základě vystavených faktur a to ve výši skutečně odpracovaných, vykázaných a </w:t>
      </w:r>
      <w:r w:rsidR="00EC7387">
        <w:rPr>
          <w:rFonts w:asciiTheme="minorHAnsi" w:hAnsiTheme="minorHAnsi" w:cstheme="minorHAnsi"/>
          <w:color w:val="000000"/>
          <w:szCs w:val="22"/>
          <w:lang w:eastAsia="cs-CZ"/>
        </w:rPr>
        <w:t>O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bjednatelem odsouhlasených výkonů a počtu hodin s tím, že celková výše těchto měsíčních faktur nepřesáhne 80% smluvní ceny. Po splnění všech činností po dokončení </w:t>
      </w:r>
      <w:r w:rsidR="00C77459">
        <w:rPr>
          <w:rFonts w:asciiTheme="minorHAnsi" w:hAnsiTheme="minorHAnsi" w:cstheme="minorHAnsi"/>
          <w:color w:val="000000"/>
          <w:szCs w:val="22"/>
          <w:lang w:eastAsia="cs-CZ"/>
        </w:rPr>
        <w:t>D</w:t>
      </w:r>
      <w:r w:rsidR="00E611CD">
        <w:rPr>
          <w:rFonts w:asciiTheme="minorHAnsi" w:hAnsiTheme="minorHAnsi" w:cstheme="minorHAnsi"/>
          <w:color w:val="000000"/>
          <w:szCs w:val="22"/>
          <w:lang w:eastAsia="cs-CZ"/>
        </w:rPr>
        <w:t>íla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 a po předání všech dokumentů a materiálů zhotovitelem </w:t>
      </w:r>
      <w:r w:rsidR="00EC7387">
        <w:rPr>
          <w:rFonts w:asciiTheme="minorHAnsi" w:hAnsiTheme="minorHAnsi" w:cstheme="minorHAnsi"/>
          <w:color w:val="000000"/>
          <w:szCs w:val="22"/>
          <w:lang w:eastAsia="cs-CZ"/>
        </w:rPr>
        <w:t>O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bjednateli, je </w:t>
      </w:r>
      <w:r w:rsidR="005D1028">
        <w:rPr>
          <w:rFonts w:asciiTheme="minorHAnsi" w:hAnsiTheme="minorHAnsi" w:cstheme="minorHAnsi"/>
          <w:color w:val="000000"/>
          <w:szCs w:val="22"/>
          <w:lang w:eastAsia="cs-CZ"/>
        </w:rPr>
        <w:t>Z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hotovitel oprávněn předložit k úhradě konečnou fakturu ve výši max. 20% smluvní ceny. </w:t>
      </w:r>
    </w:p>
    <w:p w14:paraId="158E41F4" w14:textId="0AF195E1" w:rsidR="00841A8A" w:rsidRDefault="00D526D7" w:rsidP="001F2B14">
      <w:pPr>
        <w:ind w:left="851" w:hanging="567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Cs w:val="22"/>
          <w:lang w:eastAsia="cs-CZ"/>
        </w:rPr>
        <w:t>IV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>.</w:t>
      </w:r>
      <w:r w:rsidR="005228DC">
        <w:rPr>
          <w:rFonts w:asciiTheme="minorHAnsi" w:hAnsiTheme="minorHAnsi" w:cstheme="minorHAnsi"/>
          <w:color w:val="000000"/>
          <w:szCs w:val="22"/>
          <w:lang w:eastAsia="cs-CZ"/>
        </w:rPr>
        <w:t>7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ab/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Cena za výkon AD bude hrazena způsobem uvedeným v této smlouvě bezhotovostní platbou na účet </w:t>
      </w:r>
      <w:r w:rsidR="005D1028">
        <w:rPr>
          <w:rFonts w:asciiTheme="minorHAnsi" w:hAnsiTheme="minorHAnsi" w:cstheme="minorHAnsi"/>
          <w:color w:val="000000"/>
          <w:szCs w:val="22"/>
          <w:lang w:eastAsia="cs-CZ"/>
        </w:rPr>
        <w:t>Z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hotovitele uvedený v čl. I. této smlouvy. Povinnost uhradit vystavenou fakturu bude </w:t>
      </w:r>
      <w:r w:rsidR="00EC7387">
        <w:rPr>
          <w:rFonts w:asciiTheme="minorHAnsi" w:hAnsiTheme="minorHAnsi" w:cstheme="minorHAnsi"/>
          <w:color w:val="000000"/>
          <w:szCs w:val="22"/>
          <w:lang w:eastAsia="cs-CZ"/>
        </w:rPr>
        <w:t>O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bjednatelem splněna v okamžiku odepsání příslušné fakturované částky z bankovního účtu </w:t>
      </w:r>
      <w:r w:rsidR="00EC7387">
        <w:rPr>
          <w:rFonts w:asciiTheme="minorHAnsi" w:hAnsiTheme="minorHAnsi" w:cstheme="minorHAnsi"/>
          <w:color w:val="000000"/>
          <w:szCs w:val="22"/>
          <w:lang w:eastAsia="cs-CZ"/>
        </w:rPr>
        <w:t>O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bjednatele. Cena za výkon AD dle této smlouvy může být měněna pouze v souvislosti se změnou daňových právních předpisů, které budou mít prokazatelný vliv na výši smluvní ceny. </w:t>
      </w:r>
    </w:p>
    <w:p w14:paraId="2F279609" w14:textId="7C382F03" w:rsidR="002E06A7" w:rsidRDefault="00841A8A" w:rsidP="001F2B14">
      <w:pPr>
        <w:ind w:left="851" w:hanging="567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Cs w:val="22"/>
          <w:lang w:eastAsia="cs-CZ"/>
        </w:rPr>
        <w:t>IV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>.</w:t>
      </w:r>
      <w:r w:rsidR="005228DC">
        <w:rPr>
          <w:rFonts w:asciiTheme="minorHAnsi" w:hAnsiTheme="minorHAnsi" w:cstheme="minorHAnsi"/>
          <w:color w:val="000000"/>
          <w:szCs w:val="22"/>
          <w:lang w:eastAsia="cs-CZ"/>
        </w:rPr>
        <w:t>8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 </w:t>
      </w:r>
      <w:r w:rsidR="00750262">
        <w:rPr>
          <w:rFonts w:asciiTheme="minorHAnsi" w:hAnsiTheme="minorHAnsi" w:cstheme="minorHAnsi"/>
        </w:rPr>
        <w:t>Faktura musí obsahovat všechny náležitosti řádného účetního a daňového dokladu ve smyslu příslušných právních předpisů, zejména, nikoliv však výlučně, zákona č. 235/2004 Sb., o dani z přidané hodnoty, ve znění pozdějších předpisů</w:t>
      </w:r>
      <w:r w:rsidR="006965C2">
        <w:rPr>
          <w:rFonts w:asciiTheme="minorHAnsi" w:hAnsiTheme="minorHAnsi" w:cstheme="minorHAnsi"/>
        </w:rPr>
        <w:t xml:space="preserve"> a </w:t>
      </w:r>
      <w:r w:rsidR="006965C2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musí být doplněna o přílohu s kopií měsíčního </w:t>
      </w:r>
      <w:r w:rsidR="00F62A2F">
        <w:rPr>
          <w:rFonts w:asciiTheme="minorHAnsi" w:hAnsiTheme="minorHAnsi" w:cstheme="minorHAnsi"/>
          <w:color w:val="000000"/>
          <w:szCs w:val="22"/>
          <w:lang w:eastAsia="cs-CZ"/>
        </w:rPr>
        <w:t>výkazu prací</w:t>
      </w:r>
      <w:r w:rsidR="006965C2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 odsouhlaseného </w:t>
      </w:r>
      <w:r w:rsidR="00EC7387">
        <w:rPr>
          <w:rFonts w:asciiTheme="minorHAnsi" w:hAnsiTheme="minorHAnsi" w:cstheme="minorHAnsi"/>
          <w:color w:val="000000"/>
          <w:szCs w:val="22"/>
          <w:lang w:eastAsia="cs-CZ"/>
        </w:rPr>
        <w:t>O</w:t>
      </w:r>
      <w:r w:rsidR="006965C2" w:rsidRPr="000F041C">
        <w:rPr>
          <w:rFonts w:asciiTheme="minorHAnsi" w:hAnsiTheme="minorHAnsi" w:cstheme="minorHAnsi"/>
          <w:color w:val="000000"/>
          <w:szCs w:val="22"/>
          <w:lang w:eastAsia="cs-CZ"/>
        </w:rPr>
        <w:t>bjednatelem.</w:t>
      </w:r>
    </w:p>
    <w:p w14:paraId="06BBAE6E" w14:textId="516C6422" w:rsidR="000F041C" w:rsidRPr="000F041C" w:rsidRDefault="002E06A7" w:rsidP="001F2B14">
      <w:pPr>
        <w:ind w:left="851" w:hanging="567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Cs w:val="22"/>
          <w:lang w:eastAsia="cs-CZ"/>
        </w:rPr>
        <w:t>IV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>.</w:t>
      </w:r>
      <w:r w:rsidR="005228DC">
        <w:rPr>
          <w:rFonts w:asciiTheme="minorHAnsi" w:hAnsiTheme="minorHAnsi" w:cstheme="minorHAnsi"/>
          <w:color w:val="000000"/>
          <w:szCs w:val="22"/>
          <w:lang w:eastAsia="cs-CZ"/>
        </w:rPr>
        <w:t>9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ab/>
      </w:r>
      <w:r w:rsidR="00F46033">
        <w:rPr>
          <w:rStyle w:val="Zstupntext1"/>
          <w:rFonts w:asciiTheme="minorHAnsi" w:hAnsiTheme="minorHAnsi" w:cstheme="minorHAnsi"/>
          <w:color w:val="auto"/>
        </w:rPr>
        <w:t>Sp</w:t>
      </w:r>
      <w:r w:rsidR="00F46033">
        <w:rPr>
          <w:rFonts w:asciiTheme="minorHAnsi" w:hAnsiTheme="minorHAnsi" w:cstheme="minorHAnsi"/>
        </w:rPr>
        <w:t>latnost faktury je 30 dnů ode dne prokazatelného doručení faktury Objednateli</w:t>
      </w:r>
      <w:r w:rsidR="000F041C" w:rsidRPr="000F041C">
        <w:rPr>
          <w:rFonts w:asciiTheme="minorHAnsi" w:hAnsiTheme="minorHAnsi" w:cstheme="minorHAnsi"/>
          <w:color w:val="000000"/>
          <w:szCs w:val="22"/>
          <w:lang w:eastAsia="cs-CZ"/>
        </w:rPr>
        <w:t xml:space="preserve">. </w:t>
      </w:r>
    </w:p>
    <w:p w14:paraId="6B151437" w14:textId="09246B14" w:rsidR="00E02FC5" w:rsidRDefault="00F2569A" w:rsidP="001F2B14">
      <w:pPr>
        <w:spacing w:line="276" w:lineRule="auto"/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</w:t>
      </w:r>
      <w:r w:rsidR="00E02FC5">
        <w:rPr>
          <w:rFonts w:asciiTheme="minorHAnsi" w:hAnsiTheme="minorHAnsi" w:cstheme="minorHAnsi"/>
        </w:rPr>
        <w:t>.</w:t>
      </w:r>
      <w:r w:rsidR="005228DC">
        <w:rPr>
          <w:rFonts w:asciiTheme="minorHAnsi" w:hAnsiTheme="minorHAnsi" w:cstheme="minorHAnsi"/>
        </w:rPr>
        <w:t xml:space="preserve">10 </w:t>
      </w:r>
      <w:r w:rsidR="001F2B14">
        <w:rPr>
          <w:rFonts w:asciiTheme="minorHAnsi" w:hAnsiTheme="minorHAnsi" w:cstheme="minorHAnsi"/>
        </w:rPr>
        <w:tab/>
      </w:r>
      <w:r w:rsidR="00E02FC5">
        <w:rPr>
          <w:rFonts w:asciiTheme="minorHAnsi" w:hAnsiTheme="minorHAnsi" w:cstheme="minorHAnsi"/>
        </w:rPr>
        <w:t>Vystavená faktura musí obsahovat minimálně tyto údaje:</w:t>
      </w:r>
    </w:p>
    <w:p w14:paraId="22B56377" w14:textId="77777777" w:rsidR="00E02FC5" w:rsidRDefault="00E02FC5" w:rsidP="001F2B1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označení povinné a oprávněné osoby, adresu, sídlo, IČO, DIČ;</w:t>
      </w:r>
    </w:p>
    <w:p w14:paraId="23B58BD9" w14:textId="77777777" w:rsidR="00E02FC5" w:rsidRDefault="00E02FC5" w:rsidP="001F2B1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číslo dokladu;</w:t>
      </w:r>
    </w:p>
    <w:p w14:paraId="06C2BF7B" w14:textId="77777777" w:rsidR="00E02FC5" w:rsidRDefault="00E02FC5" w:rsidP="001F2B1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den odeslání, den splatnosti, den zdanitelného plnění;</w:t>
      </w:r>
    </w:p>
    <w:p w14:paraId="78387545" w14:textId="77777777" w:rsidR="00E02FC5" w:rsidRDefault="00E02FC5" w:rsidP="001F2B1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označení peněžního ústavu a číslo účtu, na který se má platit, konstantní a variabilní symbol;</w:t>
      </w:r>
    </w:p>
    <w:p w14:paraId="28F7E2FC" w14:textId="77777777" w:rsidR="00E02FC5" w:rsidRDefault="00E02FC5" w:rsidP="001F2B1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účtovaná částka, DPH, částka vč. DPH;</w:t>
      </w:r>
    </w:p>
    <w:p w14:paraId="48CBAE3F" w14:textId="11BA57F4" w:rsidR="00E02FC5" w:rsidRDefault="00E02FC5" w:rsidP="001F2B1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název </w:t>
      </w:r>
      <w:r w:rsidR="002970E3">
        <w:rPr>
          <w:rFonts w:asciiTheme="minorHAnsi" w:hAnsiTheme="minorHAnsi" w:cstheme="minorHAnsi"/>
        </w:rPr>
        <w:t>a číslo projektu IROP</w:t>
      </w:r>
      <w:r w:rsidR="00407A0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62A2F">
        <w:rPr>
          <w:rFonts w:asciiTheme="minorHAnsi" w:hAnsiTheme="minorHAnsi" w:cstheme="minorHAnsi"/>
        </w:rPr>
        <w:t>k níž je AD prováděn</w:t>
      </w:r>
      <w:r>
        <w:rPr>
          <w:rFonts w:asciiTheme="minorHAnsi" w:hAnsiTheme="minorHAnsi" w:cstheme="minorHAnsi"/>
        </w:rPr>
        <w:t>;</w:t>
      </w:r>
    </w:p>
    <w:p w14:paraId="48E8726A" w14:textId="77777777" w:rsidR="00E02FC5" w:rsidRDefault="00E02FC5" w:rsidP="001F2B1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g) důvod účtování s odvoláním na Smlouvu;</w:t>
      </w:r>
    </w:p>
    <w:p w14:paraId="187A29F2" w14:textId="77777777" w:rsidR="00E02FC5" w:rsidRDefault="00E02FC5" w:rsidP="001F2B1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h) razítko a podpis oprávněné osoby Zhotovitele;</w:t>
      </w:r>
    </w:p>
    <w:p w14:paraId="21A7EFCC" w14:textId="335338FB" w:rsidR="00E02FC5" w:rsidRDefault="00E02FC5" w:rsidP="001F2B1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i) kopie </w:t>
      </w:r>
      <w:r w:rsidR="00F62A2F">
        <w:rPr>
          <w:rFonts w:asciiTheme="minorHAnsi" w:hAnsiTheme="minorHAnsi" w:cstheme="minorHAnsi"/>
        </w:rPr>
        <w:t>měsíčního výkazu prací</w:t>
      </w:r>
      <w:r>
        <w:rPr>
          <w:rFonts w:asciiTheme="minorHAnsi" w:hAnsiTheme="minorHAnsi" w:cstheme="minorHAnsi"/>
        </w:rPr>
        <w:t>;</w:t>
      </w:r>
    </w:p>
    <w:p w14:paraId="242F8D13" w14:textId="2AEBA31E" w:rsidR="00E02FC5" w:rsidRDefault="00F62A2F" w:rsidP="001F2B14">
      <w:pPr>
        <w:spacing w:line="276" w:lineRule="auto"/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</w:t>
      </w:r>
      <w:r w:rsidR="00E02FC5">
        <w:rPr>
          <w:rFonts w:asciiTheme="minorHAnsi" w:hAnsiTheme="minorHAnsi" w:cstheme="minorHAnsi"/>
        </w:rPr>
        <w:t>.</w:t>
      </w:r>
      <w:r w:rsidR="005228DC">
        <w:rPr>
          <w:rFonts w:asciiTheme="minorHAnsi" w:hAnsiTheme="minorHAnsi" w:cstheme="minorHAnsi"/>
        </w:rPr>
        <w:t>11</w:t>
      </w:r>
      <w:r w:rsidR="001F2B14">
        <w:rPr>
          <w:rFonts w:asciiTheme="minorHAnsi" w:hAnsiTheme="minorHAnsi" w:cstheme="minorHAnsi"/>
        </w:rPr>
        <w:tab/>
      </w:r>
      <w:r w:rsidR="00E02FC5">
        <w:rPr>
          <w:rFonts w:asciiTheme="minorHAnsi" w:hAnsiTheme="minorHAnsi" w:cstheme="minorHAnsi"/>
        </w:rPr>
        <w:t xml:space="preserve">V případě, že faktura nebude mít odpovídající náležitosti, je Objednatel oprávněn ji vrátit ve lhůtě splatnosti zpět Zhotoviteli k doplnění, aniž se tak dostane do prodlení se splatností. Lhůta splatnosti počíná běžet znovu od opětovného zaslání náležitě doplněného či opraveného dokladu. </w:t>
      </w:r>
    </w:p>
    <w:p w14:paraId="4F43CE12" w14:textId="4A9B1A6F" w:rsidR="00E02FC5" w:rsidRDefault="00F62A2F" w:rsidP="001F2B14">
      <w:pPr>
        <w:spacing w:line="276" w:lineRule="auto"/>
        <w:ind w:left="851" w:hanging="56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IV</w:t>
      </w:r>
      <w:r w:rsidR="00E02FC5">
        <w:rPr>
          <w:rFonts w:asciiTheme="minorHAnsi" w:hAnsiTheme="minorHAnsi" w:cstheme="minorHAnsi"/>
          <w:lang w:eastAsia="cs-CZ"/>
        </w:rPr>
        <w:t>.</w:t>
      </w:r>
      <w:r>
        <w:rPr>
          <w:rFonts w:asciiTheme="minorHAnsi" w:hAnsiTheme="minorHAnsi" w:cstheme="minorHAnsi"/>
          <w:lang w:eastAsia="cs-CZ"/>
        </w:rPr>
        <w:t>1</w:t>
      </w:r>
      <w:r w:rsidR="005228DC">
        <w:rPr>
          <w:rFonts w:asciiTheme="minorHAnsi" w:hAnsiTheme="minorHAnsi" w:cstheme="minorHAnsi"/>
          <w:lang w:eastAsia="cs-CZ"/>
        </w:rPr>
        <w:t>2</w:t>
      </w:r>
      <w:r w:rsidR="001F2B14">
        <w:rPr>
          <w:rFonts w:asciiTheme="minorHAnsi" w:hAnsiTheme="minorHAnsi" w:cstheme="minorHAnsi"/>
          <w:lang w:eastAsia="cs-CZ"/>
        </w:rPr>
        <w:tab/>
      </w:r>
      <w:r w:rsidR="00E02FC5">
        <w:rPr>
          <w:rFonts w:asciiTheme="minorHAnsi" w:hAnsiTheme="minorHAnsi" w:cstheme="minorHAnsi"/>
          <w:lang w:eastAsia="cs-CZ"/>
        </w:rPr>
        <w:t>Nedojde-li mezi oběma stranami k dohodě při odsouhlasení množství a kvality provedených prací, je Zhotovitel oprávněn fakturovat pouze práce, u kterých došlo mezi smluvními stranami ke shodě.</w:t>
      </w:r>
    </w:p>
    <w:p w14:paraId="6465B0DD" w14:textId="77777777" w:rsidR="00724A2C" w:rsidRDefault="00724A2C">
      <w:pPr>
        <w:pStyle w:val="Bezmezer"/>
      </w:pPr>
    </w:p>
    <w:p w14:paraId="7561C242" w14:textId="77777777" w:rsidR="008A20EB" w:rsidRDefault="008A20EB">
      <w:pPr>
        <w:pStyle w:val="Bezmezer"/>
      </w:pPr>
    </w:p>
    <w:p w14:paraId="686F27F7" w14:textId="77777777" w:rsidR="008A20EB" w:rsidRDefault="008A20EB">
      <w:pPr>
        <w:pStyle w:val="Bezmezer"/>
      </w:pPr>
    </w:p>
    <w:p w14:paraId="58F57FA8" w14:textId="77777777" w:rsidR="00E54814" w:rsidRDefault="00E54814">
      <w:pPr>
        <w:pStyle w:val="Bezmezer"/>
      </w:pPr>
    </w:p>
    <w:p w14:paraId="756621AE" w14:textId="77777777" w:rsidR="00E54814" w:rsidRDefault="00E54814">
      <w:pPr>
        <w:pStyle w:val="Bezmezer"/>
      </w:pPr>
    </w:p>
    <w:p w14:paraId="779C4507" w14:textId="77777777" w:rsidR="00E54814" w:rsidRDefault="00E54814">
      <w:pPr>
        <w:pStyle w:val="Bezmezer"/>
      </w:pPr>
    </w:p>
    <w:p w14:paraId="0C356E2B" w14:textId="77777777" w:rsidR="008A20EB" w:rsidRDefault="008A20EB">
      <w:pPr>
        <w:pStyle w:val="Bezmezer"/>
      </w:pPr>
    </w:p>
    <w:p w14:paraId="6465B0DE" w14:textId="1C7C8B8A" w:rsidR="00724A2C" w:rsidRDefault="00C77459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723AD8">
        <w:rPr>
          <w:b/>
          <w:sz w:val="28"/>
          <w:szCs w:val="28"/>
        </w:rPr>
        <w:t>SANKČNÍ UJEDNÁNÍ</w:t>
      </w:r>
    </w:p>
    <w:p w14:paraId="479DE658" w14:textId="77777777" w:rsidR="00E54814" w:rsidRDefault="00E54814" w:rsidP="00034977">
      <w:pPr>
        <w:ind w:left="851" w:hanging="567"/>
        <w:jc w:val="both"/>
        <w:rPr>
          <w:rFonts w:asciiTheme="minorHAnsi" w:hAnsiTheme="minorHAnsi" w:cstheme="minorHAnsi"/>
        </w:rPr>
      </w:pPr>
    </w:p>
    <w:p w14:paraId="2625785F" w14:textId="4CB38763" w:rsidR="00034977" w:rsidRPr="00034977" w:rsidRDefault="00034977" w:rsidP="00034977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V.1</w:t>
      </w:r>
      <w:r>
        <w:rPr>
          <w:rFonts w:asciiTheme="minorHAnsi" w:hAnsiTheme="minorHAnsi" w:cstheme="minorHAnsi"/>
        </w:rPr>
        <w:tab/>
        <w:t>V případě</w:t>
      </w:r>
      <w:r w:rsidRPr="00034977">
        <w:rPr>
          <w:rFonts w:asciiTheme="minorHAnsi" w:hAnsiTheme="minorHAnsi" w:cstheme="minorHAnsi"/>
        </w:rPr>
        <w:t xml:space="preserve"> prodlení </w:t>
      </w:r>
      <w:r w:rsidR="005D1028">
        <w:rPr>
          <w:rFonts w:asciiTheme="minorHAnsi" w:hAnsiTheme="minorHAnsi" w:cstheme="minorHAnsi"/>
        </w:rPr>
        <w:t>Z</w:t>
      </w:r>
      <w:r w:rsidRPr="00034977">
        <w:rPr>
          <w:rFonts w:asciiTheme="minorHAnsi" w:hAnsiTheme="minorHAnsi" w:cstheme="minorHAnsi"/>
        </w:rPr>
        <w:t xml:space="preserve">hotovitele s plněním předmětu této smlouvy se </w:t>
      </w:r>
      <w:r w:rsidR="005D1028">
        <w:rPr>
          <w:rFonts w:asciiTheme="minorHAnsi" w:hAnsiTheme="minorHAnsi" w:cstheme="minorHAnsi"/>
        </w:rPr>
        <w:t>Z</w:t>
      </w:r>
      <w:r w:rsidRPr="00034977">
        <w:rPr>
          <w:rFonts w:asciiTheme="minorHAnsi" w:hAnsiTheme="minorHAnsi" w:cstheme="minorHAnsi"/>
        </w:rPr>
        <w:t xml:space="preserve">hotovitel zavazuje zaplatit </w:t>
      </w:r>
      <w:r w:rsidR="005D1028">
        <w:rPr>
          <w:rFonts w:asciiTheme="minorHAnsi" w:hAnsiTheme="minorHAnsi" w:cstheme="minorHAnsi"/>
        </w:rPr>
        <w:t>O</w:t>
      </w:r>
      <w:r w:rsidRPr="00034977">
        <w:rPr>
          <w:rFonts w:asciiTheme="minorHAnsi" w:hAnsiTheme="minorHAnsi" w:cstheme="minorHAnsi"/>
        </w:rPr>
        <w:t xml:space="preserve">bjednateli smluvní pokutu ve výši </w:t>
      </w:r>
      <w:r w:rsidR="00D20069">
        <w:rPr>
          <w:rFonts w:asciiTheme="minorHAnsi" w:hAnsiTheme="minorHAnsi" w:cstheme="minorHAnsi"/>
        </w:rPr>
        <w:t>5</w:t>
      </w:r>
      <w:r w:rsidRPr="00034977">
        <w:rPr>
          <w:rFonts w:asciiTheme="minorHAnsi" w:hAnsiTheme="minorHAnsi" w:cstheme="minorHAnsi"/>
        </w:rPr>
        <w:t xml:space="preserve"> 000,- Kč za každý i započatý den prodlení nebo neplnění smluvní povinnosti.</w:t>
      </w:r>
    </w:p>
    <w:p w14:paraId="42007B79" w14:textId="77777777" w:rsidR="002A28BE" w:rsidRDefault="002A28BE" w:rsidP="002A28BE">
      <w:pPr>
        <w:suppressAutoHyphens w:val="0"/>
        <w:rPr>
          <w:rFonts w:asciiTheme="minorHAnsi" w:hAnsiTheme="minorHAnsi" w:cstheme="minorHAnsi"/>
          <w:lang w:eastAsia="cs-CZ"/>
        </w:rPr>
      </w:pPr>
    </w:p>
    <w:p w14:paraId="278D9B83" w14:textId="7CA7A120" w:rsidR="002A28BE" w:rsidRDefault="00723AD8" w:rsidP="002A28BE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UKONČENÍ SMLOUVY</w:t>
      </w:r>
    </w:p>
    <w:p w14:paraId="7E93C029" w14:textId="77777777" w:rsidR="002A28BE" w:rsidRDefault="002A28BE" w:rsidP="002A28BE">
      <w:pPr>
        <w:pStyle w:val="Bezmezer"/>
      </w:pPr>
    </w:p>
    <w:p w14:paraId="56C4667E" w14:textId="34FC4563" w:rsidR="00723AD8" w:rsidRDefault="00723AD8" w:rsidP="00723AD8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VI.1 </w:t>
      </w:r>
      <w:r>
        <w:rPr>
          <w:rFonts w:asciiTheme="minorHAnsi" w:hAnsiTheme="minorHAnsi" w:cstheme="minorHAnsi"/>
        </w:rPr>
        <w:tab/>
        <w:t xml:space="preserve">Tato Smlouva může být ukončena: </w:t>
      </w:r>
    </w:p>
    <w:p w14:paraId="479CD766" w14:textId="77777777" w:rsidR="00723AD8" w:rsidRDefault="00723AD8" w:rsidP="00723AD8">
      <w:pPr>
        <w:pStyle w:val="Odstavecseseznamem"/>
        <w:numPr>
          <w:ilvl w:val="0"/>
          <w:numId w:val="0"/>
        </w:numPr>
        <w:suppressAutoHyphens/>
        <w:spacing w:before="0" w:after="0"/>
        <w:ind w:left="851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a) písemnou dohodou smluvních stran;</w:t>
      </w:r>
    </w:p>
    <w:p w14:paraId="670045E9" w14:textId="77777777" w:rsidR="00723AD8" w:rsidRDefault="00723AD8" w:rsidP="00723AD8">
      <w:pPr>
        <w:pStyle w:val="Odstavecseseznamem"/>
        <w:numPr>
          <w:ilvl w:val="0"/>
          <w:numId w:val="0"/>
        </w:numPr>
        <w:suppressAutoHyphens/>
        <w:spacing w:before="0" w:after="0"/>
        <w:ind w:left="851"/>
        <w:rPr>
          <w:rFonts w:asciiTheme="minorHAnsi" w:eastAsia="Lucida Sans Unicode" w:hAnsiTheme="minorHAnsi" w:cstheme="minorHAnsi"/>
          <w:kern w:val="2"/>
          <w:lang w:eastAsia="cs-CZ"/>
        </w:rPr>
      </w:pPr>
      <w:r>
        <w:rPr>
          <w:rFonts w:asciiTheme="minorHAnsi" w:hAnsiTheme="minorHAnsi" w:cstheme="minorHAnsi"/>
          <w:lang w:eastAsia="cs-CZ"/>
        </w:rPr>
        <w:t>b) o</w:t>
      </w:r>
      <w:r>
        <w:rPr>
          <w:rFonts w:asciiTheme="minorHAnsi" w:hAnsiTheme="minorHAnsi" w:cstheme="minorHAnsi"/>
        </w:rPr>
        <w:t>dstoupením od Smlouvy z důvodů stanovených v této Smlouvě nebo zákonem;</w:t>
      </w:r>
    </w:p>
    <w:p w14:paraId="1086DE07" w14:textId="77777777" w:rsidR="00723AD8" w:rsidRDefault="00723AD8" w:rsidP="00723AD8">
      <w:pPr>
        <w:pStyle w:val="Odstavecseseznamem"/>
        <w:numPr>
          <w:ilvl w:val="0"/>
          <w:numId w:val="0"/>
        </w:numPr>
        <w:suppressAutoHyphens/>
        <w:spacing w:before="0" w:after="0"/>
        <w:ind w:left="851"/>
        <w:rPr>
          <w:rFonts w:asciiTheme="minorHAnsi" w:eastAsia="Lucida Sans Unicode" w:hAnsiTheme="minorHAnsi" w:cstheme="minorHAnsi"/>
          <w:kern w:val="2"/>
          <w:lang w:eastAsia="cs-CZ"/>
        </w:rPr>
      </w:pPr>
      <w:r>
        <w:rPr>
          <w:rFonts w:asciiTheme="minorHAnsi" w:hAnsiTheme="minorHAnsi" w:cstheme="minorHAnsi"/>
        </w:rPr>
        <w:t>c) uplynutím doby, na kterou byla sjednána</w:t>
      </w:r>
      <w:r>
        <w:rPr>
          <w:rFonts w:asciiTheme="minorHAnsi" w:hAnsiTheme="minorHAnsi" w:cstheme="minorHAnsi"/>
          <w:lang w:eastAsia="cs-CZ"/>
        </w:rPr>
        <w:t xml:space="preserve">. </w:t>
      </w:r>
    </w:p>
    <w:p w14:paraId="210078FA" w14:textId="4CFEA455" w:rsidR="00723AD8" w:rsidRDefault="00723AD8" w:rsidP="00723AD8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VI.2 </w:t>
      </w:r>
      <w:r>
        <w:rPr>
          <w:rFonts w:asciiTheme="minorHAnsi" w:hAnsiTheme="minorHAnsi" w:cstheme="minorHAnsi"/>
        </w:rPr>
        <w:tab/>
        <w:t>Od této Smlouvy může smluvní strana odstoupit pro podstatné porušení smluvní povinnosti druhou stranou. Za podstatné porušení smluvní povinnosti se zejména považuje:</w:t>
      </w:r>
    </w:p>
    <w:p w14:paraId="2A2DDEC5" w14:textId="77777777" w:rsidR="00723AD8" w:rsidRDefault="00723AD8" w:rsidP="00723AD8">
      <w:pPr>
        <w:pStyle w:val="Odstavecseseznamem"/>
        <w:numPr>
          <w:ilvl w:val="0"/>
          <w:numId w:val="0"/>
        </w:numPr>
        <w:suppressAutoHyphens/>
        <w:spacing w:before="0" w:after="0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6644A0">
        <w:rPr>
          <w:rFonts w:asciiTheme="minorHAnsi" w:hAnsiTheme="minorHAnsi" w:cstheme="minorHAnsi"/>
        </w:rPr>
        <w:t>na straně Zhotovitele, dojde-li v průběhu plnění u Zhotovitele k prodlení delšímu než 10 dnů v jakémkoli termínu</w:t>
      </w:r>
    </w:p>
    <w:p w14:paraId="3CC7FE23" w14:textId="77777777" w:rsidR="00723AD8" w:rsidRDefault="00723AD8" w:rsidP="00723AD8">
      <w:pPr>
        <w:pStyle w:val="Odstavecseseznamem"/>
        <w:numPr>
          <w:ilvl w:val="0"/>
          <w:numId w:val="0"/>
        </w:numPr>
        <w:suppressAutoHyphens/>
        <w:spacing w:before="0" w:after="0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na straně Zhotovitele, jestliže bude zahájeno insolvenční řízení u Zhotovitele;</w:t>
      </w:r>
    </w:p>
    <w:p w14:paraId="5F6D64FF" w14:textId="77777777" w:rsidR="00723AD8" w:rsidRPr="00275282" w:rsidRDefault="00723AD8" w:rsidP="00723AD8">
      <w:p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Pr="00275282">
        <w:rPr>
          <w:rFonts w:asciiTheme="minorHAnsi" w:hAnsiTheme="minorHAnsi" w:cstheme="minorHAnsi"/>
        </w:rPr>
        <w:t>na straně Zhotovitele, jestliže Objednatel zjistí, že v rámci plnění této Smlouvy došlo k porušení pracovněprávních předpisů, zejména zákona č. 262/2006 Sb., zákoník práce, ve znění pozdějších předpisů, a Zhotovitel neučinil žádné kroky k nápravě.</w:t>
      </w:r>
    </w:p>
    <w:p w14:paraId="02C87424" w14:textId="5FF321A6" w:rsidR="00723AD8" w:rsidRDefault="00723AD8" w:rsidP="00723AD8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VI.3 </w:t>
      </w:r>
      <w:r>
        <w:rPr>
          <w:rFonts w:asciiTheme="minorHAnsi" w:hAnsiTheme="minorHAnsi" w:cstheme="minorHAnsi"/>
        </w:rPr>
        <w:tab/>
        <w:t xml:space="preserve">V případě porušení dalších nepodstatných smluvních povinností , je druhá strana oprávněna od Smlouvy odstoupit v případě, že strana, která je v prodlení, nesplní svou povinnost ani v dodatečné přiměřené lhůtě, která jí k tomu byla poskytnuta. </w:t>
      </w:r>
    </w:p>
    <w:p w14:paraId="5F1C32F6" w14:textId="0D5ED62B" w:rsidR="00723AD8" w:rsidRDefault="00723AD8" w:rsidP="00723AD8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VI.4 </w:t>
      </w:r>
      <w:r>
        <w:rPr>
          <w:rFonts w:asciiTheme="minorHAnsi" w:hAnsiTheme="minorHAnsi" w:cstheme="minorHAnsi"/>
        </w:rPr>
        <w:tab/>
        <w:t>Odstoupení od této Smlouvy musí smluvní strana učinit písemně. Účinky odstoupení od Smlouvy nastanou dnem, kdy bude písemné odstoupení doručeno druhé straně. V písemném oznámení o odstoupení musí být uveden den odstoupení, účinky, důvod odstoupení a přesný odkaz na ustanovení Smlouvy nebo zákona, které smluvní stranu k takovému kroku opravňuje. Bez těchto náležitostí je odstoupení neplatné.</w:t>
      </w:r>
    </w:p>
    <w:p w14:paraId="57DBF5D0" w14:textId="0A4AE293" w:rsidR="00723AD8" w:rsidRDefault="00723AD8" w:rsidP="00723AD8">
      <w:pPr>
        <w:ind w:left="851" w:hanging="567"/>
        <w:jc w:val="both"/>
        <w:rPr>
          <w:rFonts w:asciiTheme="minorHAnsi" w:eastAsia="Lucida Sans Unicode" w:hAnsiTheme="minorHAnsi" w:cstheme="minorHAnsi"/>
          <w:kern w:val="2"/>
        </w:rPr>
      </w:pPr>
      <w:r>
        <w:rPr>
          <w:rFonts w:asciiTheme="minorHAnsi" w:eastAsia="Lucida Sans Unicode" w:hAnsiTheme="minorHAnsi" w:cstheme="minorHAnsi"/>
          <w:kern w:val="2"/>
        </w:rPr>
        <w:t xml:space="preserve">VI.5 </w:t>
      </w:r>
      <w:r>
        <w:rPr>
          <w:rFonts w:asciiTheme="minorHAnsi" w:eastAsia="Lucida Sans Unicode" w:hAnsiTheme="minorHAnsi" w:cstheme="minorHAnsi"/>
          <w:kern w:val="2"/>
        </w:rPr>
        <w:tab/>
        <w:t xml:space="preserve">V případě odstoupení od této Smlouvy jsou smluvní strany povinny vypořádat své vzájemné závazky a pohledávky </w:t>
      </w:r>
      <w:r>
        <w:rPr>
          <w:rFonts w:asciiTheme="minorHAnsi" w:hAnsiTheme="minorHAnsi" w:cstheme="minorHAnsi"/>
        </w:rPr>
        <w:t>stanovené v zákoně nebo v této Smlouvě</w:t>
      </w:r>
      <w:r>
        <w:rPr>
          <w:rFonts w:asciiTheme="minorHAnsi" w:eastAsia="Lucida Sans Unicode" w:hAnsiTheme="minorHAnsi" w:cstheme="minorHAnsi"/>
          <w:kern w:val="2"/>
        </w:rPr>
        <w:t xml:space="preserve">, a to do 30 dnů od právních účinků odstoupení, nebo v jiné dohodnuté lhůtě. </w:t>
      </w:r>
    </w:p>
    <w:p w14:paraId="2C72135E" w14:textId="75E2E8A8" w:rsidR="00723AD8" w:rsidRDefault="00723AD8" w:rsidP="00723AD8">
      <w:pPr>
        <w:ind w:left="851" w:hanging="567"/>
        <w:jc w:val="both"/>
        <w:rPr>
          <w:rFonts w:asciiTheme="minorHAnsi" w:eastAsia="Lucida Sans Unicode" w:hAnsiTheme="minorHAnsi" w:cstheme="minorHAnsi"/>
          <w:kern w:val="2"/>
          <w:highlight w:val="yellow"/>
        </w:rPr>
      </w:pPr>
      <w:r>
        <w:rPr>
          <w:rFonts w:asciiTheme="minorHAnsi" w:eastAsia="Lucida Sans Unicode" w:hAnsiTheme="minorHAnsi" w:cstheme="minorHAnsi"/>
          <w:kern w:val="2"/>
        </w:rPr>
        <w:t xml:space="preserve">VI.6 </w:t>
      </w:r>
      <w:r>
        <w:rPr>
          <w:rFonts w:asciiTheme="minorHAnsi" w:eastAsia="Lucida Sans Unicode" w:hAnsiTheme="minorHAnsi" w:cstheme="minorHAnsi"/>
          <w:kern w:val="2"/>
        </w:rPr>
        <w:tab/>
        <w:t>Pokud má smluvní strana, které bylo odstoupení doručeno, za to, že druhá strana není k odstoupení oprávněna, je povinna to odstupující straně písemně oznámit nejpozději do 10 dnů po obdržení oznámení o odstoupení, jinak se odstoupení považuje za oprávněné.</w:t>
      </w:r>
    </w:p>
    <w:p w14:paraId="2F5DB8B8" w14:textId="1D046B45" w:rsidR="00723AD8" w:rsidRDefault="00723AD8" w:rsidP="00723AD8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eastAsia="Lucida Sans Unicode" w:hAnsiTheme="minorHAnsi" w:cstheme="minorHAnsi"/>
          <w:kern w:val="2"/>
        </w:rPr>
        <w:t xml:space="preserve">VI.7 </w:t>
      </w:r>
      <w:r>
        <w:rPr>
          <w:rFonts w:asciiTheme="minorHAnsi" w:eastAsia="Lucida Sans Unicode" w:hAnsiTheme="minorHAnsi" w:cstheme="minorHAnsi"/>
          <w:kern w:val="2"/>
        </w:rPr>
        <w:tab/>
        <w:t xml:space="preserve">V případě odstoupení od této Smlouvy Objednatelem pro podstatné porušení smluvní povinnosti Zhotovitelem, je Zhotovitel povinen </w:t>
      </w:r>
      <w:r>
        <w:rPr>
          <w:rFonts w:asciiTheme="minorHAnsi" w:hAnsiTheme="minorHAnsi" w:cstheme="minorHAnsi"/>
        </w:rPr>
        <w:t>uhradit Objednateli případnou vzniklou újmu (majetkovou i nemajetkovou).</w:t>
      </w:r>
    </w:p>
    <w:p w14:paraId="6465B118" w14:textId="77777777" w:rsidR="00724A2C" w:rsidRDefault="00724A2C">
      <w:pPr>
        <w:pStyle w:val="Bezmezer"/>
      </w:pPr>
    </w:p>
    <w:p w14:paraId="6465B132" w14:textId="77777777" w:rsidR="00724A2C" w:rsidRDefault="00724A2C">
      <w:pPr>
        <w:suppressAutoHyphens w:val="0"/>
        <w:rPr>
          <w:rFonts w:asciiTheme="minorHAnsi" w:hAnsiTheme="minorHAnsi" w:cstheme="minorHAnsi"/>
          <w:lang w:eastAsia="cs-CZ"/>
        </w:rPr>
      </w:pPr>
    </w:p>
    <w:p w14:paraId="6465B133" w14:textId="7A277316" w:rsidR="00724A2C" w:rsidRDefault="00723AD8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OSTATNÍ UJEDNÁNÍ</w:t>
      </w:r>
    </w:p>
    <w:p w14:paraId="4554E400" w14:textId="77777777" w:rsidR="00723AD8" w:rsidRDefault="00723AD8" w:rsidP="00723AD8">
      <w:pPr>
        <w:ind w:left="851" w:hanging="567"/>
        <w:jc w:val="both"/>
        <w:rPr>
          <w:rFonts w:asciiTheme="minorHAnsi" w:hAnsiTheme="minorHAnsi" w:cstheme="minorHAnsi"/>
          <w:lang w:eastAsia="cs-CZ"/>
        </w:rPr>
      </w:pPr>
    </w:p>
    <w:p w14:paraId="467AA624" w14:textId="5D66022B" w:rsidR="00723AD8" w:rsidRPr="00723AD8" w:rsidRDefault="00723AD8" w:rsidP="00723AD8">
      <w:pPr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723AD8">
        <w:rPr>
          <w:rFonts w:asciiTheme="minorHAnsi" w:hAnsiTheme="minorHAnsi" w:cstheme="minorHAnsi"/>
          <w:lang w:eastAsia="cs-CZ"/>
        </w:rPr>
        <w:t>V</w:t>
      </w:r>
      <w:r>
        <w:rPr>
          <w:rFonts w:asciiTheme="minorHAnsi" w:hAnsiTheme="minorHAnsi" w:cstheme="minorHAnsi"/>
          <w:lang w:eastAsia="cs-CZ"/>
        </w:rPr>
        <w:t>I</w:t>
      </w:r>
      <w:r w:rsidRPr="00723AD8">
        <w:rPr>
          <w:rFonts w:asciiTheme="minorHAnsi" w:hAnsiTheme="minorHAnsi" w:cstheme="minorHAnsi"/>
          <w:lang w:eastAsia="cs-CZ"/>
        </w:rPr>
        <w:t>I.</w:t>
      </w:r>
      <w:r>
        <w:rPr>
          <w:rFonts w:asciiTheme="minorHAnsi" w:hAnsiTheme="minorHAnsi" w:cstheme="minorHAnsi"/>
          <w:lang w:eastAsia="cs-CZ"/>
        </w:rPr>
        <w:t>1</w:t>
      </w:r>
      <w:r w:rsidRPr="00723AD8">
        <w:rPr>
          <w:rFonts w:asciiTheme="minorHAnsi" w:hAnsiTheme="minorHAnsi" w:cstheme="minorHAnsi"/>
          <w:lang w:eastAsia="cs-CZ"/>
        </w:rPr>
        <w:tab/>
        <w:t xml:space="preserve">Zhotovitel odpovídá </w:t>
      </w:r>
      <w:r w:rsidR="005D1028">
        <w:rPr>
          <w:rFonts w:asciiTheme="minorHAnsi" w:hAnsiTheme="minorHAnsi" w:cstheme="minorHAnsi"/>
          <w:lang w:eastAsia="cs-CZ"/>
        </w:rPr>
        <w:t>O</w:t>
      </w:r>
      <w:r w:rsidRPr="00723AD8">
        <w:rPr>
          <w:rFonts w:asciiTheme="minorHAnsi" w:hAnsiTheme="minorHAnsi" w:cstheme="minorHAnsi"/>
          <w:lang w:eastAsia="cs-CZ"/>
        </w:rPr>
        <w:t xml:space="preserve">bjednateli za případnou škodu způsobenou výkonem AD v plné výši. </w:t>
      </w:r>
    </w:p>
    <w:p w14:paraId="6A448F50" w14:textId="69FF64EE" w:rsidR="00723AD8" w:rsidRPr="00723AD8" w:rsidRDefault="00723AD8" w:rsidP="00723AD8">
      <w:pPr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723AD8">
        <w:rPr>
          <w:rFonts w:asciiTheme="minorHAnsi" w:hAnsiTheme="minorHAnsi" w:cstheme="minorHAnsi"/>
          <w:lang w:eastAsia="cs-CZ"/>
        </w:rPr>
        <w:t>V</w:t>
      </w:r>
      <w:r>
        <w:rPr>
          <w:rFonts w:asciiTheme="minorHAnsi" w:hAnsiTheme="minorHAnsi" w:cstheme="minorHAnsi"/>
          <w:lang w:eastAsia="cs-CZ"/>
        </w:rPr>
        <w:t>I</w:t>
      </w:r>
      <w:r w:rsidRPr="00723AD8">
        <w:rPr>
          <w:rFonts w:asciiTheme="minorHAnsi" w:hAnsiTheme="minorHAnsi" w:cstheme="minorHAnsi"/>
          <w:lang w:eastAsia="cs-CZ"/>
        </w:rPr>
        <w:t>I.</w:t>
      </w:r>
      <w:r>
        <w:rPr>
          <w:rFonts w:asciiTheme="minorHAnsi" w:hAnsiTheme="minorHAnsi" w:cstheme="minorHAnsi"/>
          <w:lang w:eastAsia="cs-CZ"/>
        </w:rPr>
        <w:t>2</w:t>
      </w:r>
      <w:r w:rsidRPr="00723AD8">
        <w:rPr>
          <w:rFonts w:asciiTheme="minorHAnsi" w:hAnsiTheme="minorHAnsi" w:cstheme="minorHAnsi"/>
          <w:lang w:eastAsia="cs-CZ"/>
        </w:rPr>
        <w:tab/>
      </w:r>
      <w:r w:rsidRPr="00723AD8">
        <w:rPr>
          <w:rFonts w:asciiTheme="minorHAnsi" w:hAnsiTheme="minorHAnsi" w:cstheme="minorHAnsi"/>
        </w:rPr>
        <w:t>Zhotovitel je povinen spolupůsobit při výkonu finanční kontroly podle zákona č. 320/2001 Sb.,</w:t>
      </w:r>
      <w:r>
        <w:rPr>
          <w:rFonts w:asciiTheme="minorHAnsi" w:hAnsiTheme="minorHAnsi" w:cstheme="minorHAnsi"/>
        </w:rPr>
        <w:t xml:space="preserve"> </w:t>
      </w:r>
      <w:r w:rsidRPr="00723AD8">
        <w:rPr>
          <w:rFonts w:asciiTheme="minorHAnsi" w:hAnsiTheme="minorHAnsi" w:cstheme="minorHAnsi"/>
        </w:rPr>
        <w:t>o finanční kontrole, v platném znění. Zhotovitel na vyzvání a ve spolupráci s Objednatelem (zadavatelem) poskytne kontrolnímu orgánu jakékoliv dokumenty vztahující se k realizaci veřejné zakázky a předmětu Smlouvy, podá potřebné informace a umožní vstup do svého sídla nebo jakýchkoli dalších prostor a pozemků souvisejících s realizací veřejné zakázky. Zhotovitel poskytne na výzvu kontrolnímu orgánu své daňové účetnictví nebo daňovou evidenci k nahlédnutí v rozsahu, který souvisí s veřejnou zakázkou či s plněním Smlouvy. Zhotovitel je dále povinen provést v požadovaném termínu, rozsahu a kvalitě opatření k odstranění kontrolních zjištění, o čemž bezodkladně informuje kontrolní orgán a Objednatele. Kontrolními orgány se rozumí osoby pověřené ke kontrole Evropskou komisí, Evropským účetním dvorem, Nejvyšším kontrolním úřadem, Ministerstvem financí ČR, jakož i dalšími orgány oprávněnými k výkonu kontroly</w:t>
      </w:r>
      <w:r w:rsidRPr="00723AD8">
        <w:rPr>
          <w:rFonts w:asciiTheme="minorHAnsi" w:hAnsiTheme="minorHAnsi" w:cstheme="minorHAnsi"/>
          <w:lang w:eastAsia="cs-CZ"/>
        </w:rPr>
        <w:t xml:space="preserve">. </w:t>
      </w:r>
    </w:p>
    <w:p w14:paraId="633AE0E7" w14:textId="5440267B" w:rsidR="00723AD8" w:rsidRPr="00723AD8" w:rsidRDefault="00723AD8" w:rsidP="00723AD8">
      <w:pPr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723AD8">
        <w:rPr>
          <w:rFonts w:asciiTheme="minorHAnsi" w:hAnsiTheme="minorHAnsi" w:cstheme="minorHAnsi"/>
          <w:lang w:eastAsia="cs-CZ"/>
        </w:rPr>
        <w:lastRenderedPageBreak/>
        <w:t>V</w:t>
      </w:r>
      <w:r>
        <w:rPr>
          <w:rFonts w:asciiTheme="minorHAnsi" w:hAnsiTheme="minorHAnsi" w:cstheme="minorHAnsi"/>
          <w:lang w:eastAsia="cs-CZ"/>
        </w:rPr>
        <w:t>I</w:t>
      </w:r>
      <w:r w:rsidRPr="00723AD8">
        <w:rPr>
          <w:rFonts w:asciiTheme="minorHAnsi" w:hAnsiTheme="minorHAnsi" w:cstheme="minorHAnsi"/>
          <w:lang w:eastAsia="cs-CZ"/>
        </w:rPr>
        <w:t>I.</w:t>
      </w:r>
      <w:r>
        <w:rPr>
          <w:rFonts w:asciiTheme="minorHAnsi" w:hAnsiTheme="minorHAnsi" w:cstheme="minorHAnsi"/>
          <w:lang w:eastAsia="cs-CZ"/>
        </w:rPr>
        <w:t>3</w:t>
      </w:r>
      <w:r w:rsidRPr="00723AD8">
        <w:rPr>
          <w:rFonts w:asciiTheme="minorHAnsi" w:hAnsiTheme="minorHAnsi" w:cstheme="minorHAnsi"/>
          <w:lang w:eastAsia="cs-CZ"/>
        </w:rPr>
        <w:tab/>
        <w:t xml:space="preserve">Smluvní strany se zavazují, že budou jednat vždy ve prospěch této smlouvy, a to jak vůči sobě navzájem, tak i třetím osobám. Smluvní strany se rovněž zavazují zdržet takového jednání, které by mohl být druhou stranou vykládáno jako jednání směřující proti smyslu a účelu této smlouvy. </w:t>
      </w:r>
    </w:p>
    <w:p w14:paraId="6465B140" w14:textId="77777777" w:rsidR="00724A2C" w:rsidRDefault="00724A2C">
      <w:pPr>
        <w:suppressAutoHyphens w:val="0"/>
        <w:spacing w:line="360" w:lineRule="auto"/>
        <w:ind w:left="1134" w:hanging="708"/>
        <w:rPr>
          <w:rFonts w:asciiTheme="minorHAnsi" w:hAnsiTheme="minorHAnsi" w:cstheme="minorHAnsi"/>
          <w:szCs w:val="22"/>
          <w:lang w:eastAsia="cs-CZ"/>
        </w:rPr>
      </w:pPr>
    </w:p>
    <w:p w14:paraId="0EB2F05A" w14:textId="77777777" w:rsidR="008A20EB" w:rsidRDefault="008A20EB" w:rsidP="008A20EB">
      <w:pPr>
        <w:pStyle w:val="Bezmezer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6C5008D" w14:textId="77777777" w:rsidR="008A20EB" w:rsidRDefault="008A20EB">
      <w:pPr>
        <w:suppressAutoHyphens w:val="0"/>
        <w:spacing w:line="360" w:lineRule="auto"/>
        <w:ind w:left="1134" w:hanging="708"/>
        <w:rPr>
          <w:rFonts w:asciiTheme="minorHAnsi" w:hAnsiTheme="minorHAnsi" w:cstheme="minorHAnsi"/>
          <w:szCs w:val="22"/>
          <w:lang w:eastAsia="cs-CZ"/>
        </w:rPr>
      </w:pPr>
    </w:p>
    <w:p w14:paraId="7A831354" w14:textId="4206F68A" w:rsidR="006C6D28" w:rsidRDefault="006C6D28" w:rsidP="00C4590E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VIII.1 </w:t>
      </w:r>
      <w:r>
        <w:rPr>
          <w:rFonts w:asciiTheme="minorHAnsi" w:hAnsiTheme="minorHAnsi" w:cstheme="minorHAnsi"/>
        </w:rPr>
        <w:tab/>
        <w:t>Tato Smlouva se řídí českým právem. Otázky v této Smlouvě neupravené se řídí příslušnými ustanoveními zákona č. 89/2012 Sb., občanského zákoníku, ve znění pozdějších předpisů. Jakýkoliv spor vzniklý z této Smlouvy nebo v souvislosti s ní bude spadat do soudní pravomoci českého soudu místně příslušného dle sídla Objednatele. Případné spory budou smluvní strany řešit především společným jednáním s cílem dosáhnout smírného řešení.</w:t>
      </w:r>
    </w:p>
    <w:p w14:paraId="11896CF1" w14:textId="4616BB9B" w:rsidR="006C6D28" w:rsidRDefault="006C6D28" w:rsidP="00C4590E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VIII.2 </w:t>
      </w:r>
      <w:r>
        <w:rPr>
          <w:rFonts w:asciiTheme="minorHAnsi" w:hAnsiTheme="minorHAnsi" w:cstheme="minorHAnsi"/>
        </w:rPr>
        <w:tab/>
        <w:t xml:space="preserve">Smlouva je uzavřena v elektronické podobě. </w:t>
      </w:r>
    </w:p>
    <w:p w14:paraId="6025017C" w14:textId="774C253C" w:rsidR="006C6D28" w:rsidRDefault="006C6D28" w:rsidP="00C4590E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VIII.3 </w:t>
      </w:r>
      <w:r>
        <w:rPr>
          <w:rFonts w:asciiTheme="minorHAnsi" w:hAnsiTheme="minorHAnsi" w:cstheme="minorHAnsi"/>
        </w:rPr>
        <w:tab/>
        <w:t>Smlouvu lze měnit či doplňovat pouze písemnými, vzestupně a souvisle číslovanými dodatky podepsanými oběma smluvními stranami.</w:t>
      </w:r>
    </w:p>
    <w:p w14:paraId="06B6EB23" w14:textId="38D665EC" w:rsidR="006C6D28" w:rsidRDefault="006C6D28" w:rsidP="00C4590E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VIII.4 </w:t>
      </w:r>
      <w:r>
        <w:rPr>
          <w:rFonts w:asciiTheme="minorHAnsi" w:hAnsiTheme="minorHAnsi" w:cstheme="minorHAnsi"/>
        </w:rPr>
        <w:tab/>
        <w:t>Pokud by kterékoli ustanovení této Smlouvy bylo shledáno neplatným či nevykonatelným, ostatní ustanovení Smlouvy tím zůstávají nedotčena.</w:t>
      </w:r>
    </w:p>
    <w:p w14:paraId="32673F35" w14:textId="01F80C78" w:rsidR="006C6D28" w:rsidRDefault="006C6D28" w:rsidP="00C4590E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VIII.5 </w:t>
      </w:r>
      <w:r>
        <w:rPr>
          <w:rFonts w:asciiTheme="minorHAnsi" w:hAnsiTheme="minorHAnsi" w:cstheme="minorHAnsi"/>
        </w:rPr>
        <w:tab/>
      </w:r>
      <w:r w:rsidRPr="003F128F">
        <w:rPr>
          <w:rFonts w:asciiTheme="minorHAnsi" w:hAnsiTheme="minorHAnsi" w:cstheme="minorHAnsi"/>
        </w:rPr>
        <w:t>Smlouva je uzavřena dnem podpisu obou smluvních stran a nabývá účinnosti dnem uveřejnění v Registru smluv.</w:t>
      </w:r>
    </w:p>
    <w:p w14:paraId="3DF0B583" w14:textId="3728AC4F" w:rsidR="006C6D28" w:rsidRDefault="006C6D28" w:rsidP="00C4590E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VIII.6 Smluvní strany souhlasí s tím, že tato Smlouva včetně příloh bude uveřejněna v</w:t>
      </w:r>
      <w:r w:rsidR="00C4590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Registru</w:t>
      </w:r>
      <w:r w:rsidR="00C4590E">
        <w:rPr>
          <w:rFonts w:asciiTheme="minorHAnsi" w:hAnsiTheme="minorHAnsi" w:cstheme="minorHAnsi"/>
        </w:rPr>
        <w:t xml:space="preserve"> smluv</w:t>
      </w:r>
      <w:r>
        <w:rPr>
          <w:rFonts w:asciiTheme="minorHAnsi" w:hAnsiTheme="minorHAnsi" w:cstheme="minorHAnsi"/>
        </w:rPr>
        <w:t>. Smluvní strany se dohodly, že Objednatel zajistí uveřejnění Smlouvy či dodatku v Registru smluv do 15 dnů po uzavření.</w:t>
      </w:r>
    </w:p>
    <w:p w14:paraId="56703396" w14:textId="12270BDD" w:rsidR="006C6D28" w:rsidRDefault="006C6D28" w:rsidP="00C4590E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VIII.7 </w:t>
      </w:r>
      <w:r>
        <w:rPr>
          <w:rFonts w:asciiTheme="minorHAnsi" w:hAnsiTheme="minorHAnsi" w:cstheme="minorHAnsi"/>
        </w:rPr>
        <w:tab/>
        <w:t>Nastanou-li u některé ze stran skutečnosti bránící řádnému plnění této Smlouvy, je povinna to ihned bez zbytečného odkladu oznámit druhé straně a vyvolat jednání zástupců Objednatele a Zhotovitele.</w:t>
      </w:r>
    </w:p>
    <w:p w14:paraId="2977E8E5" w14:textId="24799925" w:rsidR="006C6D28" w:rsidRDefault="006C6D28" w:rsidP="00C4590E">
      <w:pPr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VIII.8 </w:t>
      </w:r>
      <w:r>
        <w:rPr>
          <w:rFonts w:asciiTheme="minorHAnsi" w:hAnsiTheme="minorHAnsi" w:cstheme="minorHAnsi"/>
        </w:rPr>
        <w:tab/>
        <w:t>Veškeré případné dohody učiněné před podpisem této Smlouvy a v jejím obsahu nezahrnuté pozbývají dnem uzavření této Smlouvy platnosti.</w:t>
      </w:r>
    </w:p>
    <w:p w14:paraId="79F96B8A" w14:textId="37A89EB5" w:rsidR="00C4590E" w:rsidRPr="00617F17" w:rsidRDefault="006C6D28" w:rsidP="00C4590E">
      <w:pPr>
        <w:ind w:left="851" w:hanging="56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VIII.9 </w:t>
      </w:r>
      <w:r>
        <w:rPr>
          <w:rFonts w:asciiTheme="minorHAnsi" w:hAnsiTheme="minorHAnsi" w:cstheme="minorHAnsi"/>
        </w:rPr>
        <w:tab/>
      </w:r>
      <w:r w:rsidR="00C4590E" w:rsidRPr="00617F17">
        <w:rPr>
          <w:rFonts w:asciiTheme="minorHAnsi" w:hAnsiTheme="minorHAnsi" w:cstheme="minorHAnsi"/>
          <w:lang w:eastAsia="cs-CZ"/>
        </w:rPr>
        <w:t xml:space="preserve">Nedílnou součástí této smlouvy jsou níže uvedené přílohy: </w:t>
      </w:r>
    </w:p>
    <w:p w14:paraId="709F8757" w14:textId="77777777" w:rsidR="00C4590E" w:rsidRDefault="00C4590E" w:rsidP="00C4590E">
      <w:pPr>
        <w:ind w:left="851"/>
        <w:jc w:val="both"/>
        <w:rPr>
          <w:rFonts w:asciiTheme="minorHAnsi" w:hAnsiTheme="minorHAnsi" w:cstheme="minorHAnsi"/>
          <w:b/>
          <w:bCs/>
          <w:lang w:eastAsia="cs-CZ"/>
        </w:rPr>
      </w:pPr>
      <w:r w:rsidRPr="00D2236B">
        <w:rPr>
          <w:rFonts w:asciiTheme="minorHAnsi" w:hAnsiTheme="minorHAnsi" w:cstheme="minorHAnsi"/>
          <w:b/>
          <w:bCs/>
          <w:lang w:eastAsia="cs-CZ"/>
        </w:rPr>
        <w:t xml:space="preserve">Příloha č. 1: Rozsah autorského dozoru </w:t>
      </w:r>
    </w:p>
    <w:p w14:paraId="06DBBC4A" w14:textId="3A12FEF1" w:rsidR="00916E5D" w:rsidRPr="00916E5D" w:rsidRDefault="00916E5D" w:rsidP="00916E5D">
      <w:pPr>
        <w:ind w:left="851" w:hanging="56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VIII</w:t>
      </w:r>
      <w:r w:rsidRPr="00617F17">
        <w:rPr>
          <w:rFonts w:asciiTheme="minorHAnsi" w:hAnsiTheme="minorHAnsi" w:cstheme="minorHAnsi"/>
          <w:lang w:eastAsia="cs-CZ"/>
        </w:rPr>
        <w:t>.</w:t>
      </w:r>
      <w:r>
        <w:rPr>
          <w:rFonts w:asciiTheme="minorHAnsi" w:hAnsiTheme="minorHAnsi" w:cstheme="minorHAnsi"/>
          <w:lang w:eastAsia="cs-CZ"/>
        </w:rPr>
        <w:t xml:space="preserve">10 </w:t>
      </w:r>
      <w:r w:rsidRPr="003F128F">
        <w:rPr>
          <w:rFonts w:asciiTheme="minorHAnsi" w:hAnsiTheme="minorHAnsi" w:cstheme="minorHAnsi"/>
          <w:lang w:eastAsia="cs-CZ"/>
        </w:rPr>
        <w:t>Smlouva se vyhotovuje ve dvou (2) vyhotoveních, z nichž každá strana obdrží po jednom vyhotovení.</w:t>
      </w:r>
      <w:r w:rsidRPr="00617F17">
        <w:rPr>
          <w:rFonts w:asciiTheme="minorHAnsi" w:hAnsiTheme="minorHAnsi" w:cstheme="minorHAnsi"/>
          <w:lang w:eastAsia="cs-CZ"/>
        </w:rPr>
        <w:t xml:space="preserve"> </w:t>
      </w:r>
    </w:p>
    <w:p w14:paraId="60E2A0F6" w14:textId="590B103E" w:rsidR="006C6D28" w:rsidRDefault="006C6D28" w:rsidP="00C4590E">
      <w:pPr>
        <w:ind w:left="851" w:hanging="567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</w:rPr>
        <w:t>VIII.1</w:t>
      </w:r>
      <w:r w:rsidR="00916E5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Smluvní strany prohlašují, že si text Smlouvy řádně přečetly, souhlasí s jejím obsahem, Smlouva byla sepsána určitě, srozumitelně, na základě jejich pravé a svobodné vůle a na důkaz toho obě smluvní strany připojují své podpisy.</w:t>
      </w:r>
    </w:p>
    <w:p w14:paraId="73BD5BF9" w14:textId="77777777" w:rsidR="006C6D28" w:rsidRDefault="006C6D28">
      <w:pPr>
        <w:suppressAutoHyphens w:val="0"/>
        <w:spacing w:line="360" w:lineRule="auto"/>
        <w:ind w:left="1134" w:hanging="708"/>
        <w:rPr>
          <w:rFonts w:asciiTheme="minorHAnsi" w:hAnsiTheme="minorHAnsi" w:cstheme="minorHAnsi"/>
          <w:szCs w:val="22"/>
          <w:lang w:eastAsia="cs-CZ"/>
        </w:rPr>
      </w:pPr>
    </w:p>
    <w:p w14:paraId="01AD903D" w14:textId="77777777" w:rsidR="006C6D28" w:rsidRDefault="006C6D28">
      <w:pPr>
        <w:suppressAutoHyphens w:val="0"/>
        <w:spacing w:line="360" w:lineRule="auto"/>
        <w:ind w:left="1134" w:hanging="708"/>
        <w:rPr>
          <w:rFonts w:asciiTheme="minorHAnsi" w:hAnsiTheme="minorHAnsi" w:cstheme="minorHAnsi"/>
          <w:szCs w:val="22"/>
          <w:lang w:eastAsia="cs-CZ"/>
        </w:rPr>
      </w:pPr>
    </w:p>
    <w:p w14:paraId="6465B141" w14:textId="60E640B1" w:rsidR="00724A2C" w:rsidRDefault="00C77459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 xml:space="preserve">V Klatovech dne                                                        </w:t>
      </w:r>
      <w:r>
        <w:rPr>
          <w:rFonts w:asciiTheme="minorHAnsi" w:hAnsiTheme="minorHAnsi" w:cstheme="minorHAnsi"/>
          <w:szCs w:val="22"/>
          <w:lang w:eastAsia="cs-CZ"/>
        </w:rPr>
        <w:tab/>
        <w:t xml:space="preserve">      V </w:t>
      </w:r>
      <w:r w:rsidRPr="0027110B">
        <w:rPr>
          <w:rFonts w:asciiTheme="minorHAnsi" w:eastAsiaTheme="minorHAnsi" w:hAnsiTheme="minorHAnsi" w:cstheme="minorBidi"/>
          <w:bCs/>
          <w:szCs w:val="22"/>
          <w:lang w:eastAsia="cs-CZ"/>
        </w:rPr>
        <w:t>Praze</w:t>
      </w:r>
      <w:r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cs-CZ"/>
        </w:rPr>
        <w:t>dne</w:t>
      </w:r>
    </w:p>
    <w:p w14:paraId="6465B142" w14:textId="77777777" w:rsidR="00724A2C" w:rsidRDefault="00724A2C">
      <w:pPr>
        <w:suppressAutoHyphens w:val="0"/>
        <w:rPr>
          <w:rFonts w:asciiTheme="minorHAnsi" w:hAnsiTheme="minorHAnsi" w:cstheme="minorHAnsi"/>
          <w:szCs w:val="22"/>
          <w:highlight w:val="yellow"/>
        </w:rPr>
      </w:pPr>
    </w:p>
    <w:p w14:paraId="6465B143" w14:textId="77777777" w:rsidR="00724A2C" w:rsidRDefault="00724A2C">
      <w:pPr>
        <w:suppressAutoHyphens w:val="0"/>
        <w:rPr>
          <w:rFonts w:asciiTheme="minorHAnsi" w:hAnsiTheme="minorHAnsi" w:cstheme="minorHAnsi"/>
          <w:szCs w:val="22"/>
          <w:highlight w:val="yellow"/>
        </w:rPr>
      </w:pPr>
    </w:p>
    <w:p w14:paraId="6465B144" w14:textId="77777777" w:rsidR="00724A2C" w:rsidRDefault="00724A2C">
      <w:pPr>
        <w:suppressAutoHyphens w:val="0"/>
        <w:rPr>
          <w:rFonts w:asciiTheme="minorHAnsi" w:hAnsiTheme="minorHAnsi" w:cstheme="minorHAnsi"/>
          <w:szCs w:val="22"/>
          <w:highlight w:val="yellow"/>
        </w:rPr>
      </w:pPr>
    </w:p>
    <w:p w14:paraId="6465B145" w14:textId="77777777" w:rsidR="00724A2C" w:rsidRDefault="00724A2C">
      <w:pPr>
        <w:suppressAutoHyphens w:val="0"/>
        <w:rPr>
          <w:rFonts w:asciiTheme="minorHAnsi" w:hAnsiTheme="minorHAnsi" w:cstheme="minorHAnsi"/>
          <w:szCs w:val="22"/>
          <w:highlight w:val="yellow"/>
        </w:rPr>
      </w:pPr>
    </w:p>
    <w:p w14:paraId="6465B146" w14:textId="77777777" w:rsidR="00724A2C" w:rsidRDefault="00C77459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 xml:space="preserve">………………………………........................……….. </w:t>
      </w:r>
      <w:r>
        <w:rPr>
          <w:rFonts w:asciiTheme="minorHAnsi" w:hAnsiTheme="minorHAnsi" w:cstheme="minorHAnsi"/>
          <w:szCs w:val="22"/>
          <w:lang w:eastAsia="cs-CZ"/>
        </w:rPr>
        <w:tab/>
        <w:t xml:space="preserve">     ………........………....…………………………………………..</w:t>
      </w:r>
    </w:p>
    <w:p w14:paraId="6465B147" w14:textId="77777777" w:rsidR="00724A2C" w:rsidRDefault="00C77459">
      <w:pPr>
        <w:pStyle w:val="Zkladntext21"/>
        <w:tabs>
          <w:tab w:val="center" w:pos="6663"/>
        </w:tabs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Mgr. Luboš Smolík                                                                                     Ing. arch. Jan Albrecht</w:t>
      </w:r>
    </w:p>
    <w:p w14:paraId="6465B148" w14:textId="77777777" w:rsidR="00724A2C" w:rsidRPr="00DE159B" w:rsidRDefault="00C77459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 w:rsidRPr="00DE159B">
        <w:rPr>
          <w:rFonts w:asciiTheme="minorHAnsi" w:hAnsiTheme="minorHAnsi" w:cstheme="minorHAnsi"/>
          <w:szCs w:val="22"/>
          <w:lang w:eastAsia="cs-CZ"/>
        </w:rPr>
        <w:t xml:space="preserve">ředitel Vlastivědného muzea Dr. Hostaše </w:t>
      </w:r>
    </w:p>
    <w:p w14:paraId="6465B149" w14:textId="77777777" w:rsidR="00724A2C" w:rsidRPr="00DE159B" w:rsidRDefault="00C77459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 w:rsidRPr="00DE159B">
        <w:rPr>
          <w:rFonts w:asciiTheme="minorHAnsi" w:hAnsiTheme="minorHAnsi" w:cstheme="minorHAnsi"/>
          <w:szCs w:val="22"/>
          <w:lang w:eastAsia="cs-CZ"/>
        </w:rPr>
        <w:t>v Klatovech, p. o.</w:t>
      </w:r>
    </w:p>
    <w:p w14:paraId="6465B14A" w14:textId="77777777" w:rsidR="00724A2C" w:rsidRPr="00DE159B" w:rsidRDefault="00C77459">
      <w:pPr>
        <w:pStyle w:val="Zkladntext21"/>
        <w:tabs>
          <w:tab w:val="center" w:pos="6663"/>
        </w:tabs>
        <w:rPr>
          <w:rFonts w:asciiTheme="minorHAnsi" w:hAnsiTheme="minorHAnsi" w:cstheme="minorHAnsi"/>
          <w:sz w:val="22"/>
          <w:szCs w:val="22"/>
          <w:lang w:eastAsia="cs-CZ"/>
        </w:rPr>
      </w:pPr>
      <w:r w:rsidRPr="00DE159B">
        <w:rPr>
          <w:rFonts w:asciiTheme="minorHAnsi" w:hAnsiTheme="minorHAnsi" w:cstheme="minorHAnsi"/>
          <w:sz w:val="22"/>
          <w:szCs w:val="22"/>
          <w:lang w:eastAsia="cs-CZ"/>
        </w:rPr>
        <w:t>za Objednatele                                                                                                   za Zhotovitele</w:t>
      </w:r>
    </w:p>
    <w:p w14:paraId="6465B14B" w14:textId="6670A567" w:rsidR="000C3C3D" w:rsidRPr="00DE159B" w:rsidRDefault="00C77459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 xml:space="preserve">                 </w:t>
      </w:r>
      <w:r w:rsidRPr="00DE159B">
        <w:rPr>
          <w:rFonts w:asciiTheme="minorHAnsi" w:hAnsiTheme="minorHAnsi" w:cstheme="minorHAnsi"/>
          <w:szCs w:val="22"/>
          <w:lang w:eastAsia="cs-CZ"/>
        </w:rPr>
        <w:t xml:space="preserve">         </w:t>
      </w:r>
    </w:p>
    <w:p w14:paraId="0A863F81" w14:textId="77777777" w:rsidR="000C3C3D" w:rsidRDefault="000C3C3D">
      <w:pPr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br w:type="page"/>
      </w:r>
    </w:p>
    <w:p w14:paraId="7D2097E8" w14:textId="01AAC342" w:rsidR="00724A2C" w:rsidRPr="001D1B30" w:rsidRDefault="00F733D3">
      <w:pPr>
        <w:suppressAutoHyphens w:val="0"/>
        <w:rPr>
          <w:rFonts w:asciiTheme="minorHAnsi" w:hAnsiTheme="minorHAnsi" w:cstheme="minorHAnsi"/>
          <w:b/>
          <w:bCs/>
          <w:lang w:eastAsia="cs-CZ"/>
        </w:rPr>
      </w:pPr>
      <w:r w:rsidRPr="001D1B30">
        <w:rPr>
          <w:rFonts w:asciiTheme="minorHAnsi" w:hAnsiTheme="minorHAnsi" w:cstheme="minorHAnsi"/>
          <w:b/>
          <w:bCs/>
          <w:lang w:eastAsia="cs-CZ"/>
        </w:rPr>
        <w:lastRenderedPageBreak/>
        <w:t xml:space="preserve">Příloha </w:t>
      </w:r>
      <w:r w:rsidR="001D1B30" w:rsidRPr="001D1B30">
        <w:rPr>
          <w:rFonts w:asciiTheme="minorHAnsi" w:hAnsiTheme="minorHAnsi" w:cstheme="minorHAnsi"/>
          <w:b/>
          <w:bCs/>
          <w:lang w:eastAsia="cs-CZ"/>
        </w:rPr>
        <w:t xml:space="preserve">č. 1 </w:t>
      </w:r>
      <w:r w:rsidR="00A37E1C">
        <w:rPr>
          <w:rFonts w:asciiTheme="minorHAnsi" w:hAnsiTheme="minorHAnsi" w:cstheme="minorHAnsi"/>
          <w:b/>
          <w:bCs/>
          <w:lang w:eastAsia="cs-CZ"/>
        </w:rPr>
        <w:t>S</w:t>
      </w:r>
      <w:r w:rsidR="001D1B30" w:rsidRPr="001D1B30">
        <w:rPr>
          <w:rFonts w:asciiTheme="minorHAnsi" w:hAnsiTheme="minorHAnsi" w:cstheme="minorHAnsi"/>
          <w:b/>
          <w:bCs/>
          <w:lang w:eastAsia="cs-CZ"/>
        </w:rPr>
        <w:t xml:space="preserve">mlouvy o </w:t>
      </w:r>
      <w:r w:rsidR="00A37E1C">
        <w:rPr>
          <w:rFonts w:asciiTheme="minorHAnsi" w:hAnsiTheme="minorHAnsi" w:cstheme="minorHAnsi"/>
          <w:b/>
          <w:bCs/>
          <w:lang w:eastAsia="cs-CZ"/>
        </w:rPr>
        <w:t>d</w:t>
      </w:r>
      <w:r w:rsidR="001D1B30" w:rsidRPr="001D1B30">
        <w:rPr>
          <w:rFonts w:asciiTheme="minorHAnsi" w:hAnsiTheme="minorHAnsi" w:cstheme="minorHAnsi"/>
          <w:b/>
          <w:bCs/>
          <w:lang w:eastAsia="cs-CZ"/>
        </w:rPr>
        <w:t>ílo:</w:t>
      </w:r>
    </w:p>
    <w:p w14:paraId="1FD49131" w14:textId="77777777" w:rsidR="001D1B30" w:rsidRPr="001D1B30" w:rsidRDefault="001D1B30">
      <w:pPr>
        <w:suppressAutoHyphens w:val="0"/>
        <w:rPr>
          <w:rFonts w:asciiTheme="minorHAnsi" w:hAnsiTheme="minorHAnsi" w:cstheme="minorHAnsi"/>
          <w:b/>
          <w:bCs/>
          <w:lang w:eastAsia="cs-CZ"/>
        </w:rPr>
      </w:pPr>
    </w:p>
    <w:p w14:paraId="0A91E3D3" w14:textId="1CA5B320" w:rsidR="001D1B30" w:rsidRPr="00577207" w:rsidRDefault="001D1B30" w:rsidP="001D1B30">
      <w:pPr>
        <w:suppressAutoHyphens w:val="0"/>
        <w:jc w:val="center"/>
        <w:rPr>
          <w:rFonts w:cs="Arial"/>
          <w:b/>
          <w:bCs/>
          <w:sz w:val="28"/>
          <w:szCs w:val="28"/>
          <w:u w:val="single"/>
          <w:lang w:eastAsia="cs-CZ"/>
        </w:rPr>
      </w:pPr>
      <w:r w:rsidRPr="00577207">
        <w:rPr>
          <w:rFonts w:cs="Arial"/>
          <w:b/>
          <w:bCs/>
          <w:sz w:val="28"/>
          <w:szCs w:val="28"/>
          <w:u w:val="single"/>
          <w:lang w:eastAsia="cs-CZ"/>
        </w:rPr>
        <w:t>Rozsah autorského dozoru</w:t>
      </w:r>
    </w:p>
    <w:p w14:paraId="0FA6DAB0" w14:textId="77777777" w:rsidR="001D1B30" w:rsidRDefault="001D1B30">
      <w:pPr>
        <w:suppressAutoHyphens w:val="0"/>
        <w:rPr>
          <w:rFonts w:asciiTheme="minorHAnsi" w:hAnsiTheme="minorHAnsi" w:cstheme="minorHAnsi"/>
          <w:lang w:eastAsia="cs-CZ"/>
        </w:rPr>
      </w:pPr>
    </w:p>
    <w:p w14:paraId="7FDE9A83" w14:textId="39BF5FF0" w:rsidR="00123242" w:rsidRDefault="00D9041F">
      <w:pPr>
        <w:suppressAutoHyphens w:val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1. </w:t>
      </w:r>
      <w:r w:rsidR="00C46740">
        <w:rPr>
          <w:rFonts w:asciiTheme="minorHAnsi" w:hAnsiTheme="minorHAnsi" w:cstheme="minorHAnsi"/>
          <w:lang w:eastAsia="cs-CZ"/>
        </w:rPr>
        <w:t>Vymezení pojmů:</w:t>
      </w:r>
    </w:p>
    <w:p w14:paraId="653EC591" w14:textId="159546A0" w:rsidR="00577207" w:rsidRDefault="00783A0F" w:rsidP="00AB48F3">
      <w:pPr>
        <w:suppressAutoHyphens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lang w:eastAsia="cs-CZ"/>
        </w:rPr>
        <w:t xml:space="preserve">a) </w:t>
      </w:r>
      <w:r w:rsidRPr="006072E7">
        <w:rPr>
          <w:rFonts w:asciiTheme="minorHAnsi" w:hAnsiTheme="minorHAnsi" w:cstheme="minorHAnsi"/>
          <w:b/>
          <w:bCs/>
          <w:lang w:eastAsia="cs-CZ"/>
        </w:rPr>
        <w:t>„</w:t>
      </w:r>
      <w:r w:rsidR="00B4321A" w:rsidRPr="006072E7">
        <w:rPr>
          <w:rFonts w:asciiTheme="minorHAnsi" w:hAnsiTheme="minorHAnsi" w:cstheme="minorHAnsi"/>
          <w:b/>
          <w:bCs/>
          <w:lang w:eastAsia="cs-CZ"/>
        </w:rPr>
        <w:t>Objednatelem“</w:t>
      </w:r>
      <w:r w:rsidR="00B4321A">
        <w:rPr>
          <w:rFonts w:asciiTheme="minorHAnsi" w:hAnsiTheme="minorHAnsi" w:cstheme="minorHAnsi"/>
          <w:lang w:eastAsia="cs-CZ"/>
        </w:rPr>
        <w:t xml:space="preserve"> je míněn</w:t>
      </w:r>
      <w:r w:rsidR="00386103">
        <w:rPr>
          <w:rFonts w:asciiTheme="minorHAnsi" w:hAnsiTheme="minorHAnsi" w:cstheme="minorHAnsi"/>
          <w:lang w:eastAsia="cs-CZ"/>
        </w:rPr>
        <w:t xml:space="preserve"> objednatel autorského dozoru</w:t>
      </w:r>
      <w:r w:rsidR="00C46740">
        <w:rPr>
          <w:rFonts w:asciiTheme="minorHAnsi" w:hAnsiTheme="minorHAnsi" w:cstheme="minorHAnsi"/>
          <w:lang w:eastAsia="cs-CZ"/>
        </w:rPr>
        <w:t>:</w:t>
      </w:r>
      <w:r w:rsidR="00386103">
        <w:rPr>
          <w:rFonts w:asciiTheme="minorHAnsi" w:hAnsiTheme="minorHAnsi" w:cstheme="minorHAnsi"/>
          <w:lang w:eastAsia="cs-CZ"/>
        </w:rPr>
        <w:t xml:space="preserve"> </w:t>
      </w:r>
      <w:r w:rsidR="00583780">
        <w:rPr>
          <w:rFonts w:asciiTheme="minorHAnsi" w:hAnsiTheme="minorHAnsi" w:cstheme="minorHAnsi"/>
          <w:b/>
          <w:bCs/>
        </w:rPr>
        <w:t>Vlastivědné muzeum Dr. Hostaše v Klatovech, p. o.</w:t>
      </w:r>
    </w:p>
    <w:p w14:paraId="1C8F29B9" w14:textId="76340C37" w:rsidR="00583780" w:rsidRDefault="00583780" w:rsidP="00AB48F3">
      <w:pPr>
        <w:suppressAutoHyphens w:val="0"/>
        <w:rPr>
          <w:rFonts w:asciiTheme="minorHAnsi" w:hAnsiTheme="minorHAnsi" w:cstheme="minorHAnsi"/>
          <w:b/>
          <w:bCs/>
        </w:rPr>
      </w:pPr>
      <w:r w:rsidRPr="00D42CB9">
        <w:rPr>
          <w:rFonts w:asciiTheme="minorHAnsi" w:hAnsiTheme="minorHAnsi" w:cstheme="minorHAnsi"/>
        </w:rPr>
        <w:t xml:space="preserve">b) </w:t>
      </w:r>
      <w:r w:rsidRPr="006072E7">
        <w:rPr>
          <w:rFonts w:asciiTheme="minorHAnsi" w:hAnsiTheme="minorHAnsi" w:cstheme="minorHAnsi"/>
          <w:b/>
          <w:bCs/>
        </w:rPr>
        <w:t>„Zhotovitelem“</w:t>
      </w:r>
      <w:r w:rsidRPr="00D42CB9">
        <w:rPr>
          <w:rFonts w:asciiTheme="minorHAnsi" w:hAnsiTheme="minorHAnsi" w:cstheme="minorHAnsi"/>
        </w:rPr>
        <w:t xml:space="preserve"> je míněn </w:t>
      </w:r>
      <w:r w:rsidR="00D42CB9" w:rsidRPr="00D42CB9">
        <w:rPr>
          <w:rFonts w:asciiTheme="minorHAnsi" w:hAnsiTheme="minorHAnsi" w:cstheme="minorHAnsi"/>
        </w:rPr>
        <w:t>zajišťovatel autorského dozoru</w:t>
      </w:r>
      <w:r w:rsidR="00C46740">
        <w:rPr>
          <w:rFonts w:asciiTheme="minorHAnsi" w:hAnsiTheme="minorHAnsi" w:cstheme="minorHAnsi"/>
        </w:rPr>
        <w:t>:</w:t>
      </w:r>
      <w:r w:rsidR="00D42CB9" w:rsidRPr="00D42CB9">
        <w:rPr>
          <w:rFonts w:asciiTheme="minorHAnsi" w:hAnsiTheme="minorHAnsi" w:cstheme="minorHAnsi"/>
        </w:rPr>
        <w:t xml:space="preserve"> </w:t>
      </w:r>
      <w:r w:rsidR="00D42CB9" w:rsidRPr="00D42CB9">
        <w:rPr>
          <w:rFonts w:asciiTheme="minorHAnsi" w:hAnsiTheme="minorHAnsi" w:cstheme="minorHAnsi"/>
          <w:b/>
          <w:bCs/>
        </w:rPr>
        <w:t>Ing. arch. Jan Albrecht</w:t>
      </w:r>
    </w:p>
    <w:p w14:paraId="5940EA90" w14:textId="773B3867" w:rsidR="00D42CB9" w:rsidRDefault="004D3689" w:rsidP="00AB48F3">
      <w:pPr>
        <w:suppressAutoHyphens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c) </w:t>
      </w:r>
      <w:r w:rsidRPr="006072E7">
        <w:rPr>
          <w:rFonts w:asciiTheme="minorHAnsi" w:hAnsiTheme="minorHAnsi" w:cstheme="minorHAnsi"/>
          <w:b/>
          <w:bCs/>
        </w:rPr>
        <w:t>„Dodavatelem</w:t>
      </w:r>
      <w:r w:rsidR="006072E7" w:rsidRPr="006072E7"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</w:rPr>
        <w:t xml:space="preserve"> je míněn </w:t>
      </w:r>
      <w:r w:rsidR="00C46740">
        <w:rPr>
          <w:rFonts w:asciiTheme="minorHAnsi" w:hAnsiTheme="minorHAnsi" w:cstheme="minorHAnsi"/>
        </w:rPr>
        <w:t>zhotovitel</w:t>
      </w:r>
      <w:r>
        <w:rPr>
          <w:rFonts w:asciiTheme="minorHAnsi" w:hAnsiTheme="minorHAnsi" w:cstheme="minorHAnsi"/>
        </w:rPr>
        <w:t xml:space="preserve"> </w:t>
      </w:r>
      <w:r w:rsidR="00544D6E">
        <w:rPr>
          <w:rFonts w:asciiTheme="minorHAnsi" w:hAnsiTheme="minorHAnsi" w:cstheme="minorHAnsi"/>
        </w:rPr>
        <w:t xml:space="preserve">Díla </w:t>
      </w:r>
      <w:r w:rsidR="00C46740">
        <w:rPr>
          <w:rFonts w:asciiTheme="minorHAnsi" w:hAnsiTheme="minorHAnsi" w:cstheme="minorHAnsi"/>
        </w:rPr>
        <w:t>„</w:t>
      </w:r>
      <w:r w:rsidR="00C46740" w:rsidRPr="00C46740">
        <w:rPr>
          <w:rFonts w:asciiTheme="minorHAnsi" w:hAnsiTheme="minorHAnsi" w:cstheme="minorHAnsi"/>
        </w:rPr>
        <w:t>R</w:t>
      </w:r>
      <w:r w:rsidRPr="00C46740">
        <w:rPr>
          <w:rFonts w:asciiTheme="minorHAnsi" w:hAnsiTheme="minorHAnsi" w:cstheme="minorHAnsi"/>
        </w:rPr>
        <w:t xml:space="preserve">ealizace </w:t>
      </w:r>
      <w:r w:rsidR="00C46740" w:rsidRPr="00C46740">
        <w:rPr>
          <w:rFonts w:asciiTheme="minorHAnsi" w:hAnsiTheme="minorHAnsi" w:cstheme="minorHAnsi"/>
          <w:szCs w:val="22"/>
        </w:rPr>
        <w:t>nové expozice v hlavní budově Vlastivědného muzea Dr. Hostaše v Klatovech, p. o., se sídlem Hostašova 1, 339 01 Klatovy IV.</w:t>
      </w:r>
      <w:r w:rsidR="00C46740">
        <w:rPr>
          <w:rFonts w:asciiTheme="minorHAnsi" w:hAnsiTheme="minorHAnsi" w:cstheme="minorHAnsi"/>
          <w:szCs w:val="22"/>
        </w:rPr>
        <w:t>“</w:t>
      </w:r>
      <w:r w:rsidR="00E57315">
        <w:rPr>
          <w:rFonts w:asciiTheme="minorHAnsi" w:hAnsiTheme="minorHAnsi" w:cstheme="minorHAnsi"/>
          <w:szCs w:val="22"/>
        </w:rPr>
        <w:t xml:space="preserve">: </w:t>
      </w:r>
      <w:r w:rsidR="006072E7" w:rsidRPr="006072E7">
        <w:rPr>
          <w:rFonts w:asciiTheme="minorHAnsi" w:hAnsiTheme="minorHAnsi" w:cstheme="minorHAnsi"/>
          <w:b/>
          <w:bCs/>
        </w:rPr>
        <w:t>" M plus " spol. s r.o.</w:t>
      </w:r>
    </w:p>
    <w:p w14:paraId="356A2926" w14:textId="210F2B53" w:rsidR="00143FE2" w:rsidRPr="00D42CB9" w:rsidRDefault="00143FE2" w:rsidP="00AB48F3">
      <w:pPr>
        <w:suppressAutoHyphens w:val="0"/>
        <w:rPr>
          <w:rFonts w:asciiTheme="minorHAnsi" w:hAnsiTheme="minorHAnsi" w:cstheme="minorHAnsi"/>
        </w:rPr>
      </w:pPr>
      <w:r w:rsidRPr="007B5032">
        <w:rPr>
          <w:rFonts w:asciiTheme="minorHAnsi" w:hAnsiTheme="minorHAnsi" w:cstheme="minorHAnsi"/>
        </w:rPr>
        <w:t>d)</w:t>
      </w:r>
      <w:r>
        <w:rPr>
          <w:rFonts w:asciiTheme="minorHAnsi" w:hAnsiTheme="minorHAnsi" w:cstheme="minorHAnsi"/>
          <w:b/>
          <w:bCs/>
        </w:rPr>
        <w:t xml:space="preserve"> „Dílem“</w:t>
      </w:r>
      <w:r w:rsidRPr="00987BBB">
        <w:rPr>
          <w:rFonts w:asciiTheme="minorHAnsi" w:hAnsiTheme="minorHAnsi" w:cstheme="minorHAnsi"/>
        </w:rPr>
        <w:t xml:space="preserve"> je míněna </w:t>
      </w:r>
      <w:r w:rsidR="00987BBB" w:rsidRPr="00987BBB">
        <w:rPr>
          <w:rFonts w:asciiTheme="minorHAnsi" w:hAnsiTheme="minorHAnsi" w:cstheme="minorHAnsi"/>
        </w:rPr>
        <w:t>„</w:t>
      </w:r>
      <w:r w:rsidR="00987BBB" w:rsidRPr="00C46740">
        <w:rPr>
          <w:rFonts w:asciiTheme="minorHAnsi" w:hAnsiTheme="minorHAnsi" w:cstheme="minorHAnsi"/>
        </w:rPr>
        <w:t xml:space="preserve">Realizace </w:t>
      </w:r>
      <w:r w:rsidR="00987BBB" w:rsidRPr="00C46740">
        <w:rPr>
          <w:rFonts w:asciiTheme="minorHAnsi" w:hAnsiTheme="minorHAnsi" w:cstheme="minorHAnsi"/>
          <w:szCs w:val="22"/>
        </w:rPr>
        <w:t>nové expozice v hlavní budově Vlastivědného muzea Dr. Hostaše v Klatovech, p. o., se sídlem Hostašova 1, 339 01 Klatovy IV.</w:t>
      </w:r>
      <w:r w:rsidR="00987BBB">
        <w:rPr>
          <w:rFonts w:asciiTheme="minorHAnsi" w:hAnsiTheme="minorHAnsi" w:cstheme="minorHAnsi"/>
          <w:szCs w:val="22"/>
        </w:rPr>
        <w:t>“</w:t>
      </w:r>
    </w:p>
    <w:p w14:paraId="49A2CFC1" w14:textId="20D07F7D" w:rsidR="00583780" w:rsidRPr="00583780" w:rsidRDefault="00583780" w:rsidP="00AB48F3">
      <w:pPr>
        <w:suppressAutoHyphens w:val="0"/>
        <w:rPr>
          <w:rFonts w:asciiTheme="minorHAnsi" w:hAnsiTheme="minorHAnsi" w:cstheme="minorHAnsi"/>
        </w:rPr>
      </w:pPr>
      <w:r w:rsidRPr="00583780">
        <w:rPr>
          <w:rFonts w:asciiTheme="minorHAnsi" w:hAnsiTheme="minorHAnsi" w:cstheme="minorHAnsi"/>
        </w:rPr>
        <w:t>2.</w:t>
      </w:r>
    </w:p>
    <w:p w14:paraId="05CFCD96" w14:textId="4BFEC63F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a) Výkonem AD se zabezpečuje dodržování základních parametrů </w:t>
      </w:r>
      <w:r w:rsidR="00EC7387">
        <w:rPr>
          <w:rFonts w:asciiTheme="minorHAnsi" w:hAnsiTheme="minorHAnsi" w:cstheme="minorHAnsi"/>
          <w:szCs w:val="22"/>
          <w:lang w:eastAsia="cs-CZ"/>
        </w:rPr>
        <w:t>D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íla v souladu s dokumentací zpracované na základě smlouvy </w:t>
      </w:r>
      <w:r w:rsidR="00893208">
        <w:rPr>
          <w:rFonts w:asciiTheme="minorHAnsi" w:hAnsiTheme="minorHAnsi" w:cstheme="minorHAnsi"/>
          <w:szCs w:val="22"/>
          <w:lang w:eastAsia="cs-CZ"/>
        </w:rPr>
        <w:t>ze dne 1. 9. 2022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, podmínkami této smlouvy, sjednanými závaznými a/nebo doporučujícími technickými normami a rozhodnutími příslušných orgánů státní správy. </w:t>
      </w:r>
    </w:p>
    <w:p w14:paraId="100EB775" w14:textId="18BDE1D4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b) Při výkonu autorského dozoru je </w:t>
      </w:r>
      <w:r w:rsidR="005D1028">
        <w:rPr>
          <w:rFonts w:asciiTheme="minorHAnsi" w:hAnsiTheme="minorHAnsi" w:cstheme="minorHAnsi"/>
          <w:szCs w:val="22"/>
          <w:lang w:eastAsia="cs-CZ"/>
        </w:rPr>
        <w:t>Z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hotovitel povinen uvědomit bez zbytečného odkladu </w:t>
      </w:r>
      <w:r w:rsidR="005D1028">
        <w:rPr>
          <w:rFonts w:asciiTheme="minorHAnsi" w:hAnsiTheme="minorHAnsi" w:cstheme="minorHAnsi"/>
          <w:szCs w:val="22"/>
          <w:lang w:eastAsia="cs-CZ"/>
        </w:rPr>
        <w:t>O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bjednatele, </w:t>
      </w:r>
      <w:r w:rsidR="000E0DE4">
        <w:rPr>
          <w:rFonts w:asciiTheme="minorHAnsi" w:hAnsiTheme="minorHAnsi" w:cstheme="minorHAnsi"/>
          <w:szCs w:val="22"/>
          <w:lang w:eastAsia="cs-CZ"/>
        </w:rPr>
        <w:t>Dodavatele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 a dotčený orgán správy, zjistí-li nedodržení projektu, právních předpisů, technických norem a podmínek stanovených </w:t>
      </w:r>
      <w:r w:rsidR="00476BE9">
        <w:rPr>
          <w:rFonts w:asciiTheme="minorHAnsi" w:hAnsiTheme="minorHAnsi" w:cstheme="minorHAnsi"/>
          <w:szCs w:val="22"/>
          <w:lang w:eastAsia="cs-CZ"/>
        </w:rPr>
        <w:t>projektovou dokumentací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. </w:t>
      </w:r>
    </w:p>
    <w:p w14:paraId="1FA0AD51" w14:textId="7311AA35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c) Při výkonu autorského dozoru je </w:t>
      </w:r>
      <w:r w:rsidR="005D1028">
        <w:rPr>
          <w:rFonts w:asciiTheme="minorHAnsi" w:hAnsiTheme="minorHAnsi" w:cstheme="minorHAnsi"/>
          <w:szCs w:val="22"/>
          <w:lang w:eastAsia="cs-CZ"/>
        </w:rPr>
        <w:t>Z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hotovitel povinen požadovat, aby nebyly zahájeny práce, nebo byly zastaveny, pokud závažné závady vytýkané podle písmena b) nebyly včas odstraněny, nebo by mohly být jinak ohroženy zájmy </w:t>
      </w:r>
      <w:r w:rsidR="005D1028">
        <w:rPr>
          <w:rFonts w:asciiTheme="minorHAnsi" w:hAnsiTheme="minorHAnsi" w:cstheme="minorHAnsi"/>
          <w:szCs w:val="22"/>
          <w:lang w:eastAsia="cs-CZ"/>
        </w:rPr>
        <w:t>O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bjednavatele nebo veřejný zájem. </w:t>
      </w:r>
    </w:p>
    <w:p w14:paraId="7225BD89" w14:textId="710CE07F" w:rsidR="00577207" w:rsidRPr="00577207" w:rsidRDefault="00583780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3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. Zhotovitel se zavazuje řešit při výkonu AD drobné nedostatky projektu. </w:t>
      </w:r>
    </w:p>
    <w:p w14:paraId="2CE52B0E" w14:textId="1774D0E1" w:rsidR="00577207" w:rsidRPr="00577207" w:rsidRDefault="00583780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4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. Zhotovitel má povinnost sledovat postup </w:t>
      </w:r>
      <w:r w:rsidR="00EC7387">
        <w:rPr>
          <w:rFonts w:asciiTheme="minorHAnsi" w:hAnsiTheme="minorHAnsi" w:cstheme="minorHAnsi"/>
          <w:szCs w:val="22"/>
          <w:lang w:eastAsia="cs-CZ"/>
        </w:rPr>
        <w:t>D</w:t>
      </w:r>
      <w:r w:rsidR="00930246">
        <w:rPr>
          <w:rFonts w:asciiTheme="minorHAnsi" w:hAnsiTheme="minorHAnsi" w:cstheme="minorHAnsi"/>
          <w:szCs w:val="22"/>
          <w:lang w:eastAsia="cs-CZ"/>
        </w:rPr>
        <w:t>íla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 z technického hlediska a z hlediska dodržení projektové dokumentace, zkoušek prováděných v průběhu </w:t>
      </w:r>
      <w:r w:rsidR="00EC7387">
        <w:rPr>
          <w:rFonts w:asciiTheme="minorHAnsi" w:hAnsiTheme="minorHAnsi" w:cstheme="minorHAnsi"/>
          <w:szCs w:val="22"/>
          <w:lang w:eastAsia="cs-CZ"/>
        </w:rPr>
        <w:t>D</w:t>
      </w:r>
      <w:r w:rsidR="00930246">
        <w:rPr>
          <w:rFonts w:asciiTheme="minorHAnsi" w:hAnsiTheme="minorHAnsi" w:cstheme="minorHAnsi"/>
          <w:szCs w:val="22"/>
          <w:lang w:eastAsia="cs-CZ"/>
        </w:rPr>
        <w:t>íla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, pokud jsou stanoveny projektem nebo obecně závaznými předpisy, či na výzvu </w:t>
      </w:r>
      <w:r w:rsidR="005D1028">
        <w:rPr>
          <w:rFonts w:asciiTheme="minorHAnsi" w:hAnsiTheme="minorHAnsi" w:cstheme="minorHAnsi"/>
          <w:szCs w:val="22"/>
          <w:lang w:eastAsia="cs-CZ"/>
        </w:rPr>
        <w:t>O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bjednatele. </w:t>
      </w:r>
    </w:p>
    <w:p w14:paraId="29FC2804" w14:textId="37015FD1" w:rsidR="00577207" w:rsidRPr="00577207" w:rsidRDefault="00583780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5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. Autorský dozor zahrnuje zejména (nikoli však výlučně): </w:t>
      </w:r>
    </w:p>
    <w:p w14:paraId="4997F872" w14:textId="4AAFD322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>a) účast na předání a převzetí</w:t>
      </w:r>
      <w:r w:rsidR="00994F22">
        <w:rPr>
          <w:rFonts w:asciiTheme="minorHAnsi" w:hAnsiTheme="minorHAnsi" w:cstheme="minorHAnsi"/>
          <w:szCs w:val="22"/>
          <w:lang w:eastAsia="cs-CZ"/>
        </w:rPr>
        <w:t>;</w:t>
      </w:r>
    </w:p>
    <w:p w14:paraId="662302D5" w14:textId="16C6C102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>b)</w:t>
      </w:r>
      <w:r w:rsidR="00994F22">
        <w:rPr>
          <w:rFonts w:asciiTheme="minorHAnsi" w:hAnsiTheme="minorHAnsi" w:cstheme="minorHAnsi"/>
          <w:szCs w:val="22"/>
          <w:lang w:eastAsia="cs-CZ"/>
        </w:rPr>
        <w:t xml:space="preserve"> 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průběžné ověřování souladu postupu provádění Díla se Základní dokumentací a </w:t>
      </w:r>
      <w:r w:rsidR="00EC7387">
        <w:rPr>
          <w:rFonts w:asciiTheme="minorHAnsi" w:hAnsiTheme="minorHAnsi" w:cstheme="minorHAnsi"/>
          <w:szCs w:val="22"/>
          <w:lang w:eastAsia="cs-CZ"/>
        </w:rPr>
        <w:t>d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ílenskou dokumentací; </w:t>
      </w:r>
    </w:p>
    <w:p w14:paraId="683081EA" w14:textId="77777777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c) účast na kontrolních dnech, jakož i na řízení o odevzdání a převzetí Díla; </w:t>
      </w:r>
    </w:p>
    <w:p w14:paraId="7683ABE7" w14:textId="1A061D47" w:rsidR="00577207" w:rsidRPr="00577207" w:rsidRDefault="00994F22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d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) poskytování vysvětlení potřebných pro zpracování detailních řešení, k materiálům, povrchovým úpravám a barevnosti prvků, viditelných rozvodů, koncových prvků technického a technologického vybavení </w:t>
      </w:r>
      <w:r w:rsidR="00EC7387">
        <w:rPr>
          <w:rFonts w:asciiTheme="minorHAnsi" w:hAnsiTheme="minorHAnsi" w:cstheme="minorHAnsi"/>
          <w:szCs w:val="22"/>
          <w:lang w:eastAsia="cs-CZ"/>
        </w:rPr>
        <w:t>D</w:t>
      </w:r>
      <w:r w:rsidR="00DB49B3">
        <w:rPr>
          <w:rFonts w:asciiTheme="minorHAnsi" w:hAnsiTheme="minorHAnsi" w:cstheme="minorHAnsi"/>
          <w:szCs w:val="22"/>
          <w:lang w:eastAsia="cs-CZ"/>
        </w:rPr>
        <w:t>íla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, poskytování konzultací a odborných doporučení na žádost zástupce </w:t>
      </w:r>
      <w:r w:rsidR="005D1028">
        <w:rPr>
          <w:rFonts w:asciiTheme="minorHAnsi" w:hAnsiTheme="minorHAnsi" w:cstheme="minorHAnsi"/>
          <w:szCs w:val="22"/>
          <w:lang w:eastAsia="cs-CZ"/>
        </w:rPr>
        <w:t>O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bjednatele a </w:t>
      </w:r>
      <w:r w:rsidR="00DB0DFF">
        <w:rPr>
          <w:rFonts w:asciiTheme="minorHAnsi" w:hAnsiTheme="minorHAnsi" w:cstheme="minorHAnsi"/>
          <w:szCs w:val="22"/>
          <w:lang w:eastAsia="cs-CZ"/>
        </w:rPr>
        <w:t>Dodavatele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; </w:t>
      </w:r>
    </w:p>
    <w:p w14:paraId="3466BEFF" w14:textId="7CF2EF62" w:rsidR="00577207" w:rsidRPr="00577207" w:rsidRDefault="00DB49B3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e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) vyjádření k drobným úpravám (odchylkám) či doplňkům v projektové dokumentaci či ke změnám v provádění </w:t>
      </w:r>
      <w:r w:rsidR="00EC7387">
        <w:rPr>
          <w:rFonts w:asciiTheme="minorHAnsi" w:hAnsiTheme="minorHAnsi" w:cstheme="minorHAnsi"/>
          <w:szCs w:val="22"/>
          <w:lang w:eastAsia="cs-CZ"/>
        </w:rPr>
        <w:t>D</w:t>
      </w:r>
      <w:r>
        <w:rPr>
          <w:rFonts w:asciiTheme="minorHAnsi" w:hAnsiTheme="minorHAnsi" w:cstheme="minorHAnsi"/>
          <w:szCs w:val="22"/>
          <w:lang w:eastAsia="cs-CZ"/>
        </w:rPr>
        <w:t>íla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; </w:t>
      </w:r>
    </w:p>
    <w:p w14:paraId="64B9FCB3" w14:textId="2CA56CEF" w:rsidR="00577207" w:rsidRPr="00577207" w:rsidRDefault="00DB49B3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f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) účast při zásadních zkouškách a měřeních včetně vydání případných stanovisek k jejich výsledkům; </w:t>
      </w:r>
    </w:p>
    <w:p w14:paraId="46EFFA46" w14:textId="22E54402" w:rsidR="00577207" w:rsidRPr="00577207" w:rsidRDefault="00DB49B3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g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) kontrolu dílenské dokumentace </w:t>
      </w:r>
      <w:r w:rsidR="00DB0DFF">
        <w:rPr>
          <w:rFonts w:asciiTheme="minorHAnsi" w:hAnsiTheme="minorHAnsi" w:cstheme="minorHAnsi"/>
          <w:szCs w:val="22"/>
          <w:lang w:eastAsia="cs-CZ"/>
        </w:rPr>
        <w:t>Dodavatele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 z hlediska souladu s dokumentací pro výběr </w:t>
      </w:r>
      <w:r w:rsidR="00DB0DFF">
        <w:rPr>
          <w:rFonts w:asciiTheme="minorHAnsi" w:hAnsiTheme="minorHAnsi" w:cstheme="minorHAnsi"/>
          <w:szCs w:val="22"/>
          <w:lang w:eastAsia="cs-CZ"/>
        </w:rPr>
        <w:t>Dodavatele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; </w:t>
      </w:r>
    </w:p>
    <w:p w14:paraId="4F6A575D" w14:textId="441D1E68" w:rsidR="00577207" w:rsidRPr="00577207" w:rsidRDefault="0073418E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h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) spolupráci se zástupcem </w:t>
      </w:r>
      <w:r w:rsidR="005D1028">
        <w:rPr>
          <w:rFonts w:asciiTheme="minorHAnsi" w:hAnsiTheme="minorHAnsi" w:cstheme="minorHAnsi"/>
          <w:szCs w:val="22"/>
          <w:lang w:eastAsia="cs-CZ"/>
        </w:rPr>
        <w:t>O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bjednatele při výběru a schvalování vzorků materiálů, zařízení a vybavení předkládaných </w:t>
      </w:r>
      <w:r w:rsidR="004052A9">
        <w:rPr>
          <w:rFonts w:asciiTheme="minorHAnsi" w:hAnsiTheme="minorHAnsi" w:cstheme="minorHAnsi"/>
          <w:szCs w:val="22"/>
          <w:lang w:eastAsia="cs-CZ"/>
        </w:rPr>
        <w:t>Dodavatelem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, zejména z hlediska jejich jakosti, druhu provedení a vhodnosti použití; </w:t>
      </w:r>
    </w:p>
    <w:p w14:paraId="3DA67436" w14:textId="2F13D8CA" w:rsidR="00577207" w:rsidRPr="00577207" w:rsidRDefault="0073418E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k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) vyjadřovat se </w:t>
      </w:r>
      <w:r>
        <w:rPr>
          <w:rFonts w:asciiTheme="minorHAnsi" w:hAnsiTheme="minorHAnsi" w:cstheme="minorHAnsi"/>
          <w:szCs w:val="22"/>
          <w:lang w:eastAsia="cs-CZ"/>
        </w:rPr>
        <w:t>z</w:t>
      </w:r>
      <w:r w:rsidR="00577207" w:rsidRPr="00577207">
        <w:rPr>
          <w:rFonts w:asciiTheme="minorHAnsi" w:hAnsiTheme="minorHAnsi" w:cstheme="minorHAnsi"/>
          <w:szCs w:val="22"/>
          <w:lang w:eastAsia="cs-CZ"/>
        </w:rPr>
        <w:t xml:space="preserve">ástupci Objednatele k plnění Díla z hlediska dodržení standardů, parametrů, kvality, v případě pochybností k provedenému množství; </w:t>
      </w:r>
    </w:p>
    <w:p w14:paraId="2E57D213" w14:textId="6D23C048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m) v případě změn Díla vycházejících z podmínek této smlouvy posuzovat jejich oprávněnost, řešení množství, kvalitu, cenu a posouzení doby provádění s dopadem do lhůt; </w:t>
      </w:r>
    </w:p>
    <w:p w14:paraId="7A22F9AB" w14:textId="5AD30026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n) spolupráci s </w:t>
      </w:r>
      <w:r w:rsidR="004052A9">
        <w:rPr>
          <w:rFonts w:asciiTheme="minorHAnsi" w:hAnsiTheme="minorHAnsi" w:cstheme="minorHAnsi"/>
          <w:szCs w:val="22"/>
          <w:lang w:eastAsia="cs-CZ"/>
        </w:rPr>
        <w:t>Dodavatelem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, </w:t>
      </w:r>
      <w:r w:rsidR="0073418E">
        <w:rPr>
          <w:rFonts w:asciiTheme="minorHAnsi" w:hAnsiTheme="minorHAnsi" w:cstheme="minorHAnsi"/>
          <w:szCs w:val="22"/>
          <w:lang w:eastAsia="cs-CZ"/>
        </w:rPr>
        <w:t>z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ástupcem Objednatele a v součinnosti s nimi s příslušnými orgány státní správy, účast na kontrolních dnech; </w:t>
      </w:r>
    </w:p>
    <w:p w14:paraId="2AD0FC00" w14:textId="7F6DDA51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o) účast na řízení o předání dokončeného Díla nebo jeho části, při uvádění Díla nebo jeho části do užívání; </w:t>
      </w:r>
    </w:p>
    <w:p w14:paraId="2E604E9D" w14:textId="6782DFFD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p) provádět kontrolní činnosti a v případě zjištění rozporu nebo špatné koordinace jakékoliv dokumentace zpracovávané </w:t>
      </w:r>
      <w:r w:rsidR="00850730">
        <w:rPr>
          <w:rFonts w:asciiTheme="minorHAnsi" w:hAnsiTheme="minorHAnsi" w:cstheme="minorHAnsi"/>
          <w:szCs w:val="22"/>
          <w:lang w:eastAsia="cs-CZ"/>
        </w:rPr>
        <w:t>Dodavatelem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 se základní dokumentací, platnými ČSN (ČSN EN), platnými právními předpisy, technologickými dokumenty informovat </w:t>
      </w:r>
      <w:r w:rsidR="00E02010">
        <w:rPr>
          <w:rFonts w:asciiTheme="minorHAnsi" w:hAnsiTheme="minorHAnsi" w:cstheme="minorHAnsi"/>
          <w:szCs w:val="22"/>
          <w:lang w:eastAsia="cs-CZ"/>
        </w:rPr>
        <w:t>z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ástupce Objednatele o nutnosti uvedení příslušné části dokumentace do souladu s uvedenými dokumenty; </w:t>
      </w:r>
    </w:p>
    <w:p w14:paraId="3FB4A2DE" w14:textId="3098B6FB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q) kontrolovat Dokumentaci skutečného provedení stavby; </w:t>
      </w:r>
    </w:p>
    <w:p w14:paraId="0FD90395" w14:textId="7A0EEE4B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lastRenderedPageBreak/>
        <w:t xml:space="preserve">r) kontrolovat veškeré podklady, doklady a ostatní dokumenty vztahující se k plnění </w:t>
      </w:r>
      <w:r w:rsidR="008E69EB">
        <w:rPr>
          <w:rFonts w:asciiTheme="minorHAnsi" w:hAnsiTheme="minorHAnsi" w:cstheme="minorHAnsi"/>
          <w:szCs w:val="22"/>
          <w:lang w:eastAsia="cs-CZ"/>
        </w:rPr>
        <w:t>Dodavatele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; </w:t>
      </w:r>
    </w:p>
    <w:p w14:paraId="136B11F2" w14:textId="076893EA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s) vyjadřovat se </w:t>
      </w:r>
      <w:r w:rsidR="00E02010">
        <w:rPr>
          <w:rFonts w:asciiTheme="minorHAnsi" w:hAnsiTheme="minorHAnsi" w:cstheme="minorHAnsi"/>
          <w:szCs w:val="22"/>
          <w:lang w:eastAsia="cs-CZ"/>
        </w:rPr>
        <w:t>z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ástupci Objednatele k požadavkům </w:t>
      </w:r>
      <w:r w:rsidR="008E69EB">
        <w:rPr>
          <w:rFonts w:asciiTheme="minorHAnsi" w:hAnsiTheme="minorHAnsi" w:cstheme="minorHAnsi"/>
          <w:szCs w:val="22"/>
          <w:lang w:eastAsia="cs-CZ"/>
        </w:rPr>
        <w:t>Dodavatele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 na změny plnění z pohledu dodržení standardů, parametrů, kvality, množství, přiměřenosti ceny a na prodloužení lhůt výstavby, případně dalších údajů a ukazatelů stanovených Základní dokumentací; </w:t>
      </w:r>
    </w:p>
    <w:p w14:paraId="0D9C27D7" w14:textId="17345934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t) vyjadřovat se </w:t>
      </w:r>
      <w:r w:rsidR="00606816">
        <w:rPr>
          <w:rFonts w:asciiTheme="minorHAnsi" w:hAnsiTheme="minorHAnsi" w:cstheme="minorHAnsi"/>
          <w:szCs w:val="22"/>
          <w:lang w:eastAsia="cs-CZ"/>
        </w:rPr>
        <w:t>z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ástupci Objednatele ke vzorkům všech povrchů, viditelných rozvodů a koncových prvků technického a technologického vybavení </w:t>
      </w:r>
      <w:r w:rsidR="00C77459">
        <w:rPr>
          <w:rFonts w:asciiTheme="minorHAnsi" w:hAnsiTheme="minorHAnsi" w:cstheme="minorHAnsi"/>
          <w:szCs w:val="22"/>
          <w:lang w:eastAsia="cs-CZ"/>
        </w:rPr>
        <w:t>D</w:t>
      </w:r>
      <w:r w:rsidR="00606816">
        <w:rPr>
          <w:rFonts w:asciiTheme="minorHAnsi" w:hAnsiTheme="minorHAnsi" w:cstheme="minorHAnsi"/>
          <w:szCs w:val="22"/>
          <w:lang w:eastAsia="cs-CZ"/>
        </w:rPr>
        <w:t>íla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 předkládaných </w:t>
      </w:r>
      <w:r w:rsidR="00554872">
        <w:rPr>
          <w:rFonts w:asciiTheme="minorHAnsi" w:hAnsiTheme="minorHAnsi" w:cstheme="minorHAnsi"/>
          <w:szCs w:val="22"/>
          <w:lang w:eastAsia="cs-CZ"/>
        </w:rPr>
        <w:t>Dodavatelem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; </w:t>
      </w:r>
    </w:p>
    <w:p w14:paraId="3AB11C0D" w14:textId="77777777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u) účast a dohled při individuálních, komplexních zkouškách zařízení a při zkušebním provozu; </w:t>
      </w:r>
    </w:p>
    <w:p w14:paraId="378DFA5C" w14:textId="069848D8" w:rsidR="00577207" w:rsidRPr="00577207" w:rsidRDefault="00577207" w:rsidP="00476BE9">
      <w:pPr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577207">
        <w:rPr>
          <w:rFonts w:asciiTheme="minorHAnsi" w:hAnsiTheme="minorHAnsi" w:cstheme="minorHAnsi"/>
          <w:szCs w:val="22"/>
          <w:lang w:eastAsia="cs-CZ"/>
        </w:rPr>
        <w:t xml:space="preserve">v) účast při převzetí </w:t>
      </w:r>
      <w:r w:rsidR="00C77459">
        <w:rPr>
          <w:rFonts w:asciiTheme="minorHAnsi" w:hAnsiTheme="minorHAnsi" w:cstheme="minorHAnsi"/>
          <w:szCs w:val="22"/>
          <w:lang w:eastAsia="cs-CZ"/>
        </w:rPr>
        <w:t>D</w:t>
      </w:r>
      <w:r w:rsidR="00606816">
        <w:rPr>
          <w:rFonts w:asciiTheme="minorHAnsi" w:hAnsiTheme="minorHAnsi" w:cstheme="minorHAnsi"/>
          <w:szCs w:val="22"/>
          <w:lang w:eastAsia="cs-CZ"/>
        </w:rPr>
        <w:t>íla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 nebo je</w:t>
      </w:r>
      <w:r w:rsidR="00AD168F">
        <w:rPr>
          <w:rFonts w:asciiTheme="minorHAnsi" w:hAnsiTheme="minorHAnsi" w:cstheme="minorHAnsi"/>
          <w:szCs w:val="22"/>
          <w:lang w:eastAsia="cs-CZ"/>
        </w:rPr>
        <w:t>ho</w:t>
      </w:r>
      <w:r w:rsidRPr="00577207">
        <w:rPr>
          <w:rFonts w:asciiTheme="minorHAnsi" w:hAnsiTheme="minorHAnsi" w:cstheme="minorHAnsi"/>
          <w:szCs w:val="22"/>
          <w:lang w:eastAsia="cs-CZ"/>
        </w:rPr>
        <w:t xml:space="preserve"> části; </w:t>
      </w:r>
    </w:p>
    <w:p w14:paraId="6497FF3B" w14:textId="77777777" w:rsidR="001D1B30" w:rsidRDefault="001D1B30" w:rsidP="00476BE9">
      <w:pPr>
        <w:ind w:left="284" w:hanging="284"/>
        <w:rPr>
          <w:rFonts w:asciiTheme="minorHAnsi" w:hAnsiTheme="minorHAnsi" w:cstheme="minorHAnsi"/>
          <w:szCs w:val="22"/>
          <w:lang w:eastAsia="cs-CZ"/>
        </w:rPr>
      </w:pPr>
    </w:p>
    <w:p w14:paraId="59CF4BF0" w14:textId="77777777" w:rsidR="007B5032" w:rsidRDefault="007B5032" w:rsidP="00476BE9">
      <w:pPr>
        <w:ind w:left="284" w:hanging="284"/>
        <w:rPr>
          <w:rFonts w:asciiTheme="minorHAnsi" w:hAnsiTheme="minorHAnsi" w:cstheme="minorHAnsi"/>
          <w:szCs w:val="22"/>
          <w:lang w:eastAsia="cs-CZ"/>
        </w:rPr>
      </w:pPr>
    </w:p>
    <w:p w14:paraId="41912471" w14:textId="77777777" w:rsidR="007B5032" w:rsidRDefault="007B5032" w:rsidP="00476BE9">
      <w:pPr>
        <w:ind w:left="284" w:hanging="284"/>
        <w:rPr>
          <w:rFonts w:asciiTheme="minorHAnsi" w:hAnsiTheme="minorHAnsi" w:cstheme="minorHAnsi"/>
          <w:szCs w:val="22"/>
          <w:lang w:eastAsia="cs-CZ"/>
        </w:rPr>
      </w:pPr>
    </w:p>
    <w:p w14:paraId="2DA48083" w14:textId="52E15662" w:rsidR="007B5032" w:rsidRDefault="007B5032" w:rsidP="007B5032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 xml:space="preserve">V Klatovech dne                                                        </w:t>
      </w:r>
      <w:r>
        <w:rPr>
          <w:rFonts w:asciiTheme="minorHAnsi" w:hAnsiTheme="minorHAnsi" w:cstheme="minorHAnsi"/>
          <w:szCs w:val="22"/>
          <w:lang w:eastAsia="cs-CZ"/>
        </w:rPr>
        <w:tab/>
        <w:t xml:space="preserve">      V </w:t>
      </w:r>
      <w:r w:rsidRPr="0027110B">
        <w:rPr>
          <w:rFonts w:asciiTheme="minorHAnsi" w:eastAsiaTheme="minorHAnsi" w:hAnsiTheme="minorHAnsi" w:cstheme="minorBidi"/>
          <w:bCs/>
          <w:szCs w:val="22"/>
          <w:lang w:eastAsia="cs-CZ"/>
        </w:rPr>
        <w:t>Praze</w:t>
      </w:r>
      <w:r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cs-CZ"/>
        </w:rPr>
        <w:t>dne</w:t>
      </w:r>
      <w:r w:rsidR="00DE159B">
        <w:rPr>
          <w:rFonts w:asciiTheme="minorHAnsi" w:hAnsiTheme="minorHAnsi" w:cstheme="minorHAnsi"/>
          <w:szCs w:val="22"/>
          <w:lang w:eastAsia="cs-CZ"/>
        </w:rPr>
        <w:t xml:space="preserve"> </w:t>
      </w:r>
    </w:p>
    <w:p w14:paraId="1AE2E94C" w14:textId="77777777" w:rsidR="007B5032" w:rsidRDefault="007B5032" w:rsidP="007B5032">
      <w:pPr>
        <w:suppressAutoHyphens w:val="0"/>
        <w:rPr>
          <w:rFonts w:asciiTheme="minorHAnsi" w:hAnsiTheme="minorHAnsi" w:cstheme="minorHAnsi"/>
          <w:szCs w:val="22"/>
          <w:highlight w:val="yellow"/>
        </w:rPr>
      </w:pPr>
    </w:p>
    <w:p w14:paraId="0E1CDBEF" w14:textId="77777777" w:rsidR="007B5032" w:rsidRDefault="007B5032" w:rsidP="007B5032">
      <w:pPr>
        <w:suppressAutoHyphens w:val="0"/>
        <w:rPr>
          <w:rFonts w:asciiTheme="minorHAnsi" w:hAnsiTheme="minorHAnsi" w:cstheme="minorHAnsi"/>
          <w:szCs w:val="22"/>
          <w:highlight w:val="yellow"/>
        </w:rPr>
      </w:pPr>
    </w:p>
    <w:p w14:paraId="042E12B4" w14:textId="77777777" w:rsidR="007B5032" w:rsidRDefault="007B5032" w:rsidP="007B5032">
      <w:pPr>
        <w:suppressAutoHyphens w:val="0"/>
        <w:rPr>
          <w:rFonts w:asciiTheme="minorHAnsi" w:hAnsiTheme="minorHAnsi" w:cstheme="minorHAnsi"/>
          <w:szCs w:val="22"/>
          <w:highlight w:val="yellow"/>
        </w:rPr>
      </w:pPr>
    </w:p>
    <w:p w14:paraId="769043AD" w14:textId="77777777" w:rsidR="007B5032" w:rsidRDefault="007B5032" w:rsidP="007B5032">
      <w:pPr>
        <w:suppressAutoHyphens w:val="0"/>
        <w:rPr>
          <w:rFonts w:asciiTheme="minorHAnsi" w:hAnsiTheme="minorHAnsi" w:cstheme="minorHAnsi"/>
          <w:szCs w:val="22"/>
          <w:highlight w:val="yellow"/>
        </w:rPr>
      </w:pPr>
    </w:p>
    <w:p w14:paraId="17813E35" w14:textId="77777777" w:rsidR="007B5032" w:rsidRDefault="007B5032" w:rsidP="007B5032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 xml:space="preserve">………………………………........................……….. </w:t>
      </w:r>
      <w:r>
        <w:rPr>
          <w:rFonts w:asciiTheme="minorHAnsi" w:hAnsiTheme="minorHAnsi" w:cstheme="minorHAnsi"/>
          <w:szCs w:val="22"/>
          <w:lang w:eastAsia="cs-CZ"/>
        </w:rPr>
        <w:tab/>
        <w:t xml:space="preserve">     ………........………....…………………………………………..</w:t>
      </w:r>
    </w:p>
    <w:p w14:paraId="543C428E" w14:textId="77777777" w:rsidR="007B5032" w:rsidRDefault="007B5032" w:rsidP="007B5032">
      <w:pPr>
        <w:pStyle w:val="Zkladntext21"/>
        <w:tabs>
          <w:tab w:val="center" w:pos="6663"/>
        </w:tabs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Mgr. Luboš Smolík                                                                                     Ing. arch. Jan Albrecht</w:t>
      </w:r>
    </w:p>
    <w:p w14:paraId="26D2307B" w14:textId="77777777" w:rsidR="007B5032" w:rsidRPr="00DE159B" w:rsidRDefault="007B5032" w:rsidP="007B5032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 w:rsidRPr="00DE159B">
        <w:rPr>
          <w:rFonts w:asciiTheme="minorHAnsi" w:hAnsiTheme="minorHAnsi" w:cstheme="minorHAnsi"/>
          <w:szCs w:val="22"/>
          <w:lang w:eastAsia="cs-CZ"/>
        </w:rPr>
        <w:t xml:space="preserve">ředitel Vlastivědného muzea Dr. Hostaše </w:t>
      </w:r>
    </w:p>
    <w:p w14:paraId="689AB1ED" w14:textId="77777777" w:rsidR="007B5032" w:rsidRPr="00DE159B" w:rsidRDefault="007B5032" w:rsidP="007B5032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 w:rsidRPr="00DE159B">
        <w:rPr>
          <w:rFonts w:asciiTheme="minorHAnsi" w:hAnsiTheme="minorHAnsi" w:cstheme="minorHAnsi"/>
          <w:szCs w:val="22"/>
          <w:lang w:eastAsia="cs-CZ"/>
        </w:rPr>
        <w:t>v Klatovech, p. o.</w:t>
      </w:r>
    </w:p>
    <w:p w14:paraId="11A8C9BC" w14:textId="77777777" w:rsidR="007B5032" w:rsidRPr="00DE159B" w:rsidRDefault="007B5032" w:rsidP="007B5032">
      <w:pPr>
        <w:pStyle w:val="Zkladntext21"/>
        <w:tabs>
          <w:tab w:val="center" w:pos="6663"/>
        </w:tabs>
        <w:rPr>
          <w:rFonts w:asciiTheme="minorHAnsi" w:hAnsiTheme="minorHAnsi" w:cstheme="minorHAnsi"/>
          <w:sz w:val="22"/>
          <w:szCs w:val="22"/>
          <w:lang w:eastAsia="cs-CZ"/>
        </w:rPr>
      </w:pPr>
      <w:r w:rsidRPr="00DE159B">
        <w:rPr>
          <w:rFonts w:asciiTheme="minorHAnsi" w:hAnsiTheme="minorHAnsi" w:cstheme="minorHAnsi"/>
          <w:sz w:val="22"/>
          <w:szCs w:val="22"/>
          <w:lang w:eastAsia="cs-CZ"/>
        </w:rPr>
        <w:t>za Objednatele                                                                                                   za Zhotovitele</w:t>
      </w:r>
    </w:p>
    <w:p w14:paraId="134FF5B6" w14:textId="77777777" w:rsidR="007B5032" w:rsidRPr="00DE159B" w:rsidRDefault="007B5032" w:rsidP="007B5032">
      <w:pPr>
        <w:suppressAutoHyphens w:val="0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 xml:space="preserve">                 </w:t>
      </w:r>
      <w:r w:rsidRPr="00DE159B">
        <w:rPr>
          <w:rFonts w:asciiTheme="minorHAnsi" w:hAnsiTheme="minorHAnsi" w:cstheme="minorHAnsi"/>
          <w:szCs w:val="22"/>
          <w:lang w:eastAsia="cs-CZ"/>
        </w:rPr>
        <w:t xml:space="preserve">         </w:t>
      </w:r>
    </w:p>
    <w:p w14:paraId="3D105CAF" w14:textId="77777777" w:rsidR="007B5032" w:rsidRPr="00577207" w:rsidRDefault="007B5032" w:rsidP="00476BE9">
      <w:pPr>
        <w:ind w:left="284" w:hanging="284"/>
        <w:rPr>
          <w:rFonts w:asciiTheme="minorHAnsi" w:hAnsiTheme="minorHAnsi" w:cstheme="minorHAnsi"/>
          <w:szCs w:val="22"/>
          <w:lang w:eastAsia="cs-CZ"/>
        </w:rPr>
      </w:pPr>
    </w:p>
    <w:sectPr w:rsidR="007B5032" w:rsidRPr="00577207">
      <w:footerReference w:type="default" r:id="rId11"/>
      <w:pgSz w:w="11906" w:h="16838"/>
      <w:pgMar w:top="709" w:right="1418" w:bottom="1134" w:left="1418" w:header="0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1BDE3" w14:textId="77777777" w:rsidR="00833AD8" w:rsidRDefault="00833AD8">
      <w:r>
        <w:separator/>
      </w:r>
    </w:p>
  </w:endnote>
  <w:endnote w:type="continuationSeparator" w:id="0">
    <w:p w14:paraId="630449A5" w14:textId="77777777" w:rsidR="00833AD8" w:rsidRDefault="008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B14C" w14:textId="49B910E3" w:rsidR="00724A2C" w:rsidRDefault="00C77459">
    <w:pPr>
      <w:pStyle w:val="Zpat"/>
      <w:jc w:val="right"/>
      <w:rPr>
        <w:rFonts w:asciiTheme="minorHAnsi" w:hAnsiTheme="minorHAnsi" w:cstheme="minorHAnsi"/>
        <w:i/>
        <w:sz w:val="18"/>
      </w:rPr>
    </w:pPr>
    <w:r>
      <w:rPr>
        <w:rFonts w:asciiTheme="minorHAnsi" w:hAnsiTheme="minorHAnsi" w:cstheme="minorHAnsi"/>
      </w:rPr>
      <w:t xml:space="preserve">Stránka </w:t>
    </w:r>
    <w:r>
      <w:rPr>
        <w:rFonts w:ascii="Calibri" w:hAnsi="Calibri" w:cs="Calibri"/>
        <w:b/>
        <w:sz w:val="24"/>
      </w:rPr>
      <w:fldChar w:fldCharType="begin"/>
    </w:r>
    <w:r>
      <w:rPr>
        <w:rFonts w:ascii="Calibri" w:hAnsi="Calibri" w:cs="Calibri"/>
        <w:b/>
        <w:sz w:val="24"/>
      </w:rPr>
      <w:instrText xml:space="preserve"> PAGE </w:instrText>
    </w:r>
    <w:r>
      <w:rPr>
        <w:rFonts w:ascii="Calibri" w:hAnsi="Calibri" w:cs="Calibri"/>
        <w:b/>
        <w:sz w:val="24"/>
      </w:rPr>
      <w:fldChar w:fldCharType="separate"/>
    </w:r>
    <w:r w:rsidR="007836A2">
      <w:rPr>
        <w:rFonts w:ascii="Calibri" w:hAnsi="Calibri" w:cs="Calibri"/>
        <w:b/>
        <w:noProof/>
        <w:sz w:val="24"/>
      </w:rPr>
      <w:t>3</w:t>
    </w:r>
    <w:r>
      <w:rPr>
        <w:rFonts w:ascii="Calibri" w:hAnsi="Calibri" w:cs="Calibri"/>
        <w:b/>
        <w:sz w:val="24"/>
      </w:rPr>
      <w:fldChar w:fldCharType="end"/>
    </w:r>
    <w:r>
      <w:rPr>
        <w:rFonts w:asciiTheme="minorHAnsi" w:hAnsiTheme="minorHAnsi" w:cstheme="minorHAnsi"/>
      </w:rPr>
      <w:t xml:space="preserve"> z </w:t>
    </w:r>
    <w:r>
      <w:rPr>
        <w:rFonts w:ascii="Calibri" w:hAnsi="Calibri" w:cs="Calibri"/>
        <w:b/>
        <w:sz w:val="24"/>
      </w:rPr>
      <w:fldChar w:fldCharType="begin"/>
    </w:r>
    <w:r>
      <w:rPr>
        <w:rFonts w:ascii="Calibri" w:hAnsi="Calibri" w:cs="Calibri"/>
        <w:b/>
        <w:sz w:val="24"/>
      </w:rPr>
      <w:instrText xml:space="preserve"> NUMPAGES </w:instrText>
    </w:r>
    <w:r>
      <w:rPr>
        <w:rFonts w:ascii="Calibri" w:hAnsi="Calibri" w:cs="Calibri"/>
        <w:b/>
        <w:sz w:val="24"/>
      </w:rPr>
      <w:fldChar w:fldCharType="separate"/>
    </w:r>
    <w:r w:rsidR="007836A2">
      <w:rPr>
        <w:rFonts w:ascii="Calibri" w:hAnsi="Calibri" w:cs="Calibri"/>
        <w:b/>
        <w:noProof/>
        <w:sz w:val="24"/>
      </w:rPr>
      <w:t>7</w:t>
    </w:r>
    <w:r>
      <w:rPr>
        <w:rFonts w:ascii="Calibri" w:hAnsi="Calibri" w:cs="Calibr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D47D" w14:textId="77777777" w:rsidR="00833AD8" w:rsidRDefault="00833AD8">
      <w:r>
        <w:separator/>
      </w:r>
    </w:p>
  </w:footnote>
  <w:footnote w:type="continuationSeparator" w:id="0">
    <w:p w14:paraId="0798658E" w14:textId="77777777" w:rsidR="00833AD8" w:rsidRDefault="0083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7C4"/>
    <w:multiLevelType w:val="multilevel"/>
    <w:tmpl w:val="BC2A16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A91B13"/>
    <w:multiLevelType w:val="multilevel"/>
    <w:tmpl w:val="98264F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92BD2"/>
    <w:multiLevelType w:val="multilevel"/>
    <w:tmpl w:val="A20875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BB10F0"/>
    <w:multiLevelType w:val="multilevel"/>
    <w:tmpl w:val="D832AD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076E59"/>
    <w:multiLevelType w:val="multilevel"/>
    <w:tmpl w:val="13C60B4A"/>
    <w:lvl w:ilvl="0">
      <w:start w:val="1"/>
      <w:numFmt w:val="decimal"/>
      <w:pStyle w:val="Odstavecseseznamem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2C24132C"/>
    <w:multiLevelType w:val="multilevel"/>
    <w:tmpl w:val="7B0287CC"/>
    <w:lvl w:ilvl="0">
      <w:start w:val="1"/>
      <w:numFmt w:val="upperRoman"/>
      <w:pStyle w:val="Smlouva-Nadpis1"/>
      <w:lvlText w:val="%1."/>
      <w:lvlJc w:val="right"/>
      <w:pPr>
        <w:tabs>
          <w:tab w:val="num" w:pos="0"/>
        </w:tabs>
        <w:ind w:left="30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66C1A0C"/>
    <w:multiLevelType w:val="multilevel"/>
    <w:tmpl w:val="FAFC24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D47BE2"/>
    <w:multiLevelType w:val="multilevel"/>
    <w:tmpl w:val="9F5631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0565225"/>
    <w:multiLevelType w:val="multilevel"/>
    <w:tmpl w:val="4B709104"/>
    <w:lvl w:ilvl="0">
      <w:start w:val="1"/>
      <w:numFmt w:val="lowerLetter"/>
      <w:lvlText w:val="%1)"/>
      <w:lvlJc w:val="left"/>
      <w:pPr>
        <w:tabs>
          <w:tab w:val="num" w:pos="1412"/>
        </w:tabs>
        <w:ind w:left="2132" w:hanging="360"/>
      </w:pPr>
    </w:lvl>
    <w:lvl w:ilvl="1">
      <w:start w:val="2"/>
      <w:numFmt w:val="decimal"/>
      <w:lvlText w:val="%2."/>
      <w:lvlJc w:val="left"/>
      <w:pPr>
        <w:tabs>
          <w:tab w:val="num" w:pos="1809"/>
        </w:tabs>
        <w:ind w:left="1809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1412"/>
        </w:tabs>
        <w:ind w:left="3572" w:hanging="180"/>
      </w:pPr>
    </w:lvl>
    <w:lvl w:ilvl="3">
      <w:start w:val="1"/>
      <w:numFmt w:val="decimal"/>
      <w:lvlText w:val="%4."/>
      <w:lvlJc w:val="left"/>
      <w:pPr>
        <w:tabs>
          <w:tab w:val="num" w:pos="1412"/>
        </w:tabs>
        <w:ind w:left="4292" w:hanging="360"/>
      </w:pPr>
    </w:lvl>
    <w:lvl w:ilvl="4">
      <w:start w:val="1"/>
      <w:numFmt w:val="lowerLetter"/>
      <w:lvlText w:val="%5."/>
      <w:lvlJc w:val="left"/>
      <w:pPr>
        <w:tabs>
          <w:tab w:val="num" w:pos="1412"/>
        </w:tabs>
        <w:ind w:left="5012" w:hanging="360"/>
      </w:pPr>
    </w:lvl>
    <w:lvl w:ilvl="5">
      <w:start w:val="1"/>
      <w:numFmt w:val="lowerRoman"/>
      <w:lvlText w:val="%6."/>
      <w:lvlJc w:val="right"/>
      <w:pPr>
        <w:tabs>
          <w:tab w:val="num" w:pos="1412"/>
        </w:tabs>
        <w:ind w:left="5732" w:hanging="180"/>
      </w:pPr>
    </w:lvl>
    <w:lvl w:ilvl="6">
      <w:start w:val="1"/>
      <w:numFmt w:val="decimal"/>
      <w:lvlText w:val="%7."/>
      <w:lvlJc w:val="left"/>
      <w:pPr>
        <w:tabs>
          <w:tab w:val="num" w:pos="1412"/>
        </w:tabs>
        <w:ind w:left="6452" w:hanging="360"/>
      </w:pPr>
    </w:lvl>
    <w:lvl w:ilvl="7">
      <w:start w:val="1"/>
      <w:numFmt w:val="lowerLetter"/>
      <w:lvlText w:val="%8."/>
      <w:lvlJc w:val="left"/>
      <w:pPr>
        <w:tabs>
          <w:tab w:val="num" w:pos="1412"/>
        </w:tabs>
        <w:ind w:left="7172" w:hanging="360"/>
      </w:pPr>
    </w:lvl>
    <w:lvl w:ilvl="8">
      <w:start w:val="1"/>
      <w:numFmt w:val="lowerRoman"/>
      <w:lvlText w:val="%9."/>
      <w:lvlJc w:val="right"/>
      <w:pPr>
        <w:tabs>
          <w:tab w:val="num" w:pos="1412"/>
        </w:tabs>
        <w:ind w:left="7892" w:hanging="180"/>
      </w:pPr>
    </w:lvl>
  </w:abstractNum>
  <w:abstractNum w:abstractNumId="9" w15:restartNumberingAfterBreak="0">
    <w:nsid w:val="49B3147E"/>
    <w:multiLevelType w:val="multilevel"/>
    <w:tmpl w:val="95963B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D4750A6"/>
    <w:multiLevelType w:val="multilevel"/>
    <w:tmpl w:val="5290D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5446810"/>
    <w:multiLevelType w:val="multilevel"/>
    <w:tmpl w:val="FCBC6E6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63A15F72"/>
    <w:multiLevelType w:val="multilevel"/>
    <w:tmpl w:val="A3D471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F1D7A09"/>
    <w:multiLevelType w:val="multilevel"/>
    <w:tmpl w:val="E986549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772264F"/>
    <w:multiLevelType w:val="multilevel"/>
    <w:tmpl w:val="C248BA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FBE7809"/>
    <w:multiLevelType w:val="multilevel"/>
    <w:tmpl w:val="9760D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3"/>
  </w:num>
  <w:num w:numId="5">
    <w:abstractNumId w:val="8"/>
  </w:num>
  <w:num w:numId="6">
    <w:abstractNumId w:val="6"/>
  </w:num>
  <w:num w:numId="7">
    <w:abstractNumId w:val="15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7"/>
  </w:num>
  <w:num w:numId="14">
    <w:abstractNumId w:val="0"/>
  </w:num>
  <w:num w:numId="15">
    <w:abstractNumId w:val="2"/>
  </w:num>
  <w:num w:numId="16">
    <w:abstractNumId w:val="10"/>
  </w:num>
  <w:num w:numId="17">
    <w:abstractNumId w:val="8"/>
    <w:lvlOverride w:ilvl="0">
      <w:startOverride w:val="1"/>
    </w:lvlOverride>
  </w:num>
  <w:num w:numId="18">
    <w:abstractNumId w:val="8"/>
  </w:num>
  <w:num w:numId="19">
    <w:abstractNumId w:val="8"/>
  </w:num>
  <w:num w:numId="20">
    <w:abstractNumId w:val="1"/>
    <w:lvlOverride w:ilvl="0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C"/>
    <w:rsid w:val="00034977"/>
    <w:rsid w:val="00040FC8"/>
    <w:rsid w:val="00041455"/>
    <w:rsid w:val="00066408"/>
    <w:rsid w:val="0009598C"/>
    <w:rsid w:val="000B7F40"/>
    <w:rsid w:val="000C3C3D"/>
    <w:rsid w:val="000C3F6B"/>
    <w:rsid w:val="000E0DE4"/>
    <w:rsid w:val="000F041C"/>
    <w:rsid w:val="001041A9"/>
    <w:rsid w:val="001139A6"/>
    <w:rsid w:val="00123242"/>
    <w:rsid w:val="00143FE2"/>
    <w:rsid w:val="001444A8"/>
    <w:rsid w:val="001B4AAD"/>
    <w:rsid w:val="001B6214"/>
    <w:rsid w:val="001D1B30"/>
    <w:rsid w:val="001E2817"/>
    <w:rsid w:val="001E595A"/>
    <w:rsid w:val="001F2B14"/>
    <w:rsid w:val="0020226F"/>
    <w:rsid w:val="00247988"/>
    <w:rsid w:val="00261AF6"/>
    <w:rsid w:val="0027110B"/>
    <w:rsid w:val="00275282"/>
    <w:rsid w:val="002970E3"/>
    <w:rsid w:val="002A26BE"/>
    <w:rsid w:val="002A28BE"/>
    <w:rsid w:val="002E06A7"/>
    <w:rsid w:val="00305D35"/>
    <w:rsid w:val="00314848"/>
    <w:rsid w:val="00335867"/>
    <w:rsid w:val="00352580"/>
    <w:rsid w:val="00366E75"/>
    <w:rsid w:val="00386103"/>
    <w:rsid w:val="003A3083"/>
    <w:rsid w:val="003C5862"/>
    <w:rsid w:val="003F128F"/>
    <w:rsid w:val="004052A9"/>
    <w:rsid w:val="00407A01"/>
    <w:rsid w:val="0043315E"/>
    <w:rsid w:val="00433960"/>
    <w:rsid w:val="00444F44"/>
    <w:rsid w:val="00450C61"/>
    <w:rsid w:val="00474BC8"/>
    <w:rsid w:val="00476BE9"/>
    <w:rsid w:val="004D2EFE"/>
    <w:rsid w:val="004D3689"/>
    <w:rsid w:val="005228DC"/>
    <w:rsid w:val="00522A43"/>
    <w:rsid w:val="005273A2"/>
    <w:rsid w:val="00544D6E"/>
    <w:rsid w:val="00547A06"/>
    <w:rsid w:val="00554872"/>
    <w:rsid w:val="00571A94"/>
    <w:rsid w:val="00577207"/>
    <w:rsid w:val="00583780"/>
    <w:rsid w:val="005B32DE"/>
    <w:rsid w:val="005C0719"/>
    <w:rsid w:val="005C517F"/>
    <w:rsid w:val="005D1028"/>
    <w:rsid w:val="005D14B0"/>
    <w:rsid w:val="00606816"/>
    <w:rsid w:val="006072E7"/>
    <w:rsid w:val="00614CB1"/>
    <w:rsid w:val="00617F17"/>
    <w:rsid w:val="00650AEE"/>
    <w:rsid w:val="006644A0"/>
    <w:rsid w:val="006965C2"/>
    <w:rsid w:val="006B6E79"/>
    <w:rsid w:val="006C164E"/>
    <w:rsid w:val="006C6D28"/>
    <w:rsid w:val="006D5E8B"/>
    <w:rsid w:val="006E5E91"/>
    <w:rsid w:val="006E7503"/>
    <w:rsid w:val="00703CFA"/>
    <w:rsid w:val="00723AD8"/>
    <w:rsid w:val="00724A2C"/>
    <w:rsid w:val="0073418E"/>
    <w:rsid w:val="007458B2"/>
    <w:rsid w:val="00750262"/>
    <w:rsid w:val="00751E7D"/>
    <w:rsid w:val="00763066"/>
    <w:rsid w:val="007836A2"/>
    <w:rsid w:val="00783A0F"/>
    <w:rsid w:val="007A737F"/>
    <w:rsid w:val="007B5032"/>
    <w:rsid w:val="0081373B"/>
    <w:rsid w:val="00814E6D"/>
    <w:rsid w:val="00833AD8"/>
    <w:rsid w:val="00836580"/>
    <w:rsid w:val="00841A8A"/>
    <w:rsid w:val="00843AF2"/>
    <w:rsid w:val="00850730"/>
    <w:rsid w:val="00877F39"/>
    <w:rsid w:val="00893208"/>
    <w:rsid w:val="00895404"/>
    <w:rsid w:val="008A20EB"/>
    <w:rsid w:val="008B09A0"/>
    <w:rsid w:val="008C31B9"/>
    <w:rsid w:val="008E4B1B"/>
    <w:rsid w:val="008E69EB"/>
    <w:rsid w:val="008F777D"/>
    <w:rsid w:val="00916E5D"/>
    <w:rsid w:val="0092785F"/>
    <w:rsid w:val="00930246"/>
    <w:rsid w:val="00987BBB"/>
    <w:rsid w:val="00994F22"/>
    <w:rsid w:val="009A4185"/>
    <w:rsid w:val="009A4B7E"/>
    <w:rsid w:val="009B0FC5"/>
    <w:rsid w:val="009C071B"/>
    <w:rsid w:val="009C6809"/>
    <w:rsid w:val="009D6ACD"/>
    <w:rsid w:val="009F6ADA"/>
    <w:rsid w:val="00A251DE"/>
    <w:rsid w:val="00A36D75"/>
    <w:rsid w:val="00A37E1C"/>
    <w:rsid w:val="00A67FA7"/>
    <w:rsid w:val="00AB48F3"/>
    <w:rsid w:val="00AD168F"/>
    <w:rsid w:val="00AF20F0"/>
    <w:rsid w:val="00AF74FA"/>
    <w:rsid w:val="00B21852"/>
    <w:rsid w:val="00B4321A"/>
    <w:rsid w:val="00B6784C"/>
    <w:rsid w:val="00B97037"/>
    <w:rsid w:val="00B97456"/>
    <w:rsid w:val="00B97E64"/>
    <w:rsid w:val="00BA144A"/>
    <w:rsid w:val="00BA1E27"/>
    <w:rsid w:val="00BE07B9"/>
    <w:rsid w:val="00BE4556"/>
    <w:rsid w:val="00BF4816"/>
    <w:rsid w:val="00C4590E"/>
    <w:rsid w:val="00C46740"/>
    <w:rsid w:val="00C51ED3"/>
    <w:rsid w:val="00C55C22"/>
    <w:rsid w:val="00C725C7"/>
    <w:rsid w:val="00C77459"/>
    <w:rsid w:val="00C77516"/>
    <w:rsid w:val="00C83951"/>
    <w:rsid w:val="00C9573E"/>
    <w:rsid w:val="00CC66FC"/>
    <w:rsid w:val="00CE5808"/>
    <w:rsid w:val="00D20069"/>
    <w:rsid w:val="00D2236B"/>
    <w:rsid w:val="00D42CB9"/>
    <w:rsid w:val="00D526D7"/>
    <w:rsid w:val="00D855D5"/>
    <w:rsid w:val="00D9041F"/>
    <w:rsid w:val="00DA7C3A"/>
    <w:rsid w:val="00DB0DFF"/>
    <w:rsid w:val="00DB49B3"/>
    <w:rsid w:val="00DB743A"/>
    <w:rsid w:val="00DC0620"/>
    <w:rsid w:val="00DC0DC8"/>
    <w:rsid w:val="00DE159B"/>
    <w:rsid w:val="00E02010"/>
    <w:rsid w:val="00E02FC5"/>
    <w:rsid w:val="00E5069C"/>
    <w:rsid w:val="00E52BE0"/>
    <w:rsid w:val="00E54814"/>
    <w:rsid w:val="00E57315"/>
    <w:rsid w:val="00E611CD"/>
    <w:rsid w:val="00E8685B"/>
    <w:rsid w:val="00EA10FF"/>
    <w:rsid w:val="00EC7387"/>
    <w:rsid w:val="00EE5A4F"/>
    <w:rsid w:val="00F2569A"/>
    <w:rsid w:val="00F4559C"/>
    <w:rsid w:val="00F46033"/>
    <w:rsid w:val="00F62A2F"/>
    <w:rsid w:val="00F67BF5"/>
    <w:rsid w:val="00F7080F"/>
    <w:rsid w:val="00F733D3"/>
    <w:rsid w:val="00F878CC"/>
    <w:rsid w:val="00F911AD"/>
    <w:rsid w:val="00FB415B"/>
    <w:rsid w:val="00FC2EEC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B02D"/>
  <w15:docId w15:val="{BD40CB4E-C43D-8640-8576-CED22CF5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032"/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A3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AA3D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ovodkaz">
    <w:name w:val="Internetový odkaz"/>
    <w:rsid w:val="00AA3D9B"/>
    <w:rPr>
      <w:color w:val="0000FF"/>
      <w:u w:val="single"/>
    </w:rPr>
  </w:style>
  <w:style w:type="character" w:customStyle="1" w:styleId="Zstupntext1">
    <w:name w:val="Zástupný text1"/>
    <w:uiPriority w:val="99"/>
    <w:semiHidden/>
    <w:qFormat/>
    <w:rsid w:val="00AA3D9B"/>
    <w:rPr>
      <w:rFonts w:cs="Times New Roman"/>
      <w:color w:val="80808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qFormat/>
    <w:rsid w:val="00AA3D9B"/>
    <w:rPr>
      <w:vertAlign w:val="superscript"/>
    </w:rPr>
  </w:style>
  <w:style w:type="character" w:customStyle="1" w:styleId="Smlouva-Nadpis1Char">
    <w:name w:val="Smlouva - Nadpis 1 Char"/>
    <w:link w:val="Smlouva-Nadpis1"/>
    <w:qFormat/>
    <w:rsid w:val="00AA3D9B"/>
    <w:rPr>
      <w:rFonts w:ascii="Arial" w:eastAsia="Times New Roman" w:hAnsi="Arial" w:cs="Times New Roman"/>
      <w:sz w:val="32"/>
      <w:szCs w:val="24"/>
      <w:lang w:eastAsia="ar-SA"/>
    </w:rPr>
  </w:style>
  <w:style w:type="character" w:customStyle="1" w:styleId="BezmezerChar">
    <w:name w:val="Bez mezer Char"/>
    <w:link w:val="Bezmezer"/>
    <w:uiPriority w:val="1"/>
    <w:qFormat/>
    <w:rsid w:val="00AA3D9B"/>
    <w:rPr>
      <w:rFonts w:ascii="Arial" w:eastAsia="Calibri" w:hAnsi="Arial" w:cs="Times New Roman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A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44E47"/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44E47"/>
    <w:rPr>
      <w:rFonts w:ascii="Arial" w:eastAsia="Times New Roman" w:hAnsi="Arial" w:cs="Times New Roman"/>
      <w:szCs w:val="24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53049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B084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B0843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B0843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2B6058"/>
    <w:rPr>
      <w:b/>
      <w:bCs/>
    </w:rPr>
  </w:style>
  <w:style w:type="character" w:customStyle="1" w:styleId="slovndk">
    <w:name w:val="Číslování řádků"/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3460"/>
    <w:rPr>
      <w:rFonts w:ascii="Arial" w:eastAsia="Calibri" w:hAnsi="Arial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qFormat/>
    <w:rsid w:val="00AA3D9B"/>
    <w:pPr>
      <w:jc w:val="both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rsid w:val="00AA3D9B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A3D9B"/>
    <w:pPr>
      <w:numPr>
        <w:numId w:val="2"/>
      </w:numPr>
      <w:suppressAutoHyphens w:val="0"/>
      <w:spacing w:before="120" w:after="240"/>
      <w:ind w:left="357" w:hanging="357"/>
      <w:jc w:val="both"/>
    </w:pPr>
    <w:rPr>
      <w:rFonts w:eastAsia="Calibri"/>
      <w:szCs w:val="22"/>
      <w:lang w:eastAsia="en-US"/>
    </w:rPr>
  </w:style>
  <w:style w:type="paragraph" w:customStyle="1" w:styleId="smlouvaheading3">
    <w:name w:val="smlouva heading 3"/>
    <w:basedOn w:val="Normln"/>
    <w:qFormat/>
    <w:rsid w:val="00AA3D9B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AA3D9B"/>
    <w:pPr>
      <w:keepLines w:val="0"/>
      <w:numPr>
        <w:numId w:val="1"/>
      </w:numPr>
      <w:spacing w:before="240" w:after="120"/>
      <w:ind w:left="0" w:firstLine="0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4"/>
    </w:rPr>
  </w:style>
  <w:style w:type="paragraph" w:styleId="Bezmezer">
    <w:name w:val="No Spacing"/>
    <w:link w:val="BezmezerChar"/>
    <w:uiPriority w:val="1"/>
    <w:qFormat/>
    <w:rsid w:val="00AA3D9B"/>
    <w:pPr>
      <w:jc w:val="both"/>
    </w:pPr>
    <w:rPr>
      <w:rFonts w:ascii="Arial" w:hAnsi="Arial" w:cs="Times New Roman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44E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44E47"/>
    <w:pPr>
      <w:tabs>
        <w:tab w:val="center" w:pos="4536"/>
        <w:tab w:val="right" w:pos="9072"/>
      </w:tabs>
    </w:pPr>
  </w:style>
  <w:style w:type="paragraph" w:customStyle="1" w:styleId="rove1">
    <w:name w:val="úroveň 1"/>
    <w:basedOn w:val="Normln"/>
    <w:next w:val="rove2"/>
    <w:qFormat/>
    <w:rsid w:val="000513E1"/>
    <w:pPr>
      <w:numPr>
        <w:numId w:val="4"/>
      </w:numPr>
      <w:suppressAutoHyphens w:val="0"/>
      <w:spacing w:before="480" w:after="240"/>
    </w:pPr>
    <w:rPr>
      <w:rFonts w:ascii="Times New Roman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qFormat/>
    <w:rsid w:val="000513E1"/>
    <w:pPr>
      <w:numPr>
        <w:ilvl w:val="1"/>
        <w:numId w:val="4"/>
      </w:numPr>
      <w:suppressAutoHyphens w:val="0"/>
      <w:spacing w:after="120"/>
      <w:jc w:val="both"/>
    </w:pPr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5304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B08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B0843"/>
    <w:rPr>
      <w:b/>
      <w:bCs/>
    </w:rPr>
  </w:style>
  <w:style w:type="paragraph" w:styleId="Revize">
    <w:name w:val="Revision"/>
    <w:uiPriority w:val="99"/>
    <w:semiHidden/>
    <w:qFormat/>
    <w:rsid w:val="00951CEC"/>
    <w:rPr>
      <w:rFonts w:ascii="Arial" w:eastAsia="Times New Roman" w:hAnsi="Arial" w:cs="Times New Roman"/>
      <w:szCs w:val="24"/>
      <w:lang w:eastAsia="ar-SA"/>
    </w:rPr>
  </w:style>
  <w:style w:type="paragraph" w:styleId="Normlnweb">
    <w:name w:val="Normal (Web)"/>
    <w:basedOn w:val="Normln"/>
    <w:uiPriority w:val="99"/>
    <w:unhideWhenUsed/>
    <w:qFormat/>
    <w:rsid w:val="00372E3A"/>
    <w:pPr>
      <w:suppressAutoHyphens w:val="0"/>
      <w:spacing w:beforeAutospacing="1" w:afterAutospacing="1"/>
    </w:pPr>
    <w:rPr>
      <w:rFonts w:ascii="Times New Roman" w:eastAsiaTheme="minorHAnsi" w:hAnsi="Times New Roman"/>
      <w:sz w:val="24"/>
      <w:lang w:eastAsia="cs-CZ"/>
    </w:rPr>
  </w:style>
  <w:style w:type="paragraph" w:customStyle="1" w:styleId="odsazen1">
    <w:name w:val="odsazení *.*.1"/>
    <w:basedOn w:val="Odstavecseseznamem"/>
    <w:qFormat/>
    <w:rsid w:val="002B3460"/>
    <w:pPr>
      <w:numPr>
        <w:numId w:val="0"/>
      </w:numPr>
      <w:spacing w:before="60" w:after="60" w:line="276" w:lineRule="auto"/>
      <w:ind w:left="1080" w:hanging="720"/>
    </w:pPr>
    <w:rPr>
      <w:rFonts w:asciiTheme="minorHAnsi" w:eastAsia="Times New Roman" w:hAnsiTheme="minorHAnsi" w:cstheme="minorHAnsi"/>
      <w:szCs w:val="24"/>
      <w:lang w:eastAsia="cs-CZ"/>
    </w:rPr>
  </w:style>
  <w:style w:type="paragraph" w:customStyle="1" w:styleId="Default">
    <w:name w:val="Default"/>
    <w:rsid w:val="00B97E64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CC0D4F91C9841AE9D61F00DEEF697" ma:contentTypeVersion="16" ma:contentTypeDescription="Vytvoří nový dokument" ma:contentTypeScope="" ma:versionID="e25bbb275d58ff53bbb7c051206c9a71">
  <xsd:schema xmlns:xsd="http://www.w3.org/2001/XMLSchema" xmlns:xs="http://www.w3.org/2001/XMLSchema" xmlns:p="http://schemas.microsoft.com/office/2006/metadata/properties" xmlns:ns2="846ce3a8-405a-48c5-b953-024cc9ff8d5c" xmlns:ns3="eaeec678-e23f-4141-88a9-2d5ecc2ad676" targetNamespace="http://schemas.microsoft.com/office/2006/metadata/properties" ma:root="true" ma:fieldsID="62281a5b416754fee256b872304081ad" ns2:_="" ns3:_="">
    <xsd:import namespace="846ce3a8-405a-48c5-b953-024cc9ff8d5c"/>
    <xsd:import namespace="eaeec678-e23f-4141-88a9-2d5ecc2a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e3a8-405a-48c5-b953-024cc9ff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ca89a78-0c2b-4097-a422-8ea36a1f6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c678-e23f-4141-88a9-2d5ecc2a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2f4d1e-19bd-484b-b1b4-8b7943194994}" ma:internalName="TaxCatchAll" ma:showField="CatchAllData" ma:web="eaeec678-e23f-4141-88a9-2d5ecc2a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ec678-e23f-4141-88a9-2d5ecc2ad676" xsi:nil="true"/>
    <lcf76f155ced4ddcb4097134ff3c332f xmlns="846ce3a8-405a-48c5-b953-024cc9ff8d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0276-B2C6-446B-ABA6-36CFCB428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e3a8-405a-48c5-b953-024cc9ff8d5c"/>
    <ds:schemaRef ds:uri="eaeec678-e23f-4141-88a9-2d5ecc2a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0C34E-06EC-4905-B284-FF1AF0D3CC7F}">
  <ds:schemaRefs>
    <ds:schemaRef ds:uri="http://schemas.microsoft.com/office/2006/metadata/properties"/>
    <ds:schemaRef ds:uri="http://schemas.microsoft.com/office/infopath/2007/PartnerControls"/>
    <ds:schemaRef ds:uri="eaeec678-e23f-4141-88a9-2d5ecc2ad676"/>
    <ds:schemaRef ds:uri="846ce3a8-405a-48c5-b953-024cc9ff8d5c"/>
  </ds:schemaRefs>
</ds:datastoreItem>
</file>

<file path=customXml/itemProps3.xml><?xml version="1.0" encoding="utf-8"?>
<ds:datastoreItem xmlns:ds="http://schemas.openxmlformats.org/officeDocument/2006/customXml" ds:itemID="{A1DA9477-8765-49DA-ABB0-3ADC0096C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059AE-0946-4E84-AF3F-A72BA019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2718</Words>
  <Characters>16039</Characters>
  <Application>Microsoft Office Word</Application>
  <DocSecurity>0</DocSecurity>
  <Lines>133</Lines>
  <Paragraphs>37</Paragraphs>
  <ScaleCrop>false</ScaleCrop>
  <Company>ATC</Company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</dc:creator>
  <dc:description/>
  <cp:lastModifiedBy>CF</cp:lastModifiedBy>
  <cp:revision>181</cp:revision>
  <cp:lastPrinted>2022-09-01T15:54:00Z</cp:lastPrinted>
  <dcterms:created xsi:type="dcterms:W3CDTF">2023-07-02T12:13:00Z</dcterms:created>
  <dcterms:modified xsi:type="dcterms:W3CDTF">2023-07-20T13:07:00Z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0x01010019ECC0D4F91C9841AE9D61F00DEEF697</vt:lpwstr>
  </property>
</Properties>
</file>