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3B0159D" w14:textId="77777777" w:rsidR="007210E0" w:rsidRDefault="00C7786F" w:rsidP="007210E0">
      <w:pPr>
        <w:pStyle w:val="Nzev"/>
        <w:rPr>
          <w:sz w:val="48"/>
          <w:szCs w:val="48"/>
        </w:rPr>
      </w:pPr>
      <w:sdt>
        <w:sdtPr>
          <w:rPr>
            <w:sz w:val="48"/>
            <w:szCs w:val="48"/>
          </w:rPr>
          <w:alias w:val="Název"/>
          <w:tag w:val=""/>
          <w:id w:val="-318955791"/>
          <w:placeholder>
            <w:docPart w:val="CAA50B906E2A4C54BE21E2DAB616873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210E0">
            <w:rPr>
              <w:sz w:val="48"/>
              <w:szCs w:val="48"/>
            </w:rPr>
            <w:t>Smlouva o dílo</w:t>
          </w:r>
        </w:sdtContent>
      </w:sdt>
    </w:p>
    <w:p w14:paraId="43B0159E" w14:textId="43FCF94B" w:rsidR="007210E0" w:rsidRPr="00916EDE" w:rsidRDefault="007210E0" w:rsidP="007210E0">
      <w:pPr>
        <w:jc w:val="center"/>
        <w:rPr>
          <w:rStyle w:val="Zdraznnjemn"/>
        </w:rPr>
      </w:pPr>
      <w:r w:rsidRPr="00916EDE">
        <w:rPr>
          <w:rStyle w:val="Zdraznnjemn"/>
        </w:rPr>
        <w:t xml:space="preserve">(Číslo smlouvy: </w:t>
      </w:r>
      <w:r w:rsidR="00B053EA">
        <w:rPr>
          <w:rStyle w:val="Zdraznnjemn"/>
        </w:rPr>
        <w:t>2</w:t>
      </w:r>
      <w:r w:rsidR="00FA1EFF">
        <w:rPr>
          <w:rStyle w:val="Zdraznnjemn"/>
        </w:rPr>
        <w:t>3</w:t>
      </w:r>
      <w:r w:rsidR="00B053EA">
        <w:rPr>
          <w:rStyle w:val="Zdraznnjemn"/>
        </w:rPr>
        <w:t>0</w:t>
      </w:r>
      <w:r w:rsidR="00FA1EFF">
        <w:rPr>
          <w:rStyle w:val="Zdraznnjemn"/>
        </w:rPr>
        <w:t>3</w:t>
      </w:r>
      <w:r w:rsidRPr="00916EDE">
        <w:rPr>
          <w:rStyle w:val="Zdraznnjemn"/>
        </w:rPr>
        <w:t>.0</w:t>
      </w:r>
      <w:r w:rsidR="001A29B2">
        <w:rPr>
          <w:rStyle w:val="Zdraznnjemn"/>
        </w:rPr>
        <w:t>1</w:t>
      </w:r>
      <w:r w:rsidRPr="00916EDE">
        <w:rPr>
          <w:rStyle w:val="Zdraznnjemn"/>
        </w:rPr>
        <w:t>)</w:t>
      </w:r>
    </w:p>
    <w:p w14:paraId="43B0159F" w14:textId="77777777" w:rsidR="007210E0" w:rsidRDefault="007210E0" w:rsidP="0019493E">
      <w:pPr>
        <w:pStyle w:val="Nadpis2"/>
      </w:pPr>
      <w:r>
        <w:t>Smluvní strany</w:t>
      </w:r>
    </w:p>
    <w:p w14:paraId="43B015A0" w14:textId="77777777" w:rsidR="007210E0" w:rsidRDefault="00916585" w:rsidP="00C8435D">
      <w:pPr>
        <w:pStyle w:val="Bezmezer"/>
      </w:pPr>
      <w:r>
        <w:t>Zhotovitel</w:t>
      </w:r>
      <w:r w:rsidR="007210E0" w:rsidRPr="00781AEA">
        <w:t>:</w:t>
      </w:r>
      <w:r w:rsidR="007210E0">
        <w:tab/>
      </w:r>
      <w:proofErr w:type="spellStart"/>
      <w:r w:rsidR="007210E0" w:rsidRPr="00781AEA">
        <w:t>Perspectivo</w:t>
      </w:r>
      <w:proofErr w:type="spellEnd"/>
      <w:r w:rsidR="007210E0" w:rsidRPr="00781AEA">
        <w:t xml:space="preserve"> s.r.o.,</w:t>
      </w:r>
    </w:p>
    <w:p w14:paraId="43B015A1" w14:textId="77777777" w:rsidR="007210E0" w:rsidRPr="00625BCE" w:rsidRDefault="007210E0" w:rsidP="00C8435D">
      <w:pPr>
        <w:pStyle w:val="Bezmezer"/>
      </w:pPr>
      <w:r>
        <w:tab/>
      </w:r>
      <w:r w:rsidR="00BF29C2">
        <w:t>Nádražní 59/112</w:t>
      </w:r>
      <w:r w:rsidRPr="00625BCE">
        <w:t>, 1</w:t>
      </w:r>
      <w:r w:rsidR="00BF29C2">
        <w:t>50</w:t>
      </w:r>
      <w:r w:rsidRPr="00625BCE">
        <w:t xml:space="preserve"> 00 Praha </w:t>
      </w:r>
      <w:r w:rsidR="00BF29C2">
        <w:t>5</w:t>
      </w:r>
      <w:r w:rsidRPr="00625BCE">
        <w:t xml:space="preserve"> - </w:t>
      </w:r>
      <w:r w:rsidR="00BF29C2">
        <w:t>Smíchov</w:t>
      </w:r>
      <w:r w:rsidRPr="00625BCE">
        <w:t>,</w:t>
      </w:r>
    </w:p>
    <w:p w14:paraId="43B015A2" w14:textId="77777777" w:rsidR="007210E0" w:rsidRPr="00625BCE" w:rsidRDefault="007210E0" w:rsidP="00C8435D">
      <w:pPr>
        <w:pStyle w:val="Bezmezer"/>
      </w:pPr>
      <w:r>
        <w:tab/>
      </w:r>
      <w:r w:rsidR="00916585">
        <w:t>vedená</w:t>
      </w:r>
      <w:r w:rsidRPr="00625BCE">
        <w:t xml:space="preserve"> </w:t>
      </w:r>
      <w:r w:rsidR="00916585">
        <w:t xml:space="preserve">u Městského soudu </w:t>
      </w:r>
      <w:r w:rsidRPr="00625BCE">
        <w:t xml:space="preserve">v Praze, </w:t>
      </w:r>
      <w:r w:rsidR="00916585">
        <w:t>spisová značka</w:t>
      </w:r>
      <w:r w:rsidRPr="00625BCE">
        <w:t xml:space="preserve"> </w:t>
      </w:r>
      <w:r w:rsidR="00916585" w:rsidRPr="00916585">
        <w:t>C 228355</w:t>
      </w:r>
    </w:p>
    <w:p w14:paraId="43B015A3" w14:textId="05EFBD00" w:rsidR="007210E0" w:rsidRPr="00781AEA" w:rsidRDefault="007210E0" w:rsidP="00C8435D">
      <w:pPr>
        <w:pStyle w:val="Bezmezer"/>
      </w:pPr>
      <w:r>
        <w:tab/>
      </w:r>
      <w:r w:rsidRPr="00781AEA">
        <w:t>IČ: 031 62 761</w:t>
      </w:r>
    </w:p>
    <w:p w14:paraId="43B015A4" w14:textId="4D0B3919" w:rsidR="007210E0" w:rsidRPr="00625BCE" w:rsidRDefault="007210E0" w:rsidP="00C8435D">
      <w:pPr>
        <w:pStyle w:val="Bezmezer"/>
      </w:pPr>
      <w:r>
        <w:tab/>
      </w:r>
      <w:r w:rsidRPr="00625BCE">
        <w:t>bankovní spojení: , číslo účtu</w:t>
      </w:r>
      <w:r w:rsidR="00C8435D">
        <w:t>:</w:t>
      </w:r>
      <w:r w:rsidRPr="00625BCE">
        <w:t xml:space="preserve"> </w:t>
      </w:r>
    </w:p>
    <w:p w14:paraId="43B015A5" w14:textId="77777777" w:rsidR="007210E0" w:rsidRPr="00625BCE" w:rsidRDefault="007210E0" w:rsidP="00C8435D">
      <w:pPr>
        <w:pStyle w:val="Bezmezer"/>
      </w:pPr>
      <w:r>
        <w:tab/>
      </w:r>
      <w:r w:rsidRPr="00625BCE">
        <w:t>zastoupen</w:t>
      </w:r>
      <w:r>
        <w:t>á</w:t>
      </w:r>
      <w:r w:rsidRPr="00625BCE">
        <w:t xml:space="preserve">: </w:t>
      </w:r>
      <w:r>
        <w:t>Tomášem Hančem</w:t>
      </w:r>
      <w:r w:rsidRPr="00625BCE">
        <w:t>, jednatelem společnosti</w:t>
      </w:r>
    </w:p>
    <w:p w14:paraId="43B015A6" w14:textId="77777777" w:rsidR="007210E0" w:rsidRDefault="007210E0" w:rsidP="00C8435D">
      <w:pPr>
        <w:pStyle w:val="Bezmezer"/>
      </w:pPr>
    </w:p>
    <w:p w14:paraId="758E698A" w14:textId="34CC8CD6" w:rsidR="001A29B2" w:rsidRPr="00A7020F" w:rsidRDefault="001A29B2" w:rsidP="00C8435D">
      <w:pPr>
        <w:pStyle w:val="Bezmezer"/>
      </w:pPr>
      <w:r w:rsidRPr="00781AEA">
        <w:t>Objednatel:</w:t>
      </w:r>
      <w:r>
        <w:tab/>
      </w:r>
      <w:r w:rsidR="00FA1EFF">
        <w:t>Statní fond kinematografie</w:t>
      </w:r>
      <w:r>
        <w:t>,</w:t>
      </w:r>
    </w:p>
    <w:p w14:paraId="7373CE76" w14:textId="29DD7069" w:rsidR="001A29B2" w:rsidRDefault="001A29B2" w:rsidP="00C8435D">
      <w:pPr>
        <w:pStyle w:val="Bezmezer"/>
      </w:pPr>
      <w:r w:rsidRPr="00A7020F">
        <w:tab/>
      </w:r>
      <w:r w:rsidR="00FA1EFF" w:rsidRPr="00FA1EFF">
        <w:t>Dukelských hrdinů 530/47 Praha – Holešovice</w:t>
      </w:r>
      <w:r>
        <w:t>,</w:t>
      </w:r>
    </w:p>
    <w:p w14:paraId="3CC48478" w14:textId="3CBC01DF" w:rsidR="001A29B2" w:rsidRDefault="001A29B2" w:rsidP="00C8435D">
      <w:pPr>
        <w:pStyle w:val="Bezmezer"/>
      </w:pPr>
      <w:r>
        <w:tab/>
      </w:r>
      <w:r w:rsidRPr="00781AEA">
        <w:t xml:space="preserve">IČ: </w:t>
      </w:r>
      <w:r w:rsidR="00FA1EFF" w:rsidRPr="00FA1EFF">
        <w:t>014</w:t>
      </w:r>
      <w:r w:rsidR="00FA1EFF">
        <w:t xml:space="preserve"> </w:t>
      </w:r>
      <w:r w:rsidR="00FA1EFF" w:rsidRPr="00FA1EFF">
        <w:t>54</w:t>
      </w:r>
      <w:r w:rsidR="00C8435D">
        <w:t> </w:t>
      </w:r>
      <w:r w:rsidR="00FA1EFF" w:rsidRPr="00FA1EFF">
        <w:t>455</w:t>
      </w:r>
    </w:p>
    <w:p w14:paraId="0BC31FD1" w14:textId="029AE439" w:rsidR="00C8435D" w:rsidRPr="00781AEA" w:rsidRDefault="00C8435D" w:rsidP="00C8435D">
      <w:pPr>
        <w:pStyle w:val="Bezmezer"/>
      </w:pPr>
      <w:r>
        <w:tab/>
        <w:t>DIČ: CZO1454455</w:t>
      </w:r>
    </w:p>
    <w:p w14:paraId="5A1AD652" w14:textId="1D30235A" w:rsidR="001A29B2" w:rsidRDefault="001A29B2" w:rsidP="00C8435D">
      <w:pPr>
        <w:pStyle w:val="Bezmezer"/>
      </w:pPr>
      <w:r>
        <w:tab/>
      </w:r>
      <w:r w:rsidRPr="00916EDE">
        <w:t xml:space="preserve">zastoupen: </w:t>
      </w:r>
      <w:r w:rsidR="00FA1EFF" w:rsidRPr="00D34E11">
        <w:t>Helenou Bezděk Fraňkovou</w:t>
      </w:r>
      <w:r w:rsidRPr="00D34E11">
        <w:t xml:space="preserve">, </w:t>
      </w:r>
      <w:r w:rsidR="00FA1EFF" w:rsidRPr="00D34E11">
        <w:t>ředitelkou</w:t>
      </w:r>
    </w:p>
    <w:p w14:paraId="43B015AC" w14:textId="77777777" w:rsidR="002171E6" w:rsidRDefault="002171E6" w:rsidP="00C8435D">
      <w:pPr>
        <w:pStyle w:val="Bezmezer"/>
      </w:pPr>
    </w:p>
    <w:p w14:paraId="43B015AD" w14:textId="77777777" w:rsidR="007210E0" w:rsidRDefault="00916585" w:rsidP="0019493E">
      <w:pPr>
        <w:pStyle w:val="Nadpis2"/>
      </w:pPr>
      <w:r>
        <w:t xml:space="preserve">Předmět </w:t>
      </w:r>
      <w:r w:rsidR="003F0051">
        <w:t>smlouvy</w:t>
      </w:r>
    </w:p>
    <w:p w14:paraId="43B015AE" w14:textId="4D53AAE7" w:rsidR="00916585" w:rsidRDefault="00916585" w:rsidP="007210E0">
      <w:r w:rsidRPr="00916585">
        <w:t xml:space="preserve">Zhotovitel se zavazuje provést pro Objednatele </w:t>
      </w:r>
      <w:r w:rsidR="005E7FEA">
        <w:rPr>
          <w:b/>
        </w:rPr>
        <w:t>vytvoření</w:t>
      </w:r>
      <w:r w:rsidR="001669E0">
        <w:rPr>
          <w:b/>
        </w:rPr>
        <w:t xml:space="preserve"> </w:t>
      </w:r>
      <w:r w:rsidR="00BF29C2">
        <w:rPr>
          <w:b/>
        </w:rPr>
        <w:t xml:space="preserve">webové prezentace </w:t>
      </w:r>
      <w:r w:rsidR="001669E0">
        <w:rPr>
          <w:b/>
        </w:rPr>
        <w:t>www.</w:t>
      </w:r>
      <w:r w:rsidR="00FA1EFF" w:rsidRPr="00FA1EFF">
        <w:rPr>
          <w:b/>
        </w:rPr>
        <w:t xml:space="preserve">filmcommission.cz </w:t>
      </w:r>
      <w:r w:rsidRPr="00916585">
        <w:t xml:space="preserve">(dále jen „Dílo“), a to řádně, včas a v dohodnuté kvalitě a Objednatel se zavazuje takto provedené Dílo převzít a zaplatit za jeho zhotovení cenu podle čl. </w:t>
      </w:r>
      <w:r w:rsidRPr="003F0051">
        <w:t>I</w:t>
      </w:r>
      <w:r w:rsidR="00E52FB6" w:rsidRPr="003F0051">
        <w:t>V</w:t>
      </w:r>
      <w:r w:rsidRPr="003F0051">
        <w:t>.</w:t>
      </w:r>
      <w:r w:rsidRPr="00916585">
        <w:t xml:space="preserve"> této smlouvy.</w:t>
      </w:r>
    </w:p>
    <w:p w14:paraId="43B015AF" w14:textId="77777777" w:rsidR="007210E0" w:rsidRDefault="00E52FB6" w:rsidP="0019493E">
      <w:pPr>
        <w:pStyle w:val="Nadpis2"/>
      </w:pPr>
      <w:r>
        <w:t>Popis díla</w:t>
      </w:r>
    </w:p>
    <w:p w14:paraId="43B015B0" w14:textId="77777777" w:rsidR="00FF5022" w:rsidRDefault="00FF5022" w:rsidP="00B91BDE">
      <w:pPr>
        <w:pStyle w:val="Odstavecseseznamem"/>
        <w:numPr>
          <w:ilvl w:val="0"/>
          <w:numId w:val="4"/>
        </w:numPr>
        <w:spacing w:after="120" w:line="240" w:lineRule="auto"/>
        <w:contextualSpacing w:val="0"/>
      </w:pPr>
      <w:r w:rsidRPr="00FF5022">
        <w:t xml:space="preserve">V rámci díla, které Objednatel hradí dle čl. </w:t>
      </w:r>
      <w:r w:rsidR="003F0051">
        <w:t>IV.</w:t>
      </w:r>
      <w:r w:rsidRPr="00FF5022">
        <w:t xml:space="preserve"> níže, se </w:t>
      </w:r>
      <w:r>
        <w:t>Zhotovitel</w:t>
      </w:r>
      <w:r w:rsidRPr="00FF5022">
        <w:t xml:space="preserve"> zavazuje </w:t>
      </w:r>
      <w:r>
        <w:t>zajistit</w:t>
      </w:r>
      <w:r w:rsidRPr="00FF5022">
        <w:t>:</w:t>
      </w:r>
    </w:p>
    <w:p w14:paraId="68868464" w14:textId="5AC8E572" w:rsidR="00FA1EFF" w:rsidRDefault="00FB6104" w:rsidP="00FB6104">
      <w:pPr>
        <w:pStyle w:val="Odstavecseseznamem"/>
        <w:numPr>
          <w:ilvl w:val="1"/>
          <w:numId w:val="4"/>
        </w:numPr>
        <w:spacing w:after="120" w:line="240" w:lineRule="auto"/>
        <w:ind w:left="993" w:hanging="633"/>
      </w:pPr>
      <w:r>
        <w:t>Vytvoř</w:t>
      </w:r>
      <w:r w:rsidR="0044442C">
        <w:t>ení</w:t>
      </w:r>
      <w:r>
        <w:t xml:space="preserve"> webové stránky</w:t>
      </w:r>
      <w:r w:rsidRPr="00FB6104">
        <w:t xml:space="preserve"> </w:t>
      </w:r>
      <w:hyperlink r:id="rId9" w:history="1">
        <w:r w:rsidR="00FA1EFF" w:rsidRPr="002B2449">
          <w:rPr>
            <w:rStyle w:val="Hypertextovodkaz"/>
          </w:rPr>
          <w:t>www.filmcommission.cz</w:t>
        </w:r>
      </w:hyperlink>
    </w:p>
    <w:p w14:paraId="43B015B1" w14:textId="681737A1" w:rsidR="00032AC8" w:rsidRDefault="00FA1EFF" w:rsidP="00FB6104">
      <w:pPr>
        <w:pStyle w:val="Odstavecseseznamem"/>
        <w:numPr>
          <w:ilvl w:val="1"/>
          <w:numId w:val="4"/>
        </w:numPr>
        <w:spacing w:after="120" w:line="240" w:lineRule="auto"/>
        <w:ind w:left="993" w:hanging="633"/>
      </w:pPr>
      <w:r>
        <w:rPr>
          <w:rStyle w:val="normaltextrun"/>
          <w:rFonts w:cs="Calibri"/>
          <w:color w:val="0D0D0D"/>
        </w:rPr>
        <w:t>Rozšíř</w:t>
      </w:r>
      <w:r w:rsidR="0044442C">
        <w:rPr>
          <w:rStyle w:val="normaltextrun"/>
          <w:rFonts w:cs="Calibri"/>
          <w:color w:val="0D0D0D"/>
        </w:rPr>
        <w:t>ení</w:t>
      </w:r>
      <w:r>
        <w:rPr>
          <w:rStyle w:val="normaltextrun"/>
          <w:rFonts w:cs="Calibri"/>
          <w:color w:val="0D0D0D"/>
        </w:rPr>
        <w:t xml:space="preserve"> CMS (</w:t>
      </w:r>
      <w:proofErr w:type="spellStart"/>
      <w:r>
        <w:rPr>
          <w:rStyle w:val="normaltextrun"/>
          <w:rFonts w:cs="Calibri"/>
          <w:color w:val="0D0D0D"/>
        </w:rPr>
        <w:t>content</w:t>
      </w:r>
      <w:proofErr w:type="spellEnd"/>
      <w:r>
        <w:rPr>
          <w:rStyle w:val="normaltextrun"/>
          <w:rFonts w:cs="Calibri"/>
          <w:color w:val="0D0D0D"/>
        </w:rPr>
        <w:t xml:space="preserve"> management systém) o Filmografii, Lokace a Databáz</w:t>
      </w:r>
      <w:r w:rsidR="00454457">
        <w:rPr>
          <w:rStyle w:val="normaltextrun"/>
          <w:rFonts w:cs="Calibri"/>
          <w:color w:val="0D0D0D"/>
        </w:rPr>
        <w:t>i</w:t>
      </w:r>
      <w:r>
        <w:rPr>
          <w:rStyle w:val="normaltextrun"/>
          <w:rFonts w:cs="Calibri"/>
          <w:color w:val="0D0D0D"/>
        </w:rPr>
        <w:t xml:space="preserve"> kontaktů</w:t>
      </w:r>
      <w:r w:rsidR="0044442C">
        <w:rPr>
          <w:rStyle w:val="normaltextrun"/>
          <w:rFonts w:cs="Calibri"/>
          <w:color w:val="0D0D0D"/>
        </w:rPr>
        <w:t>.</w:t>
      </w:r>
    </w:p>
    <w:p w14:paraId="43B015B6" w14:textId="5DBE06EF" w:rsidR="003F0051" w:rsidRDefault="003F0051" w:rsidP="008748A2">
      <w:pPr>
        <w:pStyle w:val="Odstavecseseznamem"/>
        <w:numPr>
          <w:ilvl w:val="0"/>
          <w:numId w:val="4"/>
        </w:numPr>
        <w:spacing w:after="120" w:line="240" w:lineRule="auto"/>
        <w:contextualSpacing w:val="0"/>
      </w:pPr>
      <w:r w:rsidRPr="005D4F0E">
        <w:t>Podrobný popis Díla viz Příloha č. 1 – „</w:t>
      </w:r>
      <w:r w:rsidR="00454457" w:rsidRPr="00454457">
        <w:t>2211.01.CFC_Tvorba webu_Nabídka_Vývoj.pdf</w:t>
      </w:r>
      <w:r w:rsidRPr="005D4F0E">
        <w:t>“.</w:t>
      </w:r>
    </w:p>
    <w:p w14:paraId="43B015B7" w14:textId="5E1CEACB" w:rsidR="001342B8" w:rsidRDefault="001342B8" w:rsidP="00B91BDE">
      <w:pPr>
        <w:pStyle w:val="Odstavecseseznamem"/>
        <w:numPr>
          <w:ilvl w:val="0"/>
          <w:numId w:val="4"/>
        </w:numPr>
        <w:spacing w:after="120" w:line="240" w:lineRule="auto"/>
        <w:contextualSpacing w:val="0"/>
      </w:pPr>
      <w:r w:rsidRPr="001342B8">
        <w:t>Zhotovitel prohlašuje, že se seznámil s předanou dokumentací i veškerými dalšími skutečnostmi spojenými se zhotovením Díla a tyto informace poskytnuté Objednatelem považuje za dostatečné k provedení Díla.</w:t>
      </w:r>
    </w:p>
    <w:p w14:paraId="43B015B8" w14:textId="18B437C3" w:rsidR="003F0051" w:rsidRDefault="00215EE2" w:rsidP="00F44EF8">
      <w:pPr>
        <w:pStyle w:val="Odstavecseseznamem"/>
        <w:numPr>
          <w:ilvl w:val="0"/>
          <w:numId w:val="4"/>
        </w:numPr>
        <w:spacing w:after="120" w:line="240" w:lineRule="auto"/>
        <w:contextualSpacing w:val="0"/>
      </w:pPr>
      <w:r>
        <w:t>Objednavatel prohlašuje, že se seznámil s </w:t>
      </w:r>
      <w:r w:rsidR="001A18E6">
        <w:t>nabídkou</w:t>
      </w:r>
      <w:r w:rsidR="001342B8">
        <w:t xml:space="preserve"> viz Příloha č. 1 – „</w:t>
      </w:r>
      <w:r w:rsidR="00454457" w:rsidRPr="00454457">
        <w:t>2211.01.CFC_Tvorba webu_Nabídka_Vývoj_v1.pdf</w:t>
      </w:r>
      <w:r w:rsidR="001342B8">
        <w:t>“, a souhlasí s</w:t>
      </w:r>
      <w:r w:rsidR="00CF261F">
        <w:t xml:space="preserve"> návrhem a </w:t>
      </w:r>
      <w:r w:rsidR="001342B8">
        <w:t>implementací v daném rozsahu.</w:t>
      </w:r>
    </w:p>
    <w:p w14:paraId="43B015B9" w14:textId="77777777" w:rsidR="003F0051" w:rsidRDefault="003F0051" w:rsidP="0019493E">
      <w:pPr>
        <w:pStyle w:val="Nadpis2"/>
      </w:pPr>
      <w:bookmarkStart w:id="1" w:name="_Ref278967192"/>
      <w:r w:rsidRPr="00916EDE">
        <w:t>Cena</w:t>
      </w:r>
    </w:p>
    <w:p w14:paraId="43B015BA" w14:textId="79C3AAB3" w:rsidR="003F0051" w:rsidRDefault="003F0051" w:rsidP="00B91BD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</w:pPr>
      <w:bookmarkStart w:id="2" w:name="_Ref278928376"/>
      <w:r>
        <w:t>Zhotovi</w:t>
      </w:r>
      <w:r w:rsidRPr="002E0FFB">
        <w:t xml:space="preserve">tel a Objednatel se dohodli, že cena za </w:t>
      </w:r>
      <w:r>
        <w:t>Dílo</w:t>
      </w:r>
      <w:r w:rsidRPr="002E0FFB">
        <w:t>, v rozsahu dle čl.</w:t>
      </w:r>
      <w:r>
        <w:t xml:space="preserve"> III</w:t>
      </w:r>
      <w:r w:rsidRPr="002E0FFB">
        <w:t xml:space="preserve">. výše, </w:t>
      </w:r>
      <w:r w:rsidRPr="004279E8">
        <w:t xml:space="preserve">činí </w:t>
      </w:r>
      <w:r w:rsidR="008E7F17">
        <w:rPr>
          <w:b/>
        </w:rPr>
        <w:t>3</w:t>
      </w:r>
      <w:r w:rsidR="00454457">
        <w:rPr>
          <w:b/>
        </w:rPr>
        <w:t>71</w:t>
      </w:r>
      <w:r w:rsidR="00CF261F">
        <w:rPr>
          <w:b/>
        </w:rPr>
        <w:t> </w:t>
      </w:r>
      <w:r w:rsidR="008E7F17">
        <w:rPr>
          <w:b/>
        </w:rPr>
        <w:t>0</w:t>
      </w:r>
      <w:r>
        <w:rPr>
          <w:b/>
        </w:rPr>
        <w:t>0</w:t>
      </w:r>
      <w:r w:rsidRPr="00634434">
        <w:rPr>
          <w:b/>
        </w:rPr>
        <w:t>0 Kč</w:t>
      </w:r>
      <w:r w:rsidR="00CF261F">
        <w:rPr>
          <w:b/>
        </w:rPr>
        <w:t xml:space="preserve"> </w:t>
      </w:r>
      <w:r w:rsidRPr="00110A0E">
        <w:t xml:space="preserve">(slovy: </w:t>
      </w:r>
      <w:r w:rsidR="008E7F17">
        <w:t xml:space="preserve">tři sta </w:t>
      </w:r>
      <w:r w:rsidR="00454457">
        <w:t>sedmdesát jedna</w:t>
      </w:r>
      <w:r w:rsidR="008E7F17">
        <w:t xml:space="preserve"> tisíc</w:t>
      </w:r>
      <w:r w:rsidR="00510A9C">
        <w:t xml:space="preserve"> </w:t>
      </w:r>
      <w:r w:rsidR="00226971">
        <w:t>Kč</w:t>
      </w:r>
      <w:r w:rsidRPr="00110A0E">
        <w:t>)</w:t>
      </w:r>
      <w:r w:rsidRPr="002E0FFB">
        <w:t xml:space="preserve"> </w:t>
      </w:r>
      <w:r>
        <w:rPr>
          <w:b/>
        </w:rPr>
        <w:t>bez</w:t>
      </w:r>
      <w:r w:rsidRPr="00634434">
        <w:rPr>
          <w:b/>
        </w:rPr>
        <w:t xml:space="preserve"> DPH</w:t>
      </w:r>
      <w:r w:rsidRPr="002E0FFB">
        <w:t>.</w:t>
      </w:r>
    </w:p>
    <w:p w14:paraId="43B015BB" w14:textId="16686423" w:rsidR="003F0051" w:rsidRDefault="003F0051" w:rsidP="00226971">
      <w:pPr>
        <w:pStyle w:val="Odstavecseseznamem"/>
        <w:numPr>
          <w:ilvl w:val="0"/>
          <w:numId w:val="6"/>
        </w:numPr>
        <w:spacing w:after="120" w:line="240" w:lineRule="auto"/>
        <w:contextualSpacing w:val="0"/>
      </w:pPr>
      <w:r w:rsidRPr="001D7102">
        <w:t xml:space="preserve">Podrobný rozpočet Díla viz Příloha č. </w:t>
      </w:r>
      <w:r w:rsidR="001A18E6">
        <w:t>1</w:t>
      </w:r>
      <w:r w:rsidRPr="001D7102">
        <w:t xml:space="preserve"> – „</w:t>
      </w:r>
      <w:r w:rsidR="00454457" w:rsidRPr="00454457">
        <w:t>2211.01.CFC_Tvorba webu_Nabídka_Vývoj.pdf</w:t>
      </w:r>
      <w:r w:rsidRPr="001D7102">
        <w:t>“</w:t>
      </w:r>
      <w:r w:rsidR="00552CF8">
        <w:t>.</w:t>
      </w:r>
    </w:p>
    <w:bookmarkEnd w:id="2"/>
    <w:p w14:paraId="43B015BC" w14:textId="77777777" w:rsidR="003F0051" w:rsidRDefault="003F0051" w:rsidP="0019493E">
      <w:pPr>
        <w:pStyle w:val="Nadpis2"/>
      </w:pPr>
      <w:r w:rsidRPr="001D7102">
        <w:lastRenderedPageBreak/>
        <w:t>Platební podmínky</w:t>
      </w:r>
    </w:p>
    <w:p w14:paraId="43B015BD" w14:textId="77777777" w:rsidR="003F0051" w:rsidRPr="00CC082C" w:rsidRDefault="003F0051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602E99">
        <w:t xml:space="preserve">Cenu za Dílo uhradí Objednatel Zhotoviteli bezhotovostně, převodem na bankovní účet uvedený v </w:t>
      </w:r>
      <w:r w:rsidRPr="00CC082C">
        <w:t>záhlaví této smlouvy.</w:t>
      </w:r>
    </w:p>
    <w:p w14:paraId="43B015BF" w14:textId="071868E9" w:rsidR="003F0051" w:rsidRDefault="003F0051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CC082C">
        <w:t xml:space="preserve">Objednatel uhradí Zhotoviteli nejpozději do </w:t>
      </w:r>
      <w:r w:rsidR="00406035" w:rsidRPr="00CC082C">
        <w:t>14</w:t>
      </w:r>
      <w:r w:rsidRPr="00CC082C">
        <w:t xml:space="preserve"> dnů od předání </w:t>
      </w:r>
      <w:r w:rsidR="00E31247" w:rsidRPr="00CC082C">
        <w:t>etapy</w:t>
      </w:r>
      <w:r w:rsidRPr="00CC082C">
        <w:t xml:space="preserve"> č. </w:t>
      </w:r>
      <w:r w:rsidR="008F6C1D" w:rsidRPr="00CC082C">
        <w:t>0</w:t>
      </w:r>
      <w:r w:rsidR="00226971" w:rsidRPr="00CC082C">
        <w:t>1</w:t>
      </w:r>
      <w:r w:rsidRPr="00CC082C">
        <w:t xml:space="preserve"> </w:t>
      </w:r>
      <w:r w:rsidR="008F6C1D" w:rsidRPr="00CC082C">
        <w:t>částku</w:t>
      </w:r>
      <w:r w:rsidRPr="00CC082C">
        <w:t xml:space="preserve"> ve výši </w:t>
      </w:r>
      <w:r w:rsidR="00937117" w:rsidRPr="00CC082C">
        <w:t>1</w:t>
      </w:r>
      <w:r w:rsidR="00CC082C">
        <w:t>00</w:t>
      </w:r>
      <w:r w:rsidR="00937117" w:rsidRPr="00CC082C">
        <w:t xml:space="preserve"> </w:t>
      </w:r>
      <w:r w:rsidR="00CC082C">
        <w:t>0</w:t>
      </w:r>
      <w:r w:rsidRPr="00CC082C">
        <w:t>00 Kč.</w:t>
      </w:r>
    </w:p>
    <w:p w14:paraId="37EBB643" w14:textId="24BC9353" w:rsidR="00CC082C" w:rsidRDefault="00CC082C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CC082C">
        <w:t>Objednatel uhradí Zhotoviteli nejpozději do 14 dnů od předání etapy č. 0</w:t>
      </w:r>
      <w:r>
        <w:t>2</w:t>
      </w:r>
      <w:r w:rsidRPr="00CC082C">
        <w:t xml:space="preserve"> částku ve výši 1</w:t>
      </w:r>
      <w:r>
        <w:t>00</w:t>
      </w:r>
      <w:r w:rsidRPr="00CC082C">
        <w:t xml:space="preserve"> </w:t>
      </w:r>
      <w:r>
        <w:t>0</w:t>
      </w:r>
      <w:r w:rsidRPr="00CC082C">
        <w:t>00 Kč.</w:t>
      </w:r>
    </w:p>
    <w:p w14:paraId="18C5345D" w14:textId="6CAA4D2D" w:rsidR="00CC082C" w:rsidRPr="00CC082C" w:rsidRDefault="00CC082C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CC082C">
        <w:t>Objednatel uhradí Zhotoviteli nejpozději do 14 dnů od předání etapy č. 0</w:t>
      </w:r>
      <w:r>
        <w:t>3</w:t>
      </w:r>
      <w:r w:rsidRPr="00CC082C">
        <w:t xml:space="preserve"> částku ve výši 1</w:t>
      </w:r>
      <w:r>
        <w:t>00</w:t>
      </w:r>
      <w:r w:rsidRPr="00CC082C">
        <w:t xml:space="preserve"> </w:t>
      </w:r>
      <w:r>
        <w:t>0</w:t>
      </w:r>
      <w:r w:rsidRPr="00CC082C">
        <w:t>00 Kč.</w:t>
      </w:r>
    </w:p>
    <w:p w14:paraId="43B015C3" w14:textId="5A65A3C5" w:rsidR="003F0051" w:rsidRPr="00CC082C" w:rsidRDefault="003F0051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CC082C">
        <w:t>Zbývající část ceny za Dílo uhradí Objednatel Zhotoviteli nejpozději do 1</w:t>
      </w:r>
      <w:r w:rsidR="002F4CAD" w:rsidRPr="00CC082C">
        <w:t>4</w:t>
      </w:r>
      <w:r w:rsidRPr="00CC082C">
        <w:t xml:space="preserve"> dnů od předání Díla (</w:t>
      </w:r>
      <w:r w:rsidR="00E31247" w:rsidRPr="00CC082C">
        <w:t>etapy</w:t>
      </w:r>
      <w:r w:rsidR="00E5660B" w:rsidRPr="00CC082C">
        <w:t> </w:t>
      </w:r>
      <w:r w:rsidRPr="00CC082C">
        <w:t>č.</w:t>
      </w:r>
      <w:r w:rsidR="00E5660B" w:rsidRPr="00CC082C">
        <w:t> </w:t>
      </w:r>
      <w:r w:rsidR="008F6C1D" w:rsidRPr="00CC082C">
        <w:t>0</w:t>
      </w:r>
      <w:r w:rsidR="00CC082C">
        <w:t>4</w:t>
      </w:r>
      <w:r w:rsidR="00E5660B" w:rsidRPr="00CC082C">
        <w:t>)</w:t>
      </w:r>
      <w:r w:rsidRPr="00CC082C">
        <w:t>.</w:t>
      </w:r>
    </w:p>
    <w:p w14:paraId="43B015C4" w14:textId="77777777" w:rsidR="003F0051" w:rsidRDefault="003F0051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602E99">
        <w:t>Na všechny platby prováděné podle této smlouvy Zhotovitel vystaví a předá Objednateli řádné daňové doklady opatřené veškerými zákonem požadovanými náležitostmi.</w:t>
      </w:r>
    </w:p>
    <w:p w14:paraId="43B015C5" w14:textId="77777777" w:rsidR="003F0051" w:rsidRDefault="003F0051" w:rsidP="00B91BDE">
      <w:pPr>
        <w:pStyle w:val="Odstavecseseznamem"/>
        <w:numPr>
          <w:ilvl w:val="0"/>
          <w:numId w:val="7"/>
        </w:numPr>
        <w:spacing w:after="120" w:line="240" w:lineRule="auto"/>
        <w:contextualSpacing w:val="0"/>
      </w:pPr>
      <w:r w:rsidRPr="00602E99">
        <w:t>Veškeré ceny jsou uvedeny bez DPH. Objednatel se zavazuje vždy uhradit cenu zvýšenou o DPH.</w:t>
      </w:r>
    </w:p>
    <w:bookmarkEnd w:id="1"/>
    <w:p w14:paraId="43B015C6" w14:textId="77777777" w:rsidR="003F0051" w:rsidRDefault="003F0051" w:rsidP="0019493E">
      <w:pPr>
        <w:pStyle w:val="Nadpis2"/>
      </w:pPr>
      <w:r>
        <w:t>Doba plnění</w:t>
      </w:r>
    </w:p>
    <w:p w14:paraId="43B015C7" w14:textId="2F592EC9" w:rsidR="003F0051" w:rsidRDefault="00552CF8" w:rsidP="003F0051">
      <w:r w:rsidRPr="00552CF8">
        <w:t xml:space="preserve">Podrobný časový harmonogram Díla viz Příloha č. </w:t>
      </w:r>
      <w:r w:rsidR="001A18E6">
        <w:t>1</w:t>
      </w:r>
      <w:r w:rsidRPr="00552CF8">
        <w:t xml:space="preserve"> – „</w:t>
      </w:r>
      <w:r w:rsidR="00454457" w:rsidRPr="00454457">
        <w:t>2211.01.CFC_Tvorba webu_Nabídka_Vývoj.pdf</w:t>
      </w:r>
      <w:r w:rsidRPr="00552CF8">
        <w:t>“</w:t>
      </w:r>
      <w:r w:rsidR="008E1920">
        <w:t>.</w:t>
      </w:r>
    </w:p>
    <w:p w14:paraId="43B015C8" w14:textId="77777777" w:rsidR="008E1920" w:rsidRPr="003F0051" w:rsidRDefault="008E1920" w:rsidP="003F0051">
      <w:r>
        <w:t xml:space="preserve">Časový harmonogram předpokládá, </w:t>
      </w:r>
      <w:r w:rsidR="0053569B">
        <w:t xml:space="preserve">rychlou a efektivní komunikaci obou smluvních stran. </w:t>
      </w:r>
      <w:r w:rsidR="00993256">
        <w:t>Smluvní strany se dohodli, že max. r</w:t>
      </w:r>
      <w:r w:rsidR="0053569B">
        <w:t>eakční doba</w:t>
      </w:r>
      <w:r>
        <w:t xml:space="preserve"> na </w:t>
      </w:r>
      <w:r w:rsidR="007A4A51">
        <w:t xml:space="preserve">průběžné </w:t>
      </w:r>
      <w:r w:rsidR="0053569B">
        <w:t xml:space="preserve">dotazy, </w:t>
      </w:r>
      <w:r>
        <w:t>požadavk</w:t>
      </w:r>
      <w:r w:rsidR="007A4A51">
        <w:t>y a podklady</w:t>
      </w:r>
      <w:r>
        <w:t xml:space="preserve"> </w:t>
      </w:r>
      <w:r w:rsidR="007A4A51">
        <w:t>o</w:t>
      </w:r>
      <w:r w:rsidR="0053569B">
        <w:t xml:space="preserve">bou smluvních stran </w:t>
      </w:r>
      <w:r w:rsidR="00993256">
        <w:t xml:space="preserve">je 5 </w:t>
      </w:r>
      <w:r w:rsidR="007A4A51">
        <w:t>pracovní</w:t>
      </w:r>
      <w:r w:rsidR="00993256">
        <w:t>ch</w:t>
      </w:r>
      <w:r w:rsidR="007A4A51">
        <w:t xml:space="preserve"> dn</w:t>
      </w:r>
      <w:r w:rsidR="00993256">
        <w:t>í, pokud se strany nedohodnou jinak</w:t>
      </w:r>
      <w:r w:rsidR="007A4A51">
        <w:t>.</w:t>
      </w:r>
    </w:p>
    <w:p w14:paraId="43B015C9" w14:textId="77777777" w:rsidR="00552CF8" w:rsidRDefault="00552CF8" w:rsidP="0019493E">
      <w:pPr>
        <w:pStyle w:val="Nadpis2"/>
      </w:pPr>
      <w:r>
        <w:t>Odpovědnost za vady</w:t>
      </w:r>
    </w:p>
    <w:p w14:paraId="43B015CA" w14:textId="67ACA327" w:rsidR="00552CF8" w:rsidRDefault="00552CF8" w:rsidP="00A676CC">
      <w:pPr>
        <w:pStyle w:val="Odstavecseseznamem"/>
        <w:numPr>
          <w:ilvl w:val="0"/>
          <w:numId w:val="5"/>
        </w:numPr>
        <w:spacing w:after="120" w:line="240" w:lineRule="auto"/>
        <w:contextualSpacing w:val="0"/>
      </w:pPr>
      <w:r>
        <w:t xml:space="preserve">Zhotovitel je povinen </w:t>
      </w:r>
      <w:r w:rsidR="00A676CC">
        <w:t xml:space="preserve">po dobu 24 měsíců </w:t>
      </w:r>
      <w:r>
        <w:t xml:space="preserve">na vlastní náklady opravit vady a nedodělky Díla, a to neprodleně </w:t>
      </w:r>
      <w:r w:rsidR="008F0736">
        <w:t>poté</w:t>
      </w:r>
      <w:r>
        <w:t>, co se o těchto vadách dozvěděl</w:t>
      </w:r>
      <w:r w:rsidR="00A676CC">
        <w:t>. N</w:t>
      </w:r>
      <w:r>
        <w:t>ejpozději je však povinen práce na opravách vad a nedodělků zahájit ve lhůtě 1</w:t>
      </w:r>
      <w:r w:rsidR="001A18E6">
        <w:t>0</w:t>
      </w:r>
      <w:r>
        <w:t xml:space="preserve"> dnů poté, co se o nich dozvěděl.</w:t>
      </w:r>
    </w:p>
    <w:p w14:paraId="43B015CB" w14:textId="77777777" w:rsidR="00A676CC" w:rsidRPr="00541871" w:rsidRDefault="00552CF8" w:rsidP="00541871">
      <w:pPr>
        <w:pStyle w:val="Odstavecseseznamem"/>
        <w:numPr>
          <w:ilvl w:val="0"/>
          <w:numId w:val="5"/>
        </w:numPr>
        <w:spacing w:after="120" w:line="240" w:lineRule="auto"/>
        <w:contextualSpacing w:val="0"/>
      </w:pPr>
      <w:r>
        <w:t>Reklamaci vady je Objednatel povinen provést u Zhotovitele písemně nebo e-mailem, s technickým popisem vady. V případě, že Zhotovitel neodstraní řádně a oprávněně reklamované vady ve stanovené lhůtě, je Objednatel oprávněn po dodatečné písemné výzvě Zhotoviteli a stanovení dodatečné přiměřené, nejméně pětidenní lhůty k odstranění vady, zajistit odstranění vady a Zhotovitel se zavazuje uhradit Objednateli veškeré náklady vzniklé v souvislosti s takovýmto odstraněním vad.</w:t>
      </w:r>
    </w:p>
    <w:p w14:paraId="43B015CC" w14:textId="0B64A1C0" w:rsidR="00E5660B" w:rsidRDefault="00E5660B" w:rsidP="0019493E">
      <w:pPr>
        <w:pStyle w:val="Nadpis2"/>
      </w:pPr>
      <w:r>
        <w:t xml:space="preserve">Splnění závazku </w:t>
      </w:r>
      <w:r w:rsidR="0023260D">
        <w:t>Z</w:t>
      </w:r>
      <w:r>
        <w:t>hotovitele</w:t>
      </w:r>
    </w:p>
    <w:p w14:paraId="43B015CD" w14:textId="77777777" w:rsidR="00E5660B" w:rsidRDefault="00E5660B" w:rsidP="00A676CC">
      <w:pPr>
        <w:pStyle w:val="Odstavecseseznamem"/>
        <w:numPr>
          <w:ilvl w:val="0"/>
          <w:numId w:val="9"/>
        </w:numPr>
        <w:spacing w:after="120" w:line="240" w:lineRule="auto"/>
        <w:contextualSpacing w:val="0"/>
      </w:pPr>
      <w:r>
        <w:t>Dílo se považuje za dokončené dnem protokolárního předání a převzetí Díla – podpisem předávacího protokolu. Objednatel nemůže odmítnout převzetí Díla, pokud toto nevykazuje žádné vady, popř. vykazuje ojedinělé závady či nedodělky, které samy o sobě nebo ve spojení s jinými nebrání užívání a</w:t>
      </w:r>
      <w:r w:rsidR="00BD1EBD">
        <w:t> </w:t>
      </w:r>
      <w:r>
        <w:t xml:space="preserve">bezpečnému provozování provedeného Díla. Za ojedinělé vady či nedodělky se nepovažují vizuální nedostatky a nesrovnalosti internetové </w:t>
      </w:r>
      <w:r w:rsidR="00B91BDE">
        <w:t>aplikace</w:t>
      </w:r>
      <w:r>
        <w:t>.</w:t>
      </w:r>
    </w:p>
    <w:p w14:paraId="43B015CE" w14:textId="7F072897" w:rsidR="00E5660B" w:rsidRPr="00E5660B" w:rsidRDefault="00E5660B" w:rsidP="00A676CC">
      <w:pPr>
        <w:pStyle w:val="Odstavecseseznamem"/>
        <w:numPr>
          <w:ilvl w:val="0"/>
          <w:numId w:val="9"/>
        </w:numPr>
        <w:spacing w:after="120" w:line="240" w:lineRule="auto"/>
        <w:contextualSpacing w:val="0"/>
      </w:pPr>
      <w:r>
        <w:t xml:space="preserve">O předání a převzetí předmětu Díla </w:t>
      </w:r>
      <w:r w:rsidR="00454457">
        <w:t>sepíšou</w:t>
      </w:r>
      <w:r>
        <w:t xml:space="preserve"> smluvní strany písemný zápis – předávací protokol. V</w:t>
      </w:r>
      <w:r w:rsidR="00BD1EBD">
        <w:t> </w:t>
      </w:r>
      <w:r>
        <w:t xml:space="preserve">předávacím protokolu se uvedou i případné vady a nedodělky spolu s uvedením termínu, do kdy </w:t>
      </w:r>
      <w:r w:rsidR="0044442C">
        <w:t xml:space="preserve">se </w:t>
      </w:r>
      <w:r>
        <w:t>je</w:t>
      </w:r>
      <w:r w:rsidR="00BD1EBD">
        <w:t> </w:t>
      </w:r>
      <w:r>
        <w:t>Zhotovitel zavazuje zdarma odstranit.</w:t>
      </w:r>
    </w:p>
    <w:p w14:paraId="43B015CF" w14:textId="77777777" w:rsidR="00B91BDE" w:rsidRDefault="00B91BDE" w:rsidP="0019493E">
      <w:pPr>
        <w:pStyle w:val="Nadpis2"/>
      </w:pPr>
      <w:r>
        <w:lastRenderedPageBreak/>
        <w:t>Sankční ustanovení</w:t>
      </w:r>
    </w:p>
    <w:p w14:paraId="43B015D0" w14:textId="7CFBE0BD" w:rsidR="00A676CC" w:rsidRDefault="00A676CC" w:rsidP="00B91BDE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</w:pPr>
      <w:r>
        <w:t xml:space="preserve">V případě prodlení Zhotovitele s předáním </w:t>
      </w:r>
      <w:r w:rsidR="00CA005D">
        <w:t>jednotlivých etap</w:t>
      </w:r>
      <w:r w:rsidR="0044442C">
        <w:t xml:space="preserve"> plnění</w:t>
      </w:r>
      <w:r>
        <w:t xml:space="preserve"> je Zhotovitel povinen zaplatit Objednateli smluvní pokutu ve výši </w:t>
      </w:r>
      <w:proofErr w:type="gramStart"/>
      <w:r>
        <w:t>0,1%</w:t>
      </w:r>
      <w:proofErr w:type="gramEnd"/>
      <w:r>
        <w:t xml:space="preserve"> z ceny Díla za každý den prodlení.</w:t>
      </w:r>
      <w:r w:rsidR="00CA005D">
        <w:t xml:space="preserve"> </w:t>
      </w:r>
    </w:p>
    <w:p w14:paraId="43B015D1" w14:textId="65E9B269" w:rsidR="00650E75" w:rsidRDefault="00993256" w:rsidP="00650E75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</w:pPr>
      <w:r>
        <w:t>V případě, že se Zhotovitel dostane do prodlení s odpovědí na průběžný dotaz, či požadavek Objednatele více než 5 pracovních dní, může Objednavatel požadovat pokutu ve výši 500 Kč za každý započatý den</w:t>
      </w:r>
      <w:r w:rsidR="0044442C">
        <w:t xml:space="preserve"> prodlení</w:t>
      </w:r>
      <w:r>
        <w:t>.</w:t>
      </w:r>
    </w:p>
    <w:p w14:paraId="43B015D2" w14:textId="516E5ACF" w:rsidR="00B91BDE" w:rsidRDefault="00B91BDE" w:rsidP="00081590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</w:pPr>
      <w:r>
        <w:t xml:space="preserve">V případě prodlení Objednatele s placením </w:t>
      </w:r>
      <w:r w:rsidR="0044442C">
        <w:t>ceny</w:t>
      </w:r>
      <w:r>
        <w:t xml:space="preserve"> podle této smlouvy většího než 7 dnů je Zhotovitel oprávněn přerušit práce na zhotovování Díla, a to do doby uhrazení dlužné částky Objednatelem. O tuto dobu se prodlužuje termín dokončení Díla.</w:t>
      </w:r>
      <w:r w:rsidR="00650E75">
        <w:t xml:space="preserve"> </w:t>
      </w:r>
      <w:r>
        <w:t xml:space="preserve">V případě prodlení Objednatele se zaplacením </w:t>
      </w:r>
      <w:r w:rsidR="00650E75">
        <w:t>jednotlivých faktur</w:t>
      </w:r>
      <w:r>
        <w:t xml:space="preserve"> </w:t>
      </w:r>
      <w:r w:rsidR="00650E75">
        <w:t xml:space="preserve">většího než 7 dnů </w:t>
      </w:r>
      <w:r>
        <w:t xml:space="preserve">je Objednatel povinen uhradit Zhotoviteli </w:t>
      </w:r>
      <w:r w:rsidR="00650E75">
        <w:t>pokutu</w:t>
      </w:r>
      <w:r>
        <w:t xml:space="preserve"> ve výši </w:t>
      </w:r>
      <w:proofErr w:type="gramStart"/>
      <w:r>
        <w:t>0,</w:t>
      </w:r>
      <w:r w:rsidR="00650E75">
        <w:t>5</w:t>
      </w:r>
      <w:r>
        <w:t>%</w:t>
      </w:r>
      <w:proofErr w:type="gramEnd"/>
      <w:r>
        <w:t xml:space="preserve"> z dlužné částky za každý den prodlení.</w:t>
      </w:r>
    </w:p>
    <w:p w14:paraId="43B015D3" w14:textId="119E89EC" w:rsidR="008E1920" w:rsidRPr="00B91BDE" w:rsidRDefault="00650E75" w:rsidP="00081590">
      <w:pPr>
        <w:pStyle w:val="Odstavecseseznamem"/>
        <w:numPr>
          <w:ilvl w:val="0"/>
          <w:numId w:val="10"/>
        </w:numPr>
        <w:spacing w:after="120" w:line="240" w:lineRule="auto"/>
        <w:contextualSpacing w:val="0"/>
        <w:jc w:val="both"/>
      </w:pPr>
      <w:r>
        <w:t>V případě, že se Objednatel dostane do prodlení s odpovědí na průběžný dotaz, či požadavek Zhotovitele více než 5 pracovních dní, může Zhotovitel požadovat pokutu ve výši 500 Kč za každý započatý den</w:t>
      </w:r>
      <w:r w:rsidR="0044442C">
        <w:t xml:space="preserve"> prodlení</w:t>
      </w:r>
      <w:r>
        <w:t>.</w:t>
      </w:r>
      <w:r w:rsidR="008E1920">
        <w:t xml:space="preserve"> </w:t>
      </w:r>
    </w:p>
    <w:p w14:paraId="43B015D4" w14:textId="77777777" w:rsidR="00B91BDE" w:rsidRDefault="00B91BDE" w:rsidP="0019493E">
      <w:pPr>
        <w:pStyle w:val="Nadpis2"/>
      </w:pPr>
      <w:r>
        <w:t>Změny smlouvy a odstoupení</w:t>
      </w:r>
    </w:p>
    <w:p w14:paraId="43B015D5" w14:textId="0A1DEA98" w:rsidR="00215EE2" w:rsidRDefault="00215EE2" w:rsidP="00A676CC">
      <w:pPr>
        <w:pStyle w:val="Odstavecseseznamem"/>
        <w:numPr>
          <w:ilvl w:val="0"/>
          <w:numId w:val="12"/>
        </w:numPr>
        <w:spacing w:after="120" w:line="240" w:lineRule="auto"/>
        <w:contextualSpacing w:val="0"/>
      </w:pPr>
      <w:r>
        <w:t>Tuto smlouvu lze změnit pouze číslovanými dodatky podepsaným oprávněnými zástupci obou smluvních stran. Toto ujednání se týká zejména podnětu k omezení rozsahu Díla nebo k jeho rozšíření nad rámec této smlouvy, popřípadě změny použitých materiál</w:t>
      </w:r>
      <w:r w:rsidR="003F13CC">
        <w:t>ů</w:t>
      </w:r>
      <w:r>
        <w:t xml:space="preserve"> nebo technologií, stejně tak změny termínu pro dokončení Díla.</w:t>
      </w:r>
    </w:p>
    <w:p w14:paraId="43B015D6" w14:textId="77777777" w:rsidR="00215EE2" w:rsidRDefault="00215EE2" w:rsidP="00A676CC">
      <w:pPr>
        <w:pStyle w:val="Odstavecseseznamem"/>
        <w:numPr>
          <w:ilvl w:val="0"/>
          <w:numId w:val="12"/>
        </w:numPr>
        <w:spacing w:after="120" w:line="240" w:lineRule="auto"/>
        <w:contextualSpacing w:val="0"/>
      </w:pPr>
      <w:r>
        <w:t>Objednatel je oprávněn od této smlouvy odstoupit ze zákonných důvodů, zejména však v případech, kdy:</w:t>
      </w:r>
    </w:p>
    <w:p w14:paraId="43B015D7" w14:textId="59821D88" w:rsidR="00215EE2" w:rsidRDefault="00215EE2" w:rsidP="00A676CC">
      <w:pPr>
        <w:pStyle w:val="Odstavecseseznamem"/>
        <w:numPr>
          <w:ilvl w:val="1"/>
          <w:numId w:val="12"/>
        </w:numPr>
        <w:spacing w:after="120" w:line="240" w:lineRule="auto"/>
        <w:contextualSpacing w:val="0"/>
      </w:pPr>
      <w:r>
        <w:t>Zhotovitel bezdůvodně přeruší práce na zhotovování Díla a nezahájí je ani po výzvě v přiměřené</w:t>
      </w:r>
      <w:r w:rsidR="00A676CC">
        <w:t xml:space="preserve"> lhůtě stanovené </w:t>
      </w:r>
      <w:r w:rsidR="003F13CC">
        <w:t>O</w:t>
      </w:r>
      <w:r w:rsidR="00A676CC">
        <w:t>bjednatelem.</w:t>
      </w:r>
    </w:p>
    <w:p w14:paraId="43B015D8" w14:textId="77777777" w:rsidR="00215EE2" w:rsidRDefault="00A676CC" w:rsidP="00A676CC">
      <w:pPr>
        <w:pStyle w:val="Odstavecseseznamem"/>
        <w:numPr>
          <w:ilvl w:val="1"/>
          <w:numId w:val="12"/>
        </w:numPr>
        <w:spacing w:after="120" w:line="240" w:lineRule="auto"/>
        <w:contextualSpacing w:val="0"/>
      </w:pPr>
      <w:r>
        <w:t>N</w:t>
      </w:r>
      <w:r w:rsidR="00215EE2">
        <w:t>a Zhotovitele byl prohlášen konkurz nebo zahájeno nucené vyrovnání.</w:t>
      </w:r>
    </w:p>
    <w:p w14:paraId="43B015D9" w14:textId="6FB3D1CE" w:rsidR="00215EE2" w:rsidRDefault="00215EE2" w:rsidP="00A676CC">
      <w:pPr>
        <w:pStyle w:val="Odstavecseseznamem"/>
        <w:numPr>
          <w:ilvl w:val="0"/>
          <w:numId w:val="12"/>
        </w:numPr>
        <w:spacing w:after="120" w:line="240" w:lineRule="auto"/>
        <w:contextualSpacing w:val="0"/>
      </w:pPr>
      <w:r>
        <w:t>Zhotovitel je oprávněn od této smlouvy odstoupit ze zákonných důvodů, zejména pak v případě, jestliže je Objednatel v prodlení s placením faktur větším než 14 dnů nebo jestliže Objednatel nezajistí Zhotoviteli podmínky pro řádný výkon jeho činností podle této smlouvy a tuto skutečnost nenapraví ani po písemném upozornění v dodatečné přiměřené lhůtě poskytnuté mu Zhotovitelem.</w:t>
      </w:r>
    </w:p>
    <w:p w14:paraId="43B015DA" w14:textId="77777777" w:rsidR="00A676CC" w:rsidRDefault="00215EE2" w:rsidP="00541871">
      <w:pPr>
        <w:pStyle w:val="Odstavecseseznamem"/>
        <w:numPr>
          <w:ilvl w:val="0"/>
          <w:numId w:val="12"/>
        </w:numPr>
        <w:spacing w:after="120" w:line="240" w:lineRule="auto"/>
        <w:contextualSpacing w:val="0"/>
      </w:pPr>
      <w:r>
        <w:t xml:space="preserve">V případě oprávněného odstoupení kterékoli ze smluvních stran od této smlouvy jsou smluvní strany povinny uhradit si navzájem účelně vynaložené náklady spojené s plněním této smlouvy a případnou náhradu vzniklé škody a též sankce dle čl. </w:t>
      </w:r>
      <w:r w:rsidR="0082135D">
        <w:t>IX</w:t>
      </w:r>
      <w:r>
        <w:t>.</w:t>
      </w:r>
    </w:p>
    <w:p w14:paraId="43B015DC" w14:textId="77777777" w:rsidR="00215EE2" w:rsidRDefault="00215EE2" w:rsidP="0019493E">
      <w:pPr>
        <w:pStyle w:val="Nadpis2"/>
      </w:pPr>
      <w:r>
        <w:t>Zvláštní ustanovení</w:t>
      </w:r>
    </w:p>
    <w:p w14:paraId="43B015DD" w14:textId="77777777" w:rsidR="00215EE2" w:rsidRDefault="00215EE2" w:rsidP="0082135D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>
        <w:t>Zhotovitel se zavazuje zajišťovat podporu a realizovat případná rozšíření Díla. Rozsah podpory nebo rozšíření</w:t>
      </w:r>
      <w:r w:rsidR="0082135D">
        <w:t xml:space="preserve"> nejsou předmětem této smlouvy.</w:t>
      </w:r>
    </w:p>
    <w:p w14:paraId="43B015DE" w14:textId="77777777" w:rsidR="00215EE2" w:rsidRDefault="00215EE2" w:rsidP="0082135D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>
        <w:t>V případě ukončení činnosti Zhotovitele, poskytne Zhotovitel Objednateli veškeré zdrojové kódy k Dílu tak, aby mohla podpora nebo realizace rozšíření pokračovat bez účasti Zhotovitele.</w:t>
      </w:r>
    </w:p>
    <w:p w14:paraId="43B015DF" w14:textId="77777777" w:rsidR="00215EE2" w:rsidRDefault="00215EE2" w:rsidP="0082135D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356EC4">
        <w:t>Smluvní strany se zavazují, že budou chránit a utajovat před třetími osobami důvěrné in</w:t>
      </w:r>
      <w:r>
        <w:t>formace, know-</w:t>
      </w:r>
      <w:r w:rsidRPr="00356EC4">
        <w:t xml:space="preserve">how a skutečnosti tvořící obchodní tajemství, které si vzájemně poskytnuly v rámci konzultací týkajících se </w:t>
      </w:r>
      <w:r>
        <w:t xml:space="preserve">této </w:t>
      </w:r>
      <w:r w:rsidRPr="00356EC4">
        <w:t>smlouvy.</w:t>
      </w:r>
    </w:p>
    <w:p w14:paraId="43B015E0" w14:textId="77777777" w:rsidR="00215EE2" w:rsidRPr="00215EE2" w:rsidRDefault="00215EE2" w:rsidP="0082135D">
      <w:pPr>
        <w:pStyle w:val="Odstavecseseznamem"/>
        <w:numPr>
          <w:ilvl w:val="0"/>
          <w:numId w:val="16"/>
        </w:numPr>
        <w:spacing w:after="120" w:line="240" w:lineRule="auto"/>
        <w:contextualSpacing w:val="0"/>
      </w:pPr>
      <w:r w:rsidRPr="00916EDE">
        <w:rPr>
          <w:szCs w:val="20"/>
        </w:rPr>
        <w:lastRenderedPageBreak/>
        <w:t xml:space="preserve">Objednatel je povinen a zavazuje se poskytnout </w:t>
      </w:r>
      <w:r>
        <w:rPr>
          <w:szCs w:val="20"/>
        </w:rPr>
        <w:t>Zho</w:t>
      </w:r>
      <w:r w:rsidRPr="00916EDE">
        <w:rPr>
          <w:szCs w:val="20"/>
        </w:rPr>
        <w:t>tov</w:t>
      </w:r>
      <w:r>
        <w:rPr>
          <w:szCs w:val="20"/>
        </w:rPr>
        <w:t>i</w:t>
      </w:r>
      <w:r w:rsidRPr="00916EDE">
        <w:rPr>
          <w:szCs w:val="20"/>
        </w:rPr>
        <w:t>teli řádnou součinnost při plnění předmětu této smlouvy spočívající zejména v</w:t>
      </w:r>
      <w:r w:rsidR="0082135D">
        <w:rPr>
          <w:szCs w:val="20"/>
        </w:rPr>
        <w:t> </w:t>
      </w:r>
      <w:r w:rsidRPr="00916EDE">
        <w:rPr>
          <w:szCs w:val="20"/>
        </w:rPr>
        <w:t>řádné</w:t>
      </w:r>
      <w:r w:rsidR="0082135D">
        <w:rPr>
          <w:szCs w:val="20"/>
        </w:rPr>
        <w:t xml:space="preserve"> komunikaci, </w:t>
      </w:r>
      <w:r w:rsidRPr="00916EDE">
        <w:rPr>
          <w:szCs w:val="20"/>
        </w:rPr>
        <w:t>hlášení případných problémů</w:t>
      </w:r>
      <w:r w:rsidR="0082135D">
        <w:rPr>
          <w:szCs w:val="20"/>
        </w:rPr>
        <w:t>,</w:t>
      </w:r>
      <w:r w:rsidRPr="00916EDE">
        <w:rPr>
          <w:szCs w:val="20"/>
        </w:rPr>
        <w:t xml:space="preserve"> odsouhlasení </w:t>
      </w:r>
      <w:r w:rsidR="0082135D">
        <w:rPr>
          <w:szCs w:val="20"/>
        </w:rPr>
        <w:t xml:space="preserve">jednotlivých částí systému, </w:t>
      </w:r>
      <w:r w:rsidRPr="00916EDE">
        <w:rPr>
          <w:szCs w:val="20"/>
        </w:rPr>
        <w:t xml:space="preserve">navrhovaných změn </w:t>
      </w:r>
      <w:r w:rsidR="0082135D">
        <w:rPr>
          <w:szCs w:val="20"/>
        </w:rPr>
        <w:t>apod</w:t>
      </w:r>
      <w:r w:rsidRPr="00916EDE">
        <w:rPr>
          <w:szCs w:val="20"/>
        </w:rPr>
        <w:t>.</w:t>
      </w:r>
    </w:p>
    <w:p w14:paraId="43B015E1" w14:textId="77777777" w:rsidR="00215EE2" w:rsidRDefault="00215EE2" w:rsidP="0019493E">
      <w:pPr>
        <w:pStyle w:val="Nadpis2"/>
      </w:pPr>
      <w:r>
        <w:t>Závěrečná ustanovení</w:t>
      </w:r>
    </w:p>
    <w:p w14:paraId="43B015E2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Tato smlouva je vyhotovena ve dvou vyhotoveních, z nichž každá smluvní strana obdrží po jednom exempláři.</w:t>
      </w:r>
    </w:p>
    <w:p w14:paraId="43B015E3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Přílohami této smlouvy jsou:</w:t>
      </w:r>
    </w:p>
    <w:p w14:paraId="43B015E4" w14:textId="6084BF26" w:rsidR="00215EE2" w:rsidRPr="00215EE2" w:rsidRDefault="00215EE2" w:rsidP="00215EE2">
      <w:pPr>
        <w:pStyle w:val="Odstavecseseznamem"/>
        <w:numPr>
          <w:ilvl w:val="1"/>
          <w:numId w:val="21"/>
        </w:numPr>
        <w:spacing w:after="120" w:line="240" w:lineRule="auto"/>
        <w:contextualSpacing w:val="0"/>
      </w:pPr>
      <w:r w:rsidRPr="00215EE2">
        <w:t>Příloha č. 1 – „</w:t>
      </w:r>
      <w:r w:rsidR="0086221B" w:rsidRPr="0086221B">
        <w:t>2211.01.CFC_Tvorba webu_Nabídka_Vývoj.pdf</w:t>
      </w:r>
      <w:r w:rsidRPr="00215EE2">
        <w:t>“</w:t>
      </w:r>
    </w:p>
    <w:p w14:paraId="43B015E6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Veškerá předchozí ujednání mezi stranami této smlouvy týkající se jejího předmětu pozbývají podpisem této smlouvy platnosti.</w:t>
      </w:r>
    </w:p>
    <w:p w14:paraId="43B015E7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 ostatními právními normami), provedou smluvní strany konzultace a dohodnou se na právně přijatelném způsobu provedení záměrů obsažených v takové části smlouvy, jež pozbyla platnosti.</w:t>
      </w:r>
    </w:p>
    <w:p w14:paraId="43B015E8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V případě vyšší moci je každá strana zproštěna svých závazků z této smlouvy a jakékoli nedodržení (celkové nebo částečné) nebo prodlení v plnění jakéhokoli ze závazků uloženého touto smlouvou kterékoli ze smluvních stran, bude tolerováno a tato strana nebude odpovědná za škody nebo jinak, pokud takovéto nedodržení nebo prodlení bude přímým nebo nepřímým důsledkem některé z příčin uvedených níže.</w:t>
      </w:r>
    </w:p>
    <w:p w14:paraId="43B015E9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Za vyšší moc se považují zejména živelné události, svévolné jednání třetích osob, povstání, pouliční bouře, stávky, pracovní výluky, bojkotování práce, obsazení majetku důležitého pro plnění povinností vyplývajících z této smlouvy, rušení pracovního pořádku, války (vyhlášené i nevyhlášené), změna politické situace, která vylučuje nebo nepřiměřeně ztěžuje výkon práv a povinností z této smlouvy nebo jakákoli jiná podobná příčina.</w:t>
      </w:r>
    </w:p>
    <w:p w14:paraId="43B015EA" w14:textId="77777777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Pokud nebylo v této smlouvě ujednáno jinak, řídí se právní vztahy z ní vyplývající a vznikající platným právním řádem ČR.</w:t>
      </w:r>
    </w:p>
    <w:p w14:paraId="43B015EB" w14:textId="536B8ECF" w:rsidR="00215EE2" w:rsidRDefault="00215EE2" w:rsidP="00215EE2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 xml:space="preserve">Tato smlouva nabývá </w:t>
      </w:r>
      <w:r w:rsidR="003F13CC">
        <w:t>platnosti</w:t>
      </w:r>
      <w:r>
        <w:t xml:space="preserve"> podpisem obou smluvních stran</w:t>
      </w:r>
      <w:r w:rsidR="003F13CC">
        <w:t xml:space="preserve"> a účinnosti dnem uveřejnění v Registru smluv.</w:t>
      </w:r>
    </w:p>
    <w:p w14:paraId="43B015EC" w14:textId="054F6F43" w:rsidR="007210E0" w:rsidRDefault="00215EE2" w:rsidP="007210E0">
      <w:pPr>
        <w:pStyle w:val="Odstavecseseznamem"/>
        <w:numPr>
          <w:ilvl w:val="0"/>
          <w:numId w:val="21"/>
        </w:numPr>
        <w:spacing w:after="120" w:line="240" w:lineRule="auto"/>
        <w:contextualSpacing w:val="0"/>
      </w:pPr>
      <w:r>
        <w:t>Oprávnění zástupci smluvních stran prohlašují, že si smlouvu přečetli a její text odpovídá pravé a svobodné vůli smluvních stran. Na důkaz toho připojují své podpisy.</w:t>
      </w:r>
    </w:p>
    <w:p w14:paraId="536C0A85" w14:textId="77777777" w:rsidR="00F24A46" w:rsidRDefault="00F24A46" w:rsidP="00F24A46">
      <w:pPr>
        <w:pStyle w:val="Odstavecseseznamem"/>
        <w:numPr>
          <w:ilvl w:val="0"/>
          <w:numId w:val="0"/>
        </w:numPr>
        <w:spacing w:after="120" w:line="240" w:lineRule="auto"/>
        <w:ind w:left="360"/>
        <w:contextualSpacing w:val="0"/>
      </w:pPr>
    </w:p>
    <w:p w14:paraId="43B015F0" w14:textId="665D84A7" w:rsidR="007210E0" w:rsidRDefault="00EE6985" w:rsidP="00675B4C">
      <w:pPr>
        <w:tabs>
          <w:tab w:val="center" w:pos="1276"/>
          <w:tab w:val="left" w:pos="2433"/>
          <w:tab w:val="center" w:pos="7230"/>
        </w:tabs>
      </w:pPr>
      <w:r>
        <w:tab/>
      </w:r>
      <w:r w:rsidR="007210E0" w:rsidRPr="00DB67C0">
        <w:t>V</w:t>
      </w:r>
      <w:r w:rsidR="007210E0">
        <w:t> </w:t>
      </w:r>
      <w:r w:rsidR="0082135D">
        <w:t>Praze</w:t>
      </w:r>
      <w:r w:rsidR="007210E0">
        <w:tab/>
      </w:r>
      <w:r w:rsidR="00675B4C">
        <w:tab/>
      </w:r>
      <w:r w:rsidR="007210E0" w:rsidRPr="00DB67C0">
        <w:t>V</w:t>
      </w:r>
      <w:r w:rsidR="007210E0">
        <w:t> </w:t>
      </w:r>
      <w:r w:rsidR="0082135D">
        <w:t>Praze</w:t>
      </w:r>
      <w:r w:rsidR="007210E0">
        <w:tab/>
      </w:r>
      <w:r w:rsidR="001B115B">
        <w:br/>
      </w:r>
    </w:p>
    <w:p w14:paraId="43B015F3" w14:textId="77777777" w:rsidR="007210E0" w:rsidRDefault="007210E0" w:rsidP="007210E0">
      <w:pPr>
        <w:tabs>
          <w:tab w:val="center" w:pos="1276"/>
          <w:tab w:val="center" w:pos="7230"/>
        </w:tabs>
      </w:pPr>
      <w:r>
        <w:tab/>
      </w:r>
      <w:r w:rsidRPr="00DB67C0">
        <w:t>_____________________</w:t>
      </w:r>
      <w:r>
        <w:tab/>
      </w:r>
      <w:r w:rsidRPr="00DB67C0">
        <w:t>_______________________</w:t>
      </w:r>
    </w:p>
    <w:p w14:paraId="43B015F4" w14:textId="77777777" w:rsidR="007210E0" w:rsidRDefault="007210E0" w:rsidP="007210E0">
      <w:pPr>
        <w:tabs>
          <w:tab w:val="center" w:pos="1276"/>
          <w:tab w:val="center" w:pos="7230"/>
        </w:tabs>
      </w:pPr>
      <w:r>
        <w:tab/>
        <w:t xml:space="preserve">za </w:t>
      </w:r>
      <w:r w:rsidR="0082135D">
        <w:t>Zhotovitele</w:t>
      </w:r>
      <w:r>
        <w:tab/>
        <w:t>z</w:t>
      </w:r>
      <w:r w:rsidRPr="00DB67C0">
        <w:t>a Objednatele</w:t>
      </w:r>
    </w:p>
    <w:p w14:paraId="43B015F6" w14:textId="605285AC" w:rsidR="002171E6" w:rsidRPr="007210E0" w:rsidRDefault="007210E0">
      <w:pPr>
        <w:tabs>
          <w:tab w:val="center" w:pos="1276"/>
          <w:tab w:val="center" w:pos="7230"/>
        </w:tabs>
      </w:pPr>
      <w:r>
        <w:tab/>
        <w:t>Tomáš Hanč, jednatel společnosti</w:t>
      </w:r>
      <w:r w:rsidRPr="00DB67C0">
        <w:tab/>
      </w:r>
      <w:r w:rsidR="0086221B" w:rsidRPr="00D34E11">
        <w:t>Helena Bezděk Fraňková, ředitelka</w:t>
      </w:r>
    </w:p>
    <w:sectPr w:rsidR="002171E6" w:rsidRPr="007210E0" w:rsidSect="007210E0">
      <w:headerReference w:type="default" r:id="rId10"/>
      <w:footerReference w:type="default" r:id="rId11"/>
      <w:headerReference w:type="first" r:id="rId12"/>
      <w:pgSz w:w="11906" w:h="16838" w:code="9"/>
      <w:pgMar w:top="1843" w:right="1134" w:bottom="1418" w:left="1134" w:header="850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DEC39" w14:textId="77777777" w:rsidR="00795DA8" w:rsidRDefault="00795DA8" w:rsidP="00E20C95">
      <w:pPr>
        <w:spacing w:after="0" w:line="240" w:lineRule="auto"/>
      </w:pPr>
      <w:r>
        <w:separator/>
      </w:r>
    </w:p>
    <w:p w14:paraId="596C0F89" w14:textId="77777777" w:rsidR="00795DA8" w:rsidRDefault="00795DA8"/>
  </w:endnote>
  <w:endnote w:type="continuationSeparator" w:id="0">
    <w:p w14:paraId="1BC5919E" w14:textId="77777777" w:rsidR="00795DA8" w:rsidRDefault="00795DA8" w:rsidP="00E20C95">
      <w:pPr>
        <w:spacing w:after="0" w:line="240" w:lineRule="auto"/>
      </w:pPr>
      <w:r>
        <w:continuationSeparator/>
      </w:r>
    </w:p>
    <w:p w14:paraId="0570204F" w14:textId="77777777" w:rsidR="00795DA8" w:rsidRDefault="00795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01600" w14:textId="554F09AF" w:rsidR="00081590" w:rsidRDefault="00BF4FF4" w:rsidP="00EF27A7">
    <w:pPr>
      <w:pStyle w:val="Zpat-Perspectivo-Obecn"/>
      <w:tabs>
        <w:tab w:val="clear" w:pos="9356"/>
      </w:tabs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3B01607" wp14:editId="43B01608">
              <wp:simplePos x="0" y="0"/>
              <wp:positionH relativeFrom="column">
                <wp:posOffset>5819140</wp:posOffset>
              </wp:positionH>
              <wp:positionV relativeFrom="paragraph">
                <wp:posOffset>-123826</wp:posOffset>
              </wp:positionV>
              <wp:extent cx="291465" cy="0"/>
              <wp:effectExtent l="0" t="0" r="13335" b="25400"/>
              <wp:wrapNone/>
              <wp:docPr id="10" name="Přímá spojnic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146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C9E6A76" id="Přímá spojnice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8.2pt,-9.75pt" to="481.1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" strokecolor="#0d0d0d [3069]" strokeweight="1pt">
              <o:lock v:ext="edit" shapetype="f"/>
            </v:line>
          </w:pict>
        </mc:Fallback>
      </mc:AlternateContent>
    </w:r>
    <w:sdt>
      <w:sdtPr>
        <w:alias w:val="Název"/>
        <w:tag w:val=""/>
        <w:id w:val="-1053001527"/>
        <w:placeholder>
          <w:docPart w:val="B6EA28C8EEF4471AA9DAED18B68221A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1590">
          <w:t>Smlouva o dílo</w:t>
        </w:r>
      </w:sdtContent>
    </w:sdt>
    <w:r w:rsidR="00081590">
      <w:tab/>
    </w:r>
    <w:r w:rsidR="00081590">
      <w:fldChar w:fldCharType="begin"/>
    </w:r>
    <w:r w:rsidR="00081590">
      <w:instrText xml:space="preserve"> PAGE  \* Arabic  \* MERGEFORMAT </w:instrText>
    </w:r>
    <w:r w:rsidR="00081590">
      <w:fldChar w:fldCharType="separate"/>
    </w:r>
    <w:r w:rsidR="00510A9C">
      <w:rPr>
        <w:noProof/>
      </w:rPr>
      <w:t>5</w:t>
    </w:r>
    <w:r w:rsidR="0008159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29856" w14:textId="77777777" w:rsidR="00795DA8" w:rsidRDefault="00795DA8" w:rsidP="00E20C95">
      <w:pPr>
        <w:spacing w:after="0" w:line="240" w:lineRule="auto"/>
      </w:pPr>
      <w:r>
        <w:separator/>
      </w:r>
    </w:p>
    <w:p w14:paraId="2BCADA09" w14:textId="77777777" w:rsidR="00795DA8" w:rsidRDefault="00795DA8"/>
  </w:footnote>
  <w:footnote w:type="continuationSeparator" w:id="0">
    <w:p w14:paraId="517F28D5" w14:textId="77777777" w:rsidR="00795DA8" w:rsidRDefault="00795DA8" w:rsidP="00E20C95">
      <w:pPr>
        <w:spacing w:after="0" w:line="240" w:lineRule="auto"/>
      </w:pPr>
      <w:r>
        <w:continuationSeparator/>
      </w:r>
    </w:p>
    <w:p w14:paraId="164E53D1" w14:textId="77777777" w:rsidR="00795DA8" w:rsidRDefault="00795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015FF" w14:textId="77777777" w:rsidR="00081590" w:rsidRPr="007210E0" w:rsidRDefault="00BF4FF4" w:rsidP="007210E0">
    <w:pPr>
      <w:pStyle w:val="Zhlav-Perspectivo-Obecn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0048" behindDoc="0" locked="0" layoutInCell="1" allowOverlap="1" wp14:anchorId="43B01603" wp14:editId="43B01604">
              <wp:simplePos x="0" y="0"/>
              <wp:positionH relativeFrom="column">
                <wp:posOffset>5822315</wp:posOffset>
              </wp:positionH>
              <wp:positionV relativeFrom="paragraph">
                <wp:posOffset>304164</wp:posOffset>
              </wp:positionV>
              <wp:extent cx="291465" cy="0"/>
              <wp:effectExtent l="0" t="0" r="13335" b="2540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146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3C9E562" id="Přímá spojnice 7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8.45pt,23.95pt" to="481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" strokecolor="black [3213]" strokeweight="1pt">
              <o:lock v:ext="edit" shapetype="f"/>
            </v:line>
          </w:pict>
        </mc:Fallback>
      </mc:AlternateContent>
    </w:r>
    <w:r w:rsidR="00081590">
      <w:rPr>
        <w:noProof/>
        <w:lang w:val="en-GB" w:eastAsia="en-GB"/>
      </w:rPr>
      <w:drawing>
        <wp:anchor distT="0" distB="0" distL="114300" distR="114300" simplePos="0" relativeHeight="251642880" behindDoc="0" locked="0" layoutInCell="1" allowOverlap="1" wp14:anchorId="43B01605" wp14:editId="43B01606">
          <wp:simplePos x="0" y="0"/>
          <wp:positionH relativeFrom="column">
            <wp:posOffset>3810</wp:posOffset>
          </wp:positionH>
          <wp:positionV relativeFrom="paragraph">
            <wp:posOffset>-19685</wp:posOffset>
          </wp:positionV>
          <wp:extent cx="847725" cy="343535"/>
          <wp:effectExtent l="0" t="0" r="9525" b="0"/>
          <wp:wrapSquare wrapText="bothSides"/>
          <wp:docPr id="5" name="Obrázek 5" descr="D:\Práce\Projekty\Perspectivo\CI_v1\Design\Logo\Secondary\Perspectivo_logo_Secondary_Black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áce\Projekty\Perspectivo\CI_v1\Design\Logo\Secondary\Perspectivo_logo_Secondary_Black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1590">
      <w:tab/>
    </w:r>
    <w:r w:rsidR="00081590" w:rsidRPr="007210E0">
      <w:t>www.perspectivo.cz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01601" w14:textId="77777777" w:rsidR="00081590" w:rsidRPr="00526421" w:rsidRDefault="00BF4FF4" w:rsidP="00526421">
    <w:pPr>
      <w:pStyle w:val="Zhlav-Perspectivo-Kryclist"/>
      <w:rPr>
        <w:szCs w:val="20"/>
      </w:rPr>
    </w:pP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3B01609" wp14:editId="43B0160A">
              <wp:simplePos x="0" y="0"/>
              <wp:positionH relativeFrom="column">
                <wp:posOffset>6106159</wp:posOffset>
              </wp:positionH>
              <wp:positionV relativeFrom="paragraph">
                <wp:posOffset>635</wp:posOffset>
              </wp:positionV>
              <wp:extent cx="0" cy="323850"/>
              <wp:effectExtent l="0" t="0" r="25400" b="317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38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D2DC613" id="Přímá spojnice 4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0.8pt,.05pt" to="480.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" strokecolor="black [3213]" strokeweight="1pt">
              <o:lock v:ext="edit" shapetype="f"/>
            </v:line>
          </w:pict>
        </mc:Fallback>
      </mc:AlternateContent>
    </w:r>
    <w:r>
      <w:rPr>
        <w:noProof/>
        <w:szCs w:val="20"/>
        <w:lang w:val="en-GB" w:eastAsia="en-GB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3B0160B" wp14:editId="43B0160C">
              <wp:simplePos x="0" y="0"/>
              <wp:positionH relativeFrom="column">
                <wp:posOffset>1919604</wp:posOffset>
              </wp:positionH>
              <wp:positionV relativeFrom="paragraph">
                <wp:posOffset>-2540</wp:posOffset>
              </wp:positionV>
              <wp:extent cx="0" cy="323850"/>
              <wp:effectExtent l="0" t="0" r="25400" b="317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38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3E33FDC" id="Přímá spojnice 3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1.15pt,-.2pt" to="151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" strokecolor="black [3213]" strokeweight="1pt">
              <o:lock v:ext="edit" shapetype="f"/>
            </v:line>
          </w:pict>
        </mc:Fallback>
      </mc:AlternateContent>
    </w:r>
    <w:r w:rsidR="00081590" w:rsidRPr="00526421">
      <w:rPr>
        <w:noProof/>
        <w:szCs w:val="20"/>
        <w:lang w:val="en-GB" w:eastAsia="en-GB"/>
      </w:rPr>
      <w:drawing>
        <wp:anchor distT="0" distB="0" distL="114300" distR="114300" simplePos="0" relativeHeight="251656192" behindDoc="1" locked="0" layoutInCell="1" allowOverlap="1" wp14:anchorId="43B0160D" wp14:editId="43B0160E">
          <wp:simplePos x="0" y="0"/>
          <wp:positionH relativeFrom="column">
            <wp:posOffset>-93980</wp:posOffset>
          </wp:positionH>
          <wp:positionV relativeFrom="paragraph">
            <wp:posOffset>-95885</wp:posOffset>
          </wp:positionV>
          <wp:extent cx="1510207" cy="612000"/>
          <wp:effectExtent l="0" t="0" r="0" b="0"/>
          <wp:wrapTopAndBottom/>
          <wp:docPr id="2" name="Obrázek 2" descr="D:\Práce\Projekty\Perspectivo\CI_v1\Design\Logo\Secondary\Perspectivo_logo_Secondary_Black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áce\Projekty\Perspectivo\CI_v1\Design\Logo\Secondary\Perspectivo_logo_Secondary_Black_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207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1590" w:rsidRPr="00526421">
      <w:rPr>
        <w:szCs w:val="20"/>
      </w:rPr>
      <w:t>Bělohorská 260/39   |   169 00 Praha 6</w:t>
    </w:r>
  </w:p>
  <w:p w14:paraId="43B01602" w14:textId="77777777" w:rsidR="00081590" w:rsidRPr="00526421" w:rsidRDefault="00081590" w:rsidP="00526421">
    <w:pPr>
      <w:pStyle w:val="Zhlav-Perspectivo-Kryclist"/>
      <w:rPr>
        <w:szCs w:val="20"/>
      </w:rPr>
    </w:pPr>
    <w:r w:rsidRPr="00526421">
      <w:rPr>
        <w:szCs w:val="20"/>
      </w:rPr>
      <w:t>mail@perspectivo.cz   |   www.perspectivo.cz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03B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8E58AD"/>
    <w:multiLevelType w:val="hybridMultilevel"/>
    <w:tmpl w:val="5BF09EDE"/>
    <w:lvl w:ilvl="0" w:tplc="16E2221C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324BF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A6859"/>
    <w:multiLevelType w:val="hybridMultilevel"/>
    <w:tmpl w:val="CC30D5AE"/>
    <w:lvl w:ilvl="0" w:tplc="3B08FBD4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CF17FE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2511CA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E3032F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8F6855"/>
    <w:multiLevelType w:val="hybridMultilevel"/>
    <w:tmpl w:val="8D187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415C8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B36756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5F317E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A956281"/>
    <w:multiLevelType w:val="hybridMultilevel"/>
    <w:tmpl w:val="74E27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80F0A"/>
    <w:multiLevelType w:val="multilevel"/>
    <w:tmpl w:val="061E0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914894"/>
    <w:multiLevelType w:val="hybridMultilevel"/>
    <w:tmpl w:val="183054FE"/>
    <w:lvl w:ilvl="0" w:tplc="3B08FBD4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A3A0DB3"/>
    <w:multiLevelType w:val="hybridMultilevel"/>
    <w:tmpl w:val="AC945FE4"/>
    <w:lvl w:ilvl="0" w:tplc="5E7049D4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71646028"/>
    <w:multiLevelType w:val="hybridMultilevel"/>
    <w:tmpl w:val="21CCDC8C"/>
    <w:lvl w:ilvl="0" w:tplc="8DF2EE52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5823"/>
    <w:multiLevelType w:val="multilevel"/>
    <w:tmpl w:val="C98A4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13"/>
  </w:num>
  <w:num w:numId="14">
    <w:abstractNumId w:val="11"/>
  </w:num>
  <w:num w:numId="15">
    <w:abstractNumId w:val="1"/>
  </w:num>
  <w:num w:numId="16">
    <w:abstractNumId w:val="6"/>
  </w:num>
  <w:num w:numId="17">
    <w:abstractNumId w:val="14"/>
  </w:num>
  <w:num w:numId="18">
    <w:abstractNumId w:val="3"/>
  </w:num>
  <w:num w:numId="19">
    <w:abstractNumId w:val="7"/>
  </w:num>
  <w:num w:numId="20">
    <w:abstractNumId w:val="1"/>
  </w:num>
  <w:num w:numId="21">
    <w:abstractNumId w:val="4"/>
  </w:num>
  <w:num w:numId="22">
    <w:abstractNumId w:val="1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33E"/>
    <w:rsid w:val="000109F5"/>
    <w:rsid w:val="00010E5E"/>
    <w:rsid w:val="000225CB"/>
    <w:rsid w:val="00030280"/>
    <w:rsid w:val="00032AC8"/>
    <w:rsid w:val="00035714"/>
    <w:rsid w:val="000509A9"/>
    <w:rsid w:val="00051881"/>
    <w:rsid w:val="0005743C"/>
    <w:rsid w:val="00057496"/>
    <w:rsid w:val="000611ED"/>
    <w:rsid w:val="00081590"/>
    <w:rsid w:val="00083DC5"/>
    <w:rsid w:val="000873E9"/>
    <w:rsid w:val="000B58F2"/>
    <w:rsid w:val="000B770A"/>
    <w:rsid w:val="000D2D31"/>
    <w:rsid w:val="000D7E4A"/>
    <w:rsid w:val="000E209A"/>
    <w:rsid w:val="00104EFF"/>
    <w:rsid w:val="001342B8"/>
    <w:rsid w:val="001458BC"/>
    <w:rsid w:val="00147179"/>
    <w:rsid w:val="00162268"/>
    <w:rsid w:val="001669E0"/>
    <w:rsid w:val="0017157D"/>
    <w:rsid w:val="0019493E"/>
    <w:rsid w:val="00194C03"/>
    <w:rsid w:val="001A18E6"/>
    <w:rsid w:val="001A29B2"/>
    <w:rsid w:val="001A7BFB"/>
    <w:rsid w:val="001B115B"/>
    <w:rsid w:val="001B42B4"/>
    <w:rsid w:val="001B42C9"/>
    <w:rsid w:val="001B7C16"/>
    <w:rsid w:val="001D7102"/>
    <w:rsid w:val="001F6D9E"/>
    <w:rsid w:val="00202378"/>
    <w:rsid w:val="00205F03"/>
    <w:rsid w:val="0021321B"/>
    <w:rsid w:val="00214B77"/>
    <w:rsid w:val="00215EE2"/>
    <w:rsid w:val="002171E6"/>
    <w:rsid w:val="00223B62"/>
    <w:rsid w:val="00226280"/>
    <w:rsid w:val="00226971"/>
    <w:rsid w:val="00232410"/>
    <w:rsid w:val="0023260D"/>
    <w:rsid w:val="00257555"/>
    <w:rsid w:val="00264911"/>
    <w:rsid w:val="002678E6"/>
    <w:rsid w:val="002918A5"/>
    <w:rsid w:val="002A0206"/>
    <w:rsid w:val="002B0080"/>
    <w:rsid w:val="002B2CE8"/>
    <w:rsid w:val="002B4AA3"/>
    <w:rsid w:val="002B4F50"/>
    <w:rsid w:val="002B624B"/>
    <w:rsid w:val="002E584E"/>
    <w:rsid w:val="002F211E"/>
    <w:rsid w:val="002F4CAD"/>
    <w:rsid w:val="002F5B55"/>
    <w:rsid w:val="003032E8"/>
    <w:rsid w:val="00333A3A"/>
    <w:rsid w:val="003358BD"/>
    <w:rsid w:val="003546F3"/>
    <w:rsid w:val="003558E6"/>
    <w:rsid w:val="00370706"/>
    <w:rsid w:val="003B0DA1"/>
    <w:rsid w:val="003F0051"/>
    <w:rsid w:val="003F13CC"/>
    <w:rsid w:val="00406035"/>
    <w:rsid w:val="00410A05"/>
    <w:rsid w:val="00411C71"/>
    <w:rsid w:val="00413EE0"/>
    <w:rsid w:val="0041757B"/>
    <w:rsid w:val="0044442C"/>
    <w:rsid w:val="00454457"/>
    <w:rsid w:val="00466B63"/>
    <w:rsid w:val="00471E36"/>
    <w:rsid w:val="0048094C"/>
    <w:rsid w:val="00491270"/>
    <w:rsid w:val="004F1D66"/>
    <w:rsid w:val="004F270D"/>
    <w:rsid w:val="00503651"/>
    <w:rsid w:val="00510A9C"/>
    <w:rsid w:val="005214CB"/>
    <w:rsid w:val="00526421"/>
    <w:rsid w:val="0053569B"/>
    <w:rsid w:val="00541871"/>
    <w:rsid w:val="00550CF7"/>
    <w:rsid w:val="00552CF8"/>
    <w:rsid w:val="005628EE"/>
    <w:rsid w:val="00563470"/>
    <w:rsid w:val="005732EC"/>
    <w:rsid w:val="00594638"/>
    <w:rsid w:val="005B0C00"/>
    <w:rsid w:val="005B1220"/>
    <w:rsid w:val="005B6BD8"/>
    <w:rsid w:val="005B788D"/>
    <w:rsid w:val="005C6329"/>
    <w:rsid w:val="005D3A7C"/>
    <w:rsid w:val="005D4F0E"/>
    <w:rsid w:val="005E218C"/>
    <w:rsid w:val="005E7FEA"/>
    <w:rsid w:val="00602E99"/>
    <w:rsid w:val="006200FA"/>
    <w:rsid w:val="0062191B"/>
    <w:rsid w:val="006331F1"/>
    <w:rsid w:val="00650E75"/>
    <w:rsid w:val="00654311"/>
    <w:rsid w:val="006546FA"/>
    <w:rsid w:val="0066125B"/>
    <w:rsid w:val="006627DD"/>
    <w:rsid w:val="00664F49"/>
    <w:rsid w:val="00675B4C"/>
    <w:rsid w:val="006E442D"/>
    <w:rsid w:val="006F51FA"/>
    <w:rsid w:val="006F6CA0"/>
    <w:rsid w:val="00704DD2"/>
    <w:rsid w:val="00705AC8"/>
    <w:rsid w:val="007149C6"/>
    <w:rsid w:val="007210E0"/>
    <w:rsid w:val="00722374"/>
    <w:rsid w:val="00742B59"/>
    <w:rsid w:val="0076005F"/>
    <w:rsid w:val="007659FD"/>
    <w:rsid w:val="0078305B"/>
    <w:rsid w:val="00783088"/>
    <w:rsid w:val="00795DA8"/>
    <w:rsid w:val="007A1A70"/>
    <w:rsid w:val="007A4A51"/>
    <w:rsid w:val="007A629C"/>
    <w:rsid w:val="007A71A7"/>
    <w:rsid w:val="007C4787"/>
    <w:rsid w:val="007C5AA8"/>
    <w:rsid w:val="007E1691"/>
    <w:rsid w:val="007E1796"/>
    <w:rsid w:val="007E3B3C"/>
    <w:rsid w:val="007F16B4"/>
    <w:rsid w:val="007F28CD"/>
    <w:rsid w:val="007F6A9C"/>
    <w:rsid w:val="007F6BE0"/>
    <w:rsid w:val="008041C0"/>
    <w:rsid w:val="0082135D"/>
    <w:rsid w:val="00824985"/>
    <w:rsid w:val="008411D3"/>
    <w:rsid w:val="008436A9"/>
    <w:rsid w:val="008443F2"/>
    <w:rsid w:val="0086221B"/>
    <w:rsid w:val="0086247D"/>
    <w:rsid w:val="00872B24"/>
    <w:rsid w:val="0087312E"/>
    <w:rsid w:val="008748A2"/>
    <w:rsid w:val="008841CE"/>
    <w:rsid w:val="008B4642"/>
    <w:rsid w:val="008C696A"/>
    <w:rsid w:val="008D07D7"/>
    <w:rsid w:val="008D49C1"/>
    <w:rsid w:val="008D4F17"/>
    <w:rsid w:val="008E1920"/>
    <w:rsid w:val="008E7F17"/>
    <w:rsid w:val="008F0736"/>
    <w:rsid w:val="008F6C1D"/>
    <w:rsid w:val="00904300"/>
    <w:rsid w:val="0090544F"/>
    <w:rsid w:val="009111E9"/>
    <w:rsid w:val="009122C7"/>
    <w:rsid w:val="00916585"/>
    <w:rsid w:val="0091797A"/>
    <w:rsid w:val="00937117"/>
    <w:rsid w:val="00977187"/>
    <w:rsid w:val="00983AE9"/>
    <w:rsid w:val="00993256"/>
    <w:rsid w:val="009A5032"/>
    <w:rsid w:val="009B24FA"/>
    <w:rsid w:val="009C4116"/>
    <w:rsid w:val="009C773B"/>
    <w:rsid w:val="009D1B8A"/>
    <w:rsid w:val="009E6DAE"/>
    <w:rsid w:val="00A04846"/>
    <w:rsid w:val="00A17DAB"/>
    <w:rsid w:val="00A465D4"/>
    <w:rsid w:val="00A471BD"/>
    <w:rsid w:val="00A676CC"/>
    <w:rsid w:val="00A83365"/>
    <w:rsid w:val="00A95B69"/>
    <w:rsid w:val="00AA122A"/>
    <w:rsid w:val="00AC5CE4"/>
    <w:rsid w:val="00AD24FE"/>
    <w:rsid w:val="00AD5CA6"/>
    <w:rsid w:val="00AE63C7"/>
    <w:rsid w:val="00B053EA"/>
    <w:rsid w:val="00B05816"/>
    <w:rsid w:val="00B05E42"/>
    <w:rsid w:val="00B45B72"/>
    <w:rsid w:val="00B51403"/>
    <w:rsid w:val="00B514FC"/>
    <w:rsid w:val="00B52C4D"/>
    <w:rsid w:val="00B57D30"/>
    <w:rsid w:val="00B6303A"/>
    <w:rsid w:val="00B91BDE"/>
    <w:rsid w:val="00BB6F51"/>
    <w:rsid w:val="00BC6115"/>
    <w:rsid w:val="00BD1EBD"/>
    <w:rsid w:val="00BD2742"/>
    <w:rsid w:val="00BE6ABF"/>
    <w:rsid w:val="00BF29C2"/>
    <w:rsid w:val="00BF2EBB"/>
    <w:rsid w:val="00BF4FF4"/>
    <w:rsid w:val="00BF5269"/>
    <w:rsid w:val="00C00335"/>
    <w:rsid w:val="00C10A88"/>
    <w:rsid w:val="00C218B4"/>
    <w:rsid w:val="00C354B5"/>
    <w:rsid w:val="00C36EFC"/>
    <w:rsid w:val="00C514B2"/>
    <w:rsid w:val="00C526F6"/>
    <w:rsid w:val="00C71B6C"/>
    <w:rsid w:val="00C721CE"/>
    <w:rsid w:val="00C729CE"/>
    <w:rsid w:val="00C772D6"/>
    <w:rsid w:val="00C7786F"/>
    <w:rsid w:val="00C8435D"/>
    <w:rsid w:val="00CA005D"/>
    <w:rsid w:val="00CB36E4"/>
    <w:rsid w:val="00CB6FBA"/>
    <w:rsid w:val="00CC082C"/>
    <w:rsid w:val="00CD4B79"/>
    <w:rsid w:val="00CE2707"/>
    <w:rsid w:val="00CF261F"/>
    <w:rsid w:val="00D0354C"/>
    <w:rsid w:val="00D144D7"/>
    <w:rsid w:val="00D32202"/>
    <w:rsid w:val="00D33F82"/>
    <w:rsid w:val="00D34E11"/>
    <w:rsid w:val="00D65651"/>
    <w:rsid w:val="00D65E27"/>
    <w:rsid w:val="00D65F38"/>
    <w:rsid w:val="00D80DEA"/>
    <w:rsid w:val="00D8257B"/>
    <w:rsid w:val="00D933C1"/>
    <w:rsid w:val="00D94E4B"/>
    <w:rsid w:val="00DA121B"/>
    <w:rsid w:val="00DA1308"/>
    <w:rsid w:val="00DB4D32"/>
    <w:rsid w:val="00DC0B2C"/>
    <w:rsid w:val="00DC1812"/>
    <w:rsid w:val="00DD38EF"/>
    <w:rsid w:val="00DD6B32"/>
    <w:rsid w:val="00DE0B36"/>
    <w:rsid w:val="00DE5C7E"/>
    <w:rsid w:val="00E02325"/>
    <w:rsid w:val="00E03DC9"/>
    <w:rsid w:val="00E20C95"/>
    <w:rsid w:val="00E2233E"/>
    <w:rsid w:val="00E23D25"/>
    <w:rsid w:val="00E31247"/>
    <w:rsid w:val="00E35CB1"/>
    <w:rsid w:val="00E40372"/>
    <w:rsid w:val="00E44DF6"/>
    <w:rsid w:val="00E52FB6"/>
    <w:rsid w:val="00E5660B"/>
    <w:rsid w:val="00E71F34"/>
    <w:rsid w:val="00E77124"/>
    <w:rsid w:val="00EA6848"/>
    <w:rsid w:val="00EB0FC3"/>
    <w:rsid w:val="00EB557E"/>
    <w:rsid w:val="00EE40BD"/>
    <w:rsid w:val="00EE5E08"/>
    <w:rsid w:val="00EE6985"/>
    <w:rsid w:val="00EE6EF2"/>
    <w:rsid w:val="00EF27A7"/>
    <w:rsid w:val="00F03484"/>
    <w:rsid w:val="00F21EC3"/>
    <w:rsid w:val="00F24A46"/>
    <w:rsid w:val="00F2686C"/>
    <w:rsid w:val="00F34EE5"/>
    <w:rsid w:val="00F36D3B"/>
    <w:rsid w:val="00F41AF8"/>
    <w:rsid w:val="00F44EF8"/>
    <w:rsid w:val="00F47DEF"/>
    <w:rsid w:val="00F55C9D"/>
    <w:rsid w:val="00F602DC"/>
    <w:rsid w:val="00F62533"/>
    <w:rsid w:val="00F76F5C"/>
    <w:rsid w:val="00F91DE5"/>
    <w:rsid w:val="00F971A7"/>
    <w:rsid w:val="00FA1EFF"/>
    <w:rsid w:val="00FA4BCA"/>
    <w:rsid w:val="00FB5505"/>
    <w:rsid w:val="00FB6104"/>
    <w:rsid w:val="00FF0543"/>
    <w:rsid w:val="00FF39F5"/>
    <w:rsid w:val="00FF5022"/>
    <w:rsid w:val="383BD6D5"/>
    <w:rsid w:val="40BDA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0159D"/>
  <w15:docId w15:val="{5D5C0692-9A1A-4254-BF0D-115FA89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83DC5"/>
    <w:pPr>
      <w:keepNext/>
      <w:keepLines/>
      <w:spacing w:before="480" w:after="240"/>
      <w:outlineLvl w:val="0"/>
    </w:pPr>
    <w:rPr>
      <w:rFonts w:asciiTheme="majorHAnsi" w:hAnsiTheme="majorHAnsi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9493E"/>
    <w:pPr>
      <w:keepNext/>
      <w:keepLines/>
      <w:numPr>
        <w:numId w:val="3"/>
      </w:numPr>
      <w:tabs>
        <w:tab w:val="left" w:pos="4820"/>
      </w:tabs>
      <w:spacing w:before="480" w:after="120"/>
      <w:jc w:val="center"/>
      <w:outlineLvl w:val="1"/>
    </w:pPr>
    <w:rPr>
      <w:rFonts w:asciiTheme="majorHAnsi" w:hAnsiTheme="majorHAnsi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AD5CA6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057496"/>
    <w:pPr>
      <w:keepNext/>
      <w:keepLines/>
      <w:numPr>
        <w:ilvl w:val="3"/>
        <w:numId w:val="1"/>
      </w:num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595959" w:themeColor="text1" w:themeTint="A6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A465D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5D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65D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65D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65D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20C95"/>
    <w:pPr>
      <w:spacing w:after="300" w:line="240" w:lineRule="auto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0C95"/>
    <w:rPr>
      <w:rFonts w:ascii="Calibri" w:eastAsiaTheme="majorEastAsia" w:hAnsi="Calibri" w:cstheme="majorBidi"/>
      <w:b/>
      <w:spacing w:val="5"/>
      <w:kern w:val="28"/>
      <w:sz w:val="40"/>
      <w:szCs w:val="52"/>
    </w:rPr>
  </w:style>
  <w:style w:type="character" w:styleId="Zdraznnintenzivn">
    <w:name w:val="Intense Emphasis"/>
    <w:basedOn w:val="Standardnpsmoodstavce"/>
    <w:uiPriority w:val="21"/>
    <w:qFormat/>
    <w:rsid w:val="0021321B"/>
    <w:rPr>
      <w:b/>
      <w:bCs/>
      <w:i/>
      <w:iCs/>
      <w:color w:val="FFC000"/>
    </w:rPr>
  </w:style>
  <w:style w:type="paragraph" w:styleId="Citt">
    <w:name w:val="Quote"/>
    <w:basedOn w:val="Normln"/>
    <w:next w:val="Normln"/>
    <w:link w:val="CittChar"/>
    <w:uiPriority w:val="29"/>
    <w:qFormat/>
    <w:rsid w:val="0021321B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1321B"/>
    <w:rPr>
      <w:i/>
      <w:iCs/>
    </w:rPr>
  </w:style>
  <w:style w:type="paragraph" w:styleId="Vrazncitt">
    <w:name w:val="Intense Quote"/>
    <w:basedOn w:val="Normln"/>
    <w:next w:val="Normln"/>
    <w:link w:val="VrazncittChar"/>
    <w:autoRedefine/>
    <w:uiPriority w:val="30"/>
    <w:qFormat/>
    <w:rsid w:val="00CB6FBA"/>
    <w:pPr>
      <w:pBdr>
        <w:top w:val="single" w:sz="4" w:space="12" w:color="7F7F7F" w:themeColor="text1" w:themeTint="80"/>
        <w:bottom w:val="single" w:sz="4" w:space="12" w:color="7F7F7F" w:themeColor="text1" w:themeTint="80"/>
      </w:pBdr>
      <w:spacing w:before="200" w:after="280"/>
    </w:pPr>
    <w:rPr>
      <w:bCs/>
      <w:i/>
      <w:iCs/>
      <w:color w:val="7F7F7F" w:themeColor="text1" w:themeTint="80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D65651"/>
    <w:rPr>
      <w:rFonts w:asciiTheme="minorHAnsi" w:hAnsiTheme="minorHAnsi"/>
      <w:color w:val="7F7F7F" w:themeColor="text1" w:themeTint="80"/>
      <w:sz w:val="2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A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413E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ezmezer">
    <w:name w:val="No Spacing"/>
    <w:autoRedefine/>
    <w:uiPriority w:val="1"/>
    <w:qFormat/>
    <w:rsid w:val="00C8435D"/>
    <w:pPr>
      <w:tabs>
        <w:tab w:val="left" w:pos="1985"/>
      </w:tabs>
      <w:spacing w:after="0" w:line="240" w:lineRule="auto"/>
    </w:pPr>
  </w:style>
  <w:style w:type="paragraph" w:customStyle="1" w:styleId="Zhlav-Perspectivo-Kryclist">
    <w:name w:val="Záhlaví - Perspectivo - Krycí list"/>
    <w:basedOn w:val="Normln"/>
    <w:autoRedefine/>
    <w:rsid w:val="00526421"/>
    <w:pPr>
      <w:tabs>
        <w:tab w:val="left" w:pos="1985"/>
      </w:tabs>
      <w:spacing w:after="0" w:line="240" w:lineRule="auto"/>
      <w:ind w:firstLine="3828"/>
    </w:pPr>
    <w:rPr>
      <w:rFonts w:ascii="Calibri" w:hAnsi="Calibri"/>
      <w:color w:val="262626" w:themeColor="text1" w:themeTint="D9"/>
      <w:sz w:val="20"/>
    </w:rPr>
  </w:style>
  <w:style w:type="paragraph" w:customStyle="1" w:styleId="Zhlav-Perspectivo-Obecn">
    <w:name w:val="Záhlaví - Perspectivo - Obecné"/>
    <w:basedOn w:val="Normln"/>
    <w:autoRedefine/>
    <w:rsid w:val="007210E0"/>
    <w:pPr>
      <w:tabs>
        <w:tab w:val="right" w:pos="9639"/>
      </w:tabs>
      <w:spacing w:before="80" w:after="0" w:line="240" w:lineRule="auto"/>
    </w:pPr>
    <w:rPr>
      <w:rFonts w:ascii="Calibri" w:hAnsi="Calibri"/>
      <w:color w:val="262626" w:themeColor="text1" w:themeTint="D9"/>
      <w:sz w:val="20"/>
      <w:szCs w:val="20"/>
    </w:rPr>
  </w:style>
  <w:style w:type="paragraph" w:customStyle="1" w:styleId="Zpat-Perspectivo-Obecn">
    <w:name w:val="Zápatí - Perspectivo - Obecné"/>
    <w:basedOn w:val="Normln"/>
    <w:autoRedefine/>
    <w:rsid w:val="0021321B"/>
    <w:pPr>
      <w:tabs>
        <w:tab w:val="center" w:pos="9356"/>
        <w:tab w:val="center" w:pos="9384"/>
      </w:tabs>
      <w:spacing w:after="0" w:line="240" w:lineRule="auto"/>
    </w:pPr>
    <w:rPr>
      <w:color w:val="262626" w:themeColor="text1" w:themeTint="D9"/>
      <w:sz w:val="20"/>
    </w:rPr>
  </w:style>
  <w:style w:type="character" w:styleId="Zstupntext">
    <w:name w:val="Placeholder Text"/>
    <w:basedOn w:val="Standardnpsmoodstavce"/>
    <w:uiPriority w:val="99"/>
    <w:semiHidden/>
    <w:rsid w:val="009B24FA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32202"/>
    <w:rPr>
      <w:rFonts w:asciiTheme="majorHAnsi" w:hAnsiTheme="majorHAnsi"/>
      <w:b/>
      <w:bCs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9493E"/>
    <w:rPr>
      <w:rFonts w:asciiTheme="majorHAnsi" w:hAnsiTheme="majorHAnsi"/>
      <w:b/>
      <w:bCs/>
      <w:sz w:val="32"/>
      <w:szCs w:val="32"/>
    </w:rPr>
  </w:style>
  <w:style w:type="paragraph" w:styleId="Zptenadresanaoblku">
    <w:name w:val="envelope return"/>
    <w:basedOn w:val="Normln"/>
    <w:uiPriority w:val="99"/>
    <w:semiHidden/>
    <w:unhideWhenUsed/>
    <w:rsid w:val="00B57D3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AD5CA6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2F211E"/>
    <w:rPr>
      <w:b/>
      <w:bCs/>
    </w:rPr>
  </w:style>
  <w:style w:type="paragraph" w:styleId="Odstavecseseznamem">
    <w:name w:val="List Paragraph"/>
    <w:basedOn w:val="Normln"/>
    <w:uiPriority w:val="34"/>
    <w:qFormat/>
    <w:rsid w:val="00A83365"/>
    <w:pPr>
      <w:numPr>
        <w:numId w:val="2"/>
      </w:numPr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057496"/>
    <w:rPr>
      <w:rFonts w:asciiTheme="majorHAnsi" w:eastAsiaTheme="majorEastAsia" w:hAnsiTheme="majorHAnsi" w:cstheme="majorBidi"/>
      <w:b/>
      <w:bCs/>
      <w:i/>
      <w:iCs/>
      <w:color w:val="595959" w:themeColor="text1" w:themeTint="A6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6FBA"/>
    <w:rPr>
      <w:bCs/>
      <w:i/>
      <w:iCs/>
      <w:color w:val="7F7F7F" w:themeColor="text1" w:themeTint="80"/>
      <w:sz w:val="32"/>
    </w:rPr>
  </w:style>
  <w:style w:type="character" w:styleId="Zdraznnjemn">
    <w:name w:val="Subtle Emphasis"/>
    <w:basedOn w:val="Standardnpsmoodstavce"/>
    <w:uiPriority w:val="19"/>
    <w:qFormat/>
    <w:rsid w:val="00D65F38"/>
    <w:rPr>
      <w:i/>
      <w:iCs/>
      <w:color w:val="595959" w:themeColor="text1" w:themeTint="A6"/>
    </w:rPr>
  </w:style>
  <w:style w:type="character" w:customStyle="1" w:styleId="normaltextrun">
    <w:name w:val="normaltextrun"/>
    <w:basedOn w:val="Standardnpsmoodstavce"/>
    <w:rsid w:val="001B42C9"/>
  </w:style>
  <w:style w:type="character" w:customStyle="1" w:styleId="apple-converted-space">
    <w:name w:val="apple-converted-space"/>
    <w:basedOn w:val="Standardnpsmoodstavce"/>
    <w:rsid w:val="001B42C9"/>
  </w:style>
  <w:style w:type="table" w:customStyle="1" w:styleId="Perspectivo-Styl1">
    <w:name w:val="Perspectivo - Styl 1"/>
    <w:basedOn w:val="Normlntabulka"/>
    <w:uiPriority w:val="99"/>
    <w:rsid w:val="00D144D7"/>
    <w:pPr>
      <w:spacing w:after="0" w:line="240" w:lineRule="auto"/>
    </w:pPr>
    <w:rPr>
      <w:color w:val="0D0D0D" w:themeColor="text1" w:themeTint="F2"/>
    </w:rPr>
    <w:tblPr>
      <w:tblBorders>
        <w:insideH w:val="single" w:sz="2" w:space="0" w:color="auto"/>
      </w:tblBorders>
      <w:tblCellMar>
        <w:top w:w="142" w:type="dxa"/>
        <w:bottom w:w="142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b/>
        <w:sz w:val="22"/>
      </w:rPr>
    </w:tblStylePr>
  </w:style>
  <w:style w:type="character" w:customStyle="1" w:styleId="Nadpis5Char">
    <w:name w:val="Nadpis 5 Char"/>
    <w:basedOn w:val="Standardnpsmoodstavce"/>
    <w:link w:val="Nadpis5"/>
    <w:uiPriority w:val="9"/>
    <w:semiHidden/>
    <w:rsid w:val="00A465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5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65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65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6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AE63C7"/>
    <w:pPr>
      <w:spacing w:line="240" w:lineRule="auto"/>
    </w:pPr>
    <w:rPr>
      <w:b/>
      <w:bCs/>
      <w:color w:val="7F7F7F" w:themeColor="text1" w:themeTint="80"/>
      <w:szCs w:val="18"/>
    </w:rPr>
  </w:style>
  <w:style w:type="paragraph" w:customStyle="1" w:styleId="Perex">
    <w:name w:val="Perex"/>
    <w:basedOn w:val="Normln"/>
    <w:next w:val="Normln"/>
    <w:link w:val="PerexChar"/>
    <w:autoRedefine/>
    <w:uiPriority w:val="12"/>
    <w:qFormat/>
    <w:rsid w:val="006F51FA"/>
    <w:pPr>
      <w:pBdr>
        <w:top w:val="single" w:sz="48" w:space="6" w:color="F2F2F2" w:themeColor="background1" w:themeShade="F2"/>
        <w:left w:val="single" w:sz="48" w:space="6" w:color="F2F2F2" w:themeColor="background1" w:themeShade="F2"/>
        <w:bottom w:val="single" w:sz="48" w:space="6" w:color="F2F2F2" w:themeColor="background1" w:themeShade="F2"/>
        <w:right w:val="single" w:sz="48" w:space="6" w:color="F2F2F2" w:themeColor="background1" w:themeShade="F2"/>
      </w:pBdr>
      <w:shd w:val="clear" w:color="auto" w:fill="F2F2F2" w:themeFill="background1" w:themeFillShade="F2"/>
      <w:spacing w:after="120"/>
      <w:ind w:left="142" w:right="142"/>
    </w:pPr>
    <w:rPr>
      <w:color w:val="262626" w:themeColor="text1" w:themeTint="D9"/>
    </w:rPr>
  </w:style>
  <w:style w:type="character" w:customStyle="1" w:styleId="PerexChar">
    <w:name w:val="Perex Char"/>
    <w:basedOn w:val="Standardnpsmoodstavce"/>
    <w:link w:val="Perex"/>
    <w:uiPriority w:val="12"/>
    <w:rsid w:val="006F51FA"/>
    <w:rPr>
      <w:color w:val="262626" w:themeColor="text1" w:themeTint="D9"/>
      <w:shd w:val="clear" w:color="auto" w:fill="F2F2F2" w:themeFill="background1" w:themeFillShade="F2"/>
    </w:rPr>
  </w:style>
  <w:style w:type="paragraph" w:styleId="Zhlav">
    <w:name w:val="header"/>
    <w:basedOn w:val="Normln"/>
    <w:link w:val="ZhlavChar"/>
    <w:uiPriority w:val="99"/>
    <w:unhideWhenUsed/>
    <w:rsid w:val="00F5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5C9D"/>
  </w:style>
  <w:style w:type="paragraph" w:styleId="Zpat">
    <w:name w:val="footer"/>
    <w:basedOn w:val="Normln"/>
    <w:link w:val="ZpatChar"/>
    <w:uiPriority w:val="99"/>
    <w:unhideWhenUsed/>
    <w:rsid w:val="00F55C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5C9D"/>
  </w:style>
  <w:style w:type="character" w:styleId="Odkaznakoment">
    <w:name w:val="annotation reference"/>
    <w:basedOn w:val="Standardnpsmoodstavce"/>
    <w:uiPriority w:val="99"/>
    <w:semiHidden/>
    <w:unhideWhenUsed/>
    <w:rsid w:val="00DB4D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D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D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D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D3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215EE2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5EE2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Zmnka">
    <w:name w:val="Mention"/>
    <w:basedOn w:val="Standardnpsmoodstavce"/>
    <w:uiPriority w:val="99"/>
    <w:semiHidden/>
    <w:unhideWhenUsed/>
    <w:rsid w:val="00F44EF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1A29B2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C843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3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filmcommission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EA28C8EEF4471AA9DAED18B6822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6BA55-E524-433B-BA0B-CBD3275EEFC8}"/>
      </w:docPartPr>
      <w:docPartBody>
        <w:p w:rsidR="007B3A01" w:rsidRDefault="007B3A01">
          <w:pPr>
            <w:pStyle w:val="B6EA28C8EEF4471AA9DAED18B68221A6"/>
          </w:pPr>
          <w:r w:rsidRPr="00466248">
            <w:rPr>
              <w:rStyle w:val="Zstupntext"/>
            </w:rPr>
            <w:t>[Název]</w:t>
          </w:r>
        </w:p>
      </w:docPartBody>
    </w:docPart>
    <w:docPart>
      <w:docPartPr>
        <w:name w:val="CAA50B906E2A4C54BE21E2DAB6168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BC337-9205-456F-9DF2-134F93638266}"/>
      </w:docPartPr>
      <w:docPartBody>
        <w:p w:rsidR="007A6D3C" w:rsidRDefault="002755DA" w:rsidP="002755DA">
          <w:pPr>
            <w:pStyle w:val="CAA50B906E2A4C54BE21E2DAB6168734"/>
          </w:pPr>
          <w:r w:rsidRPr="00C549C3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A01"/>
    <w:rsid w:val="000C6DB0"/>
    <w:rsid w:val="00207B9F"/>
    <w:rsid w:val="002755DA"/>
    <w:rsid w:val="00374CD0"/>
    <w:rsid w:val="00411293"/>
    <w:rsid w:val="00691520"/>
    <w:rsid w:val="007A5E78"/>
    <w:rsid w:val="007A6D3C"/>
    <w:rsid w:val="007B3A01"/>
    <w:rsid w:val="008D6B82"/>
    <w:rsid w:val="009306D7"/>
    <w:rsid w:val="00955484"/>
    <w:rsid w:val="009A0D11"/>
    <w:rsid w:val="00AC74FD"/>
    <w:rsid w:val="00B31717"/>
    <w:rsid w:val="00BE0120"/>
    <w:rsid w:val="00C35F29"/>
    <w:rsid w:val="00C50118"/>
    <w:rsid w:val="00E4518E"/>
    <w:rsid w:val="00F20DB3"/>
    <w:rsid w:val="00F520C4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55DA"/>
    <w:rPr>
      <w:color w:val="808080"/>
    </w:rPr>
  </w:style>
  <w:style w:type="paragraph" w:customStyle="1" w:styleId="B6EA28C8EEF4471AA9DAED18B68221A6">
    <w:name w:val="B6EA28C8EEF4471AA9DAED18B68221A6"/>
    <w:rsid w:val="00F520C4"/>
  </w:style>
  <w:style w:type="paragraph" w:customStyle="1" w:styleId="CAA50B906E2A4C54BE21E2DAB6168734">
    <w:name w:val="CAA50B906E2A4C54BE21E2DAB6168734"/>
    <w:rsid w:val="002755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pectiv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17AF16-9B41-451A-A53B-449510F9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1408</Words>
  <Characters>8314</Characters>
  <Application>Microsoft Office Word</Application>
  <DocSecurity>4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Inexes, s.r.o.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Tomáš Hanč</dc:creator>
  <cp:lastModifiedBy>Ivana Němečková</cp:lastModifiedBy>
  <cp:revision>2</cp:revision>
  <cp:lastPrinted>2023-07-20T11:44:00Z</cp:lastPrinted>
  <dcterms:created xsi:type="dcterms:W3CDTF">2023-07-20T11:44:00Z</dcterms:created>
  <dcterms:modified xsi:type="dcterms:W3CDTF">2023-07-20T11:44:00Z</dcterms:modified>
</cp:coreProperties>
</file>