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0C760FE6" w14:textId="77777777">
        <w:trPr>
          <w:trHeight w:val="568"/>
        </w:trPr>
        <w:tc>
          <w:tcPr>
            <w:tcW w:w="1678" w:type="dxa"/>
            <w:vAlign w:val="center"/>
          </w:tcPr>
          <w:p w14:paraId="49DA03CD" w14:textId="77777777" w:rsidR="00C61485" w:rsidRPr="00E30C8D" w:rsidRDefault="003775FE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5446973B" wp14:editId="3324992E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BD0BD2B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21F5F177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733D29B6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284CA9DF" w14:textId="77777777" w:rsidR="00C61485" w:rsidRPr="00E30C8D" w:rsidRDefault="003775FE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154CCF" wp14:editId="32306589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472755836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F5DF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54CCF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3FA9F5DF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6CAA55E9" w14:textId="77777777">
        <w:trPr>
          <w:trHeight w:val="1773"/>
        </w:trPr>
        <w:tc>
          <w:tcPr>
            <w:tcW w:w="4754" w:type="dxa"/>
          </w:tcPr>
          <w:p w14:paraId="201D9626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2A15E3E2" w14:textId="77777777" w:rsidR="00C61485" w:rsidRPr="00E30C8D" w:rsidRDefault="00FF15B2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Ing. Jan Švejkovský - JENA - firma služeb</w:t>
            </w:r>
          </w:p>
          <w:p w14:paraId="24D411CC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14:paraId="76BB7787" w14:textId="77777777" w:rsidR="00C61485" w:rsidRPr="00E30C8D" w:rsidRDefault="00FF15B2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Bolívarova 2092</w:t>
            </w:r>
          </w:p>
          <w:p w14:paraId="10E56DA2" w14:textId="77777777" w:rsidR="00C61485" w:rsidRPr="00E30C8D" w:rsidRDefault="00FF15B2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169 00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 6</w:t>
            </w:r>
          </w:p>
          <w:p w14:paraId="4CAB8F6E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5DAEBB83" w14:textId="77777777" w:rsidR="00C61485" w:rsidRPr="00E30C8D" w:rsidRDefault="00C61485">
      <w:pPr>
        <w:rPr>
          <w:rFonts w:ascii="Verdana" w:hAnsi="Verdana" w:cs="Tahoma"/>
        </w:rPr>
      </w:pPr>
    </w:p>
    <w:p w14:paraId="135C71C6" w14:textId="77777777" w:rsidR="00C61485" w:rsidRPr="00E30C8D" w:rsidRDefault="00C61485">
      <w:pPr>
        <w:rPr>
          <w:rFonts w:ascii="Verdana" w:hAnsi="Verdana" w:cs="Tahoma"/>
        </w:rPr>
      </w:pPr>
    </w:p>
    <w:p w14:paraId="5C8582F5" w14:textId="77777777" w:rsidR="00C61485" w:rsidRPr="00E30C8D" w:rsidRDefault="003775FE">
      <w:pPr>
        <w:rPr>
          <w:rFonts w:ascii="Verdana" w:hAnsi="Verdana" w:cs="Tahoma"/>
        </w:rPr>
      </w:pPr>
      <w:r w:rsidRPr="005A36C0">
        <w:rPr>
          <w:noProof/>
        </w:rPr>
        <w:drawing>
          <wp:inline distT="0" distB="0" distL="0" distR="0" wp14:anchorId="05B4056D" wp14:editId="6640D31A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DC88" w14:textId="77777777" w:rsidR="00C61485" w:rsidRPr="00FF15B2" w:rsidRDefault="00FF15B2">
      <w:pPr>
        <w:rPr>
          <w:rFonts w:ascii="Verdana" w:hAnsi="Verdana" w:cs="Tahoma"/>
          <w:sz w:val="22"/>
          <w:szCs w:val="22"/>
        </w:rPr>
      </w:pPr>
      <w:r w:rsidRPr="00FF15B2">
        <w:rPr>
          <w:rFonts w:ascii="Verdana" w:hAnsi="Verdana" w:cs="Tahoma"/>
          <w:sz w:val="22"/>
          <w:szCs w:val="22"/>
        </w:rPr>
        <w:t xml:space="preserve"> Č.j.: MSNS/13087/2023/OMIRR</w:t>
      </w:r>
    </w:p>
    <w:p w14:paraId="0E01F3A0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7BEBE6A9" w14:textId="56E5761B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FF15B2">
        <w:rPr>
          <w:rFonts w:ascii="Verdana" w:hAnsi="Verdana" w:cs="Tahoma"/>
          <w:noProof/>
          <w:sz w:val="22"/>
          <w:szCs w:val="22"/>
        </w:rPr>
        <w:t>16471636</w:t>
      </w:r>
      <w:r w:rsidRPr="00E30C8D">
        <w:rPr>
          <w:rFonts w:ascii="Verdana" w:hAnsi="Verdana" w:cs="Tahoma"/>
          <w:sz w:val="22"/>
          <w:szCs w:val="22"/>
        </w:rPr>
        <w:t xml:space="preserve"> </w:t>
      </w:r>
    </w:p>
    <w:p w14:paraId="23FCE1AC" w14:textId="77777777" w:rsidR="00C61485" w:rsidRPr="00E30C8D" w:rsidRDefault="00C61485">
      <w:pPr>
        <w:rPr>
          <w:rFonts w:ascii="Verdana" w:hAnsi="Verdana" w:cs="Tahoma"/>
        </w:rPr>
      </w:pPr>
    </w:p>
    <w:p w14:paraId="376A5C20" w14:textId="77777777" w:rsidR="00C61485" w:rsidRPr="00E30C8D" w:rsidRDefault="00C61485">
      <w:pPr>
        <w:rPr>
          <w:rFonts w:ascii="Verdana" w:hAnsi="Verdana" w:cs="Tahoma"/>
        </w:rPr>
      </w:pPr>
    </w:p>
    <w:p w14:paraId="065D0CE6" w14:textId="77777777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FF15B2">
        <w:rPr>
          <w:rFonts w:ascii="Verdana" w:hAnsi="Verdana" w:cs="Tahoma"/>
          <w:b/>
          <w:noProof/>
        </w:rPr>
        <w:t>95/23/02</w:t>
      </w:r>
    </w:p>
    <w:p w14:paraId="3AC47BCB" w14:textId="77777777" w:rsidR="00C61485" w:rsidRPr="00E30C8D" w:rsidRDefault="00C61485">
      <w:pPr>
        <w:rPr>
          <w:rFonts w:ascii="Verdana" w:hAnsi="Verdana" w:cs="Tahoma"/>
        </w:rPr>
      </w:pPr>
    </w:p>
    <w:p w14:paraId="1ECDE2FB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FF15B2">
        <w:rPr>
          <w:rFonts w:ascii="Verdana" w:hAnsi="Verdana" w:cs="Tahoma"/>
        </w:rPr>
        <w:t xml:space="preserve"> </w:t>
      </w:r>
    </w:p>
    <w:p w14:paraId="5B896E8E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228B66AC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42632057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FDC92E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7BFBA37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7FBA20D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410BA3BF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58EEAABA" w14:textId="77777777" w:rsidR="00C61485" w:rsidRPr="00E30C8D" w:rsidRDefault="00FF15B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Zpracovaní projektu sadových úprav vč. dendrologického průzkumu a projektu automatické závlahy pro akci: „Rekonstrukce ul. Čapkova, Světlá nad sázavou“. Podrobnění viz nabídka ze dne 24.5.2023, která je přílohou této objednávky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7187E0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61A7D84A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7F21717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32F30F89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7695C068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A0356C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D2614F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58FE6845" w14:textId="77777777" w:rsidR="00C61485" w:rsidRPr="00E30C8D" w:rsidRDefault="00FF15B2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67 000 Kč (bez DPH)</w:t>
            </w:r>
          </w:p>
        </w:tc>
      </w:tr>
      <w:tr w:rsidR="00C61485" w:rsidRPr="00E30C8D" w14:paraId="7569B187" w14:textId="77777777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31A7C6E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C862E0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129FF55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1D94ED8B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67553F1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C858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C2F4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F0538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81F4C" w14:textId="77777777" w:rsidR="00C61485" w:rsidRPr="00E30C8D" w:rsidRDefault="00FF15B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 Jelínek</w:t>
            </w:r>
          </w:p>
        </w:tc>
      </w:tr>
      <w:tr w:rsidR="00C61485" w:rsidRPr="00E30C8D" w14:paraId="0E57F785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1A4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69B1E" w14:textId="77777777" w:rsidR="00C61485" w:rsidRPr="00E30C8D" w:rsidRDefault="00FF15B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29. 6. 2023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97D67" w14:textId="77777777"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0B9CB86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165B150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327BB" w14:textId="77777777" w:rsidR="00C61485" w:rsidRPr="00E30C8D" w:rsidRDefault="00FF15B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 Jelínek</w:t>
            </w:r>
          </w:p>
        </w:tc>
      </w:tr>
    </w:tbl>
    <w:p w14:paraId="5FBF60D6" w14:textId="77777777" w:rsidR="00C61485" w:rsidRPr="00E30C8D" w:rsidRDefault="00C61485">
      <w:pPr>
        <w:rPr>
          <w:rFonts w:ascii="Verdana" w:hAnsi="Verdana" w:cs="Tahoma"/>
        </w:rPr>
      </w:pPr>
    </w:p>
    <w:p w14:paraId="4BF2E26F" w14:textId="77777777" w:rsidR="00C61485" w:rsidRPr="00E30C8D" w:rsidRDefault="00C61485">
      <w:pPr>
        <w:rPr>
          <w:rFonts w:ascii="Verdana" w:hAnsi="Verdana" w:cs="Tahoma"/>
        </w:rPr>
      </w:pPr>
    </w:p>
    <w:p w14:paraId="3FE59D5B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FF15B2">
        <w:rPr>
          <w:rFonts w:ascii="Verdana" w:hAnsi="Verdana" w:cs="Tahoma"/>
        </w:rPr>
        <w:t>do 15.9.2023</w:t>
      </w:r>
    </w:p>
    <w:p w14:paraId="66D28E83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FF15B2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FF15B2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36B22B5B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FF15B2">
        <w:rPr>
          <w:rFonts w:ascii="Verdana" w:hAnsi="Verdana" w:cs="Tahoma"/>
          <w:noProof/>
        </w:rPr>
        <w:t>Město Světlá nad Sázavou</w:t>
      </w:r>
    </w:p>
    <w:p w14:paraId="6C360DE2" w14:textId="77777777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FF15B2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FF15B2">
        <w:rPr>
          <w:rFonts w:ascii="Verdana" w:hAnsi="Verdana" w:cs="Tahoma"/>
          <w:noProof/>
        </w:rPr>
        <w:t>582 91</w:t>
      </w:r>
    </w:p>
    <w:p w14:paraId="70BF9068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0013E8FC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16DDC120" w14:textId="77777777" w:rsidR="00C61485" w:rsidRPr="00E30C8D" w:rsidRDefault="00C61485">
      <w:pPr>
        <w:rPr>
          <w:rFonts w:ascii="Verdana" w:hAnsi="Verdana" w:cs="Tahoma"/>
        </w:rPr>
      </w:pP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0E3" w14:textId="77777777" w:rsidR="004A207D" w:rsidRDefault="004A207D">
      <w:pPr>
        <w:spacing w:after="0"/>
      </w:pPr>
      <w:r>
        <w:separator/>
      </w:r>
    </w:p>
  </w:endnote>
  <w:endnote w:type="continuationSeparator" w:id="0">
    <w:p w14:paraId="19E7E69B" w14:textId="77777777" w:rsidR="004A207D" w:rsidRDefault="004A2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17D9" w14:textId="77777777" w:rsidR="004A207D" w:rsidRDefault="004A207D">
      <w:pPr>
        <w:spacing w:after="0"/>
      </w:pPr>
      <w:r>
        <w:separator/>
      </w:r>
    </w:p>
  </w:footnote>
  <w:footnote w:type="continuationSeparator" w:id="0">
    <w:p w14:paraId="74265D22" w14:textId="77777777" w:rsidR="004A207D" w:rsidRDefault="004A20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B2"/>
    <w:rsid w:val="000039FB"/>
    <w:rsid w:val="00034B7C"/>
    <w:rsid w:val="001413BE"/>
    <w:rsid w:val="002B23E9"/>
    <w:rsid w:val="002D57B6"/>
    <w:rsid w:val="003775FE"/>
    <w:rsid w:val="004A207D"/>
    <w:rsid w:val="004A754C"/>
    <w:rsid w:val="0055075A"/>
    <w:rsid w:val="005B7B70"/>
    <w:rsid w:val="00623906"/>
    <w:rsid w:val="007C0F21"/>
    <w:rsid w:val="009E0BB9"/>
    <w:rsid w:val="00A07EE0"/>
    <w:rsid w:val="00B336D0"/>
    <w:rsid w:val="00BC5896"/>
    <w:rsid w:val="00C61485"/>
    <w:rsid w:val="00E30C8D"/>
    <w:rsid w:val="00F032A9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D4BB3"/>
  <w15:chartTrackingRefBased/>
  <w15:docId w15:val="{FE737304-921A-4C74-9FBE-8CF14D85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17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Gabriela Poulová</dc:creator>
  <cp:keywords/>
  <dc:description/>
  <cp:lastModifiedBy>Gabriela Poulová</cp:lastModifiedBy>
  <cp:revision>2</cp:revision>
  <cp:lastPrinted>2003-10-23T10:21:00Z</cp:lastPrinted>
  <dcterms:created xsi:type="dcterms:W3CDTF">2023-07-20T08:22:00Z</dcterms:created>
  <dcterms:modified xsi:type="dcterms:W3CDTF">2023-07-20T08:42:00Z</dcterms:modified>
</cp:coreProperties>
</file>