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2B489" w14:textId="77777777" w:rsidR="0009330A" w:rsidRPr="00A74F82" w:rsidRDefault="0009330A" w:rsidP="00401D16">
      <w:pPr>
        <w:spacing w:after="60" w:line="240" w:lineRule="auto"/>
        <w:jc w:val="center"/>
        <w:rPr>
          <w:rFonts w:ascii="Arial" w:hAnsi="Arial" w:cs="Arial"/>
          <w:b/>
          <w:szCs w:val="22"/>
        </w:rPr>
      </w:pPr>
      <w:r w:rsidRPr="00A74F82">
        <w:rPr>
          <w:rFonts w:ascii="Arial" w:hAnsi="Arial" w:cs="Arial"/>
          <w:b/>
          <w:szCs w:val="22"/>
        </w:rPr>
        <w:t>NÁJEMNÍ SMLOUVA</w:t>
      </w:r>
    </w:p>
    <w:p w14:paraId="7C14D604" w14:textId="77777777" w:rsidR="0009330A" w:rsidRPr="00A74F82" w:rsidRDefault="0009330A" w:rsidP="00401D16">
      <w:pPr>
        <w:spacing w:after="60" w:line="240" w:lineRule="auto"/>
        <w:jc w:val="center"/>
        <w:rPr>
          <w:rFonts w:ascii="Arial" w:hAnsi="Arial" w:cs="Arial"/>
          <w:b/>
          <w:szCs w:val="22"/>
        </w:rPr>
      </w:pPr>
    </w:p>
    <w:p w14:paraId="2A7CB773" w14:textId="77777777" w:rsidR="005A5A65" w:rsidRPr="00BB1507" w:rsidRDefault="005A5A65" w:rsidP="005A5A65">
      <w:pPr>
        <w:spacing w:after="60" w:line="240" w:lineRule="auto"/>
        <w:rPr>
          <w:rFonts w:ascii="Arial" w:hAnsi="Arial" w:cs="Arial"/>
          <w:b/>
          <w:szCs w:val="22"/>
        </w:rPr>
      </w:pPr>
      <w:r w:rsidRPr="00BB1507">
        <w:rPr>
          <w:rFonts w:ascii="Arial" w:hAnsi="Arial" w:cs="Arial"/>
          <w:b/>
          <w:szCs w:val="22"/>
        </w:rPr>
        <w:t>KRÁLOVÉHRADECKÝ KRAJ</w:t>
      </w:r>
    </w:p>
    <w:p w14:paraId="0D968B4D"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se sídlem:</w:t>
      </w:r>
      <w:r w:rsidRPr="00BB1507">
        <w:rPr>
          <w:rFonts w:ascii="Arial" w:hAnsi="Arial" w:cs="Arial"/>
          <w:szCs w:val="22"/>
        </w:rPr>
        <w:tab/>
      </w:r>
      <w:r w:rsidRPr="00BB1507">
        <w:rPr>
          <w:rFonts w:ascii="Arial" w:hAnsi="Arial" w:cs="Arial"/>
          <w:szCs w:val="22"/>
        </w:rPr>
        <w:tab/>
        <w:t>Pivovarské náměstí 1245, 500 03 Hradec Králové</w:t>
      </w:r>
    </w:p>
    <w:p w14:paraId="636AB840"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zastoupený:</w:t>
      </w:r>
      <w:r w:rsidRPr="00BB1507">
        <w:rPr>
          <w:rFonts w:ascii="Arial" w:hAnsi="Arial" w:cs="Arial"/>
          <w:szCs w:val="22"/>
        </w:rPr>
        <w:tab/>
      </w:r>
      <w:r w:rsidRPr="00BB1507">
        <w:rPr>
          <w:rFonts w:ascii="Arial" w:hAnsi="Arial" w:cs="Arial"/>
          <w:szCs w:val="22"/>
        </w:rPr>
        <w:tab/>
        <w:t>Mgr. Martinem Červíčkem, hejtmanem Královéhradeckého kraje</w:t>
      </w:r>
    </w:p>
    <w:p w14:paraId="102B60B2"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IČO:</w:t>
      </w:r>
      <w:r w:rsidRPr="00BB1507">
        <w:rPr>
          <w:rFonts w:ascii="Arial" w:hAnsi="Arial" w:cs="Arial"/>
          <w:szCs w:val="22"/>
        </w:rPr>
        <w:tab/>
      </w:r>
      <w:r w:rsidRPr="00BB1507">
        <w:rPr>
          <w:rFonts w:ascii="Arial" w:hAnsi="Arial" w:cs="Arial"/>
          <w:szCs w:val="22"/>
        </w:rPr>
        <w:tab/>
      </w:r>
      <w:r w:rsidRPr="00BB1507">
        <w:rPr>
          <w:rFonts w:ascii="Arial" w:hAnsi="Arial" w:cs="Arial"/>
          <w:szCs w:val="22"/>
        </w:rPr>
        <w:tab/>
        <w:t>70889546</w:t>
      </w:r>
    </w:p>
    <w:p w14:paraId="6B29404A"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DIČ:</w:t>
      </w:r>
      <w:r w:rsidRPr="00BB1507">
        <w:rPr>
          <w:rFonts w:ascii="Arial" w:hAnsi="Arial" w:cs="Arial"/>
          <w:szCs w:val="22"/>
        </w:rPr>
        <w:tab/>
      </w:r>
      <w:r w:rsidRPr="00BB1507">
        <w:rPr>
          <w:rFonts w:ascii="Arial" w:hAnsi="Arial" w:cs="Arial"/>
          <w:szCs w:val="22"/>
        </w:rPr>
        <w:tab/>
      </w:r>
      <w:r w:rsidRPr="00BB1507">
        <w:rPr>
          <w:rFonts w:ascii="Arial" w:hAnsi="Arial" w:cs="Arial"/>
          <w:szCs w:val="22"/>
        </w:rPr>
        <w:tab/>
        <w:t>CZ70889546</w:t>
      </w:r>
    </w:p>
    <w:p w14:paraId="2894367E"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bankovní spojení:</w:t>
      </w:r>
      <w:r>
        <w:rPr>
          <w:rFonts w:ascii="Arial" w:hAnsi="Arial" w:cs="Arial"/>
          <w:szCs w:val="22"/>
        </w:rPr>
        <w:tab/>
      </w:r>
      <w:r w:rsidRPr="00BB1507">
        <w:rPr>
          <w:rFonts w:ascii="Arial" w:hAnsi="Arial" w:cs="Arial"/>
          <w:szCs w:val="22"/>
        </w:rPr>
        <w:t>Komerční banka a.s.</w:t>
      </w:r>
    </w:p>
    <w:p w14:paraId="58FB50EB"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číslo účtu:</w:t>
      </w:r>
      <w:r>
        <w:rPr>
          <w:rFonts w:ascii="Arial" w:hAnsi="Arial" w:cs="Arial"/>
          <w:szCs w:val="22"/>
        </w:rPr>
        <w:tab/>
      </w:r>
      <w:r>
        <w:rPr>
          <w:rFonts w:ascii="Arial" w:hAnsi="Arial" w:cs="Arial"/>
          <w:szCs w:val="22"/>
        </w:rPr>
        <w:tab/>
      </w:r>
      <w:r w:rsidRPr="00BB1507">
        <w:rPr>
          <w:rFonts w:ascii="Arial" w:hAnsi="Arial" w:cs="Arial"/>
          <w:szCs w:val="22"/>
        </w:rPr>
        <w:t xml:space="preserve">27-2031100257/0100 </w:t>
      </w:r>
    </w:p>
    <w:p w14:paraId="3C5C3CB6" w14:textId="77777777" w:rsidR="005A5A65" w:rsidRPr="00BB1507" w:rsidRDefault="005A5A65" w:rsidP="005A5A65">
      <w:pPr>
        <w:spacing w:after="60" w:line="240" w:lineRule="auto"/>
        <w:rPr>
          <w:rFonts w:ascii="Arial" w:hAnsi="Arial" w:cs="Arial"/>
          <w:szCs w:val="22"/>
        </w:rPr>
      </w:pPr>
    </w:p>
    <w:p w14:paraId="3991D6D4"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dále též „</w:t>
      </w:r>
      <w:r w:rsidRPr="00BB1507">
        <w:rPr>
          <w:rFonts w:ascii="Arial" w:hAnsi="Arial" w:cs="Arial"/>
          <w:b/>
          <w:szCs w:val="22"/>
        </w:rPr>
        <w:t>pronajímatel</w:t>
      </w:r>
      <w:r w:rsidRPr="00BB1507">
        <w:rPr>
          <w:rFonts w:ascii="Arial" w:hAnsi="Arial" w:cs="Arial"/>
          <w:szCs w:val="22"/>
        </w:rPr>
        <w:t xml:space="preserve">“ </w:t>
      </w:r>
    </w:p>
    <w:p w14:paraId="2AEB4C26" w14:textId="77777777" w:rsidR="005A5A65" w:rsidRPr="00BB1507" w:rsidRDefault="005A5A65" w:rsidP="005A5A65">
      <w:pPr>
        <w:spacing w:after="60" w:line="240" w:lineRule="auto"/>
        <w:rPr>
          <w:rFonts w:ascii="Arial" w:hAnsi="Arial" w:cs="Arial"/>
          <w:szCs w:val="22"/>
        </w:rPr>
      </w:pPr>
    </w:p>
    <w:p w14:paraId="1FD50C13"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a</w:t>
      </w:r>
    </w:p>
    <w:p w14:paraId="4B3CE634" w14:textId="77777777" w:rsidR="005A5A65" w:rsidRPr="00BB1507" w:rsidRDefault="005A5A65" w:rsidP="005A5A65">
      <w:pPr>
        <w:spacing w:after="60" w:line="240" w:lineRule="auto"/>
        <w:rPr>
          <w:rFonts w:ascii="Arial" w:hAnsi="Arial" w:cs="Arial"/>
          <w:szCs w:val="22"/>
        </w:rPr>
      </w:pPr>
    </w:p>
    <w:p w14:paraId="4A1BA903" w14:textId="1D9E288C" w:rsidR="00E33B25" w:rsidRDefault="00E33B25" w:rsidP="005A5A65">
      <w:pPr>
        <w:spacing w:after="60" w:line="240" w:lineRule="auto"/>
        <w:rPr>
          <w:rFonts w:ascii="Arial" w:hAnsi="Arial" w:cs="Arial"/>
          <w:b/>
          <w:szCs w:val="22"/>
        </w:rPr>
      </w:pPr>
      <w:r w:rsidRPr="00E33B25">
        <w:rPr>
          <w:rFonts w:ascii="Arial" w:hAnsi="Arial" w:cs="Arial"/>
          <w:b/>
          <w:szCs w:val="22"/>
        </w:rPr>
        <w:t>Centrum evropského projektování a.s., v</w:t>
      </w:r>
      <w:r>
        <w:rPr>
          <w:rFonts w:ascii="Arial" w:hAnsi="Arial" w:cs="Arial"/>
          <w:b/>
          <w:szCs w:val="22"/>
        </w:rPr>
        <w:t> </w:t>
      </w:r>
      <w:r w:rsidRPr="00E33B25">
        <w:rPr>
          <w:rFonts w:ascii="Arial" w:hAnsi="Arial" w:cs="Arial"/>
          <w:b/>
          <w:szCs w:val="22"/>
        </w:rPr>
        <w:t>likvidaci</w:t>
      </w:r>
    </w:p>
    <w:p w14:paraId="279B9F35" w14:textId="2C9C52C4" w:rsidR="005A5A65" w:rsidRPr="00BB1507" w:rsidRDefault="005A5A65" w:rsidP="005A5A65">
      <w:pPr>
        <w:spacing w:after="60" w:line="240" w:lineRule="auto"/>
        <w:rPr>
          <w:rFonts w:ascii="Arial" w:hAnsi="Arial" w:cs="Arial"/>
          <w:szCs w:val="22"/>
        </w:rPr>
      </w:pPr>
      <w:r w:rsidRPr="00BB1507">
        <w:rPr>
          <w:rFonts w:ascii="Arial" w:hAnsi="Arial" w:cs="Arial"/>
          <w:szCs w:val="22"/>
        </w:rPr>
        <w:t>se sídlem:</w:t>
      </w:r>
      <w:r w:rsidR="00E33B25">
        <w:rPr>
          <w:rFonts w:ascii="Arial" w:hAnsi="Arial" w:cs="Arial"/>
          <w:szCs w:val="22"/>
        </w:rPr>
        <w:tab/>
      </w:r>
      <w:r w:rsidR="00E33B25">
        <w:rPr>
          <w:rFonts w:ascii="Arial" w:hAnsi="Arial" w:cs="Arial"/>
          <w:szCs w:val="22"/>
        </w:rPr>
        <w:tab/>
      </w:r>
      <w:r w:rsidRPr="00BB1507">
        <w:rPr>
          <w:rFonts w:ascii="Arial" w:hAnsi="Arial" w:cs="Arial"/>
          <w:szCs w:val="22"/>
        </w:rPr>
        <w:t>Švendova 1282, 500 03 Hradec Králové</w:t>
      </w:r>
      <w:r w:rsidRPr="00BB1507">
        <w:rPr>
          <w:rFonts w:ascii="Arial" w:hAnsi="Arial" w:cs="Arial"/>
          <w:szCs w:val="22"/>
        </w:rPr>
        <w:tab/>
      </w:r>
    </w:p>
    <w:p w14:paraId="1837779E" w14:textId="3E7CA8F1" w:rsidR="005A5A65" w:rsidRPr="00BB1507" w:rsidRDefault="005A5A65" w:rsidP="005A5A65">
      <w:pPr>
        <w:spacing w:after="60" w:line="240" w:lineRule="auto"/>
        <w:rPr>
          <w:rFonts w:ascii="Arial" w:hAnsi="Arial" w:cs="Arial"/>
          <w:szCs w:val="22"/>
        </w:rPr>
      </w:pPr>
      <w:r w:rsidRPr="00BB1507">
        <w:rPr>
          <w:rFonts w:ascii="Arial" w:hAnsi="Arial" w:cs="Arial"/>
          <w:szCs w:val="22"/>
        </w:rPr>
        <w:t>zastoupená:</w:t>
      </w:r>
      <w:r w:rsidRPr="00BB1507">
        <w:rPr>
          <w:rFonts w:ascii="Arial" w:hAnsi="Arial" w:cs="Arial"/>
          <w:szCs w:val="22"/>
        </w:rPr>
        <w:tab/>
      </w:r>
      <w:r w:rsidRPr="00BB1507">
        <w:rPr>
          <w:rFonts w:ascii="Arial" w:hAnsi="Arial" w:cs="Arial"/>
          <w:szCs w:val="22"/>
        </w:rPr>
        <w:tab/>
      </w:r>
      <w:r w:rsidR="00E33B25">
        <w:rPr>
          <w:rFonts w:ascii="Arial" w:hAnsi="Arial" w:cs="Arial"/>
          <w:szCs w:val="22"/>
        </w:rPr>
        <w:t xml:space="preserve">JUDr. </w:t>
      </w:r>
      <w:r w:rsidR="00D37236">
        <w:rPr>
          <w:rFonts w:ascii="Arial" w:hAnsi="Arial" w:cs="Arial"/>
          <w:szCs w:val="22"/>
        </w:rPr>
        <w:t xml:space="preserve">Ing. </w:t>
      </w:r>
      <w:r w:rsidR="00E33B25">
        <w:rPr>
          <w:rFonts w:ascii="Arial" w:hAnsi="Arial" w:cs="Arial"/>
          <w:szCs w:val="22"/>
        </w:rPr>
        <w:t xml:space="preserve">Rudolfem </w:t>
      </w:r>
      <w:proofErr w:type="spellStart"/>
      <w:r w:rsidR="00E33B25">
        <w:rPr>
          <w:rFonts w:ascii="Arial" w:hAnsi="Arial" w:cs="Arial"/>
          <w:szCs w:val="22"/>
        </w:rPr>
        <w:t>Coganem</w:t>
      </w:r>
      <w:proofErr w:type="spellEnd"/>
      <w:r w:rsidR="00E33B25">
        <w:rPr>
          <w:rFonts w:ascii="Arial" w:hAnsi="Arial" w:cs="Arial"/>
          <w:szCs w:val="22"/>
        </w:rPr>
        <w:t>, Ph.D.</w:t>
      </w:r>
      <w:r>
        <w:rPr>
          <w:rFonts w:ascii="Arial" w:hAnsi="Arial" w:cs="Arial"/>
          <w:szCs w:val="22"/>
        </w:rPr>
        <w:t xml:space="preserve">, </w:t>
      </w:r>
      <w:r w:rsidR="00E33B25">
        <w:rPr>
          <w:rFonts w:ascii="Arial" w:hAnsi="Arial" w:cs="Arial"/>
          <w:szCs w:val="22"/>
        </w:rPr>
        <w:t>likvidátorem společnosti</w:t>
      </w:r>
    </w:p>
    <w:p w14:paraId="22F4A731" w14:textId="6FAF9468" w:rsidR="005A5A65" w:rsidRPr="00BB1507" w:rsidRDefault="005A5A65" w:rsidP="005A5A65">
      <w:pPr>
        <w:spacing w:after="60" w:line="240" w:lineRule="auto"/>
        <w:rPr>
          <w:rFonts w:ascii="Arial" w:hAnsi="Arial" w:cs="Arial"/>
          <w:szCs w:val="22"/>
        </w:rPr>
      </w:pPr>
      <w:r w:rsidRPr="00BB1507">
        <w:rPr>
          <w:rFonts w:ascii="Arial" w:hAnsi="Arial" w:cs="Arial"/>
          <w:szCs w:val="22"/>
        </w:rPr>
        <w:t xml:space="preserve">IČO: </w:t>
      </w:r>
      <w:r w:rsidRPr="00BB1507">
        <w:rPr>
          <w:rFonts w:ascii="Arial" w:hAnsi="Arial" w:cs="Arial"/>
          <w:szCs w:val="22"/>
        </w:rPr>
        <w:tab/>
      </w:r>
      <w:r w:rsidRPr="00BB1507">
        <w:rPr>
          <w:rFonts w:ascii="Arial" w:hAnsi="Arial" w:cs="Arial"/>
          <w:szCs w:val="22"/>
        </w:rPr>
        <w:tab/>
      </w:r>
      <w:r w:rsidRPr="00BB1507">
        <w:rPr>
          <w:rFonts w:ascii="Arial" w:hAnsi="Arial" w:cs="Arial"/>
          <w:szCs w:val="22"/>
        </w:rPr>
        <w:tab/>
        <w:t>27529576</w:t>
      </w:r>
    </w:p>
    <w:p w14:paraId="1EBEBE85"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 xml:space="preserve">bankovní spojení: </w:t>
      </w:r>
      <w:r w:rsidRPr="00BB1507">
        <w:rPr>
          <w:rFonts w:ascii="Arial" w:hAnsi="Arial" w:cs="Arial"/>
          <w:szCs w:val="22"/>
        </w:rPr>
        <w:tab/>
        <w:t>Komerční banka a.s.</w:t>
      </w:r>
    </w:p>
    <w:p w14:paraId="169FC53E" w14:textId="77777777" w:rsidR="005A5A65" w:rsidRPr="00BB1507" w:rsidRDefault="005A5A65" w:rsidP="005A5A65">
      <w:pPr>
        <w:spacing w:after="60" w:line="240" w:lineRule="auto"/>
        <w:rPr>
          <w:rFonts w:ascii="Arial" w:hAnsi="Arial" w:cs="Arial"/>
          <w:szCs w:val="22"/>
        </w:rPr>
      </w:pPr>
      <w:r w:rsidRPr="00BB1507">
        <w:rPr>
          <w:rFonts w:ascii="Arial" w:hAnsi="Arial" w:cs="Arial"/>
          <w:szCs w:val="22"/>
        </w:rPr>
        <w:t>číslo účtu:</w:t>
      </w:r>
      <w:r w:rsidRPr="00BB1507">
        <w:rPr>
          <w:rFonts w:ascii="Arial" w:hAnsi="Arial" w:cs="Arial"/>
          <w:szCs w:val="22"/>
        </w:rPr>
        <w:tab/>
      </w:r>
      <w:r w:rsidRPr="00BB1507">
        <w:rPr>
          <w:rFonts w:ascii="Arial" w:hAnsi="Arial" w:cs="Arial"/>
          <w:szCs w:val="22"/>
        </w:rPr>
        <w:tab/>
        <w:t>43-890670267/0100</w:t>
      </w:r>
    </w:p>
    <w:p w14:paraId="2CB3D181" w14:textId="77777777" w:rsidR="008062D5" w:rsidRDefault="008062D5" w:rsidP="00401D16">
      <w:pPr>
        <w:spacing w:after="60" w:line="240" w:lineRule="auto"/>
        <w:rPr>
          <w:rFonts w:ascii="Arial" w:hAnsi="Arial" w:cs="Arial"/>
          <w:snapToGrid w:val="0"/>
          <w:szCs w:val="22"/>
        </w:rPr>
      </w:pPr>
    </w:p>
    <w:p w14:paraId="42F7C41E" w14:textId="05D08CBD" w:rsidR="0009330A" w:rsidRPr="00A74F82" w:rsidRDefault="00CE28D2" w:rsidP="00401D16">
      <w:pPr>
        <w:spacing w:after="60" w:line="240" w:lineRule="auto"/>
        <w:rPr>
          <w:rFonts w:ascii="Arial" w:hAnsi="Arial" w:cs="Arial"/>
          <w:snapToGrid w:val="0"/>
          <w:szCs w:val="22"/>
        </w:rPr>
      </w:pPr>
      <w:r w:rsidRPr="00A74F82">
        <w:rPr>
          <w:rFonts w:ascii="Arial" w:hAnsi="Arial" w:cs="Arial"/>
          <w:snapToGrid w:val="0"/>
          <w:szCs w:val="22"/>
        </w:rPr>
        <w:t>dále též</w:t>
      </w:r>
      <w:r w:rsidR="0009330A" w:rsidRPr="00A74F82">
        <w:rPr>
          <w:rFonts w:ascii="Arial" w:hAnsi="Arial" w:cs="Arial"/>
          <w:snapToGrid w:val="0"/>
          <w:szCs w:val="22"/>
        </w:rPr>
        <w:t xml:space="preserve"> „</w:t>
      </w:r>
      <w:r w:rsidR="0009330A" w:rsidRPr="00A74F82">
        <w:rPr>
          <w:rStyle w:val="platne1"/>
          <w:rFonts w:ascii="Arial" w:hAnsi="Arial" w:cs="Arial"/>
          <w:b/>
          <w:szCs w:val="22"/>
        </w:rPr>
        <w:t>nájemce</w:t>
      </w:r>
      <w:r w:rsidR="0009330A" w:rsidRPr="00A74F82">
        <w:rPr>
          <w:rFonts w:ascii="Arial" w:hAnsi="Arial" w:cs="Arial"/>
          <w:snapToGrid w:val="0"/>
          <w:szCs w:val="22"/>
        </w:rPr>
        <w:t xml:space="preserve">“ </w:t>
      </w:r>
    </w:p>
    <w:p w14:paraId="362B95E1" w14:textId="77777777" w:rsidR="0009330A" w:rsidRPr="00A74F82" w:rsidRDefault="0009330A" w:rsidP="00401D16">
      <w:pPr>
        <w:pStyle w:val="Default"/>
        <w:spacing w:after="60"/>
        <w:rPr>
          <w:rFonts w:ascii="Arial" w:hAnsi="Arial" w:cs="Arial"/>
          <w:color w:val="auto"/>
          <w:sz w:val="22"/>
          <w:szCs w:val="22"/>
        </w:rPr>
      </w:pPr>
    </w:p>
    <w:p w14:paraId="4121B08E" w14:textId="77777777" w:rsidR="0009330A" w:rsidRPr="00A74F82" w:rsidRDefault="00A634D8" w:rsidP="00401D16">
      <w:pPr>
        <w:tabs>
          <w:tab w:val="left" w:pos="709"/>
          <w:tab w:val="left" w:pos="9072"/>
        </w:tabs>
        <w:spacing w:after="60" w:line="240" w:lineRule="auto"/>
        <w:rPr>
          <w:rFonts w:ascii="Arial" w:hAnsi="Arial" w:cs="Arial"/>
          <w:b/>
          <w:snapToGrid w:val="0"/>
          <w:szCs w:val="22"/>
        </w:rPr>
      </w:pPr>
      <w:r w:rsidRPr="00A74F82">
        <w:rPr>
          <w:rFonts w:ascii="Arial" w:hAnsi="Arial" w:cs="Arial"/>
          <w:snapToGrid w:val="0"/>
          <w:szCs w:val="22"/>
        </w:rPr>
        <w:t>dále společně též</w:t>
      </w:r>
      <w:r w:rsidR="00CE28D2" w:rsidRPr="00A74F82">
        <w:rPr>
          <w:rFonts w:ascii="Arial" w:hAnsi="Arial" w:cs="Arial"/>
          <w:snapToGrid w:val="0"/>
          <w:szCs w:val="22"/>
        </w:rPr>
        <w:t xml:space="preserve"> jako</w:t>
      </w:r>
      <w:r w:rsidR="0009330A" w:rsidRPr="00A74F82">
        <w:rPr>
          <w:rFonts w:ascii="Arial" w:hAnsi="Arial" w:cs="Arial"/>
          <w:b/>
          <w:snapToGrid w:val="0"/>
          <w:szCs w:val="22"/>
        </w:rPr>
        <w:t xml:space="preserve"> „smluvní strany“</w:t>
      </w:r>
    </w:p>
    <w:p w14:paraId="447F0CEE" w14:textId="77777777" w:rsidR="0009330A" w:rsidRPr="00A74F82" w:rsidRDefault="0009330A" w:rsidP="00401D16">
      <w:pPr>
        <w:spacing w:after="60" w:line="240" w:lineRule="auto"/>
        <w:rPr>
          <w:rFonts w:ascii="Arial" w:hAnsi="Arial" w:cs="Arial"/>
          <w:snapToGrid w:val="0"/>
          <w:szCs w:val="22"/>
        </w:rPr>
      </w:pPr>
    </w:p>
    <w:p w14:paraId="591FDC07" w14:textId="73752AA4" w:rsidR="0009330A" w:rsidRPr="00A74F82" w:rsidRDefault="008B1F13" w:rsidP="00401D16">
      <w:pPr>
        <w:spacing w:after="60" w:line="240" w:lineRule="auto"/>
        <w:rPr>
          <w:rFonts w:ascii="Arial" w:hAnsi="Arial" w:cs="Arial"/>
          <w:snapToGrid w:val="0"/>
          <w:szCs w:val="22"/>
        </w:rPr>
      </w:pPr>
      <w:r w:rsidRPr="00A74F82">
        <w:rPr>
          <w:rFonts w:ascii="Arial" w:hAnsi="Arial" w:cs="Arial"/>
          <w:color w:val="000000"/>
          <w:szCs w:val="22"/>
        </w:rPr>
        <w:t>uzavřely níže</w:t>
      </w:r>
      <w:r w:rsidR="0009330A" w:rsidRPr="00A74F82">
        <w:rPr>
          <w:rFonts w:ascii="Arial" w:hAnsi="Arial" w:cs="Arial"/>
          <w:color w:val="000000"/>
          <w:szCs w:val="22"/>
        </w:rPr>
        <w:t xml:space="preserve"> uvedeného dne, měs</w:t>
      </w:r>
      <w:r w:rsidR="005E3906" w:rsidRPr="00A74F82">
        <w:rPr>
          <w:rFonts w:ascii="Arial" w:hAnsi="Arial" w:cs="Arial"/>
          <w:color w:val="000000"/>
          <w:szCs w:val="22"/>
        </w:rPr>
        <w:t>íce a roku v souladu s </w:t>
      </w:r>
      <w:proofErr w:type="spellStart"/>
      <w:r w:rsidR="005E3906" w:rsidRPr="00A74F82">
        <w:rPr>
          <w:rFonts w:ascii="Arial" w:hAnsi="Arial" w:cs="Arial"/>
          <w:color w:val="000000"/>
          <w:szCs w:val="22"/>
        </w:rPr>
        <w:t>ust</w:t>
      </w:r>
      <w:proofErr w:type="spellEnd"/>
      <w:r w:rsidR="005E3906" w:rsidRPr="00A74F82">
        <w:rPr>
          <w:rFonts w:ascii="Arial" w:hAnsi="Arial" w:cs="Arial"/>
          <w:color w:val="000000"/>
          <w:szCs w:val="22"/>
        </w:rPr>
        <w:t>. § 2</w:t>
      </w:r>
      <w:r w:rsidR="005B590E" w:rsidRPr="00A74F82">
        <w:rPr>
          <w:rFonts w:ascii="Arial" w:hAnsi="Arial" w:cs="Arial"/>
          <w:color w:val="000000"/>
          <w:szCs w:val="22"/>
        </w:rPr>
        <w:t>201</w:t>
      </w:r>
      <w:r w:rsidR="0009330A" w:rsidRPr="00A74F82">
        <w:rPr>
          <w:rFonts w:ascii="Arial" w:hAnsi="Arial" w:cs="Arial"/>
          <w:color w:val="000000"/>
          <w:szCs w:val="22"/>
        </w:rPr>
        <w:t xml:space="preserve"> a násl. zákona </w:t>
      </w:r>
      <w:r w:rsidR="00826EA8">
        <w:rPr>
          <w:rFonts w:ascii="Arial" w:hAnsi="Arial" w:cs="Arial"/>
          <w:color w:val="000000"/>
          <w:szCs w:val="22"/>
        </w:rPr>
        <w:br/>
      </w:r>
      <w:r w:rsidR="0009330A" w:rsidRPr="00A74F82">
        <w:rPr>
          <w:rFonts w:ascii="Arial" w:hAnsi="Arial" w:cs="Arial"/>
          <w:color w:val="000000"/>
          <w:szCs w:val="22"/>
        </w:rPr>
        <w:t>č. 89/2012 Sb., občanský zákoník (dále jen „</w:t>
      </w:r>
      <w:r w:rsidR="0009330A" w:rsidRPr="00A74F82">
        <w:rPr>
          <w:rFonts w:ascii="Arial" w:hAnsi="Arial" w:cs="Arial"/>
          <w:b/>
          <w:color w:val="000000"/>
          <w:szCs w:val="22"/>
        </w:rPr>
        <w:t>občanský zákoník</w:t>
      </w:r>
      <w:r w:rsidR="0009330A" w:rsidRPr="00A74F82">
        <w:rPr>
          <w:rFonts w:ascii="Arial" w:hAnsi="Arial" w:cs="Arial"/>
          <w:color w:val="000000"/>
          <w:szCs w:val="22"/>
        </w:rPr>
        <w:t>“), a za podmínek dále uvedených tuto</w:t>
      </w:r>
    </w:p>
    <w:p w14:paraId="3648E304" w14:textId="77777777" w:rsidR="0009330A" w:rsidRPr="00A74F82" w:rsidRDefault="0009330A" w:rsidP="00401D16">
      <w:pPr>
        <w:spacing w:after="60" w:line="240" w:lineRule="auto"/>
        <w:jc w:val="center"/>
        <w:rPr>
          <w:rFonts w:ascii="Arial" w:hAnsi="Arial" w:cs="Arial"/>
          <w:b/>
          <w:snapToGrid w:val="0"/>
          <w:szCs w:val="22"/>
        </w:rPr>
      </w:pPr>
    </w:p>
    <w:p w14:paraId="2539EE91" w14:textId="77777777" w:rsidR="0009330A" w:rsidRPr="00A74F82" w:rsidRDefault="0009330A" w:rsidP="00401D16">
      <w:pPr>
        <w:spacing w:after="60" w:line="240" w:lineRule="auto"/>
        <w:jc w:val="center"/>
        <w:rPr>
          <w:rFonts w:ascii="Arial" w:hAnsi="Arial" w:cs="Arial"/>
          <w:b/>
          <w:snapToGrid w:val="0"/>
          <w:szCs w:val="22"/>
        </w:rPr>
      </w:pPr>
      <w:r w:rsidRPr="00A74F82">
        <w:rPr>
          <w:rFonts w:ascii="Arial" w:hAnsi="Arial" w:cs="Arial"/>
          <w:b/>
          <w:snapToGrid w:val="0"/>
          <w:szCs w:val="22"/>
        </w:rPr>
        <w:t>nájemní smlouvu:</w:t>
      </w:r>
    </w:p>
    <w:p w14:paraId="3A81E98C" w14:textId="77777777" w:rsidR="0009330A" w:rsidRPr="00A74F82" w:rsidRDefault="0009330A" w:rsidP="00401D16">
      <w:pPr>
        <w:spacing w:after="60" w:line="240" w:lineRule="auto"/>
        <w:jc w:val="center"/>
        <w:rPr>
          <w:rFonts w:ascii="Arial" w:hAnsi="Arial" w:cs="Arial"/>
          <w:snapToGrid w:val="0"/>
          <w:szCs w:val="22"/>
        </w:rPr>
      </w:pPr>
      <w:r w:rsidRPr="00A74F82">
        <w:rPr>
          <w:rFonts w:ascii="Arial" w:hAnsi="Arial" w:cs="Arial"/>
          <w:snapToGrid w:val="0"/>
          <w:szCs w:val="22"/>
        </w:rPr>
        <w:t>(dále jen</w:t>
      </w:r>
      <w:r w:rsidRPr="00A74F82">
        <w:rPr>
          <w:rFonts w:ascii="Arial" w:hAnsi="Arial" w:cs="Arial"/>
          <w:b/>
          <w:snapToGrid w:val="0"/>
          <w:szCs w:val="22"/>
        </w:rPr>
        <w:t xml:space="preserve"> „smlouva“</w:t>
      </w:r>
      <w:r w:rsidRPr="00A74F82">
        <w:rPr>
          <w:rFonts w:ascii="Arial" w:hAnsi="Arial" w:cs="Arial"/>
          <w:snapToGrid w:val="0"/>
          <w:szCs w:val="22"/>
        </w:rPr>
        <w:t>)</w:t>
      </w:r>
    </w:p>
    <w:p w14:paraId="13121EC7" w14:textId="77777777" w:rsidR="004768E7" w:rsidRPr="00826EA8" w:rsidRDefault="004768E7" w:rsidP="00401D16">
      <w:pPr>
        <w:autoSpaceDE w:val="0"/>
        <w:autoSpaceDN w:val="0"/>
        <w:adjustRightInd w:val="0"/>
        <w:spacing w:after="60" w:line="240" w:lineRule="auto"/>
        <w:jc w:val="left"/>
        <w:rPr>
          <w:rFonts w:ascii="Arial" w:eastAsia="Calibri" w:hAnsi="Arial" w:cs="Arial"/>
          <w:color w:val="000000"/>
          <w:szCs w:val="22"/>
          <w:lang w:eastAsia="en-US"/>
        </w:rPr>
      </w:pPr>
    </w:p>
    <w:p w14:paraId="2B2842A0" w14:textId="77777777" w:rsidR="0009330A" w:rsidRPr="00826EA8" w:rsidRDefault="0009330A" w:rsidP="00C75749">
      <w:pPr>
        <w:pStyle w:val="Numm1"/>
        <w:spacing w:line="276" w:lineRule="auto"/>
        <w:ind w:left="0" w:firstLine="0"/>
        <w:rPr>
          <w:rFonts w:ascii="Arial" w:hAnsi="Arial" w:cs="Arial"/>
          <w:sz w:val="22"/>
          <w:szCs w:val="22"/>
        </w:rPr>
      </w:pPr>
    </w:p>
    <w:p w14:paraId="4290B6F6" w14:textId="77777777" w:rsidR="0009330A" w:rsidRPr="00826EA8" w:rsidRDefault="0009330A" w:rsidP="00C75749">
      <w:pPr>
        <w:spacing w:line="276" w:lineRule="auto"/>
        <w:jc w:val="center"/>
        <w:rPr>
          <w:rFonts w:ascii="Arial" w:hAnsi="Arial" w:cs="Arial"/>
          <w:b/>
          <w:snapToGrid w:val="0"/>
          <w:szCs w:val="22"/>
        </w:rPr>
      </w:pPr>
      <w:r w:rsidRPr="00826EA8">
        <w:rPr>
          <w:rFonts w:ascii="Arial" w:hAnsi="Arial" w:cs="Arial"/>
          <w:b/>
          <w:snapToGrid w:val="0"/>
          <w:szCs w:val="22"/>
        </w:rPr>
        <w:t>Úvodní ustanovení</w:t>
      </w:r>
    </w:p>
    <w:p w14:paraId="44C7D61B" w14:textId="05A62862" w:rsidR="0009330A" w:rsidRPr="00C75749" w:rsidRDefault="0009330A" w:rsidP="00B30918">
      <w:pPr>
        <w:pStyle w:val="Numm2"/>
        <w:tabs>
          <w:tab w:val="num" w:pos="567"/>
        </w:tabs>
        <w:spacing w:line="276" w:lineRule="auto"/>
        <w:ind w:left="0" w:hanging="709"/>
        <w:rPr>
          <w:rFonts w:ascii="Arial" w:hAnsi="Arial" w:cs="Arial"/>
          <w:sz w:val="22"/>
          <w:szCs w:val="22"/>
        </w:rPr>
      </w:pPr>
      <w:r w:rsidRPr="00C75749">
        <w:rPr>
          <w:rFonts w:ascii="Arial" w:hAnsi="Arial" w:cs="Arial"/>
          <w:snapToGrid w:val="0"/>
          <w:sz w:val="22"/>
          <w:szCs w:val="22"/>
        </w:rPr>
        <w:t>Pronajímatel prohlašuje, že je vlastníkem níže uveden</w:t>
      </w:r>
      <w:r w:rsidR="0044267B" w:rsidRPr="00C75749">
        <w:rPr>
          <w:rFonts w:ascii="Arial" w:hAnsi="Arial" w:cs="Arial"/>
          <w:snapToGrid w:val="0"/>
          <w:sz w:val="22"/>
          <w:szCs w:val="22"/>
        </w:rPr>
        <w:t>é nemovit</w:t>
      </w:r>
      <w:r w:rsidR="00C75749">
        <w:rPr>
          <w:rFonts w:ascii="Arial" w:hAnsi="Arial" w:cs="Arial"/>
          <w:snapToGrid w:val="0"/>
          <w:sz w:val="22"/>
          <w:szCs w:val="22"/>
        </w:rPr>
        <w:t>ých</w:t>
      </w:r>
      <w:r w:rsidRPr="00C75749">
        <w:rPr>
          <w:rFonts w:ascii="Arial" w:hAnsi="Arial" w:cs="Arial"/>
          <w:snapToGrid w:val="0"/>
          <w:sz w:val="22"/>
          <w:szCs w:val="22"/>
        </w:rPr>
        <w:t xml:space="preserve"> věc</w:t>
      </w:r>
      <w:r w:rsidR="00C75749">
        <w:rPr>
          <w:rFonts w:ascii="Arial" w:hAnsi="Arial" w:cs="Arial"/>
          <w:snapToGrid w:val="0"/>
          <w:sz w:val="22"/>
          <w:szCs w:val="22"/>
        </w:rPr>
        <w:t>í</w:t>
      </w:r>
      <w:r w:rsidRPr="00C75749">
        <w:rPr>
          <w:rFonts w:ascii="Arial" w:hAnsi="Arial" w:cs="Arial"/>
          <w:sz w:val="22"/>
          <w:szCs w:val="22"/>
        </w:rPr>
        <w:t>:</w:t>
      </w:r>
    </w:p>
    <w:p w14:paraId="416DA260" w14:textId="1B7AA737" w:rsidR="0009330A" w:rsidRDefault="00C75749" w:rsidP="00C75749">
      <w:pPr>
        <w:spacing w:line="276" w:lineRule="auto"/>
        <w:rPr>
          <w:rFonts w:ascii="Arial" w:hAnsi="Arial" w:cs="Arial"/>
          <w:szCs w:val="22"/>
        </w:rPr>
      </w:pPr>
      <w:r>
        <w:rPr>
          <w:rFonts w:ascii="Arial" w:hAnsi="Arial" w:cs="Arial"/>
          <w:szCs w:val="22"/>
        </w:rPr>
        <w:t xml:space="preserve">pozemku 161/2 a </w:t>
      </w:r>
      <w:r w:rsidR="0009330A" w:rsidRPr="00C75749">
        <w:rPr>
          <w:rFonts w:ascii="Arial" w:hAnsi="Arial" w:cs="Arial"/>
          <w:szCs w:val="22"/>
        </w:rPr>
        <w:t>pozemku p</w:t>
      </w:r>
      <w:r w:rsidR="0044267B" w:rsidRPr="00C75749">
        <w:rPr>
          <w:rFonts w:ascii="Arial" w:hAnsi="Arial" w:cs="Arial"/>
          <w:szCs w:val="22"/>
        </w:rPr>
        <w:t>.</w:t>
      </w:r>
      <w:r w:rsidR="0009330A" w:rsidRPr="00C75749">
        <w:rPr>
          <w:rFonts w:ascii="Arial" w:hAnsi="Arial" w:cs="Arial"/>
          <w:szCs w:val="22"/>
        </w:rPr>
        <w:t xml:space="preserve"> č. 1672</w:t>
      </w:r>
      <w:r w:rsidR="00700077" w:rsidRPr="00C75749">
        <w:rPr>
          <w:rFonts w:ascii="Arial" w:hAnsi="Arial" w:cs="Arial"/>
          <w:szCs w:val="22"/>
        </w:rPr>
        <w:t>,</w:t>
      </w:r>
      <w:r w:rsidR="0009330A" w:rsidRPr="00C75749">
        <w:rPr>
          <w:rFonts w:ascii="Arial" w:hAnsi="Arial" w:cs="Arial"/>
          <w:szCs w:val="22"/>
        </w:rPr>
        <w:t xml:space="preserve"> jehož součástí je stavba </w:t>
      </w:r>
      <w:r w:rsidR="00C147B0" w:rsidRPr="00C75749">
        <w:rPr>
          <w:rFonts w:ascii="Arial" w:hAnsi="Arial" w:cs="Arial"/>
          <w:szCs w:val="22"/>
        </w:rPr>
        <w:t>č.</w:t>
      </w:r>
      <w:r w:rsidR="00700077" w:rsidRPr="00C75749">
        <w:rPr>
          <w:rFonts w:ascii="Arial" w:hAnsi="Arial" w:cs="Arial"/>
          <w:szCs w:val="22"/>
        </w:rPr>
        <w:t xml:space="preserve"> </w:t>
      </w:r>
      <w:r w:rsidR="00C147B0" w:rsidRPr="00C75749">
        <w:rPr>
          <w:rFonts w:ascii="Arial" w:hAnsi="Arial" w:cs="Arial"/>
          <w:szCs w:val="22"/>
        </w:rPr>
        <w:t>p. 1282</w:t>
      </w:r>
      <w:r w:rsidR="0009330A" w:rsidRPr="00C75749">
        <w:rPr>
          <w:rFonts w:ascii="Arial" w:hAnsi="Arial" w:cs="Arial"/>
          <w:szCs w:val="22"/>
        </w:rPr>
        <w:t>, jiná stavba</w:t>
      </w:r>
      <w:r w:rsidR="00BB21A1" w:rsidRPr="00C75749">
        <w:rPr>
          <w:rFonts w:ascii="Arial" w:hAnsi="Arial" w:cs="Arial"/>
          <w:szCs w:val="22"/>
        </w:rPr>
        <w:t>, na adrese Švendova 1282, 500 03 Hradec Králové</w:t>
      </w:r>
      <w:r w:rsidR="007902E1" w:rsidRPr="00C75749">
        <w:rPr>
          <w:rFonts w:ascii="Arial" w:hAnsi="Arial" w:cs="Arial"/>
          <w:szCs w:val="22"/>
        </w:rPr>
        <w:t xml:space="preserve"> (dále </w:t>
      </w:r>
      <w:r w:rsidR="00A148EA" w:rsidRPr="00C75749">
        <w:rPr>
          <w:rFonts w:ascii="Arial" w:hAnsi="Arial" w:cs="Arial"/>
          <w:szCs w:val="22"/>
        </w:rPr>
        <w:t>j</w:t>
      </w:r>
      <w:r w:rsidR="007902E1" w:rsidRPr="00C75749">
        <w:rPr>
          <w:rFonts w:ascii="Arial" w:hAnsi="Arial" w:cs="Arial"/>
          <w:szCs w:val="22"/>
        </w:rPr>
        <w:t>en „</w:t>
      </w:r>
      <w:r w:rsidR="005B590E" w:rsidRPr="00C75749">
        <w:rPr>
          <w:rFonts w:ascii="Arial" w:hAnsi="Arial" w:cs="Arial"/>
          <w:b/>
          <w:szCs w:val="22"/>
        </w:rPr>
        <w:t>b</w:t>
      </w:r>
      <w:r w:rsidR="007902E1" w:rsidRPr="00C75749">
        <w:rPr>
          <w:rFonts w:ascii="Arial" w:hAnsi="Arial" w:cs="Arial"/>
          <w:b/>
          <w:szCs w:val="22"/>
        </w:rPr>
        <w:t>udova</w:t>
      </w:r>
      <w:r w:rsidR="007902E1" w:rsidRPr="00C75749">
        <w:rPr>
          <w:rFonts w:ascii="Arial" w:hAnsi="Arial" w:cs="Arial"/>
          <w:szCs w:val="22"/>
        </w:rPr>
        <w:t>“)</w:t>
      </w:r>
      <w:r w:rsidR="0009330A" w:rsidRPr="00C75749">
        <w:rPr>
          <w:rFonts w:ascii="Arial" w:hAnsi="Arial" w:cs="Arial"/>
          <w:szCs w:val="22"/>
        </w:rPr>
        <w:t>,</w:t>
      </w:r>
      <w:r w:rsidR="007902E1" w:rsidRPr="00C75749">
        <w:rPr>
          <w:rFonts w:ascii="Arial" w:hAnsi="Arial" w:cs="Arial"/>
          <w:szCs w:val="22"/>
        </w:rPr>
        <w:t xml:space="preserve"> </w:t>
      </w:r>
      <w:r w:rsidR="003F0787" w:rsidRPr="00C75749">
        <w:rPr>
          <w:rFonts w:ascii="Arial" w:hAnsi="Arial" w:cs="Arial"/>
          <w:szCs w:val="22"/>
        </w:rPr>
        <w:t>obojí</w:t>
      </w:r>
      <w:r w:rsidR="0009330A" w:rsidRPr="00C75749">
        <w:rPr>
          <w:rFonts w:ascii="Arial" w:hAnsi="Arial" w:cs="Arial"/>
          <w:szCs w:val="22"/>
        </w:rPr>
        <w:t xml:space="preserve"> zapsané na</w:t>
      </w:r>
      <w:r w:rsidR="00072FDA" w:rsidRPr="00C75749">
        <w:rPr>
          <w:rFonts w:ascii="Arial" w:hAnsi="Arial" w:cs="Arial"/>
          <w:szCs w:val="22"/>
        </w:rPr>
        <w:t xml:space="preserve"> </w:t>
      </w:r>
      <w:r w:rsidR="0009330A" w:rsidRPr="00C75749">
        <w:rPr>
          <w:rFonts w:ascii="Arial" w:hAnsi="Arial" w:cs="Arial"/>
          <w:szCs w:val="22"/>
        </w:rPr>
        <w:t xml:space="preserve">listu vlastnictví </w:t>
      </w:r>
      <w:r w:rsidR="003F0787" w:rsidRPr="00C75749">
        <w:rPr>
          <w:rFonts w:ascii="Arial" w:hAnsi="Arial" w:cs="Arial"/>
          <w:szCs w:val="22"/>
        </w:rPr>
        <w:t xml:space="preserve">č. </w:t>
      </w:r>
      <w:r w:rsidR="0009330A" w:rsidRPr="00C75749">
        <w:rPr>
          <w:rStyle w:val="platne1"/>
          <w:rFonts w:ascii="Arial" w:hAnsi="Arial" w:cs="Arial"/>
          <w:szCs w:val="22"/>
        </w:rPr>
        <w:t xml:space="preserve">23641 vedeném Katastrálním úřadem pro Královéhradecký kraj, </w:t>
      </w:r>
      <w:r>
        <w:rPr>
          <w:rStyle w:val="platne1"/>
          <w:rFonts w:ascii="Arial" w:hAnsi="Arial" w:cs="Arial"/>
          <w:szCs w:val="22"/>
        </w:rPr>
        <w:t>k</w:t>
      </w:r>
      <w:r w:rsidR="0009330A" w:rsidRPr="00C75749">
        <w:rPr>
          <w:rStyle w:val="platne1"/>
          <w:rFonts w:ascii="Arial" w:hAnsi="Arial" w:cs="Arial"/>
          <w:szCs w:val="22"/>
        </w:rPr>
        <w:t xml:space="preserve">atastrální pracoviště Hradec Králové, katastrální území a obec </w:t>
      </w:r>
      <w:r w:rsidR="00700077" w:rsidRPr="00C75749">
        <w:rPr>
          <w:rFonts w:ascii="Arial" w:hAnsi="Arial" w:cs="Arial"/>
          <w:szCs w:val="22"/>
        </w:rPr>
        <w:t>Hradec Králové</w:t>
      </w:r>
      <w:r w:rsidR="00BB21A1" w:rsidRPr="00C75749">
        <w:rPr>
          <w:rFonts w:ascii="Arial" w:hAnsi="Arial" w:cs="Arial"/>
          <w:szCs w:val="22"/>
        </w:rPr>
        <w:t>.</w:t>
      </w:r>
      <w:r>
        <w:rPr>
          <w:rFonts w:ascii="Arial" w:hAnsi="Arial" w:cs="Arial"/>
          <w:szCs w:val="22"/>
        </w:rPr>
        <w:t xml:space="preserve"> Pozemky tvoří uzavřený areál (dále jen „areál“).</w:t>
      </w:r>
    </w:p>
    <w:p w14:paraId="3D3EEDD8" w14:textId="77777777" w:rsidR="00C75749" w:rsidRPr="00826EA8" w:rsidRDefault="00C75749" w:rsidP="00C75749">
      <w:pPr>
        <w:spacing w:line="276" w:lineRule="auto"/>
        <w:ind w:hanging="567"/>
        <w:rPr>
          <w:rFonts w:ascii="Arial" w:hAnsi="Arial" w:cs="Arial"/>
          <w:szCs w:val="22"/>
        </w:rPr>
      </w:pPr>
    </w:p>
    <w:p w14:paraId="7A645854" w14:textId="62DA3A40" w:rsidR="0009330A" w:rsidRDefault="0009330A" w:rsidP="00C75749">
      <w:pPr>
        <w:pStyle w:val="Numm1"/>
        <w:spacing w:line="276" w:lineRule="auto"/>
        <w:ind w:left="0" w:firstLine="0"/>
        <w:rPr>
          <w:rFonts w:ascii="Arial" w:hAnsi="Arial" w:cs="Arial"/>
          <w:sz w:val="22"/>
          <w:szCs w:val="22"/>
        </w:rPr>
      </w:pPr>
    </w:p>
    <w:p w14:paraId="769D7D42" w14:textId="77777777" w:rsidR="0009330A" w:rsidRPr="00826EA8" w:rsidRDefault="0009330A" w:rsidP="00C75749">
      <w:pPr>
        <w:spacing w:line="276" w:lineRule="auto"/>
        <w:jc w:val="center"/>
        <w:rPr>
          <w:rFonts w:ascii="Arial" w:hAnsi="Arial" w:cs="Arial"/>
          <w:b/>
          <w:snapToGrid w:val="0"/>
          <w:szCs w:val="22"/>
        </w:rPr>
      </w:pPr>
      <w:r w:rsidRPr="00826EA8">
        <w:rPr>
          <w:rFonts w:ascii="Arial" w:hAnsi="Arial" w:cs="Arial"/>
          <w:b/>
          <w:snapToGrid w:val="0"/>
          <w:szCs w:val="22"/>
        </w:rPr>
        <w:t>Předmět nájemní smlouvy</w:t>
      </w:r>
    </w:p>
    <w:p w14:paraId="12DB38CD" w14:textId="05381C52" w:rsidR="00AE7841" w:rsidRPr="00826EA8" w:rsidRDefault="005B590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Pronajímatel za podmínek stanovených v této smlouvě </w:t>
      </w:r>
      <w:r w:rsidR="0009330A" w:rsidRPr="00826EA8">
        <w:rPr>
          <w:rFonts w:ascii="Arial" w:hAnsi="Arial" w:cs="Arial"/>
          <w:sz w:val="22"/>
          <w:szCs w:val="22"/>
        </w:rPr>
        <w:t xml:space="preserve">pronajímá nájemci </w:t>
      </w:r>
      <w:r w:rsidR="007F697E" w:rsidRPr="00826EA8">
        <w:rPr>
          <w:rFonts w:ascii="Arial" w:hAnsi="Arial" w:cs="Arial"/>
          <w:sz w:val="22"/>
          <w:szCs w:val="22"/>
        </w:rPr>
        <w:t>místnosti</w:t>
      </w:r>
      <w:r w:rsidR="00BB21A1" w:rsidRPr="00826EA8">
        <w:rPr>
          <w:rFonts w:ascii="Arial" w:hAnsi="Arial" w:cs="Arial"/>
          <w:sz w:val="22"/>
          <w:szCs w:val="22"/>
        </w:rPr>
        <w:t xml:space="preserve"> </w:t>
      </w:r>
      <w:r w:rsidR="00826EA8">
        <w:rPr>
          <w:rFonts w:ascii="Arial" w:hAnsi="Arial" w:cs="Arial"/>
          <w:sz w:val="22"/>
          <w:szCs w:val="22"/>
        </w:rPr>
        <w:br/>
      </w:r>
      <w:r w:rsidR="00BB21A1" w:rsidRPr="00826EA8">
        <w:rPr>
          <w:rFonts w:ascii="Arial" w:hAnsi="Arial" w:cs="Arial"/>
          <w:sz w:val="22"/>
          <w:szCs w:val="22"/>
        </w:rPr>
        <w:t>č.</w:t>
      </w:r>
      <w:r w:rsidR="00430645" w:rsidRPr="00826EA8">
        <w:rPr>
          <w:rFonts w:ascii="Arial" w:hAnsi="Arial" w:cs="Arial"/>
          <w:sz w:val="22"/>
          <w:szCs w:val="22"/>
        </w:rPr>
        <w:t xml:space="preserve"> </w:t>
      </w:r>
      <w:r w:rsidR="005A5A65">
        <w:rPr>
          <w:rFonts w:ascii="Arial" w:hAnsi="Arial" w:cs="Arial"/>
          <w:sz w:val="22"/>
          <w:szCs w:val="22"/>
        </w:rPr>
        <w:t>1.10 a 1.24</w:t>
      </w:r>
      <w:r w:rsidR="003B79EE" w:rsidRPr="00826EA8">
        <w:rPr>
          <w:rFonts w:ascii="Arial" w:hAnsi="Arial" w:cs="Arial"/>
          <w:sz w:val="22"/>
          <w:szCs w:val="22"/>
        </w:rPr>
        <w:t xml:space="preserve"> v</w:t>
      </w:r>
      <w:r w:rsidR="005A5A65">
        <w:rPr>
          <w:rFonts w:ascii="Arial" w:hAnsi="Arial" w:cs="Arial"/>
          <w:sz w:val="22"/>
          <w:szCs w:val="22"/>
        </w:rPr>
        <w:t xml:space="preserve"> 1</w:t>
      </w:r>
      <w:r w:rsidR="003B79EE" w:rsidRPr="00826EA8">
        <w:rPr>
          <w:rFonts w:ascii="Arial" w:hAnsi="Arial" w:cs="Arial"/>
          <w:sz w:val="22"/>
          <w:szCs w:val="22"/>
        </w:rPr>
        <w:t>. nadzemní</w:t>
      </w:r>
      <w:r w:rsidR="0002656F" w:rsidRPr="00826EA8">
        <w:rPr>
          <w:rFonts w:ascii="Arial" w:hAnsi="Arial" w:cs="Arial"/>
          <w:sz w:val="22"/>
          <w:szCs w:val="22"/>
        </w:rPr>
        <w:t>m</w:t>
      </w:r>
      <w:r w:rsidR="003B79EE" w:rsidRPr="00826EA8">
        <w:rPr>
          <w:rFonts w:ascii="Arial" w:hAnsi="Arial" w:cs="Arial"/>
          <w:sz w:val="22"/>
          <w:szCs w:val="22"/>
        </w:rPr>
        <w:t xml:space="preserve"> podlaží</w:t>
      </w:r>
      <w:r w:rsidR="0002656F" w:rsidRPr="00826EA8">
        <w:rPr>
          <w:rFonts w:ascii="Arial" w:hAnsi="Arial" w:cs="Arial"/>
          <w:sz w:val="22"/>
          <w:szCs w:val="22"/>
        </w:rPr>
        <w:t xml:space="preserve"> budovy</w:t>
      </w:r>
      <w:r w:rsidRPr="00826EA8">
        <w:rPr>
          <w:rFonts w:ascii="Arial" w:hAnsi="Arial" w:cs="Arial"/>
          <w:sz w:val="22"/>
          <w:szCs w:val="22"/>
        </w:rPr>
        <w:t xml:space="preserve">, </w:t>
      </w:r>
      <w:r w:rsidR="000B7D27">
        <w:rPr>
          <w:rFonts w:ascii="Arial" w:hAnsi="Arial" w:cs="Arial"/>
          <w:sz w:val="22"/>
          <w:szCs w:val="22"/>
        </w:rPr>
        <w:t xml:space="preserve">celkem </w:t>
      </w:r>
      <w:r w:rsidR="005A5A65">
        <w:rPr>
          <w:rFonts w:ascii="Arial" w:hAnsi="Arial" w:cs="Arial"/>
          <w:sz w:val="22"/>
          <w:szCs w:val="22"/>
        </w:rPr>
        <w:t>39</w:t>
      </w:r>
      <w:r w:rsidR="000B7D27">
        <w:rPr>
          <w:rFonts w:ascii="Arial" w:hAnsi="Arial" w:cs="Arial"/>
          <w:sz w:val="22"/>
          <w:szCs w:val="22"/>
        </w:rPr>
        <w:t xml:space="preserve"> m</w:t>
      </w:r>
      <w:r w:rsidR="000B7D27">
        <w:rPr>
          <w:rFonts w:ascii="Arial" w:hAnsi="Arial" w:cs="Arial"/>
          <w:sz w:val="22"/>
          <w:szCs w:val="22"/>
          <w:vertAlign w:val="superscript"/>
        </w:rPr>
        <w:t xml:space="preserve">2 </w:t>
      </w:r>
      <w:r w:rsidR="000B7D27">
        <w:rPr>
          <w:rFonts w:ascii="Arial" w:hAnsi="Arial" w:cs="Arial"/>
          <w:sz w:val="22"/>
          <w:szCs w:val="22"/>
        </w:rPr>
        <w:t xml:space="preserve">kancelářské plochy, a </w:t>
      </w:r>
      <w:r w:rsidRPr="00826EA8">
        <w:rPr>
          <w:rFonts w:ascii="Arial" w:hAnsi="Arial" w:cs="Arial"/>
          <w:sz w:val="22"/>
          <w:szCs w:val="22"/>
        </w:rPr>
        <w:t xml:space="preserve">to s </w:t>
      </w:r>
      <w:r w:rsidR="0009330A" w:rsidRPr="00826EA8">
        <w:rPr>
          <w:rFonts w:ascii="Arial" w:hAnsi="Arial" w:cs="Arial"/>
          <w:sz w:val="22"/>
          <w:szCs w:val="22"/>
        </w:rPr>
        <w:lastRenderedPageBreak/>
        <w:t>veške</w:t>
      </w:r>
      <w:r w:rsidRPr="00826EA8">
        <w:rPr>
          <w:rFonts w:ascii="Arial" w:hAnsi="Arial" w:cs="Arial"/>
          <w:sz w:val="22"/>
          <w:szCs w:val="22"/>
        </w:rPr>
        <w:t>rými součástmi a příslušenstvím</w:t>
      </w:r>
      <w:r w:rsidR="009417B1">
        <w:rPr>
          <w:rFonts w:ascii="Arial" w:hAnsi="Arial" w:cs="Arial"/>
          <w:sz w:val="22"/>
          <w:szCs w:val="22"/>
        </w:rPr>
        <w:t xml:space="preserve"> </w:t>
      </w:r>
      <w:r w:rsidR="0009330A" w:rsidRPr="00826EA8">
        <w:rPr>
          <w:rFonts w:ascii="Arial" w:hAnsi="Arial" w:cs="Arial"/>
          <w:sz w:val="22"/>
          <w:szCs w:val="22"/>
        </w:rPr>
        <w:t xml:space="preserve">(dále </w:t>
      </w:r>
      <w:r w:rsidR="00A634D8" w:rsidRPr="00826EA8">
        <w:rPr>
          <w:rFonts w:ascii="Arial" w:hAnsi="Arial" w:cs="Arial"/>
          <w:sz w:val="22"/>
          <w:szCs w:val="22"/>
        </w:rPr>
        <w:t>též</w:t>
      </w:r>
      <w:r w:rsidR="0009330A" w:rsidRPr="00826EA8">
        <w:rPr>
          <w:rFonts w:ascii="Arial" w:hAnsi="Arial" w:cs="Arial"/>
          <w:sz w:val="22"/>
          <w:szCs w:val="22"/>
        </w:rPr>
        <w:t xml:space="preserve"> „</w:t>
      </w:r>
      <w:r w:rsidRPr="00826EA8">
        <w:rPr>
          <w:rFonts w:ascii="Arial" w:hAnsi="Arial" w:cs="Arial"/>
          <w:b/>
          <w:sz w:val="22"/>
          <w:szCs w:val="22"/>
        </w:rPr>
        <w:t>předmět nájmu</w:t>
      </w:r>
      <w:r w:rsidR="0009330A" w:rsidRPr="00826EA8">
        <w:rPr>
          <w:rFonts w:ascii="Arial" w:hAnsi="Arial" w:cs="Arial"/>
          <w:sz w:val="22"/>
          <w:szCs w:val="22"/>
        </w:rPr>
        <w:t>“)</w:t>
      </w:r>
      <w:r w:rsidR="00826EA8">
        <w:rPr>
          <w:rFonts w:ascii="Arial" w:hAnsi="Arial" w:cs="Arial"/>
          <w:sz w:val="22"/>
          <w:szCs w:val="22"/>
        </w:rPr>
        <w:t>,</w:t>
      </w:r>
      <w:r w:rsidRPr="00826EA8">
        <w:rPr>
          <w:rFonts w:ascii="Arial" w:hAnsi="Arial" w:cs="Arial"/>
          <w:sz w:val="22"/>
          <w:szCs w:val="22"/>
        </w:rPr>
        <w:t xml:space="preserve"> a nájemce předmět nájmu</w:t>
      </w:r>
      <w:r w:rsidR="0009330A" w:rsidRPr="00826EA8">
        <w:rPr>
          <w:rFonts w:ascii="Arial" w:hAnsi="Arial" w:cs="Arial"/>
          <w:sz w:val="22"/>
          <w:szCs w:val="22"/>
        </w:rPr>
        <w:t xml:space="preserve"> </w:t>
      </w:r>
      <w:r w:rsidRPr="00826EA8">
        <w:rPr>
          <w:rFonts w:ascii="Arial" w:hAnsi="Arial" w:cs="Arial"/>
          <w:sz w:val="22"/>
          <w:szCs w:val="22"/>
        </w:rPr>
        <w:t xml:space="preserve">za podmínek stanovených v této smlouvě </w:t>
      </w:r>
      <w:r w:rsidR="0009330A" w:rsidRPr="00826EA8">
        <w:rPr>
          <w:rFonts w:ascii="Arial" w:hAnsi="Arial" w:cs="Arial"/>
          <w:sz w:val="22"/>
          <w:szCs w:val="22"/>
        </w:rPr>
        <w:t>do nájmu</w:t>
      </w:r>
      <w:r w:rsidRPr="00826EA8">
        <w:rPr>
          <w:rFonts w:ascii="Arial" w:hAnsi="Arial" w:cs="Arial"/>
          <w:sz w:val="22"/>
          <w:szCs w:val="22"/>
        </w:rPr>
        <w:t xml:space="preserve"> přijímá</w:t>
      </w:r>
      <w:r w:rsidR="0009330A" w:rsidRPr="00826EA8">
        <w:rPr>
          <w:rFonts w:ascii="Arial" w:hAnsi="Arial" w:cs="Arial"/>
          <w:sz w:val="22"/>
          <w:szCs w:val="22"/>
        </w:rPr>
        <w:t>.</w:t>
      </w:r>
      <w:r w:rsidR="009C52C9" w:rsidRPr="00826EA8">
        <w:rPr>
          <w:rFonts w:ascii="Arial" w:hAnsi="Arial" w:cs="Arial"/>
          <w:sz w:val="22"/>
          <w:szCs w:val="22"/>
        </w:rPr>
        <w:t xml:space="preserve"> </w:t>
      </w:r>
    </w:p>
    <w:p w14:paraId="7F1ED2A1" w14:textId="79AE2617" w:rsidR="006F5BD2" w:rsidRPr="00826EA8" w:rsidRDefault="00052D0C"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w:t>
      </w:r>
      <w:r w:rsidR="00465745">
        <w:rPr>
          <w:rFonts w:ascii="Arial" w:hAnsi="Arial" w:cs="Arial"/>
          <w:sz w:val="22"/>
          <w:szCs w:val="22"/>
        </w:rPr>
        <w:t xml:space="preserve">ředmět nájmu se má ke dni účinnosti této smlouvy za řádně předaný, když tato smlouva v plném rozsahu nahrazuje nájemní smlouvu </w:t>
      </w:r>
      <w:r w:rsidR="00465745" w:rsidRPr="00465745">
        <w:rPr>
          <w:rFonts w:ascii="Arial" w:hAnsi="Arial" w:cs="Arial"/>
          <w:sz w:val="22"/>
          <w:szCs w:val="22"/>
        </w:rPr>
        <w:t>uzavřen</w:t>
      </w:r>
      <w:r w:rsidR="00465745">
        <w:rPr>
          <w:rFonts w:ascii="Arial" w:hAnsi="Arial" w:cs="Arial"/>
          <w:sz w:val="22"/>
          <w:szCs w:val="22"/>
        </w:rPr>
        <w:t>ou</w:t>
      </w:r>
      <w:r w:rsidR="00465745" w:rsidRPr="00465745">
        <w:rPr>
          <w:rFonts w:ascii="Arial" w:hAnsi="Arial" w:cs="Arial"/>
          <w:sz w:val="22"/>
          <w:szCs w:val="22"/>
        </w:rPr>
        <w:t xml:space="preserve"> mezi smluvními stranami dne 30. 3. 2016</w:t>
      </w:r>
      <w:r w:rsidR="00465745">
        <w:rPr>
          <w:rFonts w:ascii="Arial" w:hAnsi="Arial" w:cs="Arial"/>
          <w:sz w:val="22"/>
          <w:szCs w:val="22"/>
        </w:rPr>
        <w:t>.</w:t>
      </w:r>
    </w:p>
    <w:p w14:paraId="5C83799A" w14:textId="77777777" w:rsidR="006F5BD2" w:rsidRPr="00826EA8" w:rsidRDefault="006F5BD2"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Nájemce je oprávněn si předmět nájmu </w:t>
      </w:r>
      <w:r w:rsidR="00A148EA" w:rsidRPr="00826EA8">
        <w:rPr>
          <w:rFonts w:ascii="Arial" w:hAnsi="Arial" w:cs="Arial"/>
          <w:sz w:val="22"/>
          <w:szCs w:val="22"/>
        </w:rPr>
        <w:t xml:space="preserve">i bez souhlasu pronajímatele </w:t>
      </w:r>
      <w:r w:rsidRPr="00826EA8">
        <w:rPr>
          <w:rFonts w:ascii="Arial" w:hAnsi="Arial" w:cs="Arial"/>
          <w:sz w:val="22"/>
          <w:szCs w:val="22"/>
        </w:rPr>
        <w:t>přizpůsobit (rozmístění nábytku, barva výmalby, podlahová krytina, stínící technika, svítící technika apod.) dle svých potřeb a představ</w:t>
      </w:r>
      <w:r w:rsidR="00A148EA" w:rsidRPr="00826EA8">
        <w:rPr>
          <w:rFonts w:ascii="Arial" w:hAnsi="Arial" w:cs="Arial"/>
          <w:sz w:val="22"/>
          <w:szCs w:val="22"/>
        </w:rPr>
        <w:t>. Nájemce však bez předchozího souhlasu pronajímatele nesmí provádět stavební úpravy, které by zasahovaly do budovy.</w:t>
      </w:r>
    </w:p>
    <w:p w14:paraId="3ADCE063" w14:textId="32FE8F2C" w:rsidR="00E71469" w:rsidRPr="00826EA8" w:rsidRDefault="00A61E49"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Při užívání předmětu nájmu bude nájemce užívat rovněž společné prostory budovy v rozsahu potřebném pro řádný chod předmětu nájmu (např. vstupní prostory, chodby, </w:t>
      </w:r>
      <w:r w:rsidR="00F93A8D" w:rsidRPr="00826EA8">
        <w:rPr>
          <w:rFonts w:ascii="Arial" w:hAnsi="Arial" w:cs="Arial"/>
          <w:sz w:val="22"/>
          <w:szCs w:val="22"/>
        </w:rPr>
        <w:t xml:space="preserve">kuchyňku, sociální zařízení, </w:t>
      </w:r>
      <w:r w:rsidRPr="00826EA8">
        <w:rPr>
          <w:rFonts w:ascii="Arial" w:hAnsi="Arial" w:cs="Arial"/>
          <w:sz w:val="22"/>
          <w:szCs w:val="22"/>
        </w:rPr>
        <w:t>výtah apod.)</w:t>
      </w:r>
      <w:r w:rsidR="00A148EA" w:rsidRPr="00826EA8">
        <w:rPr>
          <w:rFonts w:ascii="Arial" w:hAnsi="Arial" w:cs="Arial"/>
          <w:sz w:val="22"/>
          <w:szCs w:val="22"/>
        </w:rPr>
        <w:t xml:space="preserve"> a dále </w:t>
      </w:r>
      <w:r w:rsidR="008A2AAB" w:rsidRPr="00826EA8">
        <w:rPr>
          <w:rFonts w:ascii="Arial" w:hAnsi="Arial" w:cs="Arial"/>
          <w:sz w:val="22"/>
          <w:szCs w:val="22"/>
        </w:rPr>
        <w:t>prostranství v areálu (k jízdě, parkování a chůzi).</w:t>
      </w:r>
    </w:p>
    <w:p w14:paraId="68744A00" w14:textId="77777777" w:rsidR="0059747E" w:rsidRPr="00826EA8" w:rsidRDefault="0059747E" w:rsidP="00C75749">
      <w:pPr>
        <w:spacing w:line="276" w:lineRule="auto"/>
        <w:rPr>
          <w:rFonts w:ascii="Arial" w:hAnsi="Arial" w:cs="Arial"/>
          <w:szCs w:val="22"/>
        </w:rPr>
      </w:pPr>
    </w:p>
    <w:p w14:paraId="7BCBAB09" w14:textId="77777777" w:rsidR="0009330A" w:rsidRPr="00826EA8" w:rsidRDefault="0009330A" w:rsidP="00C75749">
      <w:pPr>
        <w:pStyle w:val="Numm1"/>
        <w:spacing w:line="276" w:lineRule="auto"/>
        <w:ind w:left="0" w:firstLine="0"/>
        <w:rPr>
          <w:rFonts w:ascii="Arial" w:hAnsi="Arial" w:cs="Arial"/>
          <w:sz w:val="22"/>
          <w:szCs w:val="22"/>
        </w:rPr>
      </w:pPr>
    </w:p>
    <w:p w14:paraId="4F6D67FD" w14:textId="77777777" w:rsidR="0009330A" w:rsidRPr="00826EA8" w:rsidRDefault="0009330A" w:rsidP="00C75749">
      <w:pPr>
        <w:pStyle w:val="odstavec"/>
        <w:spacing w:line="276" w:lineRule="auto"/>
        <w:ind w:left="0" w:firstLine="0"/>
        <w:jc w:val="center"/>
        <w:rPr>
          <w:rFonts w:ascii="Arial" w:hAnsi="Arial" w:cs="Arial"/>
          <w:b/>
          <w:szCs w:val="22"/>
        </w:rPr>
      </w:pPr>
      <w:r w:rsidRPr="00826EA8">
        <w:rPr>
          <w:rFonts w:ascii="Arial" w:hAnsi="Arial" w:cs="Arial"/>
          <w:b/>
          <w:szCs w:val="22"/>
        </w:rPr>
        <w:t>Doba trvání nájmu a způsoby ukončení nájmu</w:t>
      </w:r>
    </w:p>
    <w:p w14:paraId="333B2828" w14:textId="0A48379C" w:rsidR="0009330A"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Smluvní strany se dohodly, že nájem se sjednává </w:t>
      </w:r>
      <w:r w:rsidR="008A3019">
        <w:rPr>
          <w:rFonts w:ascii="Arial" w:hAnsi="Arial" w:cs="Arial"/>
          <w:sz w:val="22"/>
          <w:szCs w:val="22"/>
        </w:rPr>
        <w:t>od</w:t>
      </w:r>
      <w:r w:rsidR="00C93EE1">
        <w:rPr>
          <w:rFonts w:ascii="Arial" w:hAnsi="Arial" w:cs="Arial"/>
          <w:sz w:val="22"/>
          <w:szCs w:val="22"/>
        </w:rPr>
        <w:t xml:space="preserve"> </w:t>
      </w:r>
      <w:r w:rsidR="005A5A65">
        <w:rPr>
          <w:rFonts w:ascii="Arial" w:hAnsi="Arial" w:cs="Arial"/>
          <w:sz w:val="22"/>
          <w:szCs w:val="22"/>
        </w:rPr>
        <w:t>1.</w:t>
      </w:r>
      <w:r w:rsidR="00E33B25">
        <w:rPr>
          <w:rFonts w:ascii="Arial" w:hAnsi="Arial" w:cs="Arial"/>
          <w:sz w:val="22"/>
          <w:szCs w:val="22"/>
        </w:rPr>
        <w:t xml:space="preserve"> </w:t>
      </w:r>
      <w:r w:rsidR="008A3019">
        <w:rPr>
          <w:rFonts w:ascii="Arial" w:hAnsi="Arial" w:cs="Arial"/>
          <w:sz w:val="22"/>
          <w:szCs w:val="22"/>
        </w:rPr>
        <w:t>7</w:t>
      </w:r>
      <w:r w:rsidR="005A5A65">
        <w:rPr>
          <w:rFonts w:ascii="Arial" w:hAnsi="Arial" w:cs="Arial"/>
          <w:sz w:val="22"/>
          <w:szCs w:val="22"/>
        </w:rPr>
        <w:t>.</w:t>
      </w:r>
      <w:r w:rsidR="00E33B25">
        <w:rPr>
          <w:rFonts w:ascii="Arial" w:hAnsi="Arial" w:cs="Arial"/>
          <w:sz w:val="22"/>
          <w:szCs w:val="22"/>
        </w:rPr>
        <w:t xml:space="preserve"> </w:t>
      </w:r>
      <w:r w:rsidR="005A5A65">
        <w:rPr>
          <w:rFonts w:ascii="Arial" w:hAnsi="Arial" w:cs="Arial"/>
          <w:sz w:val="22"/>
          <w:szCs w:val="22"/>
        </w:rPr>
        <w:t>2023</w:t>
      </w:r>
      <w:r w:rsidR="00C93EE1">
        <w:rPr>
          <w:rFonts w:ascii="Arial" w:hAnsi="Arial" w:cs="Arial"/>
          <w:sz w:val="22"/>
          <w:szCs w:val="22"/>
        </w:rPr>
        <w:t xml:space="preserve"> </w:t>
      </w:r>
      <w:r w:rsidRPr="00826EA8">
        <w:rPr>
          <w:rFonts w:ascii="Arial" w:hAnsi="Arial" w:cs="Arial"/>
          <w:sz w:val="22"/>
          <w:szCs w:val="22"/>
        </w:rPr>
        <w:t xml:space="preserve">na dobu </w:t>
      </w:r>
      <w:r w:rsidR="00401131" w:rsidRPr="00826EA8">
        <w:rPr>
          <w:rFonts w:ascii="Arial" w:hAnsi="Arial" w:cs="Arial"/>
          <w:sz w:val="22"/>
          <w:szCs w:val="22"/>
        </w:rPr>
        <w:t>neurčitou</w:t>
      </w:r>
      <w:r w:rsidRPr="00826EA8">
        <w:rPr>
          <w:rFonts w:ascii="Arial" w:hAnsi="Arial" w:cs="Arial"/>
          <w:sz w:val="22"/>
          <w:szCs w:val="22"/>
        </w:rPr>
        <w:t xml:space="preserve">. </w:t>
      </w:r>
    </w:p>
    <w:p w14:paraId="7F8058CD" w14:textId="1DCE7CBC" w:rsidR="00CE28D2" w:rsidRPr="00826EA8" w:rsidRDefault="00800C4B"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Každá ze smluvních stran je</w:t>
      </w:r>
      <w:r w:rsidR="0009330A" w:rsidRPr="00826EA8">
        <w:rPr>
          <w:rFonts w:ascii="Arial" w:hAnsi="Arial" w:cs="Arial"/>
          <w:sz w:val="22"/>
          <w:szCs w:val="22"/>
        </w:rPr>
        <w:t xml:space="preserve"> oprávněn</w:t>
      </w:r>
      <w:r w:rsidRPr="00826EA8">
        <w:rPr>
          <w:rFonts w:ascii="Arial" w:hAnsi="Arial" w:cs="Arial"/>
          <w:sz w:val="22"/>
          <w:szCs w:val="22"/>
        </w:rPr>
        <w:t>a</w:t>
      </w:r>
      <w:r w:rsidR="0009330A" w:rsidRPr="00826EA8">
        <w:rPr>
          <w:rFonts w:ascii="Arial" w:hAnsi="Arial" w:cs="Arial"/>
          <w:sz w:val="22"/>
          <w:szCs w:val="22"/>
        </w:rPr>
        <w:t xml:space="preserve"> vypovědět tuto smlouvu</w:t>
      </w:r>
      <w:r w:rsidRPr="00826EA8">
        <w:rPr>
          <w:rFonts w:ascii="Arial" w:hAnsi="Arial" w:cs="Arial"/>
          <w:sz w:val="22"/>
          <w:szCs w:val="22"/>
        </w:rPr>
        <w:t xml:space="preserve"> s </w:t>
      </w:r>
      <w:r w:rsidR="005A5A65">
        <w:rPr>
          <w:rFonts w:ascii="Arial" w:hAnsi="Arial" w:cs="Arial"/>
          <w:sz w:val="22"/>
          <w:szCs w:val="22"/>
        </w:rPr>
        <w:t>tří</w:t>
      </w:r>
      <w:r w:rsidRPr="00826EA8">
        <w:rPr>
          <w:rFonts w:ascii="Arial" w:hAnsi="Arial" w:cs="Arial"/>
          <w:sz w:val="22"/>
          <w:szCs w:val="22"/>
        </w:rPr>
        <w:t>měsíční výpovědní dobou, a to bez udání důvodu.</w:t>
      </w:r>
      <w:r w:rsidR="00F16047" w:rsidRPr="00826EA8">
        <w:rPr>
          <w:rFonts w:ascii="Arial" w:hAnsi="Arial" w:cs="Arial"/>
          <w:sz w:val="22"/>
          <w:szCs w:val="22"/>
        </w:rPr>
        <w:t xml:space="preserve"> Výpovědní doba počne běžet od prvého dne kalendářního měsíce následujícího po měsíci, v němž byla výpověď doručena druhé smluvní straně na její adresu uvedenou v této smlouvě, případně na adresu, kterou smluvní strana v průběhu trvání této smlouvy písemně oznámila druhé smluvní straně.</w:t>
      </w:r>
    </w:p>
    <w:p w14:paraId="79DB9B3E" w14:textId="66372C63" w:rsidR="00F16047" w:rsidRPr="00826EA8" w:rsidRDefault="00CE28D2"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Nájem může zaniknout výpovědí ze strany pronajímate</w:t>
      </w:r>
      <w:r w:rsidR="00F10855" w:rsidRPr="00826EA8">
        <w:rPr>
          <w:rFonts w:ascii="Arial" w:hAnsi="Arial" w:cs="Arial"/>
          <w:sz w:val="22"/>
          <w:szCs w:val="22"/>
        </w:rPr>
        <w:t xml:space="preserve">le bez výpovědní doby, jestliže </w:t>
      </w:r>
      <w:r w:rsidR="0009330A" w:rsidRPr="00826EA8">
        <w:rPr>
          <w:rFonts w:ascii="Arial" w:hAnsi="Arial" w:cs="Arial"/>
          <w:sz w:val="22"/>
          <w:szCs w:val="22"/>
        </w:rPr>
        <w:t xml:space="preserve">nájemce bude v prodlení s úhradou nájemného </w:t>
      </w:r>
      <w:r w:rsidR="00A634D8" w:rsidRPr="00826EA8">
        <w:rPr>
          <w:rFonts w:ascii="Arial" w:hAnsi="Arial" w:cs="Arial"/>
          <w:sz w:val="22"/>
          <w:szCs w:val="22"/>
        </w:rPr>
        <w:t xml:space="preserve">nebo služeb spojených s užíváním </w:t>
      </w:r>
      <w:r w:rsidR="000302C6" w:rsidRPr="00826EA8">
        <w:rPr>
          <w:rFonts w:ascii="Arial" w:hAnsi="Arial" w:cs="Arial"/>
          <w:sz w:val="22"/>
          <w:szCs w:val="22"/>
        </w:rPr>
        <w:t>předmětu nájmu</w:t>
      </w:r>
      <w:r w:rsidR="00A634D8" w:rsidRPr="00826EA8">
        <w:rPr>
          <w:rFonts w:ascii="Arial" w:hAnsi="Arial" w:cs="Arial"/>
          <w:sz w:val="22"/>
          <w:szCs w:val="22"/>
        </w:rPr>
        <w:t xml:space="preserve"> </w:t>
      </w:r>
      <w:r w:rsidR="0009330A" w:rsidRPr="00826EA8">
        <w:rPr>
          <w:rFonts w:ascii="Arial" w:hAnsi="Arial" w:cs="Arial"/>
          <w:sz w:val="22"/>
          <w:szCs w:val="22"/>
        </w:rPr>
        <w:t xml:space="preserve">ve prospěch pronajímatele po dobu více než 3 měsíců a </w:t>
      </w:r>
      <w:r w:rsidR="00A634D8" w:rsidRPr="00826EA8">
        <w:rPr>
          <w:rFonts w:ascii="Arial" w:hAnsi="Arial" w:cs="Arial"/>
          <w:sz w:val="22"/>
          <w:szCs w:val="22"/>
        </w:rPr>
        <w:t>tento dluh</w:t>
      </w:r>
      <w:r w:rsidR="0009330A" w:rsidRPr="00826EA8">
        <w:rPr>
          <w:rFonts w:ascii="Arial" w:hAnsi="Arial" w:cs="Arial"/>
          <w:sz w:val="22"/>
          <w:szCs w:val="22"/>
        </w:rPr>
        <w:t xml:space="preserve"> neuhradí ani v</w:t>
      </w:r>
      <w:r w:rsidR="00A12E63" w:rsidRPr="00826EA8">
        <w:rPr>
          <w:rFonts w:ascii="Arial" w:hAnsi="Arial" w:cs="Arial"/>
          <w:sz w:val="22"/>
          <w:szCs w:val="22"/>
        </w:rPr>
        <w:t xml:space="preserve"> dodatečné </w:t>
      </w:r>
      <w:r w:rsidR="0009330A" w:rsidRPr="00826EA8">
        <w:rPr>
          <w:rFonts w:ascii="Arial" w:hAnsi="Arial" w:cs="Arial"/>
          <w:sz w:val="22"/>
          <w:szCs w:val="22"/>
        </w:rPr>
        <w:t>přiměřené lhůtě v trvání minimálně 14 dnů stanovené v pí</w:t>
      </w:r>
      <w:r w:rsidR="00F16047" w:rsidRPr="00826EA8">
        <w:rPr>
          <w:rFonts w:ascii="Arial" w:hAnsi="Arial" w:cs="Arial"/>
          <w:sz w:val="22"/>
          <w:szCs w:val="22"/>
        </w:rPr>
        <w:t>semném upozornění pronajímatele.</w:t>
      </w:r>
    </w:p>
    <w:p w14:paraId="0B011803" w14:textId="0FE0A3AC" w:rsidR="00A303F3" w:rsidRDefault="00F16047"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Nejpozději v den skončení nájmu podle této smlouvy je nájemce povinen př</w:t>
      </w:r>
      <w:r w:rsidR="00BB21A1" w:rsidRPr="00826EA8">
        <w:rPr>
          <w:rFonts w:ascii="Arial" w:hAnsi="Arial" w:cs="Arial"/>
          <w:sz w:val="22"/>
          <w:szCs w:val="22"/>
        </w:rPr>
        <w:t>edmět nájmu vyklidit a vyklizený</w:t>
      </w:r>
      <w:r w:rsidRPr="00826EA8">
        <w:rPr>
          <w:rFonts w:ascii="Arial" w:hAnsi="Arial" w:cs="Arial"/>
          <w:sz w:val="22"/>
          <w:szCs w:val="22"/>
        </w:rPr>
        <w:t xml:space="preserve"> předat pronají</w:t>
      </w:r>
      <w:r w:rsidR="00BB21A1" w:rsidRPr="00826EA8">
        <w:rPr>
          <w:rFonts w:ascii="Arial" w:hAnsi="Arial" w:cs="Arial"/>
          <w:sz w:val="22"/>
          <w:szCs w:val="22"/>
        </w:rPr>
        <w:t>mateli</w:t>
      </w:r>
      <w:r w:rsidR="00A12E63" w:rsidRPr="00826EA8">
        <w:rPr>
          <w:rFonts w:ascii="Arial" w:hAnsi="Arial" w:cs="Arial"/>
          <w:sz w:val="22"/>
          <w:szCs w:val="22"/>
        </w:rPr>
        <w:t xml:space="preserve"> včetně příslušného počtu klíčů</w:t>
      </w:r>
      <w:r w:rsidR="00BB21A1" w:rsidRPr="00826EA8">
        <w:rPr>
          <w:rFonts w:ascii="Arial" w:hAnsi="Arial" w:cs="Arial"/>
          <w:sz w:val="22"/>
          <w:szCs w:val="22"/>
        </w:rPr>
        <w:t>, a to ve stavu v jakém ho</w:t>
      </w:r>
      <w:r w:rsidRPr="00826EA8">
        <w:rPr>
          <w:rFonts w:ascii="Arial" w:hAnsi="Arial" w:cs="Arial"/>
          <w:sz w:val="22"/>
          <w:szCs w:val="22"/>
        </w:rPr>
        <w:t xml:space="preserve"> nájemce</w:t>
      </w:r>
      <w:r w:rsidR="00A12E63" w:rsidRPr="00826EA8">
        <w:rPr>
          <w:rFonts w:ascii="Arial" w:hAnsi="Arial" w:cs="Arial"/>
          <w:sz w:val="22"/>
          <w:szCs w:val="22"/>
        </w:rPr>
        <w:t xml:space="preserve"> </w:t>
      </w:r>
      <w:r w:rsidRPr="00826EA8">
        <w:rPr>
          <w:rFonts w:ascii="Arial" w:hAnsi="Arial" w:cs="Arial"/>
          <w:sz w:val="22"/>
          <w:szCs w:val="22"/>
        </w:rPr>
        <w:t>při započetí užívání převzal, s přihlédnut</w:t>
      </w:r>
      <w:r w:rsidR="00BB21A1" w:rsidRPr="00826EA8">
        <w:rPr>
          <w:rFonts w:ascii="Arial" w:hAnsi="Arial" w:cs="Arial"/>
          <w:sz w:val="22"/>
          <w:szCs w:val="22"/>
        </w:rPr>
        <w:t>ím k obvyklé míře</w:t>
      </w:r>
      <w:r w:rsidRPr="00826EA8">
        <w:rPr>
          <w:rFonts w:ascii="Arial" w:hAnsi="Arial" w:cs="Arial"/>
          <w:sz w:val="22"/>
          <w:szCs w:val="22"/>
        </w:rPr>
        <w:t xml:space="preserve"> opotřebení a</w:t>
      </w:r>
      <w:r w:rsidR="000538A8">
        <w:rPr>
          <w:rFonts w:ascii="Arial" w:hAnsi="Arial" w:cs="Arial"/>
          <w:sz w:val="22"/>
          <w:szCs w:val="22"/>
        </w:rPr>
        <w:t xml:space="preserve"> </w:t>
      </w:r>
      <w:r w:rsidRPr="00826EA8">
        <w:rPr>
          <w:rFonts w:ascii="Arial" w:hAnsi="Arial" w:cs="Arial"/>
          <w:sz w:val="22"/>
          <w:szCs w:val="22"/>
        </w:rPr>
        <w:t>případným úpravám provedeným se souhlasem pronajímatele. O faktickém předání a převzetí předmětu nájmu bude pronajímatelem a nájemcem sepsán protokol</w:t>
      </w:r>
      <w:r w:rsidR="00DA4DF6" w:rsidRPr="00826EA8">
        <w:rPr>
          <w:rFonts w:ascii="Arial" w:hAnsi="Arial" w:cs="Arial"/>
          <w:sz w:val="22"/>
          <w:szCs w:val="22"/>
        </w:rPr>
        <w:t>.</w:t>
      </w:r>
    </w:p>
    <w:p w14:paraId="5C6A6A80" w14:textId="77777777" w:rsidR="00011DE7" w:rsidRPr="00011DE7" w:rsidRDefault="00011DE7" w:rsidP="00C75749">
      <w:pPr>
        <w:spacing w:line="276" w:lineRule="auto"/>
      </w:pPr>
    </w:p>
    <w:p w14:paraId="531D86D3" w14:textId="77777777" w:rsidR="0009330A" w:rsidRPr="00826EA8" w:rsidRDefault="0009330A" w:rsidP="00C75749">
      <w:pPr>
        <w:pStyle w:val="Numm1"/>
        <w:spacing w:line="276" w:lineRule="auto"/>
        <w:ind w:left="0" w:firstLine="0"/>
        <w:rPr>
          <w:rFonts w:ascii="Arial" w:hAnsi="Arial" w:cs="Arial"/>
          <w:sz w:val="22"/>
          <w:szCs w:val="22"/>
        </w:rPr>
      </w:pPr>
    </w:p>
    <w:p w14:paraId="2ECA255E" w14:textId="77777777" w:rsidR="0009330A" w:rsidRPr="00826EA8" w:rsidRDefault="0009330A" w:rsidP="00C75749">
      <w:pPr>
        <w:pStyle w:val="odstavec"/>
        <w:spacing w:line="276" w:lineRule="auto"/>
        <w:ind w:left="0" w:firstLine="0"/>
        <w:jc w:val="center"/>
        <w:rPr>
          <w:rFonts w:ascii="Arial" w:hAnsi="Arial" w:cs="Arial"/>
          <w:b/>
          <w:szCs w:val="22"/>
        </w:rPr>
      </w:pPr>
      <w:r w:rsidRPr="00826EA8">
        <w:rPr>
          <w:rFonts w:ascii="Arial" w:hAnsi="Arial" w:cs="Arial"/>
          <w:b/>
          <w:szCs w:val="22"/>
        </w:rPr>
        <w:t>Nájemné</w:t>
      </w:r>
      <w:r w:rsidR="000302C6" w:rsidRPr="00826EA8">
        <w:rPr>
          <w:rFonts w:ascii="Arial" w:hAnsi="Arial" w:cs="Arial"/>
          <w:b/>
          <w:szCs w:val="22"/>
        </w:rPr>
        <w:t xml:space="preserve"> a jeho úhrada</w:t>
      </w:r>
    </w:p>
    <w:p w14:paraId="1C086363" w14:textId="700AD0F7" w:rsidR="00C828FC" w:rsidRPr="008A3019" w:rsidRDefault="008A3019" w:rsidP="008A3019">
      <w:pPr>
        <w:pStyle w:val="Numm2"/>
        <w:tabs>
          <w:tab w:val="clear" w:pos="1418"/>
          <w:tab w:val="num" w:pos="0"/>
        </w:tabs>
        <w:spacing w:line="276" w:lineRule="auto"/>
        <w:ind w:left="0"/>
        <w:rPr>
          <w:rFonts w:ascii="Arial" w:hAnsi="Arial" w:cs="Arial"/>
          <w:sz w:val="22"/>
          <w:szCs w:val="22"/>
        </w:rPr>
      </w:pPr>
      <w:r w:rsidRPr="008A3019">
        <w:rPr>
          <w:rFonts w:ascii="Arial" w:hAnsi="Arial" w:cs="Arial"/>
          <w:sz w:val="22"/>
          <w:szCs w:val="22"/>
        </w:rPr>
        <w:t xml:space="preserve">Nájemné za předmět nájmu je stanoveno dohodou a </w:t>
      </w:r>
      <w:r w:rsidRPr="008A3019">
        <w:rPr>
          <w:rFonts w:ascii="Arial" w:hAnsi="Arial" w:cs="Arial"/>
          <w:b/>
          <w:bCs/>
          <w:sz w:val="22"/>
          <w:szCs w:val="22"/>
        </w:rPr>
        <w:t>měsíčně</w:t>
      </w:r>
      <w:r w:rsidRPr="008A3019">
        <w:rPr>
          <w:rFonts w:ascii="Arial" w:hAnsi="Arial" w:cs="Arial"/>
          <w:sz w:val="22"/>
          <w:szCs w:val="22"/>
        </w:rPr>
        <w:t xml:space="preserve"> činí </w:t>
      </w:r>
      <w:r w:rsidRPr="008A3019">
        <w:rPr>
          <w:rFonts w:ascii="Arial" w:hAnsi="Arial" w:cs="Arial"/>
          <w:b/>
          <w:bCs/>
          <w:sz w:val="22"/>
          <w:szCs w:val="22"/>
        </w:rPr>
        <w:t>7 643 Kč</w:t>
      </w:r>
      <w:r w:rsidRPr="008A3019">
        <w:rPr>
          <w:rFonts w:ascii="Arial" w:hAnsi="Arial" w:cs="Arial"/>
          <w:sz w:val="22"/>
          <w:szCs w:val="22"/>
        </w:rPr>
        <w:t>.</w:t>
      </w:r>
      <w:r>
        <w:rPr>
          <w:rFonts w:ascii="Arial" w:hAnsi="Arial" w:cs="Arial"/>
          <w:sz w:val="22"/>
          <w:szCs w:val="22"/>
        </w:rPr>
        <w:t xml:space="preserve"> </w:t>
      </w:r>
      <w:r w:rsidRPr="008A3019">
        <w:rPr>
          <w:rFonts w:ascii="Arial" w:hAnsi="Arial" w:cs="Arial"/>
          <w:sz w:val="22"/>
          <w:szCs w:val="22"/>
        </w:rPr>
        <w:t>Měsíční nájemné bude placeno nájemcem vždy v měsíci, za který se platí nájemné na základě daňového dokladu (dále jen „</w:t>
      </w:r>
      <w:r w:rsidRPr="008A3019">
        <w:rPr>
          <w:rFonts w:ascii="Arial" w:hAnsi="Arial" w:cs="Arial"/>
          <w:i/>
          <w:iCs/>
          <w:sz w:val="22"/>
          <w:szCs w:val="22"/>
        </w:rPr>
        <w:t>faktury</w:t>
      </w:r>
      <w:r w:rsidRPr="008A3019">
        <w:rPr>
          <w:rFonts w:ascii="Arial" w:hAnsi="Arial" w:cs="Arial"/>
          <w:sz w:val="22"/>
          <w:szCs w:val="22"/>
        </w:rPr>
        <w:t xml:space="preserve">“) se splatností 30 kalendářních dnů. K nájemnému nenáleží DPH (pronajímatel nenavyšuje nájemné o částku odpovídající DPH a nájemce tak není oprávněn takové DPH uplatňovat), neboť se jedná o plnění </w:t>
      </w:r>
      <w:r w:rsidRPr="00CC4E3B">
        <w:rPr>
          <w:rFonts w:ascii="Arial" w:hAnsi="Arial" w:cs="Arial"/>
          <w:b/>
          <w:bCs/>
          <w:sz w:val="22"/>
          <w:szCs w:val="22"/>
        </w:rPr>
        <w:t>v režimu osvobozeném od DPH</w:t>
      </w:r>
      <w:r w:rsidRPr="008A3019">
        <w:rPr>
          <w:rFonts w:ascii="Arial" w:hAnsi="Arial" w:cs="Arial"/>
          <w:sz w:val="22"/>
          <w:szCs w:val="22"/>
        </w:rPr>
        <w:t xml:space="preserve">. Za den uskutečnění plnění se považuje 1. den v prvním měsíci, za které je nájemné hrazeno. </w:t>
      </w:r>
      <w:r>
        <w:rPr>
          <w:rFonts w:ascii="Arial" w:hAnsi="Arial" w:cs="Arial"/>
          <w:sz w:val="22"/>
          <w:szCs w:val="22"/>
        </w:rPr>
        <w:br/>
      </w:r>
      <w:r w:rsidRPr="008A3019">
        <w:rPr>
          <w:rFonts w:ascii="Arial" w:hAnsi="Arial" w:cs="Arial"/>
          <w:sz w:val="22"/>
          <w:szCs w:val="22"/>
        </w:rPr>
        <w:t>Pro případ, že nájemce nezaplatí nájemné nebo úhradu za služby spojené s užíváním předmětu nájmu řádně a včas, je pronajímatel oprávněn po nájemci požadovat smluvní úrok ve výši 0,05 % z dlužné částky za každý den prodlení.</w:t>
      </w:r>
    </w:p>
    <w:p w14:paraId="08D99772" w14:textId="2516EB99" w:rsidR="00C828FC" w:rsidRDefault="00C828FC"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 vyloučení pochybností smluvní strany prohlašují, že užívání součástí a příslušenství předmětu nájmu, jakož i společných částí budovy je zahrnuto do nájemného stanoveného v čl. 4.1</w:t>
      </w:r>
      <w:r w:rsidR="00C53953" w:rsidRPr="00826EA8">
        <w:rPr>
          <w:rFonts w:ascii="Arial" w:hAnsi="Arial" w:cs="Arial"/>
          <w:sz w:val="22"/>
          <w:szCs w:val="22"/>
        </w:rPr>
        <w:t xml:space="preserve"> této smlouvy, a </w:t>
      </w:r>
      <w:r w:rsidR="007E0160" w:rsidRPr="00826EA8">
        <w:rPr>
          <w:rFonts w:ascii="Arial" w:hAnsi="Arial" w:cs="Arial"/>
          <w:sz w:val="22"/>
          <w:szCs w:val="22"/>
        </w:rPr>
        <w:t xml:space="preserve">nájemce </w:t>
      </w:r>
      <w:r w:rsidR="00C53953" w:rsidRPr="00826EA8">
        <w:rPr>
          <w:rFonts w:ascii="Arial" w:hAnsi="Arial" w:cs="Arial"/>
          <w:sz w:val="22"/>
          <w:szCs w:val="22"/>
        </w:rPr>
        <w:t>z důvodu užívání předmětu nájmu není povinen pronajímateli hradit jiné platby, s výjimkou plateb za služby podle čl. 5 této smlouvy.</w:t>
      </w:r>
    </w:p>
    <w:p w14:paraId="7B592585" w14:textId="63C1F8D1" w:rsidR="008A3019" w:rsidRPr="008A3019" w:rsidRDefault="008A3019" w:rsidP="008A3019">
      <w:pPr>
        <w:pStyle w:val="Numm2"/>
        <w:tabs>
          <w:tab w:val="clear" w:pos="1418"/>
          <w:tab w:val="num" w:pos="284"/>
        </w:tabs>
        <w:spacing w:line="276" w:lineRule="auto"/>
        <w:ind w:left="0"/>
        <w:rPr>
          <w:rFonts w:ascii="Arial" w:hAnsi="Arial" w:cs="Arial"/>
          <w:sz w:val="22"/>
          <w:szCs w:val="22"/>
        </w:rPr>
      </w:pPr>
      <w:r w:rsidRPr="008A3019">
        <w:rPr>
          <w:rFonts w:ascii="Arial" w:hAnsi="Arial" w:cs="Arial"/>
          <w:sz w:val="22"/>
          <w:szCs w:val="22"/>
        </w:rPr>
        <w:t xml:space="preserve">Pronajímatel je oprávněn každoročně valorizovat nájemné – tj. provést změnu výše ročního nájemného v případě nárůstu inflace vyjádřené indexem nárůstu spotřebitelských cen za </w:t>
      </w:r>
      <w:r w:rsidRPr="008A3019">
        <w:rPr>
          <w:rFonts w:ascii="Arial" w:hAnsi="Arial" w:cs="Arial"/>
          <w:sz w:val="22"/>
          <w:szCs w:val="22"/>
        </w:rPr>
        <w:lastRenderedPageBreak/>
        <w:t>předcházející kalendářní rok dle sdělení Českého statistického úřadu. Nájemné je pronajímatel oprávněn zvýšit až o 100 % indexu nárůstu spotřebitelských cen za předcházející kalendářní rok vždy od 1. 1. následujícího kalendářního roku. Změnu ve výši nájemného oznámí pronajímatel nájemci písemnou formou nejpozději do 31. 10. příslušného kalendářního roku.</w:t>
      </w:r>
    </w:p>
    <w:p w14:paraId="76187EE0" w14:textId="77777777" w:rsidR="008A3019" w:rsidRPr="008A3019" w:rsidRDefault="008A3019" w:rsidP="008A3019"/>
    <w:p w14:paraId="197B15E6" w14:textId="77777777" w:rsidR="000302C6" w:rsidRPr="00826EA8" w:rsidRDefault="000302C6" w:rsidP="00C75749">
      <w:pPr>
        <w:pStyle w:val="Numm1"/>
        <w:spacing w:line="276" w:lineRule="auto"/>
        <w:ind w:left="0" w:firstLine="0"/>
        <w:rPr>
          <w:rFonts w:ascii="Arial" w:hAnsi="Arial" w:cs="Arial"/>
          <w:sz w:val="22"/>
          <w:szCs w:val="22"/>
        </w:rPr>
      </w:pPr>
    </w:p>
    <w:p w14:paraId="2203D2B4" w14:textId="77777777" w:rsidR="00205DDE" w:rsidRPr="00826EA8" w:rsidRDefault="00205DDE" w:rsidP="00C75749">
      <w:pPr>
        <w:pStyle w:val="odstavec"/>
        <w:spacing w:line="276" w:lineRule="auto"/>
        <w:ind w:left="0" w:firstLine="708"/>
        <w:jc w:val="center"/>
        <w:rPr>
          <w:rFonts w:ascii="Arial" w:hAnsi="Arial" w:cs="Arial"/>
          <w:b/>
          <w:szCs w:val="22"/>
        </w:rPr>
      </w:pPr>
      <w:r w:rsidRPr="00826EA8">
        <w:rPr>
          <w:rFonts w:ascii="Arial" w:hAnsi="Arial" w:cs="Arial"/>
          <w:b/>
          <w:szCs w:val="22"/>
        </w:rPr>
        <w:t>Služby spojené s užíváním předmětu nájmu a jejich úhrada</w:t>
      </w:r>
    </w:p>
    <w:p w14:paraId="07B6F512" w14:textId="62B638FA"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Pronajímatel je povinen zajistit nájemci poskytování služeb v souvislosti s užíváním předmětu nájmu, a to zejména dodávky elektrické energie, tepla a teplé užitkové vody, dodávky vody a odvod odpadních a srážkových vod, odvoz a likvidaci směsného komunálního odpadu, úklid užívaných nebytových prostor a hygienické a čisticí prostředky a provoz recepce (dále jen „služby“).</w:t>
      </w:r>
    </w:p>
    <w:p w14:paraId="10E4776D" w14:textId="4764200B"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Dodávky elektrické energie bude pro nájemce zajišťovat pronajímatel a nájemce mu bude náklady s tím spojené nahrazovat. </w:t>
      </w:r>
      <w:r w:rsidR="001E12F1" w:rsidRPr="00826EA8">
        <w:rPr>
          <w:rFonts w:ascii="Arial" w:hAnsi="Arial" w:cs="Arial"/>
          <w:sz w:val="22"/>
          <w:szCs w:val="22"/>
        </w:rPr>
        <w:t>P</w:t>
      </w:r>
      <w:r w:rsidRPr="00826EA8">
        <w:rPr>
          <w:rFonts w:ascii="Arial" w:hAnsi="Arial" w:cs="Arial"/>
          <w:sz w:val="22"/>
          <w:szCs w:val="22"/>
        </w:rPr>
        <w:t xml:space="preserve">ronajímatel na základě údaje spotřeby elektrické energie </w:t>
      </w:r>
      <w:r w:rsidR="005A5A65">
        <w:rPr>
          <w:rFonts w:ascii="Arial" w:hAnsi="Arial" w:cs="Arial"/>
          <w:sz w:val="22"/>
          <w:szCs w:val="22"/>
        </w:rPr>
        <w:t>v 1</w:t>
      </w:r>
      <w:r w:rsidRPr="00826EA8">
        <w:rPr>
          <w:rFonts w:ascii="Arial" w:hAnsi="Arial" w:cs="Arial"/>
          <w:sz w:val="22"/>
          <w:szCs w:val="22"/>
        </w:rPr>
        <w:t>. nadzemním podlaží a faktury od dodavatele elektrické energie stanoví cenu elektrické energie na 1 m</w:t>
      </w:r>
      <w:r w:rsidRPr="004B47F5">
        <w:rPr>
          <w:rFonts w:ascii="Arial" w:hAnsi="Arial" w:cs="Arial"/>
          <w:sz w:val="22"/>
          <w:szCs w:val="22"/>
          <w:vertAlign w:val="superscript"/>
        </w:rPr>
        <w:t>2</w:t>
      </w:r>
      <w:r w:rsidRPr="00826EA8">
        <w:rPr>
          <w:rFonts w:ascii="Arial" w:hAnsi="Arial" w:cs="Arial"/>
          <w:sz w:val="22"/>
          <w:szCs w:val="22"/>
        </w:rPr>
        <w:t xml:space="preserve"> výměry kancelářské pl</w:t>
      </w:r>
      <w:r w:rsidR="00A70F9E" w:rsidRPr="00826EA8">
        <w:rPr>
          <w:rFonts w:ascii="Arial" w:hAnsi="Arial" w:cs="Arial"/>
          <w:sz w:val="22"/>
          <w:szCs w:val="22"/>
        </w:rPr>
        <w:t>ochy, kterou má nájemce v nájmu</w:t>
      </w:r>
      <w:r w:rsidR="0059747E" w:rsidRPr="0059747E">
        <w:rPr>
          <w:rFonts w:ascii="Arial" w:hAnsi="Arial" w:cs="Arial"/>
          <w:sz w:val="22"/>
          <w:szCs w:val="22"/>
        </w:rPr>
        <w:t xml:space="preserve"> </w:t>
      </w:r>
      <w:r w:rsidR="0059747E" w:rsidRPr="00826EA8">
        <w:rPr>
          <w:rFonts w:ascii="Arial" w:hAnsi="Arial" w:cs="Arial"/>
          <w:sz w:val="22"/>
          <w:szCs w:val="22"/>
        </w:rPr>
        <w:t xml:space="preserve">a bude nájemci fakturovat poměrnou část dle </w:t>
      </w:r>
      <w:r w:rsidR="0059747E">
        <w:rPr>
          <w:rFonts w:ascii="Arial" w:hAnsi="Arial" w:cs="Arial"/>
          <w:sz w:val="22"/>
          <w:szCs w:val="22"/>
        </w:rPr>
        <w:t>výměry kancelářské plochy, kterou</w:t>
      </w:r>
      <w:r w:rsidR="0059747E" w:rsidRPr="00826EA8">
        <w:rPr>
          <w:rFonts w:ascii="Arial" w:hAnsi="Arial" w:cs="Arial"/>
          <w:sz w:val="22"/>
          <w:szCs w:val="22"/>
        </w:rPr>
        <w:t xml:space="preserve"> má nájemce v nájmu</w:t>
      </w:r>
      <w:r w:rsidR="00A70F9E" w:rsidRPr="00826EA8">
        <w:rPr>
          <w:rFonts w:ascii="Arial" w:hAnsi="Arial" w:cs="Arial"/>
          <w:sz w:val="22"/>
          <w:szCs w:val="22"/>
        </w:rPr>
        <w:t>.</w:t>
      </w:r>
    </w:p>
    <w:p w14:paraId="27C659CE" w14:textId="20B21A9C"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Dodávky tepla bude pro nájemce zajišťovat pronajímatel a nájemce mu bude náklady s tím spojené nahrazovat tak, že pronajímatel na základě měsíční faktury od dodavatele tepla stanoví cenu tepla na 1 m</w:t>
      </w:r>
      <w:r w:rsidRPr="004B47F5">
        <w:rPr>
          <w:rFonts w:ascii="Arial" w:hAnsi="Arial" w:cs="Arial"/>
          <w:sz w:val="22"/>
          <w:szCs w:val="22"/>
          <w:vertAlign w:val="superscript"/>
        </w:rPr>
        <w:t>2</w:t>
      </w:r>
      <w:r w:rsidRPr="00826EA8">
        <w:rPr>
          <w:rFonts w:ascii="Arial" w:hAnsi="Arial" w:cs="Arial"/>
          <w:sz w:val="22"/>
          <w:szCs w:val="22"/>
        </w:rPr>
        <w:t xml:space="preserve"> výměry kancelářské plochy v budově a nájemci bude fakturovat poměrnou část dle </w:t>
      </w:r>
      <w:r w:rsidR="004B47F5">
        <w:rPr>
          <w:rFonts w:ascii="Arial" w:hAnsi="Arial" w:cs="Arial"/>
          <w:sz w:val="22"/>
          <w:szCs w:val="22"/>
        </w:rPr>
        <w:t>výměry kancelářské plochy, kterou</w:t>
      </w:r>
      <w:r w:rsidRPr="00826EA8">
        <w:rPr>
          <w:rFonts w:ascii="Arial" w:hAnsi="Arial" w:cs="Arial"/>
          <w:sz w:val="22"/>
          <w:szCs w:val="22"/>
        </w:rPr>
        <w:t xml:space="preserve"> má nájemce v nájmu.</w:t>
      </w:r>
    </w:p>
    <w:p w14:paraId="7F6FF911" w14:textId="6BB39BBA"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Dodávky teplé a studené užitkové vody, stočného a odvod odpadních a srážkových vod (dále jen „voda“) bude pro nájemce zajišťovat pronajímatel a nájemce mu bude náklady s tím spojené nahrazovat tak, že pronajímatel na základě měsíční faktury od dodavatele vody stanoví cenu vody na 1 pracovníka dle celkového počtu pracovníků v budově a nájemci bude fakturovat poměrnou část připadající na počet pracovníků nájemce v budově.</w:t>
      </w:r>
    </w:p>
    <w:p w14:paraId="05B2FB17" w14:textId="15568ED9" w:rsidR="00A45A0B"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Úklid předmětu nájmu včetně čisticích a toaletních prostředků, úklid společných prostor, údržbu a drobné opravy, odvoz a likvidaci komunálního odpadu a separované složky odpadu a provoz recepce v přízemí budovy bude pro nájemce zajišťovat pronajímatel a nájemce mu bude náklady s tím spojené nahrazovat. Cena této služby bude činit měsíčně 50 Kč za 1</w:t>
      </w:r>
      <w:r w:rsidR="00D436CD">
        <w:rPr>
          <w:rFonts w:ascii="Arial" w:hAnsi="Arial" w:cs="Arial"/>
          <w:sz w:val="22"/>
          <w:szCs w:val="22"/>
        </w:rPr>
        <w:t xml:space="preserve"> </w:t>
      </w:r>
      <w:r w:rsidRPr="00826EA8">
        <w:rPr>
          <w:rFonts w:ascii="Arial" w:hAnsi="Arial" w:cs="Arial"/>
          <w:sz w:val="22"/>
          <w:szCs w:val="22"/>
        </w:rPr>
        <w:t>m</w:t>
      </w:r>
      <w:r w:rsidRPr="004B47F5">
        <w:rPr>
          <w:rFonts w:ascii="Arial" w:hAnsi="Arial" w:cs="Arial"/>
          <w:sz w:val="22"/>
          <w:szCs w:val="22"/>
          <w:vertAlign w:val="superscript"/>
        </w:rPr>
        <w:t>2</w:t>
      </w:r>
      <w:r w:rsidRPr="00826EA8">
        <w:rPr>
          <w:rFonts w:ascii="Arial" w:hAnsi="Arial" w:cs="Arial"/>
          <w:sz w:val="22"/>
          <w:szCs w:val="22"/>
        </w:rPr>
        <w:t xml:space="preserve"> pronajaté kancelářské plochy a pronajímatel bude nájemci fakturovat tuto službu dle výměry pronajaté kancelářské plochy, která</w:t>
      </w:r>
      <w:r w:rsidR="00EF24CA" w:rsidRPr="00826EA8">
        <w:rPr>
          <w:rFonts w:ascii="Arial" w:hAnsi="Arial" w:cs="Arial"/>
          <w:sz w:val="22"/>
          <w:szCs w:val="22"/>
        </w:rPr>
        <w:t xml:space="preserve"> je</w:t>
      </w:r>
      <w:r w:rsidR="00F93A8D" w:rsidRPr="00826EA8">
        <w:rPr>
          <w:rFonts w:ascii="Arial" w:hAnsi="Arial" w:cs="Arial"/>
          <w:sz w:val="22"/>
          <w:szCs w:val="22"/>
        </w:rPr>
        <w:t xml:space="preserve"> předmětem nájmu.</w:t>
      </w:r>
      <w:r w:rsidRPr="00826EA8">
        <w:rPr>
          <w:rFonts w:ascii="Arial" w:hAnsi="Arial" w:cs="Arial"/>
          <w:sz w:val="22"/>
          <w:szCs w:val="22"/>
        </w:rPr>
        <w:t xml:space="preserve"> Spotřebovaný m</w:t>
      </w:r>
      <w:r w:rsidR="00067F21" w:rsidRPr="00826EA8">
        <w:rPr>
          <w:rFonts w:ascii="Arial" w:hAnsi="Arial" w:cs="Arial"/>
          <w:sz w:val="22"/>
          <w:szCs w:val="22"/>
        </w:rPr>
        <w:t>ateriál bude fakturován zvlášť</w:t>
      </w:r>
      <w:r w:rsidR="00D436CD">
        <w:rPr>
          <w:rFonts w:ascii="Arial" w:hAnsi="Arial" w:cs="Arial"/>
          <w:sz w:val="22"/>
          <w:szCs w:val="22"/>
        </w:rPr>
        <w:t>.</w:t>
      </w:r>
    </w:p>
    <w:p w14:paraId="3E5742D9" w14:textId="0F91ED0D"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Za drobné opravy se považují např. opravy kování, vestavěných a přistavěných skříní, výměny koncových elektrických zařízení apod. Spotřebovaný materiál bude fakturován zvlášť. </w:t>
      </w:r>
    </w:p>
    <w:p w14:paraId="34AC6017" w14:textId="33A8BC9D"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Provoz recepce v přízemí budovy bude pro nájemce zajišťovat pronajímatel v pracovní dny v době od 7.00 hodin do 15.00 hodin</w:t>
      </w:r>
      <w:r w:rsidR="00561451" w:rsidRPr="00826EA8">
        <w:rPr>
          <w:rFonts w:ascii="Arial" w:hAnsi="Arial" w:cs="Arial"/>
          <w:sz w:val="22"/>
          <w:szCs w:val="22"/>
        </w:rPr>
        <w:t>.</w:t>
      </w:r>
    </w:p>
    <w:p w14:paraId="53EF235A" w14:textId="77777777"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Hlasové služby a internet bude pro nájemce zajišťovat pronajímatel a nájemce mu bude náklady s tím spojené nahrazovat tak, že pronajímatel na základě měsíční faktury od dodavatele služby vypočítá cenu a nájemci bude fakturovat poměrnou část dle samostatného výpočtu</w:t>
      </w:r>
      <w:r w:rsidR="00EF24CA" w:rsidRPr="00826EA8">
        <w:rPr>
          <w:rFonts w:ascii="Arial" w:hAnsi="Arial" w:cs="Arial"/>
          <w:sz w:val="22"/>
          <w:szCs w:val="22"/>
        </w:rPr>
        <w:t>.</w:t>
      </w:r>
    </w:p>
    <w:p w14:paraId="182C1B19" w14:textId="1565DD55" w:rsidR="00205DDE" w:rsidRPr="00D37236" w:rsidRDefault="00205DDE" w:rsidP="00C75749">
      <w:pPr>
        <w:pStyle w:val="Numm2"/>
        <w:tabs>
          <w:tab w:val="clear" w:pos="1418"/>
          <w:tab w:val="num" w:pos="284"/>
        </w:tabs>
        <w:spacing w:line="276" w:lineRule="auto"/>
        <w:ind w:left="0"/>
        <w:rPr>
          <w:rFonts w:ascii="Arial" w:hAnsi="Arial" w:cs="Arial"/>
          <w:sz w:val="22"/>
          <w:szCs w:val="22"/>
        </w:rPr>
      </w:pPr>
      <w:r w:rsidRPr="00D37236">
        <w:rPr>
          <w:rFonts w:ascii="Arial" w:hAnsi="Arial" w:cs="Arial"/>
          <w:sz w:val="22"/>
          <w:szCs w:val="22"/>
        </w:rPr>
        <w:t>Nájemce se zavazuje hradit pronajímateli platby za služby poskytované v souvislosti s užíváním předmět</w:t>
      </w:r>
      <w:r w:rsidR="00561451" w:rsidRPr="00D37236">
        <w:rPr>
          <w:rFonts w:ascii="Arial" w:hAnsi="Arial" w:cs="Arial"/>
          <w:sz w:val="22"/>
          <w:szCs w:val="22"/>
        </w:rPr>
        <w:t>u</w:t>
      </w:r>
      <w:r w:rsidRPr="00D37236">
        <w:rPr>
          <w:rFonts w:ascii="Arial" w:hAnsi="Arial" w:cs="Arial"/>
          <w:sz w:val="22"/>
          <w:szCs w:val="22"/>
        </w:rPr>
        <w:t xml:space="preserve"> nájmu, a to na základě daňového faktury pronajímatele</w:t>
      </w:r>
      <w:r w:rsidR="00493400">
        <w:rPr>
          <w:rFonts w:ascii="Arial" w:hAnsi="Arial" w:cs="Arial"/>
          <w:sz w:val="22"/>
          <w:szCs w:val="22"/>
        </w:rPr>
        <w:t>.</w:t>
      </w:r>
      <w:r w:rsidRPr="00D37236">
        <w:rPr>
          <w:rFonts w:ascii="Arial" w:hAnsi="Arial" w:cs="Arial"/>
          <w:sz w:val="22"/>
          <w:szCs w:val="22"/>
        </w:rPr>
        <w:t xml:space="preserve"> Výše platby za služby bude odpovídat dohodě smluvních stran v čl. 5.2 až čl. 5.</w:t>
      </w:r>
      <w:r w:rsidR="00F93A8D" w:rsidRPr="00D37236">
        <w:rPr>
          <w:rFonts w:ascii="Arial" w:hAnsi="Arial" w:cs="Arial"/>
          <w:sz w:val="22"/>
          <w:szCs w:val="22"/>
        </w:rPr>
        <w:t>8</w:t>
      </w:r>
      <w:r w:rsidRPr="00D37236">
        <w:rPr>
          <w:rFonts w:ascii="Arial" w:hAnsi="Arial" w:cs="Arial"/>
          <w:sz w:val="22"/>
          <w:szCs w:val="22"/>
        </w:rPr>
        <w:t xml:space="preserve"> této smlouvy. Přílohou každé</w:t>
      </w:r>
      <w:r w:rsidR="00493400">
        <w:rPr>
          <w:rFonts w:ascii="Arial" w:hAnsi="Arial" w:cs="Arial"/>
          <w:sz w:val="22"/>
          <w:szCs w:val="22"/>
        </w:rPr>
        <w:t xml:space="preserve"> </w:t>
      </w:r>
      <w:r w:rsidRPr="00D37236">
        <w:rPr>
          <w:rFonts w:ascii="Arial" w:hAnsi="Arial" w:cs="Arial"/>
          <w:sz w:val="22"/>
          <w:szCs w:val="22"/>
        </w:rPr>
        <w:t xml:space="preserve">faktury musí být i rozpis účtovaných služeb a kopie dodavatelských daňových dokladů, na </w:t>
      </w:r>
      <w:proofErr w:type="gramStart"/>
      <w:r w:rsidRPr="00D37236">
        <w:rPr>
          <w:rFonts w:ascii="Arial" w:hAnsi="Arial" w:cs="Arial"/>
          <w:sz w:val="22"/>
          <w:szCs w:val="22"/>
        </w:rPr>
        <w:t>základě</w:t>
      </w:r>
      <w:proofErr w:type="gramEnd"/>
      <w:r w:rsidRPr="00D37236">
        <w:rPr>
          <w:rFonts w:ascii="Arial" w:hAnsi="Arial" w:cs="Arial"/>
          <w:sz w:val="22"/>
          <w:szCs w:val="22"/>
        </w:rPr>
        <w:t xml:space="preserve"> kterých pronajímatel služby přeúčtovává. Pokud nebude faktura obsahovat veškeré náležitosti včetně dohodnutých příloh, je nájemce oprávněn </w:t>
      </w:r>
      <w:r w:rsidR="00493400">
        <w:rPr>
          <w:rFonts w:ascii="Arial" w:hAnsi="Arial" w:cs="Arial"/>
          <w:sz w:val="22"/>
          <w:szCs w:val="22"/>
        </w:rPr>
        <w:t>tuto</w:t>
      </w:r>
      <w:r w:rsidRPr="00D37236">
        <w:rPr>
          <w:rFonts w:ascii="Arial" w:hAnsi="Arial" w:cs="Arial"/>
          <w:sz w:val="22"/>
          <w:szCs w:val="22"/>
        </w:rPr>
        <w:t xml:space="preserve"> vrátit k doplnění, s tím, že </w:t>
      </w:r>
      <w:r w:rsidRPr="00D37236">
        <w:rPr>
          <w:rFonts w:ascii="Arial" w:hAnsi="Arial" w:cs="Arial"/>
          <w:sz w:val="22"/>
          <w:szCs w:val="22"/>
        </w:rPr>
        <w:lastRenderedPageBreak/>
        <w:t>pronajímatel je povinen vystavit fakturu novou, nebo doplněnou/opravenou a s novým termínem splatnosti – v takovém případě není nájemce v prodlení s úhradou.</w:t>
      </w:r>
    </w:p>
    <w:p w14:paraId="146930A7" w14:textId="1B8CD321" w:rsidR="00205DDE" w:rsidRPr="00826EA8" w:rsidRDefault="00205DD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Nájemce pro účely vyúčtování služeb stanovených podle počtu osob, předá pronajímateli ke každému prvnímu dni čtvrtletí údaj o počtu </w:t>
      </w:r>
      <w:r w:rsidR="00CA24C5" w:rsidRPr="00826EA8">
        <w:rPr>
          <w:rFonts w:ascii="Arial" w:hAnsi="Arial" w:cs="Arial"/>
          <w:sz w:val="22"/>
          <w:szCs w:val="22"/>
        </w:rPr>
        <w:t xml:space="preserve">zaměstnanců v pracovněprávním vztahu k </w:t>
      </w:r>
      <w:r w:rsidRPr="00826EA8">
        <w:rPr>
          <w:rFonts w:ascii="Arial" w:hAnsi="Arial" w:cs="Arial"/>
          <w:sz w:val="22"/>
          <w:szCs w:val="22"/>
        </w:rPr>
        <w:t>nájemc</w:t>
      </w:r>
      <w:r w:rsidR="00CA24C5" w:rsidRPr="00826EA8">
        <w:rPr>
          <w:rFonts w:ascii="Arial" w:hAnsi="Arial" w:cs="Arial"/>
          <w:sz w:val="22"/>
          <w:szCs w:val="22"/>
        </w:rPr>
        <w:t>i</w:t>
      </w:r>
      <w:r w:rsidRPr="00826EA8">
        <w:rPr>
          <w:rFonts w:ascii="Arial" w:hAnsi="Arial" w:cs="Arial"/>
          <w:sz w:val="22"/>
          <w:szCs w:val="22"/>
        </w:rPr>
        <w:t xml:space="preserve"> vykonávající práci v předmětu nájmu.</w:t>
      </w:r>
    </w:p>
    <w:p w14:paraId="7AACCD9B" w14:textId="77777777" w:rsidR="008750E8" w:rsidRPr="00826EA8" w:rsidRDefault="008750E8" w:rsidP="00C75749">
      <w:pPr>
        <w:spacing w:line="276" w:lineRule="auto"/>
        <w:rPr>
          <w:rFonts w:ascii="Arial" w:hAnsi="Arial" w:cs="Arial"/>
          <w:szCs w:val="22"/>
        </w:rPr>
      </w:pPr>
    </w:p>
    <w:p w14:paraId="131B8014" w14:textId="77777777" w:rsidR="0009330A" w:rsidRPr="00826EA8" w:rsidRDefault="0009330A" w:rsidP="00C75749">
      <w:pPr>
        <w:pStyle w:val="Numm1"/>
        <w:spacing w:line="276" w:lineRule="auto"/>
        <w:ind w:left="0" w:firstLine="567"/>
        <w:rPr>
          <w:rFonts w:ascii="Arial" w:hAnsi="Arial" w:cs="Arial"/>
          <w:sz w:val="22"/>
          <w:szCs w:val="22"/>
        </w:rPr>
      </w:pPr>
    </w:p>
    <w:p w14:paraId="210D3AB0" w14:textId="77777777" w:rsidR="0009330A" w:rsidRPr="00826EA8" w:rsidRDefault="007F58C4" w:rsidP="00C75749">
      <w:pPr>
        <w:spacing w:line="276" w:lineRule="auto"/>
        <w:jc w:val="center"/>
        <w:rPr>
          <w:rFonts w:ascii="Arial" w:eastAsia="Calibri" w:hAnsi="Arial" w:cs="Arial"/>
          <w:b/>
          <w:szCs w:val="22"/>
        </w:rPr>
      </w:pPr>
      <w:r w:rsidRPr="00826EA8">
        <w:rPr>
          <w:rFonts w:ascii="Arial" w:eastAsia="Calibri" w:hAnsi="Arial" w:cs="Arial"/>
          <w:b/>
          <w:szCs w:val="22"/>
        </w:rPr>
        <w:t>P</w:t>
      </w:r>
      <w:r w:rsidR="0009330A" w:rsidRPr="00826EA8">
        <w:rPr>
          <w:rFonts w:ascii="Arial" w:eastAsia="Calibri" w:hAnsi="Arial" w:cs="Arial"/>
          <w:b/>
          <w:szCs w:val="22"/>
        </w:rPr>
        <w:t xml:space="preserve">ředání </w:t>
      </w:r>
      <w:r w:rsidR="00741B28" w:rsidRPr="00826EA8">
        <w:rPr>
          <w:rFonts w:ascii="Arial" w:eastAsia="Calibri" w:hAnsi="Arial" w:cs="Arial"/>
          <w:b/>
          <w:szCs w:val="22"/>
        </w:rPr>
        <w:t>předmětu nájmu</w:t>
      </w:r>
    </w:p>
    <w:p w14:paraId="42918277" w14:textId="4D46533C" w:rsidR="0072520B" w:rsidRDefault="00741B28" w:rsidP="00C75749">
      <w:pPr>
        <w:pStyle w:val="Numm2"/>
        <w:numPr>
          <w:ilvl w:val="0"/>
          <w:numId w:val="0"/>
        </w:numPr>
        <w:spacing w:line="276" w:lineRule="auto"/>
        <w:rPr>
          <w:rFonts w:ascii="Arial" w:hAnsi="Arial" w:cs="Arial"/>
          <w:sz w:val="22"/>
          <w:szCs w:val="22"/>
        </w:rPr>
      </w:pPr>
      <w:r w:rsidRPr="00826EA8">
        <w:rPr>
          <w:rFonts w:ascii="Arial" w:hAnsi="Arial" w:cs="Arial"/>
          <w:sz w:val="22"/>
          <w:szCs w:val="22"/>
        </w:rPr>
        <w:t>Předmět nájmu bude nájemci předán</w:t>
      </w:r>
      <w:r w:rsidR="0009330A" w:rsidRPr="00826EA8">
        <w:rPr>
          <w:rFonts w:ascii="Arial" w:hAnsi="Arial" w:cs="Arial"/>
          <w:sz w:val="22"/>
          <w:szCs w:val="22"/>
        </w:rPr>
        <w:t xml:space="preserve"> na základě předávacího proto</w:t>
      </w:r>
      <w:r w:rsidR="00062368" w:rsidRPr="00826EA8">
        <w:rPr>
          <w:rFonts w:ascii="Arial" w:hAnsi="Arial" w:cs="Arial"/>
          <w:sz w:val="22"/>
          <w:szCs w:val="22"/>
        </w:rPr>
        <w:t>kolu podepsaného oběma stranami</w:t>
      </w:r>
      <w:r w:rsidR="0009330A" w:rsidRPr="00826EA8">
        <w:rPr>
          <w:rFonts w:ascii="Arial" w:hAnsi="Arial" w:cs="Arial"/>
          <w:sz w:val="22"/>
          <w:szCs w:val="22"/>
        </w:rPr>
        <w:t>. Předávací p</w:t>
      </w:r>
      <w:r w:rsidR="00062368" w:rsidRPr="00826EA8">
        <w:rPr>
          <w:rFonts w:ascii="Arial" w:hAnsi="Arial" w:cs="Arial"/>
          <w:sz w:val="22"/>
          <w:szCs w:val="22"/>
        </w:rPr>
        <w:t xml:space="preserve">rotokol musí obsahovat </w:t>
      </w:r>
      <w:r w:rsidR="0009330A" w:rsidRPr="00826EA8">
        <w:rPr>
          <w:rFonts w:ascii="Arial" w:hAnsi="Arial" w:cs="Arial"/>
          <w:sz w:val="22"/>
          <w:szCs w:val="22"/>
        </w:rPr>
        <w:t xml:space="preserve">popis stavu </w:t>
      </w:r>
      <w:r w:rsidRPr="00826EA8">
        <w:rPr>
          <w:rFonts w:ascii="Arial" w:hAnsi="Arial" w:cs="Arial"/>
          <w:sz w:val="22"/>
          <w:szCs w:val="22"/>
        </w:rPr>
        <w:t xml:space="preserve">předávaných místností </w:t>
      </w:r>
      <w:r w:rsidR="00062368" w:rsidRPr="00826EA8">
        <w:rPr>
          <w:rFonts w:ascii="Arial" w:hAnsi="Arial" w:cs="Arial"/>
          <w:sz w:val="22"/>
          <w:szCs w:val="22"/>
        </w:rPr>
        <w:t>včetně stavu měřidel energií</w:t>
      </w:r>
      <w:r w:rsidR="0009330A" w:rsidRPr="00826EA8">
        <w:rPr>
          <w:rFonts w:ascii="Arial" w:hAnsi="Arial" w:cs="Arial"/>
          <w:sz w:val="22"/>
          <w:szCs w:val="22"/>
        </w:rPr>
        <w:t xml:space="preserve"> a případně vyčíslení stavu dalších posky</w:t>
      </w:r>
      <w:r w:rsidR="00062368" w:rsidRPr="00826EA8">
        <w:rPr>
          <w:rFonts w:ascii="Arial" w:hAnsi="Arial" w:cs="Arial"/>
          <w:sz w:val="22"/>
          <w:szCs w:val="22"/>
        </w:rPr>
        <w:t xml:space="preserve">tovaných služeb </w:t>
      </w:r>
      <w:r w:rsidR="0009330A" w:rsidRPr="00826EA8">
        <w:rPr>
          <w:rFonts w:ascii="Arial" w:hAnsi="Arial" w:cs="Arial"/>
          <w:sz w:val="22"/>
          <w:szCs w:val="22"/>
        </w:rPr>
        <w:t>ke dni předání, jakož i počet předaných klíč</w:t>
      </w:r>
      <w:r w:rsidRPr="00826EA8">
        <w:rPr>
          <w:rFonts w:ascii="Arial" w:hAnsi="Arial" w:cs="Arial"/>
          <w:sz w:val="22"/>
          <w:szCs w:val="22"/>
        </w:rPr>
        <w:t xml:space="preserve">ů. Nájemce je povinen předávané místnosti tvořící předmět nájmu ke dni </w:t>
      </w:r>
      <w:r w:rsidR="00067F21" w:rsidRPr="00826EA8">
        <w:rPr>
          <w:rFonts w:ascii="Arial" w:hAnsi="Arial" w:cs="Arial"/>
          <w:sz w:val="22"/>
          <w:szCs w:val="22"/>
        </w:rPr>
        <w:t>předání předmětu nájmu dle</w:t>
      </w:r>
      <w:r w:rsidRPr="00826EA8">
        <w:rPr>
          <w:rFonts w:ascii="Arial" w:hAnsi="Arial" w:cs="Arial"/>
          <w:sz w:val="22"/>
          <w:szCs w:val="22"/>
        </w:rPr>
        <w:t xml:space="preserve"> této smlouvy</w:t>
      </w:r>
      <w:r w:rsidR="0009330A" w:rsidRPr="00826EA8">
        <w:rPr>
          <w:rFonts w:ascii="Arial" w:hAnsi="Arial" w:cs="Arial"/>
          <w:sz w:val="22"/>
          <w:szCs w:val="22"/>
        </w:rPr>
        <w:t xml:space="preserve"> bez zbytečného prodlení od pronajímatele převzí</w:t>
      </w:r>
      <w:r w:rsidR="00517513">
        <w:rPr>
          <w:rFonts w:ascii="Arial" w:hAnsi="Arial" w:cs="Arial"/>
          <w:sz w:val="22"/>
          <w:szCs w:val="22"/>
        </w:rPr>
        <w:t>t.</w:t>
      </w:r>
    </w:p>
    <w:p w14:paraId="1DF3F7D2" w14:textId="77777777" w:rsidR="00517513" w:rsidRPr="00517513" w:rsidRDefault="00517513" w:rsidP="00C75749">
      <w:pPr>
        <w:spacing w:line="276" w:lineRule="auto"/>
      </w:pPr>
    </w:p>
    <w:p w14:paraId="6346DECD" w14:textId="77777777" w:rsidR="0009330A" w:rsidRPr="00826EA8" w:rsidRDefault="0009330A" w:rsidP="00C75749">
      <w:pPr>
        <w:pStyle w:val="Numm1"/>
        <w:spacing w:line="276" w:lineRule="auto"/>
        <w:ind w:left="0" w:firstLine="0"/>
        <w:rPr>
          <w:rFonts w:ascii="Arial" w:hAnsi="Arial" w:cs="Arial"/>
          <w:sz w:val="22"/>
          <w:szCs w:val="22"/>
        </w:rPr>
      </w:pPr>
    </w:p>
    <w:p w14:paraId="30DE5AEE" w14:textId="77777777" w:rsidR="0009330A" w:rsidRPr="00826EA8" w:rsidRDefault="00377570" w:rsidP="00C75749">
      <w:pPr>
        <w:pStyle w:val="odstavec"/>
        <w:spacing w:line="276" w:lineRule="auto"/>
        <w:ind w:left="0" w:firstLine="0"/>
        <w:jc w:val="center"/>
        <w:rPr>
          <w:rFonts w:ascii="Arial" w:hAnsi="Arial" w:cs="Arial"/>
          <w:b/>
          <w:szCs w:val="22"/>
        </w:rPr>
      </w:pPr>
      <w:r w:rsidRPr="00826EA8">
        <w:rPr>
          <w:rFonts w:ascii="Arial" w:hAnsi="Arial" w:cs="Arial"/>
          <w:b/>
          <w:szCs w:val="22"/>
        </w:rPr>
        <w:t>Závazky smluvních stran</w:t>
      </w:r>
    </w:p>
    <w:p w14:paraId="5D532AFC" w14:textId="77777777" w:rsidR="0009330A" w:rsidRPr="00370E1C" w:rsidRDefault="0009330A" w:rsidP="00C75749">
      <w:pPr>
        <w:pStyle w:val="Numm2"/>
        <w:tabs>
          <w:tab w:val="clear" w:pos="1418"/>
          <w:tab w:val="num" w:pos="284"/>
        </w:tabs>
        <w:spacing w:line="276" w:lineRule="auto"/>
        <w:ind w:left="0"/>
        <w:rPr>
          <w:rFonts w:ascii="Arial" w:hAnsi="Arial" w:cs="Arial"/>
          <w:sz w:val="22"/>
          <w:szCs w:val="22"/>
        </w:rPr>
      </w:pPr>
      <w:r w:rsidRPr="00370E1C">
        <w:rPr>
          <w:rFonts w:ascii="Arial" w:hAnsi="Arial" w:cs="Arial"/>
          <w:sz w:val="22"/>
          <w:szCs w:val="22"/>
        </w:rPr>
        <w:t>Nájemce:</w:t>
      </w:r>
    </w:p>
    <w:p w14:paraId="5AA4ED2C" w14:textId="77777777" w:rsidR="0009330A" w:rsidRPr="00826EA8" w:rsidRDefault="0009330A" w:rsidP="00C75749">
      <w:pPr>
        <w:pStyle w:val="Numm3"/>
        <w:numPr>
          <w:ilvl w:val="0"/>
          <w:numId w:val="3"/>
        </w:numPr>
        <w:tabs>
          <w:tab w:val="left" w:pos="1134"/>
        </w:tabs>
        <w:spacing w:line="276" w:lineRule="auto"/>
        <w:ind w:left="0" w:hanging="567"/>
        <w:rPr>
          <w:rFonts w:ascii="Arial" w:hAnsi="Arial" w:cs="Arial"/>
          <w:sz w:val="22"/>
          <w:szCs w:val="22"/>
        </w:rPr>
      </w:pPr>
      <w:r w:rsidRPr="00826EA8">
        <w:rPr>
          <w:rFonts w:ascii="Arial" w:hAnsi="Arial" w:cs="Arial"/>
          <w:sz w:val="22"/>
          <w:szCs w:val="22"/>
        </w:rPr>
        <w:t xml:space="preserve">se zavazuje řádně užívat </w:t>
      </w:r>
      <w:r w:rsidR="00741B28" w:rsidRPr="00826EA8">
        <w:rPr>
          <w:rFonts w:ascii="Arial" w:hAnsi="Arial" w:cs="Arial"/>
          <w:sz w:val="22"/>
          <w:szCs w:val="22"/>
        </w:rPr>
        <w:t>předmět nájmu</w:t>
      </w:r>
      <w:r w:rsidR="003369E1" w:rsidRPr="00826EA8">
        <w:rPr>
          <w:rFonts w:ascii="Arial" w:hAnsi="Arial" w:cs="Arial"/>
          <w:sz w:val="22"/>
          <w:szCs w:val="22"/>
        </w:rPr>
        <w:t xml:space="preserve"> </w:t>
      </w:r>
      <w:r w:rsidRPr="00826EA8">
        <w:rPr>
          <w:rFonts w:ascii="Arial" w:hAnsi="Arial" w:cs="Arial"/>
          <w:sz w:val="22"/>
          <w:szCs w:val="22"/>
        </w:rPr>
        <w:t>v souladu s účelem této smlouvy;</w:t>
      </w:r>
    </w:p>
    <w:p w14:paraId="042B92D8" w14:textId="77777777" w:rsidR="0072520B" w:rsidRPr="00826EA8" w:rsidRDefault="0072520B" w:rsidP="00C75749">
      <w:pPr>
        <w:pStyle w:val="Numm3"/>
        <w:numPr>
          <w:ilvl w:val="0"/>
          <w:numId w:val="3"/>
        </w:numPr>
        <w:tabs>
          <w:tab w:val="left" w:pos="1134"/>
        </w:tabs>
        <w:spacing w:line="276" w:lineRule="auto"/>
        <w:ind w:left="0" w:hanging="567"/>
        <w:rPr>
          <w:rFonts w:ascii="Arial" w:hAnsi="Arial" w:cs="Arial"/>
          <w:sz w:val="22"/>
          <w:szCs w:val="22"/>
        </w:rPr>
      </w:pPr>
      <w:r w:rsidRPr="00826EA8">
        <w:rPr>
          <w:rFonts w:ascii="Arial" w:hAnsi="Arial" w:cs="Arial"/>
          <w:sz w:val="22"/>
          <w:szCs w:val="22"/>
        </w:rPr>
        <w:t xml:space="preserve">se zavazuje zacházet s předmětem nájmu </w:t>
      </w:r>
      <w:r w:rsidR="0009330A" w:rsidRPr="00826EA8">
        <w:rPr>
          <w:rFonts w:ascii="Arial" w:hAnsi="Arial" w:cs="Arial"/>
          <w:sz w:val="22"/>
          <w:szCs w:val="22"/>
        </w:rPr>
        <w:t>s péčí řádného hospodá</w:t>
      </w:r>
      <w:r w:rsidRPr="00826EA8">
        <w:rPr>
          <w:rFonts w:ascii="Arial" w:hAnsi="Arial" w:cs="Arial"/>
          <w:sz w:val="22"/>
          <w:szCs w:val="22"/>
        </w:rPr>
        <w:t xml:space="preserve">ře a </w:t>
      </w:r>
      <w:r w:rsidR="0081260B" w:rsidRPr="00826EA8">
        <w:rPr>
          <w:rFonts w:ascii="Arial" w:hAnsi="Arial" w:cs="Arial"/>
          <w:sz w:val="22"/>
          <w:szCs w:val="22"/>
        </w:rPr>
        <w:t>plnit povinnosti vyplývající</w:t>
      </w:r>
      <w:r w:rsidRPr="00826EA8">
        <w:rPr>
          <w:rFonts w:ascii="Arial" w:hAnsi="Arial" w:cs="Arial"/>
          <w:sz w:val="22"/>
          <w:szCs w:val="22"/>
        </w:rPr>
        <w:t xml:space="preserve"> </w:t>
      </w:r>
      <w:r w:rsidR="0081260B" w:rsidRPr="00826EA8">
        <w:rPr>
          <w:rFonts w:ascii="Arial" w:hAnsi="Arial" w:cs="Arial"/>
          <w:sz w:val="22"/>
          <w:szCs w:val="22"/>
        </w:rPr>
        <w:t xml:space="preserve">z předpisů </w:t>
      </w:r>
      <w:r w:rsidR="00E63033" w:rsidRPr="00826EA8">
        <w:rPr>
          <w:rFonts w:ascii="Arial" w:hAnsi="Arial" w:cs="Arial"/>
          <w:sz w:val="22"/>
          <w:szCs w:val="22"/>
        </w:rPr>
        <w:t xml:space="preserve">o požární ochraně a z předpisů </w:t>
      </w:r>
      <w:r w:rsidR="0081260B" w:rsidRPr="00826EA8">
        <w:rPr>
          <w:rFonts w:ascii="Arial" w:hAnsi="Arial" w:cs="Arial"/>
          <w:sz w:val="22"/>
          <w:szCs w:val="22"/>
        </w:rPr>
        <w:t>k zajištění bezpečnosti a ochrany zdraví</w:t>
      </w:r>
      <w:r w:rsidRPr="00826EA8">
        <w:rPr>
          <w:rFonts w:ascii="Arial" w:hAnsi="Arial" w:cs="Arial"/>
          <w:sz w:val="22"/>
          <w:szCs w:val="22"/>
        </w:rPr>
        <w:t>;</w:t>
      </w:r>
    </w:p>
    <w:p w14:paraId="16AD247D" w14:textId="0BC2EA59" w:rsidR="00F61C88" w:rsidRPr="00826EA8" w:rsidRDefault="00F61C88"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 xml:space="preserve">se zavazuje neprovádět žádné stavební úpravy nebo změny </w:t>
      </w:r>
      <w:r w:rsidR="00E44974" w:rsidRPr="00826EA8">
        <w:rPr>
          <w:rFonts w:ascii="Arial" w:hAnsi="Arial" w:cs="Arial"/>
          <w:szCs w:val="22"/>
        </w:rPr>
        <w:t xml:space="preserve">předmětu nájmu </w:t>
      </w:r>
      <w:r w:rsidRPr="00826EA8">
        <w:rPr>
          <w:rFonts w:ascii="Arial" w:hAnsi="Arial" w:cs="Arial"/>
          <w:szCs w:val="22"/>
        </w:rPr>
        <w:t>bez předchozího písemného souhlasu pronajímatele</w:t>
      </w:r>
      <w:r w:rsidR="0072520B" w:rsidRPr="00826EA8">
        <w:rPr>
          <w:rFonts w:ascii="Arial" w:hAnsi="Arial" w:cs="Arial"/>
          <w:szCs w:val="22"/>
        </w:rPr>
        <w:t>; takový souhlas nebude bezdůvodně odpírán</w:t>
      </w:r>
      <w:r w:rsidRPr="00826EA8">
        <w:rPr>
          <w:rFonts w:ascii="Arial" w:hAnsi="Arial" w:cs="Arial"/>
          <w:szCs w:val="22"/>
        </w:rPr>
        <w:t>;</w:t>
      </w:r>
    </w:p>
    <w:p w14:paraId="0B5D95D9" w14:textId="4BAA0467" w:rsidR="00F61C88" w:rsidRPr="00826EA8" w:rsidRDefault="00F61C88"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nese plnou odpovědnost za způsobenou škodu pronají</w:t>
      </w:r>
      <w:r w:rsidR="00B34247" w:rsidRPr="00826EA8">
        <w:rPr>
          <w:rFonts w:ascii="Arial" w:hAnsi="Arial" w:cs="Arial"/>
          <w:szCs w:val="22"/>
        </w:rPr>
        <w:t>mateli, a za tím účelem se zavazuje zajistit</w:t>
      </w:r>
      <w:r w:rsidRPr="00826EA8">
        <w:rPr>
          <w:rFonts w:ascii="Arial" w:hAnsi="Arial" w:cs="Arial"/>
          <w:szCs w:val="22"/>
        </w:rPr>
        <w:t xml:space="preserve"> předmět nájmu proti krádeži, vloupání, požáru apod.</w:t>
      </w:r>
      <w:r w:rsidR="006F064E" w:rsidRPr="00826EA8">
        <w:rPr>
          <w:rFonts w:ascii="Arial" w:hAnsi="Arial" w:cs="Arial"/>
          <w:szCs w:val="22"/>
        </w:rPr>
        <w:t xml:space="preserve"> (zejména zamykat kancelář, uzavírat okna a vypínat elektrické spotřebiče</w:t>
      </w:r>
      <w:r w:rsidR="002B3C77" w:rsidRPr="00826EA8">
        <w:rPr>
          <w:rFonts w:ascii="Arial" w:hAnsi="Arial" w:cs="Arial"/>
          <w:szCs w:val="22"/>
        </w:rPr>
        <w:t xml:space="preserve"> v době </w:t>
      </w:r>
      <w:r w:rsidR="006135EA" w:rsidRPr="00826EA8">
        <w:rPr>
          <w:rFonts w:ascii="Arial" w:hAnsi="Arial" w:cs="Arial"/>
          <w:szCs w:val="22"/>
        </w:rPr>
        <w:t>nepřítomnosti</w:t>
      </w:r>
      <w:r w:rsidR="002B3C77" w:rsidRPr="00826EA8">
        <w:rPr>
          <w:rFonts w:ascii="Arial" w:hAnsi="Arial" w:cs="Arial"/>
          <w:szCs w:val="22"/>
        </w:rPr>
        <w:t>)</w:t>
      </w:r>
      <w:r w:rsidRPr="00826EA8">
        <w:rPr>
          <w:rFonts w:ascii="Arial" w:hAnsi="Arial" w:cs="Arial"/>
          <w:szCs w:val="22"/>
        </w:rPr>
        <w:t>;</w:t>
      </w:r>
    </w:p>
    <w:p w14:paraId="204A4F6B" w14:textId="2E2BAA03" w:rsidR="0072520B" w:rsidRPr="00826EA8" w:rsidRDefault="0072520B"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 zavazuje řádně hradit nájemné a platby za poskytované služby, a to na základě faktur doručovaných mu ze strany pronajímatele;</w:t>
      </w:r>
    </w:p>
    <w:p w14:paraId="5DD58E71" w14:textId="2F0C73CA" w:rsidR="0072520B" w:rsidRPr="00826EA8" w:rsidRDefault="0072520B"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 zavazuje umožnit pronajímateli přístup do místností</w:t>
      </w:r>
      <w:r w:rsidR="00D857EC" w:rsidRPr="00826EA8">
        <w:rPr>
          <w:rFonts w:ascii="Arial" w:hAnsi="Arial" w:cs="Arial"/>
          <w:szCs w:val="22"/>
        </w:rPr>
        <w:t xml:space="preserve">, které jsou </w:t>
      </w:r>
      <w:r w:rsidRPr="00826EA8">
        <w:rPr>
          <w:rFonts w:ascii="Arial" w:hAnsi="Arial" w:cs="Arial"/>
          <w:szCs w:val="22"/>
        </w:rPr>
        <w:t>předmět</w:t>
      </w:r>
      <w:r w:rsidR="00D857EC" w:rsidRPr="00826EA8">
        <w:rPr>
          <w:rFonts w:ascii="Arial" w:hAnsi="Arial" w:cs="Arial"/>
          <w:szCs w:val="22"/>
        </w:rPr>
        <w:t>em</w:t>
      </w:r>
      <w:r w:rsidRPr="00826EA8">
        <w:rPr>
          <w:rFonts w:ascii="Arial" w:hAnsi="Arial" w:cs="Arial"/>
          <w:szCs w:val="22"/>
        </w:rPr>
        <w:t xml:space="preserve"> nájmu</w:t>
      </w:r>
      <w:r w:rsidR="00D857EC" w:rsidRPr="00826EA8">
        <w:rPr>
          <w:rFonts w:ascii="Arial" w:hAnsi="Arial" w:cs="Arial"/>
          <w:szCs w:val="22"/>
        </w:rPr>
        <w:t>,</w:t>
      </w:r>
      <w:r w:rsidRPr="00826EA8">
        <w:rPr>
          <w:rFonts w:ascii="Arial" w:hAnsi="Arial" w:cs="Arial"/>
          <w:szCs w:val="22"/>
        </w:rPr>
        <w:t xml:space="preserve"> za účelem kontroly dodržování podmínek této smlouvy nebo </w:t>
      </w:r>
      <w:r w:rsidR="00370E1C">
        <w:rPr>
          <w:rFonts w:ascii="Arial" w:hAnsi="Arial" w:cs="Arial"/>
          <w:szCs w:val="22"/>
        </w:rPr>
        <w:t xml:space="preserve">provedení </w:t>
      </w:r>
      <w:r w:rsidRPr="00826EA8">
        <w:rPr>
          <w:rFonts w:ascii="Arial" w:hAnsi="Arial" w:cs="Arial"/>
          <w:szCs w:val="22"/>
        </w:rPr>
        <w:t xml:space="preserve">údržby či nutných oprav spojených s poskytováním </w:t>
      </w:r>
      <w:r w:rsidR="00C53953" w:rsidRPr="00826EA8">
        <w:rPr>
          <w:rFonts w:ascii="Arial" w:hAnsi="Arial" w:cs="Arial"/>
          <w:szCs w:val="22"/>
        </w:rPr>
        <w:t>služeb</w:t>
      </w:r>
      <w:r w:rsidRPr="00826EA8">
        <w:rPr>
          <w:rFonts w:ascii="Arial" w:hAnsi="Arial" w:cs="Arial"/>
          <w:szCs w:val="22"/>
        </w:rPr>
        <w:t>, a to po předchozí dohodě v oboustranně schváleném termínu;</w:t>
      </w:r>
    </w:p>
    <w:p w14:paraId="64C66555" w14:textId="77777777" w:rsidR="0009330A" w:rsidRPr="00826EA8" w:rsidRDefault="0009330A"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 zavazuje řádně plnit své povinnosti vyplývající mu z této smlouvy;</w:t>
      </w:r>
    </w:p>
    <w:p w14:paraId="2A2A5761" w14:textId="77777777" w:rsidR="0072520B" w:rsidRPr="00826EA8" w:rsidRDefault="0072520B"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 zavazuje oznámit pronajímateli bez zbytečného odkladu potřebu oprav, které má pronajímatel provést, a po dohodě mu v oboustranně schváleném termínu umožnit provedení nezbytných oprav, jinak nájemce odpovídá za škodu, která nesplněním povinnosti vznikla;</w:t>
      </w:r>
    </w:p>
    <w:p w14:paraId="49BE277E" w14:textId="4FA50344" w:rsidR="0072520B" w:rsidRDefault="0072520B"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w:t>
      </w:r>
      <w:r w:rsidR="00E63033" w:rsidRPr="00826EA8">
        <w:rPr>
          <w:rFonts w:ascii="Arial" w:hAnsi="Arial" w:cs="Arial"/>
          <w:szCs w:val="22"/>
        </w:rPr>
        <w:t xml:space="preserve"> </w:t>
      </w:r>
      <w:r w:rsidRPr="00826EA8">
        <w:rPr>
          <w:rFonts w:ascii="Arial" w:hAnsi="Arial" w:cs="Arial"/>
          <w:szCs w:val="22"/>
        </w:rPr>
        <w:t>po předchozí dohodě zavazuje poskytnout potřebnou součinnost při měření nebo odběru údajů o spotřebovaných službách nebo při manipulaci se zařízeními měřícími spotřebu médií poskytovatelům služeb a pronajímateli;</w:t>
      </w:r>
    </w:p>
    <w:p w14:paraId="087B249E" w14:textId="76AF3556" w:rsidR="00370E1C" w:rsidRPr="00370E1C" w:rsidRDefault="00370E1C" w:rsidP="00370E1C">
      <w:pPr>
        <w:pStyle w:val="Odstavecseseznamem"/>
        <w:numPr>
          <w:ilvl w:val="0"/>
          <w:numId w:val="3"/>
        </w:numPr>
        <w:spacing w:line="276" w:lineRule="auto"/>
        <w:ind w:left="0" w:hanging="567"/>
        <w:rPr>
          <w:rFonts w:ascii="Arial" w:hAnsi="Arial" w:cs="Arial"/>
          <w:szCs w:val="22"/>
        </w:rPr>
      </w:pPr>
      <w:r w:rsidRPr="00370E1C">
        <w:rPr>
          <w:rFonts w:ascii="Arial" w:hAnsi="Arial" w:cs="Arial"/>
          <w:szCs w:val="22"/>
        </w:rPr>
        <w:t>se zavazuje ve vztahu k předmětu nájmu dbát přiměřených pokynů pronajímatele, zejména a bezvýhradně respektovat provozní a požární řád</w:t>
      </w:r>
      <w:r>
        <w:rPr>
          <w:rFonts w:ascii="Arial" w:hAnsi="Arial" w:cs="Arial"/>
          <w:szCs w:val="22"/>
        </w:rPr>
        <w:t>;</w:t>
      </w:r>
      <w:r w:rsidRPr="00370E1C">
        <w:rPr>
          <w:rFonts w:ascii="Arial" w:hAnsi="Arial" w:cs="Arial"/>
          <w:szCs w:val="22"/>
        </w:rPr>
        <w:t xml:space="preserve"> </w:t>
      </w:r>
    </w:p>
    <w:p w14:paraId="1EFDDC93" w14:textId="00B17D4C" w:rsidR="00E63033" w:rsidRPr="00826EA8" w:rsidRDefault="0072520B" w:rsidP="00C75749">
      <w:pPr>
        <w:numPr>
          <w:ilvl w:val="0"/>
          <w:numId w:val="3"/>
        </w:numPr>
        <w:tabs>
          <w:tab w:val="left" w:pos="1134"/>
        </w:tabs>
        <w:spacing w:line="276" w:lineRule="auto"/>
        <w:ind w:left="0" w:hanging="567"/>
        <w:rPr>
          <w:rFonts w:ascii="Arial" w:hAnsi="Arial" w:cs="Arial"/>
          <w:szCs w:val="22"/>
        </w:rPr>
      </w:pPr>
      <w:r w:rsidRPr="00826EA8">
        <w:rPr>
          <w:rFonts w:ascii="Arial" w:hAnsi="Arial" w:cs="Arial"/>
          <w:szCs w:val="22"/>
        </w:rPr>
        <w:t>se zavazuje po skončení nájmu bezodkladně odevzdat prostory pronajímateli, vyklizené, v řádném stavu s přihlédnutím k obvyklé míře opotřebení.</w:t>
      </w:r>
    </w:p>
    <w:p w14:paraId="6C34D5E8" w14:textId="77777777" w:rsidR="00577A98" w:rsidRPr="00826EA8" w:rsidRDefault="00577A98" w:rsidP="00C75749">
      <w:pPr>
        <w:tabs>
          <w:tab w:val="left" w:pos="1134"/>
        </w:tabs>
        <w:spacing w:line="276" w:lineRule="auto"/>
        <w:rPr>
          <w:rFonts w:ascii="Arial" w:hAnsi="Arial" w:cs="Arial"/>
          <w:szCs w:val="22"/>
        </w:rPr>
      </w:pPr>
    </w:p>
    <w:p w14:paraId="05B819CC" w14:textId="77777777" w:rsidR="0009330A" w:rsidRPr="00826EA8" w:rsidRDefault="005A50B8"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Pronajímatel:</w:t>
      </w:r>
    </w:p>
    <w:p w14:paraId="02C26980" w14:textId="77777777" w:rsidR="0009330A" w:rsidRPr="00826EA8" w:rsidRDefault="0009330A" w:rsidP="00C75749">
      <w:pPr>
        <w:pStyle w:val="Numm3"/>
        <w:numPr>
          <w:ilvl w:val="0"/>
          <w:numId w:val="4"/>
        </w:numPr>
        <w:spacing w:line="276" w:lineRule="auto"/>
        <w:ind w:left="0" w:hanging="567"/>
        <w:rPr>
          <w:rFonts w:ascii="Arial" w:hAnsi="Arial" w:cs="Arial"/>
          <w:sz w:val="22"/>
          <w:szCs w:val="22"/>
        </w:rPr>
      </w:pPr>
      <w:r w:rsidRPr="00826EA8">
        <w:rPr>
          <w:rFonts w:ascii="Arial" w:hAnsi="Arial" w:cs="Arial"/>
          <w:sz w:val="22"/>
          <w:szCs w:val="22"/>
        </w:rPr>
        <w:t xml:space="preserve">se zavazuje zajistit nájemci nerušené užívání </w:t>
      </w:r>
      <w:r w:rsidR="0072520B" w:rsidRPr="00826EA8">
        <w:rPr>
          <w:rFonts w:ascii="Arial" w:hAnsi="Arial" w:cs="Arial"/>
          <w:sz w:val="22"/>
          <w:szCs w:val="22"/>
        </w:rPr>
        <w:t>předmětu nájmu</w:t>
      </w:r>
      <w:r w:rsidR="00044539" w:rsidRPr="00826EA8">
        <w:rPr>
          <w:rFonts w:ascii="Arial" w:hAnsi="Arial" w:cs="Arial"/>
          <w:sz w:val="22"/>
          <w:szCs w:val="22"/>
        </w:rPr>
        <w:t xml:space="preserve"> </w:t>
      </w:r>
      <w:r w:rsidRPr="00826EA8">
        <w:rPr>
          <w:rFonts w:ascii="Arial" w:hAnsi="Arial" w:cs="Arial"/>
          <w:sz w:val="22"/>
          <w:szCs w:val="22"/>
        </w:rPr>
        <w:t>po celou dobu trvání této smlouvy;</w:t>
      </w:r>
    </w:p>
    <w:p w14:paraId="7756046D" w14:textId="34207200" w:rsidR="0009330A" w:rsidRPr="00826EA8" w:rsidRDefault="0009330A" w:rsidP="00C75749">
      <w:pPr>
        <w:pStyle w:val="Numm3"/>
        <w:numPr>
          <w:ilvl w:val="0"/>
          <w:numId w:val="4"/>
        </w:numPr>
        <w:spacing w:line="276" w:lineRule="auto"/>
        <w:ind w:left="0" w:hanging="567"/>
        <w:rPr>
          <w:rFonts w:ascii="Arial" w:hAnsi="Arial" w:cs="Arial"/>
          <w:sz w:val="22"/>
          <w:szCs w:val="22"/>
        </w:rPr>
      </w:pPr>
      <w:r w:rsidRPr="00826EA8">
        <w:rPr>
          <w:rFonts w:ascii="Arial" w:hAnsi="Arial" w:cs="Arial"/>
          <w:sz w:val="22"/>
          <w:szCs w:val="22"/>
        </w:rPr>
        <w:lastRenderedPageBreak/>
        <w:t>se zavazuje zajistit řádný a nerušený výkon nájemních práv nájemce včetně poskytnutí služeb s nájmem spojených, tj</w:t>
      </w:r>
      <w:r w:rsidR="00044539" w:rsidRPr="00826EA8">
        <w:rPr>
          <w:rFonts w:ascii="Arial" w:hAnsi="Arial" w:cs="Arial"/>
          <w:sz w:val="22"/>
          <w:szCs w:val="22"/>
        </w:rPr>
        <w:t xml:space="preserve">. </w:t>
      </w:r>
      <w:r w:rsidR="00BC7CA7" w:rsidRPr="00826EA8">
        <w:rPr>
          <w:rFonts w:ascii="Arial" w:hAnsi="Arial" w:cs="Arial"/>
          <w:sz w:val="22"/>
          <w:szCs w:val="22"/>
        </w:rPr>
        <w:t>teplo, teplá voda, vodné a stočné, elektřina, likvidace odpadu, úklid</w:t>
      </w:r>
      <w:r w:rsidR="006F5BD2" w:rsidRPr="00826EA8">
        <w:rPr>
          <w:rFonts w:ascii="Arial" w:hAnsi="Arial" w:cs="Arial"/>
          <w:sz w:val="22"/>
          <w:szCs w:val="22"/>
        </w:rPr>
        <w:t xml:space="preserve"> (včetně čisticích a toaletních prostředků)</w:t>
      </w:r>
      <w:r w:rsidR="00B34247" w:rsidRPr="00826EA8">
        <w:rPr>
          <w:rFonts w:ascii="Arial" w:hAnsi="Arial" w:cs="Arial"/>
          <w:sz w:val="22"/>
          <w:szCs w:val="22"/>
        </w:rPr>
        <w:t>, parkování služební</w:t>
      </w:r>
      <w:r w:rsidR="00BC7CA7" w:rsidRPr="00826EA8">
        <w:rPr>
          <w:rFonts w:ascii="Arial" w:hAnsi="Arial" w:cs="Arial"/>
          <w:sz w:val="22"/>
          <w:szCs w:val="22"/>
        </w:rPr>
        <w:t>h</w:t>
      </w:r>
      <w:r w:rsidR="00B34247" w:rsidRPr="00826EA8">
        <w:rPr>
          <w:rFonts w:ascii="Arial" w:hAnsi="Arial" w:cs="Arial"/>
          <w:sz w:val="22"/>
          <w:szCs w:val="22"/>
        </w:rPr>
        <w:t>o vozid</w:t>
      </w:r>
      <w:r w:rsidR="00BC7CA7" w:rsidRPr="00826EA8">
        <w:rPr>
          <w:rFonts w:ascii="Arial" w:hAnsi="Arial" w:cs="Arial"/>
          <w:sz w:val="22"/>
          <w:szCs w:val="22"/>
        </w:rPr>
        <w:t>l</w:t>
      </w:r>
      <w:r w:rsidR="00B34247" w:rsidRPr="00826EA8">
        <w:rPr>
          <w:rFonts w:ascii="Arial" w:hAnsi="Arial" w:cs="Arial"/>
          <w:sz w:val="22"/>
          <w:szCs w:val="22"/>
        </w:rPr>
        <w:t>a</w:t>
      </w:r>
      <w:r w:rsidR="00BC7CA7" w:rsidRPr="00826EA8">
        <w:rPr>
          <w:rFonts w:ascii="Arial" w:hAnsi="Arial" w:cs="Arial"/>
          <w:sz w:val="22"/>
          <w:szCs w:val="22"/>
        </w:rPr>
        <w:t xml:space="preserve"> a</w:t>
      </w:r>
      <w:r w:rsidR="00044539" w:rsidRPr="00826EA8">
        <w:rPr>
          <w:rFonts w:ascii="Arial" w:hAnsi="Arial" w:cs="Arial"/>
          <w:sz w:val="22"/>
          <w:szCs w:val="22"/>
        </w:rPr>
        <w:t xml:space="preserve"> </w:t>
      </w:r>
      <w:r w:rsidR="00BC7CA7" w:rsidRPr="00826EA8">
        <w:rPr>
          <w:rFonts w:ascii="Arial" w:hAnsi="Arial" w:cs="Arial"/>
          <w:sz w:val="22"/>
          <w:szCs w:val="22"/>
        </w:rPr>
        <w:t>recepce</w:t>
      </w:r>
      <w:r w:rsidRPr="00826EA8">
        <w:rPr>
          <w:rFonts w:ascii="Arial" w:hAnsi="Arial" w:cs="Arial"/>
          <w:sz w:val="22"/>
          <w:szCs w:val="22"/>
        </w:rPr>
        <w:t>;</w:t>
      </w:r>
    </w:p>
    <w:p w14:paraId="39F4BAE4" w14:textId="77777777" w:rsidR="0009330A" w:rsidRPr="00826EA8" w:rsidRDefault="0009330A" w:rsidP="00C75749">
      <w:pPr>
        <w:pStyle w:val="Odstavecseseznamem"/>
        <w:numPr>
          <w:ilvl w:val="0"/>
          <w:numId w:val="4"/>
        </w:numPr>
        <w:spacing w:line="276" w:lineRule="auto"/>
        <w:ind w:left="0" w:hanging="567"/>
        <w:rPr>
          <w:rFonts w:ascii="Arial" w:hAnsi="Arial" w:cs="Arial"/>
          <w:szCs w:val="22"/>
          <w:lang w:eastAsia="en-US"/>
        </w:rPr>
      </w:pPr>
      <w:r w:rsidRPr="00826EA8">
        <w:rPr>
          <w:rFonts w:ascii="Arial" w:eastAsia="Calibri" w:hAnsi="Arial" w:cs="Arial"/>
          <w:szCs w:val="22"/>
          <w:lang w:eastAsia="en-US"/>
        </w:rPr>
        <w:t>není v případě zničení nebo poškození budovy povinen zajistit nájemci náhradní prostory;</w:t>
      </w:r>
    </w:p>
    <w:p w14:paraId="7CB29FF4" w14:textId="04FD506A" w:rsidR="0009330A" w:rsidRPr="00826EA8" w:rsidRDefault="00216B77" w:rsidP="00C75749">
      <w:pPr>
        <w:pStyle w:val="Odstavecseseznamem"/>
        <w:numPr>
          <w:ilvl w:val="0"/>
          <w:numId w:val="4"/>
        </w:numPr>
        <w:spacing w:line="276" w:lineRule="auto"/>
        <w:ind w:left="0" w:hanging="567"/>
        <w:rPr>
          <w:rFonts w:ascii="Arial" w:hAnsi="Arial" w:cs="Arial"/>
          <w:szCs w:val="22"/>
          <w:lang w:eastAsia="en-US"/>
        </w:rPr>
      </w:pPr>
      <w:r w:rsidRPr="00826EA8">
        <w:rPr>
          <w:rFonts w:ascii="Arial" w:eastAsia="Calibri" w:hAnsi="Arial" w:cs="Arial"/>
          <w:szCs w:val="22"/>
          <w:lang w:eastAsia="en-US"/>
        </w:rPr>
        <w:t xml:space="preserve">se zavazuje </w:t>
      </w:r>
      <w:r w:rsidR="0009330A" w:rsidRPr="00826EA8">
        <w:rPr>
          <w:rFonts w:ascii="Arial" w:eastAsia="Calibri" w:hAnsi="Arial" w:cs="Arial"/>
          <w:szCs w:val="22"/>
          <w:lang w:eastAsia="en-US"/>
        </w:rPr>
        <w:t>v případě úmyslu převést vlastnické právo k</w:t>
      </w:r>
      <w:r w:rsidR="0072520B" w:rsidRPr="00826EA8">
        <w:rPr>
          <w:rFonts w:ascii="Arial" w:eastAsia="Calibri" w:hAnsi="Arial" w:cs="Arial"/>
          <w:szCs w:val="22"/>
          <w:lang w:eastAsia="en-US"/>
        </w:rPr>
        <w:t xml:space="preserve"> budově </w:t>
      </w:r>
      <w:r w:rsidR="0009330A" w:rsidRPr="00826EA8">
        <w:rPr>
          <w:rFonts w:ascii="Arial" w:eastAsia="Calibri" w:hAnsi="Arial" w:cs="Arial"/>
          <w:szCs w:val="22"/>
          <w:lang w:eastAsia="en-US"/>
        </w:rPr>
        <w:t>na třetí osobu, písemně informovat</w:t>
      </w:r>
      <w:r w:rsidR="00C75749">
        <w:rPr>
          <w:rFonts w:ascii="Arial" w:eastAsia="Calibri" w:hAnsi="Arial" w:cs="Arial"/>
          <w:szCs w:val="22"/>
          <w:lang w:eastAsia="en-US"/>
        </w:rPr>
        <w:t xml:space="preserve"> </w:t>
      </w:r>
      <w:r w:rsidR="0009330A" w:rsidRPr="00826EA8">
        <w:rPr>
          <w:rFonts w:ascii="Arial" w:eastAsia="Calibri" w:hAnsi="Arial" w:cs="Arial"/>
          <w:szCs w:val="22"/>
          <w:lang w:eastAsia="en-US"/>
        </w:rPr>
        <w:t>nájemce</w:t>
      </w:r>
      <w:r w:rsidR="00C75749">
        <w:rPr>
          <w:rFonts w:ascii="Arial" w:eastAsia="Calibri" w:hAnsi="Arial" w:cs="Arial"/>
          <w:szCs w:val="22"/>
          <w:lang w:eastAsia="en-US"/>
        </w:rPr>
        <w:t xml:space="preserve"> </w:t>
      </w:r>
      <w:r w:rsidR="0009330A" w:rsidRPr="00826EA8">
        <w:rPr>
          <w:rFonts w:ascii="Arial" w:eastAsia="Calibri" w:hAnsi="Arial" w:cs="Arial"/>
          <w:szCs w:val="22"/>
          <w:lang w:eastAsia="en-US"/>
        </w:rPr>
        <w:t>n</w:t>
      </w:r>
      <w:r w:rsidR="00517513">
        <w:rPr>
          <w:rFonts w:ascii="Arial" w:eastAsia="Calibri" w:hAnsi="Arial" w:cs="Arial"/>
          <w:szCs w:val="22"/>
          <w:lang w:eastAsia="en-US"/>
        </w:rPr>
        <w:t>ejméně</w:t>
      </w:r>
      <w:r w:rsidR="00C75749">
        <w:rPr>
          <w:rFonts w:ascii="Arial" w:eastAsia="Calibri" w:hAnsi="Arial" w:cs="Arial"/>
          <w:szCs w:val="22"/>
          <w:lang w:eastAsia="en-US"/>
        </w:rPr>
        <w:t xml:space="preserve"> </w:t>
      </w:r>
      <w:r w:rsidR="00517513">
        <w:rPr>
          <w:rFonts w:ascii="Arial" w:eastAsia="Calibri" w:hAnsi="Arial" w:cs="Arial"/>
          <w:szCs w:val="22"/>
          <w:lang w:eastAsia="en-US"/>
        </w:rPr>
        <w:t>s tříměsíčním</w:t>
      </w:r>
      <w:r w:rsidR="00C75749">
        <w:rPr>
          <w:rFonts w:ascii="Arial" w:eastAsia="Calibri" w:hAnsi="Arial" w:cs="Arial"/>
          <w:szCs w:val="22"/>
          <w:lang w:eastAsia="en-US"/>
        </w:rPr>
        <w:t xml:space="preserve"> </w:t>
      </w:r>
      <w:r w:rsidR="00517513">
        <w:rPr>
          <w:rFonts w:ascii="Arial" w:eastAsia="Calibri" w:hAnsi="Arial" w:cs="Arial"/>
          <w:szCs w:val="22"/>
          <w:lang w:eastAsia="en-US"/>
        </w:rPr>
        <w:t xml:space="preserve">předstihem </w:t>
      </w:r>
      <w:r w:rsidR="0009330A" w:rsidRPr="00826EA8">
        <w:rPr>
          <w:rFonts w:ascii="Arial" w:eastAsia="Calibri" w:hAnsi="Arial" w:cs="Arial"/>
          <w:szCs w:val="22"/>
          <w:lang w:eastAsia="en-US"/>
        </w:rPr>
        <w:t>před zamýšleným převodem;</w:t>
      </w:r>
    </w:p>
    <w:p w14:paraId="5F3EFABE" w14:textId="3BEB5461" w:rsidR="00720F5F" w:rsidRPr="00A826D0" w:rsidRDefault="00C45827" w:rsidP="00C75749">
      <w:pPr>
        <w:pStyle w:val="Odstavecseseznamem"/>
        <w:numPr>
          <w:ilvl w:val="0"/>
          <w:numId w:val="4"/>
        </w:numPr>
        <w:spacing w:line="276" w:lineRule="auto"/>
        <w:ind w:left="0" w:hanging="567"/>
        <w:rPr>
          <w:rFonts w:ascii="Arial" w:hAnsi="Arial" w:cs="Arial"/>
          <w:szCs w:val="22"/>
          <w:lang w:eastAsia="en-US"/>
        </w:rPr>
      </w:pPr>
      <w:r w:rsidRPr="00826EA8">
        <w:rPr>
          <w:rFonts w:ascii="Arial" w:eastAsia="Calibri" w:hAnsi="Arial" w:cs="Arial"/>
          <w:szCs w:val="22"/>
          <w:lang w:eastAsia="en-US"/>
        </w:rPr>
        <w:t>se zavazuje</w:t>
      </w:r>
      <w:r w:rsidR="0009330A" w:rsidRPr="00826EA8">
        <w:rPr>
          <w:rFonts w:ascii="Arial" w:eastAsia="Calibri" w:hAnsi="Arial" w:cs="Arial"/>
          <w:szCs w:val="22"/>
          <w:lang w:eastAsia="en-US"/>
        </w:rPr>
        <w:t xml:space="preserve"> v případě převodu vlastnického práva k </w:t>
      </w:r>
      <w:r w:rsidR="0072520B" w:rsidRPr="00826EA8">
        <w:rPr>
          <w:rFonts w:ascii="Arial" w:eastAsia="Calibri" w:hAnsi="Arial" w:cs="Arial"/>
          <w:szCs w:val="22"/>
          <w:lang w:eastAsia="en-US"/>
        </w:rPr>
        <w:t>budově</w:t>
      </w:r>
      <w:r w:rsidR="0009330A" w:rsidRPr="00826EA8">
        <w:rPr>
          <w:rFonts w:ascii="Arial" w:eastAsia="Calibri" w:hAnsi="Arial" w:cs="Arial"/>
          <w:szCs w:val="22"/>
          <w:lang w:eastAsia="en-US"/>
        </w:rPr>
        <w:t xml:space="preserve"> na třetí osobu, tuto třetí osobu seznámit s existencí a obsahem této smlouvy</w:t>
      </w:r>
      <w:r w:rsidR="00A826D0">
        <w:rPr>
          <w:rFonts w:ascii="Arial" w:eastAsia="Calibri" w:hAnsi="Arial" w:cs="Arial"/>
          <w:szCs w:val="22"/>
          <w:lang w:eastAsia="en-US"/>
        </w:rPr>
        <w:t>.</w:t>
      </w:r>
    </w:p>
    <w:p w14:paraId="4E10EAF9" w14:textId="77777777" w:rsidR="00A826D0" w:rsidRPr="00826EA8" w:rsidRDefault="00A826D0" w:rsidP="00A826D0">
      <w:pPr>
        <w:pStyle w:val="Odstavecseseznamem"/>
        <w:spacing w:line="276" w:lineRule="auto"/>
        <w:ind w:left="0"/>
        <w:rPr>
          <w:rFonts w:ascii="Arial" w:hAnsi="Arial" w:cs="Arial"/>
          <w:szCs w:val="22"/>
          <w:lang w:eastAsia="en-US"/>
        </w:rPr>
      </w:pPr>
    </w:p>
    <w:p w14:paraId="174D5DE7" w14:textId="77777777" w:rsidR="00377570" w:rsidRPr="00826EA8" w:rsidRDefault="00377570" w:rsidP="00C75749">
      <w:pPr>
        <w:pStyle w:val="Numm1"/>
        <w:spacing w:line="276" w:lineRule="auto"/>
        <w:ind w:left="0" w:firstLine="0"/>
        <w:rPr>
          <w:rFonts w:ascii="Arial" w:hAnsi="Arial" w:cs="Arial"/>
          <w:sz w:val="22"/>
          <w:szCs w:val="22"/>
        </w:rPr>
      </w:pPr>
    </w:p>
    <w:p w14:paraId="0E1822B7" w14:textId="77777777" w:rsidR="00377570" w:rsidRPr="00826EA8" w:rsidRDefault="00377570" w:rsidP="00C75749">
      <w:pPr>
        <w:pStyle w:val="odstavec"/>
        <w:spacing w:line="276" w:lineRule="auto"/>
        <w:ind w:left="0" w:firstLine="0"/>
        <w:jc w:val="center"/>
        <w:rPr>
          <w:rFonts w:ascii="Arial" w:hAnsi="Arial" w:cs="Arial"/>
          <w:b/>
          <w:szCs w:val="22"/>
        </w:rPr>
      </w:pPr>
      <w:r w:rsidRPr="00826EA8">
        <w:rPr>
          <w:rFonts w:ascii="Arial" w:hAnsi="Arial" w:cs="Arial"/>
          <w:b/>
          <w:szCs w:val="22"/>
        </w:rPr>
        <w:t>Další ujednání</w:t>
      </w:r>
    </w:p>
    <w:p w14:paraId="4EF87802" w14:textId="4FB09CC1" w:rsidR="00377570" w:rsidRPr="00826EA8" w:rsidRDefault="00377570"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Pronajímatel má právo vstupovat do </w:t>
      </w:r>
      <w:r w:rsidR="00BE3035" w:rsidRPr="00826EA8">
        <w:rPr>
          <w:rFonts w:ascii="Arial" w:hAnsi="Arial" w:cs="Arial"/>
          <w:sz w:val="22"/>
          <w:szCs w:val="22"/>
        </w:rPr>
        <w:t xml:space="preserve">místností, které jsou </w:t>
      </w:r>
      <w:r w:rsidRPr="00826EA8">
        <w:rPr>
          <w:rFonts w:ascii="Arial" w:hAnsi="Arial" w:cs="Arial"/>
          <w:sz w:val="22"/>
          <w:szCs w:val="22"/>
        </w:rPr>
        <w:t>předmět</w:t>
      </w:r>
      <w:r w:rsidR="00AF694A" w:rsidRPr="00826EA8">
        <w:rPr>
          <w:rFonts w:ascii="Arial" w:hAnsi="Arial" w:cs="Arial"/>
          <w:sz w:val="22"/>
          <w:szCs w:val="22"/>
        </w:rPr>
        <w:t>em</w:t>
      </w:r>
      <w:r w:rsidRPr="00826EA8">
        <w:rPr>
          <w:rFonts w:ascii="Arial" w:hAnsi="Arial" w:cs="Arial"/>
          <w:sz w:val="22"/>
          <w:szCs w:val="22"/>
        </w:rPr>
        <w:t xml:space="preserve"> nájmu</w:t>
      </w:r>
      <w:r w:rsidR="00AF694A" w:rsidRPr="00826EA8">
        <w:rPr>
          <w:rFonts w:ascii="Arial" w:hAnsi="Arial" w:cs="Arial"/>
          <w:sz w:val="22"/>
          <w:szCs w:val="22"/>
        </w:rPr>
        <w:t>,</w:t>
      </w:r>
      <w:r w:rsidRPr="00826EA8">
        <w:rPr>
          <w:rFonts w:ascii="Arial" w:hAnsi="Arial" w:cs="Arial"/>
          <w:sz w:val="22"/>
          <w:szCs w:val="22"/>
        </w:rPr>
        <w:t xml:space="preserve"> za účelem kontroly stavu a způsobu jeho užívání, a to po předchozím ohlášení</w:t>
      </w:r>
      <w:r w:rsidR="00C828FC" w:rsidRPr="00826EA8">
        <w:rPr>
          <w:rFonts w:ascii="Arial" w:hAnsi="Arial" w:cs="Arial"/>
          <w:sz w:val="22"/>
          <w:szCs w:val="22"/>
        </w:rPr>
        <w:t xml:space="preserve"> nájemci</w:t>
      </w:r>
      <w:r w:rsidRPr="00826EA8">
        <w:rPr>
          <w:rFonts w:ascii="Arial" w:hAnsi="Arial" w:cs="Arial"/>
          <w:sz w:val="22"/>
          <w:szCs w:val="22"/>
        </w:rPr>
        <w:t xml:space="preserve"> a za přítomnosti zástupce nájemce. Pronajímatel je oprávněn vstoupit do </w:t>
      </w:r>
      <w:r w:rsidR="00AF694A" w:rsidRPr="00826EA8">
        <w:rPr>
          <w:rFonts w:ascii="Arial" w:hAnsi="Arial" w:cs="Arial"/>
          <w:sz w:val="22"/>
          <w:szCs w:val="22"/>
        </w:rPr>
        <w:t xml:space="preserve">místností, které jsou </w:t>
      </w:r>
      <w:r w:rsidRPr="00826EA8">
        <w:rPr>
          <w:rFonts w:ascii="Arial" w:hAnsi="Arial" w:cs="Arial"/>
          <w:sz w:val="22"/>
          <w:szCs w:val="22"/>
        </w:rPr>
        <w:t>předmět</w:t>
      </w:r>
      <w:r w:rsidR="00AF694A" w:rsidRPr="00826EA8">
        <w:rPr>
          <w:rFonts w:ascii="Arial" w:hAnsi="Arial" w:cs="Arial"/>
          <w:sz w:val="22"/>
          <w:szCs w:val="22"/>
        </w:rPr>
        <w:t>em</w:t>
      </w:r>
      <w:r w:rsidRPr="00826EA8">
        <w:rPr>
          <w:rFonts w:ascii="Arial" w:hAnsi="Arial" w:cs="Arial"/>
          <w:sz w:val="22"/>
          <w:szCs w:val="22"/>
        </w:rPr>
        <w:t xml:space="preserve"> nájmu</w:t>
      </w:r>
      <w:r w:rsidR="00AF694A" w:rsidRPr="00826EA8">
        <w:rPr>
          <w:rFonts w:ascii="Arial" w:hAnsi="Arial" w:cs="Arial"/>
          <w:sz w:val="22"/>
          <w:szCs w:val="22"/>
        </w:rPr>
        <w:t>,</w:t>
      </w:r>
      <w:r w:rsidRPr="00826EA8">
        <w:rPr>
          <w:rFonts w:ascii="Arial" w:hAnsi="Arial" w:cs="Arial"/>
          <w:sz w:val="22"/>
          <w:szCs w:val="22"/>
        </w:rPr>
        <w:t xml:space="preserve"> bez nájemce jen v případě nutnosti bezprostřední ochrany majetku a zdraví v</w:t>
      </w:r>
      <w:r w:rsidR="00430645" w:rsidRPr="00826EA8">
        <w:rPr>
          <w:rFonts w:ascii="Arial" w:hAnsi="Arial" w:cs="Arial"/>
          <w:sz w:val="22"/>
          <w:szCs w:val="22"/>
        </w:rPr>
        <w:t> </w:t>
      </w:r>
      <w:r w:rsidRPr="00826EA8">
        <w:rPr>
          <w:rFonts w:ascii="Arial" w:hAnsi="Arial" w:cs="Arial"/>
          <w:sz w:val="22"/>
          <w:szCs w:val="22"/>
        </w:rPr>
        <w:t>budově</w:t>
      </w:r>
      <w:r w:rsidR="00430645" w:rsidRPr="00826EA8">
        <w:rPr>
          <w:rFonts w:ascii="Arial" w:hAnsi="Arial" w:cs="Arial"/>
          <w:sz w:val="22"/>
          <w:szCs w:val="22"/>
        </w:rPr>
        <w:t xml:space="preserve"> (zejména při haváriích nebo živelných katastrofách)</w:t>
      </w:r>
      <w:r w:rsidR="008B0E4B" w:rsidRPr="00826EA8">
        <w:rPr>
          <w:rFonts w:ascii="Arial" w:hAnsi="Arial" w:cs="Arial"/>
          <w:sz w:val="22"/>
          <w:szCs w:val="22"/>
        </w:rPr>
        <w:t>, nelze-li ochranu zajistit jinak</w:t>
      </w:r>
      <w:r w:rsidRPr="00826EA8">
        <w:rPr>
          <w:rFonts w:ascii="Arial" w:hAnsi="Arial" w:cs="Arial"/>
          <w:sz w:val="22"/>
          <w:szCs w:val="22"/>
        </w:rPr>
        <w:t xml:space="preserve">; o takovém vstupu je povinen okamžitě informovat nájemce. Takový vstup </w:t>
      </w:r>
      <w:r w:rsidR="00C828FC" w:rsidRPr="00826EA8">
        <w:rPr>
          <w:rFonts w:ascii="Arial" w:hAnsi="Arial" w:cs="Arial"/>
          <w:sz w:val="22"/>
          <w:szCs w:val="22"/>
        </w:rPr>
        <w:t xml:space="preserve">pronajímatele do </w:t>
      </w:r>
      <w:r w:rsidR="00AF694A" w:rsidRPr="00826EA8">
        <w:rPr>
          <w:rFonts w:ascii="Arial" w:hAnsi="Arial" w:cs="Arial"/>
          <w:sz w:val="22"/>
          <w:szCs w:val="22"/>
        </w:rPr>
        <w:t xml:space="preserve">místností, které jsou </w:t>
      </w:r>
      <w:r w:rsidR="00C828FC" w:rsidRPr="00826EA8">
        <w:rPr>
          <w:rFonts w:ascii="Arial" w:hAnsi="Arial" w:cs="Arial"/>
          <w:sz w:val="22"/>
          <w:szCs w:val="22"/>
        </w:rPr>
        <w:t>předmět</w:t>
      </w:r>
      <w:r w:rsidR="00AF694A" w:rsidRPr="00826EA8">
        <w:rPr>
          <w:rFonts w:ascii="Arial" w:hAnsi="Arial" w:cs="Arial"/>
          <w:sz w:val="22"/>
          <w:szCs w:val="22"/>
        </w:rPr>
        <w:t>em</w:t>
      </w:r>
      <w:r w:rsidR="00C828FC" w:rsidRPr="00826EA8">
        <w:rPr>
          <w:rFonts w:ascii="Arial" w:hAnsi="Arial" w:cs="Arial"/>
          <w:sz w:val="22"/>
          <w:szCs w:val="22"/>
        </w:rPr>
        <w:t xml:space="preserve"> nájmu</w:t>
      </w:r>
      <w:r w:rsidR="00AF694A" w:rsidRPr="00826EA8">
        <w:rPr>
          <w:rFonts w:ascii="Arial" w:hAnsi="Arial" w:cs="Arial"/>
          <w:sz w:val="22"/>
          <w:szCs w:val="22"/>
        </w:rPr>
        <w:t>,</w:t>
      </w:r>
      <w:r w:rsidR="00C828FC" w:rsidRPr="00826EA8">
        <w:rPr>
          <w:rFonts w:ascii="Arial" w:hAnsi="Arial" w:cs="Arial"/>
          <w:sz w:val="22"/>
          <w:szCs w:val="22"/>
        </w:rPr>
        <w:t xml:space="preserve"> </w:t>
      </w:r>
      <w:r w:rsidRPr="00826EA8">
        <w:rPr>
          <w:rFonts w:ascii="Arial" w:hAnsi="Arial" w:cs="Arial"/>
          <w:sz w:val="22"/>
          <w:szCs w:val="22"/>
        </w:rPr>
        <w:t xml:space="preserve">nemůže být využit k jinému </w:t>
      </w:r>
      <w:r w:rsidR="008B0E4B" w:rsidRPr="00826EA8">
        <w:rPr>
          <w:rFonts w:ascii="Arial" w:hAnsi="Arial" w:cs="Arial"/>
          <w:sz w:val="22"/>
          <w:szCs w:val="22"/>
        </w:rPr>
        <w:t>účelu.</w:t>
      </w:r>
    </w:p>
    <w:p w14:paraId="2D20C10A" w14:textId="12234AE9" w:rsidR="00C828FC" w:rsidRPr="00826EA8" w:rsidRDefault="00C828FC"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Pronajímatel se zavazuje provádět pro nájemce drobnou běžnou údržbu (opravy </w:t>
      </w:r>
      <w:r w:rsidR="00517513">
        <w:rPr>
          <w:rFonts w:ascii="Arial" w:hAnsi="Arial" w:cs="Arial"/>
          <w:sz w:val="22"/>
          <w:szCs w:val="22"/>
        </w:rPr>
        <w:br/>
      </w:r>
      <w:r w:rsidRPr="00826EA8">
        <w:rPr>
          <w:rFonts w:ascii="Arial" w:hAnsi="Arial" w:cs="Arial"/>
          <w:sz w:val="22"/>
          <w:szCs w:val="22"/>
        </w:rPr>
        <w:t>a výměny zámků, kování, světel, okenních a dveřních skel apod.), s tím, že nájemce uhradí pronajímateli hotové výdaje za materiál nutný k údržbě</w:t>
      </w:r>
      <w:r w:rsidR="000A6F5E" w:rsidRPr="00826EA8">
        <w:rPr>
          <w:rFonts w:ascii="Arial" w:hAnsi="Arial" w:cs="Arial"/>
          <w:sz w:val="22"/>
          <w:szCs w:val="22"/>
        </w:rPr>
        <w:t xml:space="preserve"> v rámci placených služeb</w:t>
      </w:r>
      <w:r w:rsidR="00E63033" w:rsidRPr="00826EA8">
        <w:rPr>
          <w:rFonts w:ascii="Arial" w:hAnsi="Arial" w:cs="Arial"/>
          <w:sz w:val="22"/>
          <w:szCs w:val="22"/>
        </w:rPr>
        <w:t xml:space="preserve">. </w:t>
      </w:r>
    </w:p>
    <w:p w14:paraId="5C9A6E14" w14:textId="77777777" w:rsidR="00C828FC" w:rsidRPr="00826EA8" w:rsidRDefault="00430645"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Nájemce je oprávněn používat v předmětu nájmu elektrické spotřebiče. Povinné revize těchto elektrických spotřebičů si nájemce bude zařizovat na vlastní náklady.</w:t>
      </w:r>
    </w:p>
    <w:p w14:paraId="2B7DE01D" w14:textId="77777777" w:rsidR="00377570" w:rsidRPr="00826EA8" w:rsidRDefault="00377570" w:rsidP="00C75749">
      <w:pPr>
        <w:spacing w:line="276" w:lineRule="auto"/>
        <w:rPr>
          <w:rFonts w:ascii="Arial" w:hAnsi="Arial" w:cs="Arial"/>
          <w:szCs w:val="22"/>
        </w:rPr>
      </w:pPr>
    </w:p>
    <w:p w14:paraId="170B9320" w14:textId="77777777" w:rsidR="0009330A" w:rsidRPr="00826EA8" w:rsidRDefault="0009330A" w:rsidP="00C75749">
      <w:pPr>
        <w:pStyle w:val="Numm1"/>
        <w:spacing w:line="276" w:lineRule="auto"/>
        <w:ind w:left="0" w:firstLine="0"/>
        <w:rPr>
          <w:rFonts w:ascii="Arial" w:hAnsi="Arial" w:cs="Arial"/>
          <w:sz w:val="22"/>
          <w:szCs w:val="22"/>
        </w:rPr>
      </w:pPr>
    </w:p>
    <w:p w14:paraId="3217FD41" w14:textId="77777777" w:rsidR="0009330A" w:rsidRPr="00826EA8" w:rsidRDefault="0009330A" w:rsidP="00C75749">
      <w:pPr>
        <w:pStyle w:val="odstavec"/>
        <w:spacing w:line="276" w:lineRule="auto"/>
        <w:ind w:left="0" w:hanging="720"/>
        <w:jc w:val="center"/>
        <w:rPr>
          <w:rFonts w:ascii="Arial" w:hAnsi="Arial" w:cs="Arial"/>
          <w:b/>
          <w:szCs w:val="22"/>
        </w:rPr>
      </w:pPr>
      <w:r w:rsidRPr="00826EA8">
        <w:rPr>
          <w:rFonts w:ascii="Arial" w:hAnsi="Arial" w:cs="Arial"/>
          <w:b/>
          <w:szCs w:val="22"/>
        </w:rPr>
        <w:t>Závěrečná ustanovení</w:t>
      </w:r>
    </w:p>
    <w:p w14:paraId="5D5B7D27" w14:textId="65C7B2BF" w:rsidR="00430645" w:rsidRPr="00826EA8" w:rsidRDefault="00430645"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Pronajímatel i nájemce jsou povinni navzájem si bez zbytečného odkladu oznámit jakékoliv změny týkající se své osoby (zejména změny adresy svého sídla, předmětu činnosti) a veškeré další údaje důležité pro obsah této smlouvy a pro právní vztahy z ní vyplývající. Kontaktními osobami pro tento účel jsou:</w:t>
      </w:r>
    </w:p>
    <w:p w14:paraId="244B269F" w14:textId="77777777" w:rsidR="0009147B" w:rsidRDefault="00513B36" w:rsidP="00C75749">
      <w:pPr>
        <w:pStyle w:val="Numm2"/>
        <w:numPr>
          <w:ilvl w:val="0"/>
          <w:numId w:val="0"/>
        </w:numPr>
        <w:spacing w:line="276" w:lineRule="auto"/>
        <w:rPr>
          <w:rFonts w:ascii="Arial" w:hAnsi="Arial" w:cs="Arial"/>
          <w:sz w:val="22"/>
          <w:szCs w:val="22"/>
        </w:rPr>
      </w:pPr>
      <w:r>
        <w:rPr>
          <w:rFonts w:ascii="Arial" w:hAnsi="Arial" w:cs="Arial"/>
          <w:sz w:val="22"/>
          <w:szCs w:val="22"/>
        </w:rPr>
        <w:t xml:space="preserve">- </w:t>
      </w:r>
      <w:r w:rsidR="00B34247" w:rsidRPr="00826EA8">
        <w:rPr>
          <w:rFonts w:ascii="Arial" w:hAnsi="Arial" w:cs="Arial"/>
          <w:sz w:val="22"/>
          <w:szCs w:val="22"/>
        </w:rPr>
        <w:t>z</w:t>
      </w:r>
      <w:r w:rsidR="00F77500" w:rsidRPr="00826EA8">
        <w:rPr>
          <w:rFonts w:ascii="Arial" w:hAnsi="Arial" w:cs="Arial"/>
          <w:sz w:val="22"/>
          <w:szCs w:val="22"/>
        </w:rPr>
        <w:t xml:space="preserve">a pronajímatele: Ing. Jindřich Podhorný, </w:t>
      </w:r>
      <w:bookmarkStart w:id="0" w:name="_Hlk472753"/>
      <w:r w:rsidR="00F77500" w:rsidRPr="00826EA8">
        <w:rPr>
          <w:rFonts w:ascii="Arial" w:hAnsi="Arial" w:cs="Arial"/>
          <w:sz w:val="22"/>
          <w:szCs w:val="22"/>
        </w:rPr>
        <w:t xml:space="preserve">tel.: </w:t>
      </w:r>
      <w:r w:rsidR="00B34247" w:rsidRPr="00826EA8">
        <w:rPr>
          <w:rFonts w:ascii="Arial" w:hAnsi="Arial" w:cs="Arial"/>
          <w:sz w:val="22"/>
          <w:szCs w:val="22"/>
        </w:rPr>
        <w:t>736</w:t>
      </w:r>
      <w:r w:rsidR="00CD3055">
        <w:rPr>
          <w:rFonts w:ascii="Arial" w:hAnsi="Arial" w:cs="Arial"/>
          <w:sz w:val="22"/>
          <w:szCs w:val="22"/>
        </w:rPr>
        <w:t> </w:t>
      </w:r>
      <w:r w:rsidR="00B34247" w:rsidRPr="00826EA8">
        <w:rPr>
          <w:rFonts w:ascii="Arial" w:hAnsi="Arial" w:cs="Arial"/>
          <w:sz w:val="22"/>
          <w:szCs w:val="22"/>
        </w:rPr>
        <w:t>521</w:t>
      </w:r>
      <w:r w:rsidR="0009147B">
        <w:rPr>
          <w:rFonts w:ascii="Arial" w:hAnsi="Arial" w:cs="Arial"/>
          <w:sz w:val="22"/>
          <w:szCs w:val="22"/>
        </w:rPr>
        <w:t> </w:t>
      </w:r>
      <w:r w:rsidR="00B34247" w:rsidRPr="00826EA8">
        <w:rPr>
          <w:rFonts w:ascii="Arial" w:hAnsi="Arial" w:cs="Arial"/>
          <w:sz w:val="22"/>
          <w:szCs w:val="22"/>
        </w:rPr>
        <w:t>861,</w:t>
      </w:r>
    </w:p>
    <w:p w14:paraId="19DD3981" w14:textId="3CA51609" w:rsidR="00E732A3" w:rsidRPr="00826EA8" w:rsidRDefault="00B34247" w:rsidP="00C75749">
      <w:pPr>
        <w:pStyle w:val="Numm2"/>
        <w:numPr>
          <w:ilvl w:val="0"/>
          <w:numId w:val="0"/>
        </w:numPr>
        <w:spacing w:line="276" w:lineRule="auto"/>
        <w:rPr>
          <w:rFonts w:ascii="Arial" w:hAnsi="Arial" w:cs="Arial"/>
          <w:sz w:val="22"/>
          <w:szCs w:val="22"/>
        </w:rPr>
      </w:pPr>
      <w:r w:rsidRPr="00826EA8">
        <w:rPr>
          <w:rFonts w:ascii="Arial" w:hAnsi="Arial" w:cs="Arial"/>
          <w:sz w:val="22"/>
          <w:szCs w:val="22"/>
        </w:rPr>
        <w:t>email:</w:t>
      </w:r>
      <w:r w:rsidR="00B65C84" w:rsidRPr="00826EA8">
        <w:rPr>
          <w:rFonts w:ascii="Arial" w:hAnsi="Arial" w:cs="Arial"/>
          <w:sz w:val="22"/>
          <w:szCs w:val="22"/>
        </w:rPr>
        <w:t xml:space="preserve"> </w:t>
      </w:r>
      <w:r w:rsidRPr="00826EA8">
        <w:rPr>
          <w:rFonts w:ascii="Arial" w:hAnsi="Arial" w:cs="Arial"/>
          <w:sz w:val="22"/>
          <w:szCs w:val="22"/>
        </w:rPr>
        <w:t>jpodhorny@</w:t>
      </w:r>
      <w:r w:rsidR="00F77500" w:rsidRPr="00826EA8">
        <w:rPr>
          <w:rFonts w:ascii="Arial" w:hAnsi="Arial" w:cs="Arial"/>
          <w:sz w:val="22"/>
          <w:szCs w:val="22"/>
        </w:rPr>
        <w:t>krkralovehradecky.cz</w:t>
      </w:r>
      <w:r w:rsidRPr="00826EA8">
        <w:rPr>
          <w:rFonts w:ascii="Arial" w:hAnsi="Arial" w:cs="Arial"/>
          <w:sz w:val="22"/>
          <w:szCs w:val="22"/>
        </w:rPr>
        <w:t>;</w:t>
      </w:r>
    </w:p>
    <w:bookmarkEnd w:id="0"/>
    <w:p w14:paraId="56F3D8C3" w14:textId="36DF497C" w:rsidR="00430645" w:rsidRPr="00826EA8" w:rsidRDefault="00513B36" w:rsidP="00C75749">
      <w:pPr>
        <w:pStyle w:val="Numm2"/>
        <w:numPr>
          <w:ilvl w:val="0"/>
          <w:numId w:val="0"/>
        </w:numPr>
        <w:spacing w:line="276" w:lineRule="auto"/>
        <w:rPr>
          <w:rFonts w:ascii="Arial" w:hAnsi="Arial" w:cs="Arial"/>
          <w:sz w:val="22"/>
          <w:szCs w:val="22"/>
        </w:rPr>
      </w:pPr>
      <w:r>
        <w:rPr>
          <w:rFonts w:ascii="Arial" w:hAnsi="Arial" w:cs="Arial"/>
          <w:sz w:val="22"/>
          <w:szCs w:val="22"/>
        </w:rPr>
        <w:t xml:space="preserve">- </w:t>
      </w:r>
      <w:r w:rsidR="00B34247" w:rsidRPr="00826EA8">
        <w:rPr>
          <w:rFonts w:ascii="Arial" w:hAnsi="Arial" w:cs="Arial"/>
          <w:sz w:val="22"/>
          <w:szCs w:val="22"/>
        </w:rPr>
        <w:t>z</w:t>
      </w:r>
      <w:r w:rsidR="00430645" w:rsidRPr="00826EA8">
        <w:rPr>
          <w:rFonts w:ascii="Arial" w:hAnsi="Arial" w:cs="Arial"/>
          <w:sz w:val="22"/>
          <w:szCs w:val="22"/>
        </w:rPr>
        <w:t>a nájemce</w:t>
      </w:r>
      <w:r w:rsidR="00430645" w:rsidRPr="00A97E9D">
        <w:rPr>
          <w:rFonts w:ascii="Arial" w:hAnsi="Arial" w:cs="Arial"/>
          <w:sz w:val="22"/>
          <w:szCs w:val="22"/>
        </w:rPr>
        <w:t>:</w:t>
      </w:r>
      <w:r w:rsidR="00B917D0" w:rsidRPr="00A97E9D">
        <w:rPr>
          <w:rFonts w:ascii="Arial" w:hAnsi="Arial" w:cs="Arial"/>
          <w:sz w:val="22"/>
          <w:szCs w:val="22"/>
        </w:rPr>
        <w:t xml:space="preserve"> </w:t>
      </w:r>
      <w:r w:rsidR="00CD3055">
        <w:rPr>
          <w:rFonts w:ascii="Arial" w:hAnsi="Arial" w:cs="Arial"/>
          <w:sz w:val="22"/>
          <w:szCs w:val="22"/>
        </w:rPr>
        <w:t>Mgr. Hana Čižmárová, tel. 724 971 704, email: cizmarova</w:t>
      </w:r>
      <w:r w:rsidR="00CD3055" w:rsidRPr="00826EA8">
        <w:rPr>
          <w:rFonts w:ascii="Arial" w:hAnsi="Arial" w:cs="Arial"/>
          <w:sz w:val="22"/>
          <w:szCs w:val="22"/>
        </w:rPr>
        <w:t>@</w:t>
      </w:r>
      <w:r w:rsidR="00CD3055">
        <w:rPr>
          <w:rFonts w:ascii="Arial" w:hAnsi="Arial" w:cs="Arial"/>
          <w:sz w:val="22"/>
          <w:szCs w:val="22"/>
        </w:rPr>
        <w:t>cep-rra.cz</w:t>
      </w:r>
    </w:p>
    <w:p w14:paraId="200E92F5" w14:textId="721562F2" w:rsidR="00803BFE" w:rsidRPr="00826EA8" w:rsidRDefault="00803BF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Změnu kontaktních osob nebo údajů lze druhé </w:t>
      </w:r>
      <w:r w:rsidR="00EA1C21" w:rsidRPr="00826EA8">
        <w:rPr>
          <w:rFonts w:ascii="Arial" w:hAnsi="Arial" w:cs="Arial"/>
          <w:sz w:val="22"/>
          <w:szCs w:val="22"/>
        </w:rPr>
        <w:t xml:space="preserve">smluvní </w:t>
      </w:r>
      <w:r w:rsidRPr="00826EA8">
        <w:rPr>
          <w:rFonts w:ascii="Arial" w:hAnsi="Arial" w:cs="Arial"/>
          <w:sz w:val="22"/>
          <w:szCs w:val="22"/>
        </w:rPr>
        <w:t xml:space="preserve">straně oznámit bez </w:t>
      </w:r>
      <w:r w:rsidR="00EA1C21" w:rsidRPr="00826EA8">
        <w:rPr>
          <w:rFonts w:ascii="Arial" w:hAnsi="Arial" w:cs="Arial"/>
          <w:sz w:val="22"/>
          <w:szCs w:val="22"/>
        </w:rPr>
        <w:t>nutnosti uzavírání dodatku ke smlouvě.</w:t>
      </w:r>
    </w:p>
    <w:p w14:paraId="1926E3B8" w14:textId="7F2C90B3" w:rsidR="00BA58E8"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Pokud je nebo se stane některé ustanovení této smlouvy neplatným, neúčinným nebo nevykonatelným, nebude tím dotčena platnost, účinnost a vykonatelnost ostatních smluvních ujednání. Smluvní strany jsou si povinny poskytnout vzájemnou součinnost pro to, aby neplatné, neúčinné nebo nevykonatelné ustanovení bylo nahrazeno takovým ustanovením platným, účinným a vykonatelným, které v nejvyšší možné míře zachovává účel zamýšlený neplatným, neúčinným nebo nevykonatelným ustanovením. Toto ustanovení se použije také pro případy, které tato smlouva výslovně neupravuje nebo jejichž řešení z této smlouvy jednoznačně nevyplývá.</w:t>
      </w:r>
    </w:p>
    <w:p w14:paraId="2D91D52B" w14:textId="4202D54B" w:rsidR="0009330A"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Změny nebo doplnění této smlouvy vyžadují formu písemného dodatku, podepsaného oběma smluvními stranami</w:t>
      </w:r>
      <w:r w:rsidR="009E2229" w:rsidRPr="00826EA8">
        <w:rPr>
          <w:rFonts w:ascii="Arial" w:hAnsi="Arial" w:cs="Arial"/>
          <w:sz w:val="22"/>
          <w:szCs w:val="22"/>
        </w:rPr>
        <w:t>, nestanoví-li smlouva jinak</w:t>
      </w:r>
      <w:r w:rsidRPr="00826EA8">
        <w:rPr>
          <w:rFonts w:ascii="Arial" w:hAnsi="Arial" w:cs="Arial"/>
          <w:sz w:val="22"/>
          <w:szCs w:val="22"/>
        </w:rPr>
        <w:t>. To samé platí i pro vzdání se písemné formy.</w:t>
      </w:r>
    </w:p>
    <w:p w14:paraId="26D3CCC8" w14:textId="77777777" w:rsidR="0009330A"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Tato smlouva a právní vztahy z ní vyplývající se řídí právním řádem České republiky, </w:t>
      </w:r>
      <w:r w:rsidR="00FC7267" w:rsidRPr="00826EA8">
        <w:rPr>
          <w:rFonts w:ascii="Arial" w:hAnsi="Arial" w:cs="Arial"/>
          <w:sz w:val="22"/>
          <w:szCs w:val="22"/>
        </w:rPr>
        <w:br/>
      </w:r>
      <w:r w:rsidRPr="00826EA8">
        <w:rPr>
          <w:rFonts w:ascii="Arial" w:hAnsi="Arial" w:cs="Arial"/>
          <w:sz w:val="22"/>
          <w:szCs w:val="22"/>
        </w:rPr>
        <w:t>a to</w:t>
      </w:r>
      <w:r w:rsidR="00FC7267" w:rsidRPr="00826EA8">
        <w:rPr>
          <w:rFonts w:ascii="Arial" w:hAnsi="Arial" w:cs="Arial"/>
          <w:sz w:val="22"/>
          <w:szCs w:val="22"/>
        </w:rPr>
        <w:t xml:space="preserve"> zejména</w:t>
      </w:r>
      <w:r w:rsidRPr="00826EA8">
        <w:rPr>
          <w:rFonts w:ascii="Arial" w:hAnsi="Arial" w:cs="Arial"/>
          <w:sz w:val="22"/>
          <w:szCs w:val="22"/>
        </w:rPr>
        <w:t xml:space="preserve"> občanským zákoníkem a dále obecně závaznými právními předpisy v platném znění.</w:t>
      </w:r>
    </w:p>
    <w:p w14:paraId="2663CA4F" w14:textId="77777777" w:rsidR="0009330A"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lastRenderedPageBreak/>
        <w:t xml:space="preserve">Práva a povinnosti z této smlouvy přecházejí i na případné právní nástupce smluvních stran. </w:t>
      </w:r>
    </w:p>
    <w:p w14:paraId="5D54EE46" w14:textId="7404CB4B" w:rsidR="0009330A" w:rsidRPr="00826EA8" w:rsidRDefault="0009330A"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Tato smlouva je sepsána v</w:t>
      </w:r>
      <w:r w:rsidR="00FC7267" w:rsidRPr="00826EA8">
        <w:rPr>
          <w:rFonts w:ascii="Arial" w:hAnsi="Arial" w:cs="Arial"/>
          <w:sz w:val="22"/>
          <w:szCs w:val="22"/>
        </w:rPr>
        <w:t xml:space="preserve">e </w:t>
      </w:r>
      <w:r w:rsidR="0055514C">
        <w:rPr>
          <w:rFonts w:ascii="Arial" w:hAnsi="Arial" w:cs="Arial"/>
          <w:sz w:val="22"/>
          <w:szCs w:val="22"/>
        </w:rPr>
        <w:t>2</w:t>
      </w:r>
      <w:r w:rsidRPr="00826EA8">
        <w:rPr>
          <w:rFonts w:ascii="Arial" w:hAnsi="Arial" w:cs="Arial"/>
          <w:sz w:val="22"/>
          <w:szCs w:val="22"/>
        </w:rPr>
        <w:t xml:space="preserve"> vyhotoveních</w:t>
      </w:r>
      <w:r w:rsidR="00FC7267" w:rsidRPr="00826EA8">
        <w:rPr>
          <w:rFonts w:ascii="Arial" w:hAnsi="Arial" w:cs="Arial"/>
          <w:sz w:val="22"/>
          <w:szCs w:val="22"/>
        </w:rPr>
        <w:t xml:space="preserve"> s platností originálu</w:t>
      </w:r>
      <w:r w:rsidRPr="00826EA8">
        <w:rPr>
          <w:rFonts w:ascii="Arial" w:hAnsi="Arial" w:cs="Arial"/>
          <w:sz w:val="22"/>
          <w:szCs w:val="22"/>
        </w:rPr>
        <w:t>, z nic</w:t>
      </w:r>
      <w:r w:rsidR="00BB73BC" w:rsidRPr="00826EA8">
        <w:rPr>
          <w:rFonts w:ascii="Arial" w:hAnsi="Arial" w:cs="Arial"/>
          <w:sz w:val="22"/>
          <w:szCs w:val="22"/>
        </w:rPr>
        <w:t xml:space="preserve">hž </w:t>
      </w:r>
      <w:r w:rsidR="00FC7267" w:rsidRPr="00826EA8">
        <w:rPr>
          <w:rFonts w:ascii="Arial" w:hAnsi="Arial" w:cs="Arial"/>
          <w:sz w:val="22"/>
          <w:szCs w:val="22"/>
        </w:rPr>
        <w:t xml:space="preserve">pronajímatel obdrží </w:t>
      </w:r>
      <w:r w:rsidR="0055514C">
        <w:rPr>
          <w:rFonts w:ascii="Arial" w:hAnsi="Arial" w:cs="Arial"/>
          <w:sz w:val="22"/>
          <w:szCs w:val="22"/>
        </w:rPr>
        <w:t>1</w:t>
      </w:r>
      <w:r w:rsidR="00FC7267" w:rsidRPr="00826EA8">
        <w:rPr>
          <w:rFonts w:ascii="Arial" w:hAnsi="Arial" w:cs="Arial"/>
          <w:sz w:val="22"/>
          <w:szCs w:val="22"/>
        </w:rPr>
        <w:t xml:space="preserve"> a nájemce </w:t>
      </w:r>
      <w:r w:rsidR="0055514C">
        <w:rPr>
          <w:rFonts w:ascii="Arial" w:hAnsi="Arial" w:cs="Arial"/>
          <w:sz w:val="22"/>
          <w:szCs w:val="22"/>
        </w:rPr>
        <w:t>1</w:t>
      </w:r>
      <w:r w:rsidR="00FC7267" w:rsidRPr="00826EA8">
        <w:rPr>
          <w:rFonts w:ascii="Arial" w:hAnsi="Arial" w:cs="Arial"/>
          <w:sz w:val="22"/>
          <w:szCs w:val="22"/>
        </w:rPr>
        <w:t xml:space="preserve"> pare</w:t>
      </w:r>
      <w:r w:rsidRPr="00826EA8">
        <w:rPr>
          <w:rFonts w:ascii="Arial" w:hAnsi="Arial" w:cs="Arial"/>
          <w:sz w:val="22"/>
          <w:szCs w:val="22"/>
        </w:rPr>
        <w:t>.</w:t>
      </w:r>
    </w:p>
    <w:p w14:paraId="1E45C867" w14:textId="32E43FB3" w:rsidR="00DA752E" w:rsidRPr="00826EA8" w:rsidRDefault="00DA752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 xml:space="preserve">Smluvní strany berou na vědomí, že tato smlouva podléhá podmínkám a omezením dle zákona č. 340/2015 Sb., o zvláštních podmínkách účinnosti některých smluv, uveřejňování těchto smluv a o registru smluv. Tato smlouva nabývá platnosti </w:t>
      </w:r>
      <w:r w:rsidR="008B44D7">
        <w:rPr>
          <w:rFonts w:ascii="Arial" w:hAnsi="Arial" w:cs="Arial"/>
          <w:sz w:val="22"/>
          <w:szCs w:val="22"/>
        </w:rPr>
        <w:t xml:space="preserve">dnem </w:t>
      </w:r>
      <w:r w:rsidRPr="00826EA8">
        <w:rPr>
          <w:rFonts w:ascii="Arial" w:hAnsi="Arial" w:cs="Arial"/>
          <w:sz w:val="22"/>
          <w:szCs w:val="22"/>
        </w:rPr>
        <w:t>podpis</w:t>
      </w:r>
      <w:r w:rsidR="00DD1B09" w:rsidRPr="00826EA8">
        <w:rPr>
          <w:rFonts w:ascii="Arial" w:hAnsi="Arial" w:cs="Arial"/>
          <w:sz w:val="22"/>
          <w:szCs w:val="22"/>
        </w:rPr>
        <w:t>u</w:t>
      </w:r>
      <w:r w:rsidRPr="00826EA8">
        <w:rPr>
          <w:rFonts w:ascii="Arial" w:hAnsi="Arial" w:cs="Arial"/>
          <w:sz w:val="22"/>
          <w:szCs w:val="22"/>
        </w:rPr>
        <w:t xml:space="preserve"> smluvních stran</w:t>
      </w:r>
      <w:r w:rsidR="008B44D7">
        <w:rPr>
          <w:rFonts w:ascii="Arial" w:hAnsi="Arial" w:cs="Arial"/>
          <w:sz w:val="22"/>
          <w:szCs w:val="22"/>
        </w:rPr>
        <w:t xml:space="preserve"> </w:t>
      </w:r>
      <w:r w:rsidR="008B44D7" w:rsidRPr="00826EA8">
        <w:rPr>
          <w:rFonts w:ascii="Arial" w:hAnsi="Arial" w:cs="Arial"/>
          <w:sz w:val="22"/>
          <w:szCs w:val="22"/>
        </w:rPr>
        <w:t>a účinnosti dnem</w:t>
      </w:r>
      <w:r w:rsidR="008B44D7">
        <w:rPr>
          <w:rFonts w:ascii="Arial" w:hAnsi="Arial" w:cs="Arial"/>
          <w:sz w:val="22"/>
          <w:szCs w:val="22"/>
        </w:rPr>
        <w:t xml:space="preserve"> </w:t>
      </w:r>
      <w:r w:rsidR="00CD3055">
        <w:rPr>
          <w:rFonts w:ascii="Arial" w:hAnsi="Arial" w:cs="Arial"/>
          <w:sz w:val="22"/>
          <w:szCs w:val="22"/>
        </w:rPr>
        <w:t>1.</w:t>
      </w:r>
      <w:r w:rsidR="00195EE0">
        <w:rPr>
          <w:rFonts w:ascii="Arial" w:hAnsi="Arial" w:cs="Arial"/>
          <w:sz w:val="22"/>
          <w:szCs w:val="22"/>
        </w:rPr>
        <w:t xml:space="preserve"> </w:t>
      </w:r>
      <w:r w:rsidR="008A3019">
        <w:rPr>
          <w:rFonts w:ascii="Arial" w:hAnsi="Arial" w:cs="Arial"/>
          <w:sz w:val="22"/>
          <w:szCs w:val="22"/>
        </w:rPr>
        <w:t>7</w:t>
      </w:r>
      <w:r w:rsidR="00CD3055">
        <w:rPr>
          <w:rFonts w:ascii="Arial" w:hAnsi="Arial" w:cs="Arial"/>
          <w:sz w:val="22"/>
          <w:szCs w:val="22"/>
        </w:rPr>
        <w:t>.</w:t>
      </w:r>
      <w:r w:rsidR="00195EE0">
        <w:rPr>
          <w:rFonts w:ascii="Arial" w:hAnsi="Arial" w:cs="Arial"/>
          <w:sz w:val="22"/>
          <w:szCs w:val="22"/>
        </w:rPr>
        <w:t xml:space="preserve"> </w:t>
      </w:r>
      <w:r w:rsidR="00CD3055">
        <w:rPr>
          <w:rFonts w:ascii="Arial" w:hAnsi="Arial" w:cs="Arial"/>
          <w:sz w:val="22"/>
          <w:szCs w:val="22"/>
        </w:rPr>
        <w:t>2023</w:t>
      </w:r>
      <w:r w:rsidR="008B44D7">
        <w:rPr>
          <w:rFonts w:ascii="Arial" w:hAnsi="Arial" w:cs="Arial"/>
          <w:sz w:val="22"/>
          <w:szCs w:val="22"/>
        </w:rPr>
        <w:t xml:space="preserve"> s výhradou řádného uveřejnění v registru smluv</w:t>
      </w:r>
      <w:r w:rsidRPr="00826EA8">
        <w:rPr>
          <w:rFonts w:ascii="Arial" w:hAnsi="Arial" w:cs="Arial"/>
          <w:sz w:val="22"/>
          <w:szCs w:val="22"/>
        </w:rPr>
        <w:t>. Ke splnění povinnosti uveřejnit tuto smlouvu zákonem stanoveným způsobem se zavazuje pronajímatel.</w:t>
      </w:r>
    </w:p>
    <w:p w14:paraId="7625CA24" w14:textId="73421D54" w:rsidR="00C53953" w:rsidRPr="00826EA8" w:rsidRDefault="0022488D" w:rsidP="00195EE0">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Pronajímatel prohlašuje</w:t>
      </w:r>
      <w:r w:rsidR="005A05EA" w:rsidRPr="00826EA8">
        <w:rPr>
          <w:rFonts w:ascii="Arial" w:hAnsi="Arial" w:cs="Arial"/>
          <w:sz w:val="22"/>
          <w:szCs w:val="22"/>
        </w:rPr>
        <w:t xml:space="preserve">, že </w:t>
      </w:r>
      <w:r w:rsidRPr="00826EA8">
        <w:rPr>
          <w:rFonts w:ascii="Arial" w:hAnsi="Arial" w:cs="Arial"/>
          <w:sz w:val="22"/>
          <w:szCs w:val="22"/>
        </w:rPr>
        <w:t>tato smlouva byla</w:t>
      </w:r>
      <w:r w:rsidR="005A05EA" w:rsidRPr="00826EA8">
        <w:rPr>
          <w:rFonts w:ascii="Arial" w:hAnsi="Arial" w:cs="Arial"/>
          <w:sz w:val="22"/>
          <w:szCs w:val="22"/>
        </w:rPr>
        <w:t xml:space="preserve"> v souladu s </w:t>
      </w:r>
      <w:proofErr w:type="spellStart"/>
      <w:r w:rsidR="005A05EA" w:rsidRPr="00826EA8">
        <w:rPr>
          <w:rFonts w:ascii="Arial" w:hAnsi="Arial" w:cs="Arial"/>
          <w:sz w:val="22"/>
          <w:szCs w:val="22"/>
        </w:rPr>
        <w:t>ust</w:t>
      </w:r>
      <w:proofErr w:type="spellEnd"/>
      <w:r w:rsidR="005A05EA" w:rsidRPr="00826EA8">
        <w:rPr>
          <w:rFonts w:ascii="Arial" w:hAnsi="Arial" w:cs="Arial"/>
          <w:sz w:val="22"/>
          <w:szCs w:val="22"/>
        </w:rPr>
        <w:t xml:space="preserve">. § 59 odst. 1 </w:t>
      </w:r>
      <w:r w:rsidRPr="00826EA8">
        <w:rPr>
          <w:rFonts w:ascii="Arial" w:hAnsi="Arial" w:cs="Arial"/>
          <w:sz w:val="22"/>
          <w:szCs w:val="22"/>
        </w:rPr>
        <w:t>písm. l) zákona č. 129/2000 Sb., o krajích (krajské zřízení), v</w:t>
      </w:r>
      <w:r w:rsidR="00195EE0">
        <w:rPr>
          <w:rFonts w:ascii="Arial" w:hAnsi="Arial" w:cs="Arial"/>
          <w:sz w:val="22"/>
          <w:szCs w:val="22"/>
        </w:rPr>
        <w:t xml:space="preserve">e </w:t>
      </w:r>
      <w:r w:rsidRPr="00826EA8">
        <w:rPr>
          <w:rFonts w:ascii="Arial" w:hAnsi="Arial" w:cs="Arial"/>
          <w:sz w:val="22"/>
          <w:szCs w:val="22"/>
        </w:rPr>
        <w:t>znění</w:t>
      </w:r>
      <w:r w:rsidR="00195EE0">
        <w:rPr>
          <w:rFonts w:ascii="Arial" w:hAnsi="Arial" w:cs="Arial"/>
          <w:sz w:val="22"/>
          <w:szCs w:val="22"/>
        </w:rPr>
        <w:t xml:space="preserve"> pozdějších předpisů</w:t>
      </w:r>
      <w:r w:rsidRPr="00826EA8">
        <w:rPr>
          <w:rFonts w:ascii="Arial" w:hAnsi="Arial" w:cs="Arial"/>
          <w:sz w:val="22"/>
          <w:szCs w:val="22"/>
        </w:rPr>
        <w:t>, schválena Radou</w:t>
      </w:r>
      <w:r w:rsidR="00195EE0">
        <w:rPr>
          <w:rFonts w:ascii="Arial" w:hAnsi="Arial" w:cs="Arial"/>
          <w:sz w:val="22"/>
          <w:szCs w:val="22"/>
        </w:rPr>
        <w:t xml:space="preserve"> </w:t>
      </w:r>
      <w:r w:rsidRPr="00826EA8">
        <w:rPr>
          <w:rFonts w:ascii="Arial" w:hAnsi="Arial" w:cs="Arial"/>
          <w:sz w:val="22"/>
          <w:szCs w:val="22"/>
        </w:rPr>
        <w:t xml:space="preserve">Královéhradeckého kraje dne </w:t>
      </w:r>
      <w:r w:rsidR="008B5F27">
        <w:rPr>
          <w:rFonts w:ascii="Arial" w:hAnsi="Arial" w:cs="Arial"/>
          <w:sz w:val="22"/>
          <w:szCs w:val="22"/>
        </w:rPr>
        <w:t>20.6.2023</w:t>
      </w:r>
      <w:r w:rsidRPr="00826EA8">
        <w:rPr>
          <w:rFonts w:ascii="Arial" w:hAnsi="Arial" w:cs="Arial"/>
          <w:sz w:val="22"/>
          <w:szCs w:val="22"/>
        </w:rPr>
        <w:t xml:space="preserve"> </w:t>
      </w:r>
      <w:r w:rsidR="00C53953" w:rsidRPr="00826EA8">
        <w:rPr>
          <w:rFonts w:ascii="Arial" w:hAnsi="Arial" w:cs="Arial"/>
          <w:sz w:val="22"/>
          <w:szCs w:val="22"/>
        </w:rPr>
        <w:t>usnesením č. </w:t>
      </w:r>
      <w:r w:rsidR="00B917D0" w:rsidRPr="00826EA8">
        <w:rPr>
          <w:rFonts w:ascii="Arial" w:hAnsi="Arial" w:cs="Arial"/>
          <w:sz w:val="22"/>
          <w:szCs w:val="22"/>
        </w:rPr>
        <w:t>RK/</w:t>
      </w:r>
      <w:r w:rsidR="008B5F27">
        <w:rPr>
          <w:rFonts w:ascii="Arial" w:hAnsi="Arial" w:cs="Arial"/>
          <w:sz w:val="22"/>
          <w:szCs w:val="22"/>
        </w:rPr>
        <w:t>18/1065/2023.</w:t>
      </w:r>
    </w:p>
    <w:p w14:paraId="2C66C498" w14:textId="5F711A9F" w:rsidR="00052964" w:rsidRPr="00826EA8" w:rsidRDefault="00052964"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Tato smlouva obsahuje úplné ujednání o předmětu smlouvy a všech náležitostech, které strany měly a chtěly ujednat, a které považují za důležité pro závaznost této smlouvy. Žádný projev stran učiněný při jednání o této smlouvě ani projev učiněný po uzavření této smlouvy nesmí být vykládán v rozporu s výslovným ustanovením této smlouvy a nezakládá žádný závazek žádné ze stran.</w:t>
      </w:r>
    </w:p>
    <w:p w14:paraId="7D90C7B8" w14:textId="3DEAFF11" w:rsidR="00052964" w:rsidRPr="00826EA8" w:rsidRDefault="007C5E5E" w:rsidP="00C75749">
      <w:pPr>
        <w:pStyle w:val="Numm2"/>
        <w:tabs>
          <w:tab w:val="clear" w:pos="1418"/>
          <w:tab w:val="num" w:pos="284"/>
        </w:tabs>
        <w:spacing w:line="276" w:lineRule="auto"/>
        <w:ind w:left="0"/>
        <w:rPr>
          <w:rFonts w:ascii="Arial" w:hAnsi="Arial" w:cs="Arial"/>
          <w:sz w:val="22"/>
          <w:szCs w:val="22"/>
        </w:rPr>
      </w:pPr>
      <w:r w:rsidRPr="00826EA8">
        <w:rPr>
          <w:rFonts w:ascii="Arial" w:hAnsi="Arial" w:cs="Arial"/>
          <w:sz w:val="22"/>
          <w:szCs w:val="22"/>
        </w:rPr>
        <w:t>Smluvní strany prohlašují, že mají zájem uzavřít tuto smlouvu a že si vzájemně sdělily všechny skutkové a právní okolnosti potřebné k uzavření platné smlouvy.</w:t>
      </w:r>
    </w:p>
    <w:p w14:paraId="262B4943" w14:textId="77777777" w:rsidR="00095069" w:rsidRDefault="00095069" w:rsidP="00C75749">
      <w:pPr>
        <w:spacing w:line="276" w:lineRule="auto"/>
        <w:rPr>
          <w:rFonts w:ascii="Arial" w:hAnsi="Arial" w:cs="Arial"/>
          <w:szCs w:val="22"/>
        </w:rPr>
      </w:pPr>
    </w:p>
    <w:p w14:paraId="65A66701" w14:textId="77777777" w:rsidR="00095069" w:rsidRDefault="00095069" w:rsidP="00C75749">
      <w:pPr>
        <w:spacing w:line="276" w:lineRule="auto"/>
        <w:rPr>
          <w:rFonts w:ascii="Arial" w:hAnsi="Arial" w:cs="Arial"/>
          <w:szCs w:val="22"/>
        </w:rPr>
      </w:pPr>
    </w:p>
    <w:p w14:paraId="06B7EEFE" w14:textId="3A929419" w:rsidR="00095069" w:rsidRDefault="0009330A" w:rsidP="00C75749">
      <w:pPr>
        <w:spacing w:line="276" w:lineRule="auto"/>
        <w:rPr>
          <w:rFonts w:ascii="Arial" w:hAnsi="Arial" w:cs="Arial"/>
          <w:szCs w:val="22"/>
        </w:rPr>
      </w:pPr>
      <w:r w:rsidRPr="00826EA8">
        <w:rPr>
          <w:rFonts w:ascii="Arial" w:hAnsi="Arial" w:cs="Arial"/>
          <w:szCs w:val="22"/>
        </w:rPr>
        <w:t>V</w:t>
      </w:r>
      <w:r w:rsidR="00710948">
        <w:rPr>
          <w:rFonts w:ascii="Arial" w:hAnsi="Arial" w:cs="Arial"/>
          <w:szCs w:val="22"/>
        </w:rPr>
        <w:t> Hradci Králové</w:t>
      </w:r>
      <w:r w:rsidRPr="00826EA8">
        <w:rPr>
          <w:rFonts w:ascii="Arial" w:hAnsi="Arial" w:cs="Arial"/>
          <w:szCs w:val="22"/>
        </w:rPr>
        <w:t xml:space="preserve"> dne</w:t>
      </w:r>
      <w:r w:rsidRPr="00826EA8">
        <w:rPr>
          <w:rFonts w:ascii="Arial" w:hAnsi="Arial" w:cs="Arial"/>
          <w:b/>
          <w:szCs w:val="22"/>
        </w:rPr>
        <w:t xml:space="preserve"> </w:t>
      </w:r>
      <w:r w:rsidRPr="00826EA8">
        <w:rPr>
          <w:rFonts w:ascii="Arial" w:hAnsi="Arial" w:cs="Arial"/>
          <w:snapToGrid w:val="0"/>
          <w:szCs w:val="22"/>
        </w:rPr>
        <w:t>_________</w:t>
      </w:r>
      <w:r w:rsidR="00710948">
        <w:rPr>
          <w:rFonts w:ascii="Arial" w:hAnsi="Arial" w:cs="Arial"/>
          <w:snapToGrid w:val="0"/>
          <w:szCs w:val="22"/>
        </w:rPr>
        <w:tab/>
      </w:r>
      <w:r w:rsidRPr="00826EA8">
        <w:rPr>
          <w:rFonts w:ascii="Arial" w:hAnsi="Arial" w:cs="Arial"/>
          <w:snapToGrid w:val="0"/>
          <w:szCs w:val="22"/>
        </w:rPr>
        <w:tab/>
      </w:r>
      <w:r w:rsidRPr="00826EA8">
        <w:rPr>
          <w:rFonts w:ascii="Arial" w:hAnsi="Arial" w:cs="Arial"/>
          <w:szCs w:val="22"/>
        </w:rPr>
        <w:tab/>
      </w:r>
      <w:r w:rsidR="00495031" w:rsidRPr="00826EA8">
        <w:rPr>
          <w:rFonts w:ascii="Arial" w:hAnsi="Arial" w:cs="Arial"/>
          <w:szCs w:val="22"/>
        </w:rPr>
        <w:t>V</w:t>
      </w:r>
      <w:r w:rsidR="00710948">
        <w:rPr>
          <w:rFonts w:ascii="Arial" w:hAnsi="Arial" w:cs="Arial"/>
          <w:szCs w:val="22"/>
        </w:rPr>
        <w:t> Hradci Králové</w:t>
      </w:r>
      <w:r w:rsidR="00495031" w:rsidRPr="00826EA8">
        <w:rPr>
          <w:rFonts w:ascii="Arial" w:hAnsi="Arial" w:cs="Arial"/>
          <w:szCs w:val="22"/>
        </w:rPr>
        <w:t xml:space="preserve"> dne</w:t>
      </w:r>
      <w:r w:rsidR="00495031" w:rsidRPr="00826EA8">
        <w:rPr>
          <w:rFonts w:ascii="Arial" w:hAnsi="Arial" w:cs="Arial"/>
          <w:b/>
          <w:szCs w:val="22"/>
        </w:rPr>
        <w:t xml:space="preserve"> </w:t>
      </w:r>
      <w:r w:rsidR="00495031" w:rsidRPr="00826EA8">
        <w:rPr>
          <w:rFonts w:ascii="Arial" w:hAnsi="Arial" w:cs="Arial"/>
          <w:snapToGrid w:val="0"/>
          <w:szCs w:val="22"/>
        </w:rPr>
        <w:t>_________</w:t>
      </w:r>
    </w:p>
    <w:p w14:paraId="5029329C" w14:textId="77777777" w:rsidR="00513B36" w:rsidRPr="00826EA8" w:rsidRDefault="00513B36" w:rsidP="00C75749">
      <w:pPr>
        <w:spacing w:line="276" w:lineRule="auto"/>
        <w:rPr>
          <w:rFonts w:ascii="Arial" w:hAnsi="Arial" w:cs="Arial"/>
          <w:szCs w:val="22"/>
        </w:rPr>
      </w:pPr>
      <w:r w:rsidRPr="00826EA8">
        <w:rPr>
          <w:rFonts w:ascii="Arial" w:hAnsi="Arial" w:cs="Arial"/>
          <w:szCs w:val="22"/>
        </w:rPr>
        <w:t>Za pronajímatele:</w:t>
      </w:r>
      <w:r w:rsidRPr="00826EA8">
        <w:rPr>
          <w:rFonts w:ascii="Arial" w:hAnsi="Arial" w:cs="Arial"/>
          <w:szCs w:val="22"/>
        </w:rPr>
        <w:tab/>
      </w:r>
      <w:r w:rsidRPr="00826EA8">
        <w:rPr>
          <w:rFonts w:ascii="Arial" w:hAnsi="Arial" w:cs="Arial"/>
          <w:szCs w:val="22"/>
        </w:rPr>
        <w:tab/>
      </w:r>
      <w:r w:rsidRPr="00826EA8">
        <w:rPr>
          <w:rFonts w:ascii="Arial" w:hAnsi="Arial" w:cs="Arial"/>
          <w:szCs w:val="22"/>
        </w:rPr>
        <w:tab/>
      </w:r>
      <w:r w:rsidRPr="00826EA8">
        <w:rPr>
          <w:rFonts w:ascii="Arial" w:hAnsi="Arial" w:cs="Arial"/>
          <w:szCs w:val="22"/>
        </w:rPr>
        <w:tab/>
      </w:r>
      <w:r w:rsidRPr="00826EA8">
        <w:rPr>
          <w:rFonts w:ascii="Arial" w:hAnsi="Arial" w:cs="Arial"/>
          <w:szCs w:val="22"/>
        </w:rPr>
        <w:tab/>
        <w:t>Za nájemce:</w:t>
      </w:r>
    </w:p>
    <w:p w14:paraId="5958290A" w14:textId="457A6C08" w:rsidR="00095069" w:rsidRDefault="00095069" w:rsidP="00C75749">
      <w:pPr>
        <w:spacing w:line="276" w:lineRule="auto"/>
        <w:rPr>
          <w:rFonts w:ascii="Arial" w:hAnsi="Arial" w:cs="Arial"/>
          <w:szCs w:val="22"/>
        </w:rPr>
      </w:pPr>
    </w:p>
    <w:p w14:paraId="048F5988" w14:textId="77777777" w:rsidR="000E0C91" w:rsidRDefault="000E0C91" w:rsidP="00C75749">
      <w:pPr>
        <w:spacing w:line="276" w:lineRule="auto"/>
        <w:rPr>
          <w:rFonts w:ascii="Arial" w:hAnsi="Arial" w:cs="Arial"/>
          <w:szCs w:val="22"/>
        </w:rPr>
      </w:pPr>
    </w:p>
    <w:p w14:paraId="0F4E0B01" w14:textId="77777777" w:rsidR="00710948" w:rsidRDefault="00710948" w:rsidP="00C75749">
      <w:pPr>
        <w:spacing w:line="276" w:lineRule="auto"/>
        <w:rPr>
          <w:rFonts w:ascii="Arial" w:hAnsi="Arial" w:cs="Arial"/>
          <w:szCs w:val="22"/>
        </w:rPr>
      </w:pPr>
    </w:p>
    <w:p w14:paraId="5EBC7671" w14:textId="77777777" w:rsidR="00F93BE2" w:rsidRPr="00826EA8" w:rsidRDefault="00F93BE2" w:rsidP="00C75749">
      <w:pPr>
        <w:spacing w:line="276" w:lineRule="auto"/>
        <w:rPr>
          <w:rFonts w:ascii="Arial" w:hAnsi="Arial" w:cs="Arial"/>
          <w:szCs w:val="22"/>
        </w:rPr>
      </w:pPr>
    </w:p>
    <w:p w14:paraId="5AA9AA89" w14:textId="08236011" w:rsidR="00051C01" w:rsidRPr="00826EA8" w:rsidRDefault="0009330A" w:rsidP="00C75749">
      <w:pPr>
        <w:spacing w:line="276" w:lineRule="auto"/>
        <w:rPr>
          <w:rFonts w:ascii="Arial" w:hAnsi="Arial" w:cs="Arial"/>
          <w:szCs w:val="22"/>
        </w:rPr>
      </w:pPr>
      <w:r w:rsidRPr="00826EA8">
        <w:rPr>
          <w:rFonts w:ascii="Arial" w:hAnsi="Arial" w:cs="Arial"/>
          <w:szCs w:val="22"/>
        </w:rPr>
        <w:t>_</w:t>
      </w:r>
      <w:r w:rsidR="00A64685" w:rsidRPr="00826EA8">
        <w:rPr>
          <w:rFonts w:ascii="Arial" w:hAnsi="Arial" w:cs="Arial"/>
          <w:szCs w:val="22"/>
        </w:rPr>
        <w:t>_____________________________</w:t>
      </w:r>
      <w:r w:rsidR="00A64685" w:rsidRPr="00826EA8">
        <w:rPr>
          <w:rFonts w:ascii="Arial" w:hAnsi="Arial" w:cs="Arial"/>
          <w:szCs w:val="22"/>
        </w:rPr>
        <w:tab/>
      </w:r>
      <w:r w:rsidR="00A64685" w:rsidRPr="00826EA8">
        <w:rPr>
          <w:rFonts w:ascii="Arial" w:hAnsi="Arial" w:cs="Arial"/>
          <w:szCs w:val="22"/>
        </w:rPr>
        <w:tab/>
      </w:r>
      <w:r w:rsidRPr="00826EA8">
        <w:rPr>
          <w:rFonts w:ascii="Arial" w:hAnsi="Arial" w:cs="Arial"/>
          <w:szCs w:val="22"/>
        </w:rPr>
        <w:t>______________________________</w:t>
      </w:r>
    </w:p>
    <w:p w14:paraId="67F3EFCA" w14:textId="3995956F" w:rsidR="00A64685" w:rsidRPr="009707C6" w:rsidRDefault="00A64685" w:rsidP="00C75749">
      <w:pPr>
        <w:spacing w:line="276" w:lineRule="auto"/>
        <w:rPr>
          <w:rFonts w:ascii="Arial" w:hAnsi="Arial" w:cs="Arial"/>
          <w:b/>
          <w:szCs w:val="22"/>
        </w:rPr>
      </w:pPr>
      <w:r w:rsidRPr="009707C6">
        <w:rPr>
          <w:rFonts w:ascii="Arial" w:hAnsi="Arial" w:cs="Arial"/>
          <w:b/>
          <w:szCs w:val="22"/>
        </w:rPr>
        <w:t xml:space="preserve">      </w:t>
      </w:r>
      <w:r w:rsidR="00CD3055">
        <w:rPr>
          <w:rFonts w:ascii="Arial" w:hAnsi="Arial" w:cs="Arial"/>
          <w:b/>
          <w:szCs w:val="22"/>
        </w:rPr>
        <w:t>Mgr. Martin Červíček</w:t>
      </w:r>
      <w:r w:rsidR="00710948">
        <w:rPr>
          <w:rFonts w:ascii="Arial" w:hAnsi="Arial" w:cs="Arial"/>
          <w:b/>
          <w:szCs w:val="22"/>
        </w:rPr>
        <w:tab/>
      </w:r>
      <w:r w:rsidR="00710948">
        <w:rPr>
          <w:rFonts w:ascii="Arial" w:hAnsi="Arial" w:cs="Arial"/>
          <w:b/>
          <w:szCs w:val="22"/>
        </w:rPr>
        <w:tab/>
      </w:r>
      <w:r w:rsidR="00710948">
        <w:rPr>
          <w:rFonts w:ascii="Arial" w:hAnsi="Arial" w:cs="Arial"/>
          <w:b/>
          <w:szCs w:val="22"/>
        </w:rPr>
        <w:tab/>
      </w:r>
      <w:r w:rsidR="00710948">
        <w:rPr>
          <w:rFonts w:ascii="Arial" w:hAnsi="Arial" w:cs="Arial"/>
          <w:b/>
          <w:szCs w:val="22"/>
        </w:rPr>
        <w:tab/>
        <w:t xml:space="preserve">JUDr. Ing. Rudolf </w:t>
      </w:r>
      <w:proofErr w:type="spellStart"/>
      <w:r w:rsidR="00710948">
        <w:rPr>
          <w:rFonts w:ascii="Arial" w:hAnsi="Arial" w:cs="Arial"/>
          <w:b/>
          <w:szCs w:val="22"/>
        </w:rPr>
        <w:t>Cogan</w:t>
      </w:r>
      <w:proofErr w:type="spellEnd"/>
      <w:r w:rsidR="00710948">
        <w:rPr>
          <w:rFonts w:ascii="Arial" w:hAnsi="Arial" w:cs="Arial"/>
          <w:b/>
          <w:szCs w:val="22"/>
        </w:rPr>
        <w:t>, Ph.D.</w:t>
      </w:r>
      <w:r w:rsidR="00866DD8" w:rsidRPr="009707C6">
        <w:rPr>
          <w:rFonts w:ascii="Arial" w:hAnsi="Arial" w:cs="Arial"/>
          <w:b/>
          <w:szCs w:val="22"/>
        </w:rPr>
        <w:t xml:space="preserve">        </w:t>
      </w:r>
    </w:p>
    <w:p w14:paraId="56C83E54" w14:textId="561571D8" w:rsidR="00866DD8" w:rsidRPr="00826EA8" w:rsidRDefault="00A64685" w:rsidP="00C75749">
      <w:pPr>
        <w:spacing w:line="276" w:lineRule="auto"/>
        <w:rPr>
          <w:rFonts w:ascii="Arial" w:hAnsi="Arial" w:cs="Arial"/>
          <w:szCs w:val="22"/>
        </w:rPr>
      </w:pPr>
      <w:r w:rsidRPr="00826EA8">
        <w:rPr>
          <w:rFonts w:ascii="Arial" w:hAnsi="Arial" w:cs="Arial"/>
          <w:szCs w:val="22"/>
        </w:rPr>
        <w:t>hejtman Královéhradeckého kraje</w:t>
      </w:r>
      <w:r w:rsidR="00710948">
        <w:rPr>
          <w:rFonts w:ascii="Arial" w:hAnsi="Arial" w:cs="Arial"/>
          <w:szCs w:val="22"/>
        </w:rPr>
        <w:tab/>
      </w:r>
      <w:r w:rsidR="00710948">
        <w:rPr>
          <w:rFonts w:ascii="Arial" w:hAnsi="Arial" w:cs="Arial"/>
          <w:szCs w:val="22"/>
        </w:rPr>
        <w:tab/>
      </w:r>
      <w:r w:rsidR="00710948">
        <w:rPr>
          <w:rFonts w:ascii="Arial" w:hAnsi="Arial" w:cs="Arial"/>
          <w:szCs w:val="22"/>
        </w:rPr>
        <w:tab/>
      </w:r>
      <w:r w:rsidR="00710948">
        <w:rPr>
          <w:rFonts w:ascii="Arial" w:hAnsi="Arial" w:cs="Arial"/>
          <w:szCs w:val="22"/>
        </w:rPr>
        <w:tab/>
        <w:t>likvidátor společnosti</w:t>
      </w:r>
    </w:p>
    <w:sectPr w:rsidR="00866DD8" w:rsidRPr="00826EA8" w:rsidSect="0009330A">
      <w:footerReference w:type="defaul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DA63" w14:textId="77777777" w:rsidR="007778E9" w:rsidRDefault="007778E9">
      <w:pPr>
        <w:spacing w:line="240" w:lineRule="auto"/>
      </w:pPr>
      <w:r>
        <w:separator/>
      </w:r>
    </w:p>
  </w:endnote>
  <w:endnote w:type="continuationSeparator" w:id="0">
    <w:p w14:paraId="76444316" w14:textId="77777777" w:rsidR="007778E9" w:rsidRDefault="007778E9">
      <w:pPr>
        <w:spacing w:line="240" w:lineRule="auto"/>
      </w:pPr>
      <w:r>
        <w:continuationSeparator/>
      </w:r>
    </w:p>
  </w:endnote>
  <w:endnote w:type="continuationNotice" w:id="1">
    <w:p w14:paraId="17ED5735" w14:textId="77777777" w:rsidR="007778E9" w:rsidRDefault="00777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887D" w14:textId="1FD06BC6" w:rsidR="005768B8" w:rsidRDefault="007723C6">
    <w:pPr>
      <w:pStyle w:val="Zpat"/>
      <w:jc w:val="right"/>
    </w:pPr>
    <w:r>
      <w:fldChar w:fldCharType="begin"/>
    </w:r>
    <w:r>
      <w:instrText>\PAGE</w:instrText>
    </w:r>
    <w:r>
      <w:fldChar w:fldCharType="separate"/>
    </w:r>
    <w:r w:rsidR="00AE2173">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87375"/>
      <w:docPartObj>
        <w:docPartGallery w:val="Page Numbers (Bottom of Page)"/>
        <w:docPartUnique/>
      </w:docPartObj>
    </w:sdtPr>
    <w:sdtEndPr/>
    <w:sdtContent>
      <w:p w14:paraId="56B22387" w14:textId="10A8FCBE" w:rsidR="004768E7" w:rsidRDefault="004768E7">
        <w:pPr>
          <w:pStyle w:val="Zpat"/>
          <w:jc w:val="right"/>
        </w:pPr>
        <w:r>
          <w:fldChar w:fldCharType="begin"/>
        </w:r>
        <w:r>
          <w:instrText>PAGE   \* MERGEFORMAT</w:instrText>
        </w:r>
        <w:r>
          <w:fldChar w:fldCharType="separate"/>
        </w:r>
        <w:r w:rsidR="00AE2173">
          <w:rPr>
            <w:noProof/>
          </w:rPr>
          <w:t>1</w:t>
        </w:r>
        <w:r>
          <w:fldChar w:fldCharType="end"/>
        </w:r>
      </w:p>
    </w:sdtContent>
  </w:sdt>
  <w:p w14:paraId="76528480" w14:textId="77777777" w:rsidR="004768E7" w:rsidRDefault="004768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1811" w14:textId="77777777" w:rsidR="007778E9" w:rsidRDefault="007778E9">
      <w:pPr>
        <w:spacing w:line="240" w:lineRule="auto"/>
      </w:pPr>
      <w:r>
        <w:separator/>
      </w:r>
    </w:p>
  </w:footnote>
  <w:footnote w:type="continuationSeparator" w:id="0">
    <w:p w14:paraId="22313F8A" w14:textId="77777777" w:rsidR="007778E9" w:rsidRDefault="007778E9">
      <w:pPr>
        <w:spacing w:line="240" w:lineRule="auto"/>
      </w:pPr>
      <w:r>
        <w:continuationSeparator/>
      </w:r>
    </w:p>
  </w:footnote>
  <w:footnote w:type="continuationNotice" w:id="1">
    <w:p w14:paraId="220B4CFF" w14:textId="77777777" w:rsidR="007778E9" w:rsidRDefault="007778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3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E7690"/>
    <w:multiLevelType w:val="hybridMultilevel"/>
    <w:tmpl w:val="FDD46F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2E5179"/>
    <w:multiLevelType w:val="hybridMultilevel"/>
    <w:tmpl w:val="B95A3450"/>
    <w:lvl w:ilvl="0" w:tplc="F274E48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104B96"/>
    <w:multiLevelType w:val="hybridMultilevel"/>
    <w:tmpl w:val="0B2AA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173BEE"/>
    <w:multiLevelType w:val="hybridMultilevel"/>
    <w:tmpl w:val="9092B83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EF062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E74EC0"/>
    <w:multiLevelType w:val="hybridMultilevel"/>
    <w:tmpl w:val="0F26A58C"/>
    <w:lvl w:ilvl="0" w:tplc="FC584A0E">
      <w:start w:val="1"/>
      <w:numFmt w:val="lowerLetter"/>
      <w:lvlText w:val="%1)"/>
      <w:lvlJc w:val="left"/>
      <w:pPr>
        <w:tabs>
          <w:tab w:val="num" w:pos="1069"/>
        </w:tabs>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73F00501"/>
    <w:multiLevelType w:val="multilevel"/>
    <w:tmpl w:val="9BD6F302"/>
    <w:lvl w:ilvl="0">
      <w:start w:val="1"/>
      <w:numFmt w:val="decimal"/>
      <w:pStyle w:val="Numm1"/>
      <w:suff w:val="nothing"/>
      <w:lvlText w:val="Článek %1"/>
      <w:lvlJc w:val="left"/>
      <w:pPr>
        <w:ind w:left="4537" w:hanging="567"/>
      </w:pPr>
      <w:rPr>
        <w:sz w:val="22"/>
        <w:szCs w:val="22"/>
      </w:rPr>
    </w:lvl>
    <w:lvl w:ilvl="1">
      <w:start w:val="1"/>
      <w:numFmt w:val="decimal"/>
      <w:pStyle w:val="Numm2"/>
      <w:lvlText w:val="%1.%2"/>
      <w:lvlJc w:val="left"/>
      <w:pPr>
        <w:tabs>
          <w:tab w:val="num" w:pos="1418"/>
        </w:tabs>
        <w:ind w:left="1418" w:hanging="567"/>
      </w:pPr>
      <w:rPr>
        <w:rFonts w:ascii="Arial" w:hAnsi="Arial" w:cs="Arial" w:hint="default"/>
        <w:i w:val="0"/>
        <w:iCs w:val="0"/>
        <w:strike w:val="0"/>
        <w:sz w:val="22"/>
        <w:szCs w:val="22"/>
      </w:rPr>
    </w:lvl>
    <w:lvl w:ilvl="2">
      <w:start w:val="1"/>
      <w:numFmt w:val="lowerLetter"/>
      <w:pStyle w:val="Numm3"/>
      <w:lvlText w:val="%3)"/>
      <w:lvlJc w:val="left"/>
      <w:pPr>
        <w:tabs>
          <w:tab w:val="num" w:pos="1276"/>
        </w:tabs>
        <w:ind w:left="1276" w:hanging="709"/>
      </w:pPr>
      <w:rPr>
        <w:rFonts w:ascii="Times New Roman" w:eastAsia="Calibri" w:hAnsi="Times New Roman" w:cs="Times New Roman"/>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6"/>
  </w:num>
  <w:num w:numId="3">
    <w:abstractNumId w:val="1"/>
  </w:num>
  <w:num w:numId="4">
    <w:abstractNumId w:val="4"/>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5"/>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A"/>
    <w:rsid w:val="000012BC"/>
    <w:rsid w:val="000038C7"/>
    <w:rsid w:val="00005473"/>
    <w:rsid w:val="00006486"/>
    <w:rsid w:val="00011DE7"/>
    <w:rsid w:val="00013562"/>
    <w:rsid w:val="00016FA2"/>
    <w:rsid w:val="00022FE4"/>
    <w:rsid w:val="0002357D"/>
    <w:rsid w:val="00023A7C"/>
    <w:rsid w:val="0002656F"/>
    <w:rsid w:val="000302C6"/>
    <w:rsid w:val="00032247"/>
    <w:rsid w:val="00044539"/>
    <w:rsid w:val="00051C01"/>
    <w:rsid w:val="00052964"/>
    <w:rsid w:val="00052D0C"/>
    <w:rsid w:val="000538A8"/>
    <w:rsid w:val="000605AF"/>
    <w:rsid w:val="00062368"/>
    <w:rsid w:val="00064E9D"/>
    <w:rsid w:val="00066121"/>
    <w:rsid w:val="00067F21"/>
    <w:rsid w:val="00070F17"/>
    <w:rsid w:val="00072FDA"/>
    <w:rsid w:val="0009147B"/>
    <w:rsid w:val="0009330A"/>
    <w:rsid w:val="00095069"/>
    <w:rsid w:val="00096C73"/>
    <w:rsid w:val="000A6F5E"/>
    <w:rsid w:val="000B2C46"/>
    <w:rsid w:val="000B3A72"/>
    <w:rsid w:val="000B7D27"/>
    <w:rsid w:val="000C277A"/>
    <w:rsid w:val="000C3225"/>
    <w:rsid w:val="000E018F"/>
    <w:rsid w:val="000E0253"/>
    <w:rsid w:val="000E0C91"/>
    <w:rsid w:val="001010CE"/>
    <w:rsid w:val="00110A4E"/>
    <w:rsid w:val="00131C53"/>
    <w:rsid w:val="00136D02"/>
    <w:rsid w:val="00140704"/>
    <w:rsid w:val="00185E22"/>
    <w:rsid w:val="00195EE0"/>
    <w:rsid w:val="001A7909"/>
    <w:rsid w:val="001B0964"/>
    <w:rsid w:val="001C19C5"/>
    <w:rsid w:val="001E12F1"/>
    <w:rsid w:val="001F1468"/>
    <w:rsid w:val="001F18CC"/>
    <w:rsid w:val="001F228E"/>
    <w:rsid w:val="001F71F9"/>
    <w:rsid w:val="00205DDE"/>
    <w:rsid w:val="00207043"/>
    <w:rsid w:val="002110C2"/>
    <w:rsid w:val="0021501C"/>
    <w:rsid w:val="00216B77"/>
    <w:rsid w:val="0022488D"/>
    <w:rsid w:val="00241676"/>
    <w:rsid w:val="00275E63"/>
    <w:rsid w:val="00280E3B"/>
    <w:rsid w:val="002871B8"/>
    <w:rsid w:val="0029196A"/>
    <w:rsid w:val="002A3856"/>
    <w:rsid w:val="002A4309"/>
    <w:rsid w:val="002B3C77"/>
    <w:rsid w:val="002C2F1D"/>
    <w:rsid w:val="002C45EE"/>
    <w:rsid w:val="002C54DE"/>
    <w:rsid w:val="002C67DB"/>
    <w:rsid w:val="002F047B"/>
    <w:rsid w:val="00304DE5"/>
    <w:rsid w:val="0031073E"/>
    <w:rsid w:val="003369E1"/>
    <w:rsid w:val="003421EA"/>
    <w:rsid w:val="00343578"/>
    <w:rsid w:val="00370E1C"/>
    <w:rsid w:val="00377570"/>
    <w:rsid w:val="003938CF"/>
    <w:rsid w:val="00395E97"/>
    <w:rsid w:val="003B79EE"/>
    <w:rsid w:val="003C270D"/>
    <w:rsid w:val="003D261B"/>
    <w:rsid w:val="003F0787"/>
    <w:rsid w:val="003F1785"/>
    <w:rsid w:val="00401131"/>
    <w:rsid w:val="00401D16"/>
    <w:rsid w:val="00410171"/>
    <w:rsid w:val="00420976"/>
    <w:rsid w:val="00421B7C"/>
    <w:rsid w:val="004226DF"/>
    <w:rsid w:val="00422DC2"/>
    <w:rsid w:val="00430645"/>
    <w:rsid w:val="004348D2"/>
    <w:rsid w:val="0044267B"/>
    <w:rsid w:val="004468B1"/>
    <w:rsid w:val="00451E63"/>
    <w:rsid w:val="00465745"/>
    <w:rsid w:val="004661A5"/>
    <w:rsid w:val="004768E7"/>
    <w:rsid w:val="00476F2E"/>
    <w:rsid w:val="00482DF2"/>
    <w:rsid w:val="00493400"/>
    <w:rsid w:val="00495031"/>
    <w:rsid w:val="00496DC1"/>
    <w:rsid w:val="00497C9F"/>
    <w:rsid w:val="004A1506"/>
    <w:rsid w:val="004A6789"/>
    <w:rsid w:val="004A6B34"/>
    <w:rsid w:val="004B13E3"/>
    <w:rsid w:val="004B47F5"/>
    <w:rsid w:val="004D7457"/>
    <w:rsid w:val="004E443F"/>
    <w:rsid w:val="004E7AF3"/>
    <w:rsid w:val="00503BDD"/>
    <w:rsid w:val="00506DA3"/>
    <w:rsid w:val="00513B36"/>
    <w:rsid w:val="00517513"/>
    <w:rsid w:val="005234FA"/>
    <w:rsid w:val="00523889"/>
    <w:rsid w:val="00523B20"/>
    <w:rsid w:val="00532CF9"/>
    <w:rsid w:val="0053772D"/>
    <w:rsid w:val="00553933"/>
    <w:rsid w:val="0055514C"/>
    <w:rsid w:val="00555EFA"/>
    <w:rsid w:val="00561451"/>
    <w:rsid w:val="00563B59"/>
    <w:rsid w:val="00572A14"/>
    <w:rsid w:val="005768B8"/>
    <w:rsid w:val="00577A98"/>
    <w:rsid w:val="00583070"/>
    <w:rsid w:val="00583B1B"/>
    <w:rsid w:val="005932CA"/>
    <w:rsid w:val="0059747E"/>
    <w:rsid w:val="005A05EA"/>
    <w:rsid w:val="005A3E2F"/>
    <w:rsid w:val="005A50B8"/>
    <w:rsid w:val="005A5A65"/>
    <w:rsid w:val="005B590E"/>
    <w:rsid w:val="005D0579"/>
    <w:rsid w:val="005E0EA9"/>
    <w:rsid w:val="005E3906"/>
    <w:rsid w:val="005E5E68"/>
    <w:rsid w:val="005E6C1A"/>
    <w:rsid w:val="005F35C4"/>
    <w:rsid w:val="005F795C"/>
    <w:rsid w:val="0061105C"/>
    <w:rsid w:val="006135EA"/>
    <w:rsid w:val="00621CBD"/>
    <w:rsid w:val="006221BF"/>
    <w:rsid w:val="006446FB"/>
    <w:rsid w:val="006509F2"/>
    <w:rsid w:val="00651167"/>
    <w:rsid w:val="0065141D"/>
    <w:rsid w:val="00684D16"/>
    <w:rsid w:val="006917FB"/>
    <w:rsid w:val="006B4AE8"/>
    <w:rsid w:val="006B7112"/>
    <w:rsid w:val="006B74E5"/>
    <w:rsid w:val="006C064C"/>
    <w:rsid w:val="006D015A"/>
    <w:rsid w:val="006D4E36"/>
    <w:rsid w:val="006E1ABC"/>
    <w:rsid w:val="006E1BC6"/>
    <w:rsid w:val="006F064E"/>
    <w:rsid w:val="006F5BD2"/>
    <w:rsid w:val="00700077"/>
    <w:rsid w:val="00705DE9"/>
    <w:rsid w:val="00710948"/>
    <w:rsid w:val="00720F5F"/>
    <w:rsid w:val="0072520B"/>
    <w:rsid w:val="00736418"/>
    <w:rsid w:val="00737040"/>
    <w:rsid w:val="00741B28"/>
    <w:rsid w:val="007465B7"/>
    <w:rsid w:val="00747E6A"/>
    <w:rsid w:val="007537E5"/>
    <w:rsid w:val="00757C37"/>
    <w:rsid w:val="00757E20"/>
    <w:rsid w:val="00760F78"/>
    <w:rsid w:val="007723C6"/>
    <w:rsid w:val="007778E9"/>
    <w:rsid w:val="007902E1"/>
    <w:rsid w:val="007A0EDD"/>
    <w:rsid w:val="007A297A"/>
    <w:rsid w:val="007C0F6A"/>
    <w:rsid w:val="007C5E5E"/>
    <w:rsid w:val="007D08CB"/>
    <w:rsid w:val="007D6170"/>
    <w:rsid w:val="007D65B7"/>
    <w:rsid w:val="007E0160"/>
    <w:rsid w:val="007E5B64"/>
    <w:rsid w:val="007F4E48"/>
    <w:rsid w:val="007F58C4"/>
    <w:rsid w:val="007F697E"/>
    <w:rsid w:val="00800C4B"/>
    <w:rsid w:val="00801F26"/>
    <w:rsid w:val="008025B2"/>
    <w:rsid w:val="00803BFE"/>
    <w:rsid w:val="008062D5"/>
    <w:rsid w:val="0081260B"/>
    <w:rsid w:val="00813A65"/>
    <w:rsid w:val="00825894"/>
    <w:rsid w:val="00826EA8"/>
    <w:rsid w:val="008523DC"/>
    <w:rsid w:val="008571E0"/>
    <w:rsid w:val="00866DD8"/>
    <w:rsid w:val="008750E8"/>
    <w:rsid w:val="00876490"/>
    <w:rsid w:val="00880210"/>
    <w:rsid w:val="0088069E"/>
    <w:rsid w:val="00885D2D"/>
    <w:rsid w:val="008914F2"/>
    <w:rsid w:val="008933CD"/>
    <w:rsid w:val="00894B8F"/>
    <w:rsid w:val="0089568E"/>
    <w:rsid w:val="008A2AAB"/>
    <w:rsid w:val="008A3019"/>
    <w:rsid w:val="008A4A7B"/>
    <w:rsid w:val="008B0E4B"/>
    <w:rsid w:val="008B1F13"/>
    <w:rsid w:val="008B44D7"/>
    <w:rsid w:val="008B5F27"/>
    <w:rsid w:val="008D1703"/>
    <w:rsid w:val="008D55B2"/>
    <w:rsid w:val="008D745D"/>
    <w:rsid w:val="008E47E1"/>
    <w:rsid w:val="008E4C32"/>
    <w:rsid w:val="008E5E4E"/>
    <w:rsid w:val="008E78F4"/>
    <w:rsid w:val="008E79A4"/>
    <w:rsid w:val="0090662E"/>
    <w:rsid w:val="00916FC8"/>
    <w:rsid w:val="0092087B"/>
    <w:rsid w:val="0093023E"/>
    <w:rsid w:val="00932D85"/>
    <w:rsid w:val="00940B7B"/>
    <w:rsid w:val="009417B1"/>
    <w:rsid w:val="00944414"/>
    <w:rsid w:val="009466D4"/>
    <w:rsid w:val="00946BA4"/>
    <w:rsid w:val="00947F38"/>
    <w:rsid w:val="0096524D"/>
    <w:rsid w:val="00965A9C"/>
    <w:rsid w:val="009674D8"/>
    <w:rsid w:val="009707C6"/>
    <w:rsid w:val="00976238"/>
    <w:rsid w:val="009772AE"/>
    <w:rsid w:val="009A7F8D"/>
    <w:rsid w:val="009C52C9"/>
    <w:rsid w:val="009C633E"/>
    <w:rsid w:val="009D7FA4"/>
    <w:rsid w:val="009E19C2"/>
    <w:rsid w:val="009E2229"/>
    <w:rsid w:val="009F309F"/>
    <w:rsid w:val="009F3D14"/>
    <w:rsid w:val="00A04F78"/>
    <w:rsid w:val="00A05308"/>
    <w:rsid w:val="00A06910"/>
    <w:rsid w:val="00A06C35"/>
    <w:rsid w:val="00A06CC5"/>
    <w:rsid w:val="00A101C9"/>
    <w:rsid w:val="00A1260E"/>
    <w:rsid w:val="00A12E63"/>
    <w:rsid w:val="00A1375C"/>
    <w:rsid w:val="00A14363"/>
    <w:rsid w:val="00A148EA"/>
    <w:rsid w:val="00A26B4B"/>
    <w:rsid w:val="00A303F3"/>
    <w:rsid w:val="00A44714"/>
    <w:rsid w:val="00A45A0B"/>
    <w:rsid w:val="00A56B3C"/>
    <w:rsid w:val="00A610C8"/>
    <w:rsid w:val="00A61E49"/>
    <w:rsid w:val="00A62F17"/>
    <w:rsid w:val="00A634D8"/>
    <w:rsid w:val="00A64685"/>
    <w:rsid w:val="00A70F9E"/>
    <w:rsid w:val="00A73364"/>
    <w:rsid w:val="00A74F82"/>
    <w:rsid w:val="00A826D0"/>
    <w:rsid w:val="00A87264"/>
    <w:rsid w:val="00A97E9D"/>
    <w:rsid w:val="00AA1099"/>
    <w:rsid w:val="00AA3D4E"/>
    <w:rsid w:val="00AB088E"/>
    <w:rsid w:val="00AB18D3"/>
    <w:rsid w:val="00AB5ED1"/>
    <w:rsid w:val="00AD11C6"/>
    <w:rsid w:val="00AD5826"/>
    <w:rsid w:val="00AD78F4"/>
    <w:rsid w:val="00AE2173"/>
    <w:rsid w:val="00AE2DAF"/>
    <w:rsid w:val="00AE7841"/>
    <w:rsid w:val="00AF694A"/>
    <w:rsid w:val="00B30918"/>
    <w:rsid w:val="00B34247"/>
    <w:rsid w:val="00B6069A"/>
    <w:rsid w:val="00B65C84"/>
    <w:rsid w:val="00B7535F"/>
    <w:rsid w:val="00B76444"/>
    <w:rsid w:val="00B81428"/>
    <w:rsid w:val="00B86EBF"/>
    <w:rsid w:val="00B875DE"/>
    <w:rsid w:val="00B917D0"/>
    <w:rsid w:val="00BA134C"/>
    <w:rsid w:val="00BA1422"/>
    <w:rsid w:val="00BA58E8"/>
    <w:rsid w:val="00BA6DA2"/>
    <w:rsid w:val="00BB21A1"/>
    <w:rsid w:val="00BB4313"/>
    <w:rsid w:val="00BB5666"/>
    <w:rsid w:val="00BB73BC"/>
    <w:rsid w:val="00BC7CA7"/>
    <w:rsid w:val="00BD2558"/>
    <w:rsid w:val="00BD5CF2"/>
    <w:rsid w:val="00BD7294"/>
    <w:rsid w:val="00BE3035"/>
    <w:rsid w:val="00C077AB"/>
    <w:rsid w:val="00C11968"/>
    <w:rsid w:val="00C147B0"/>
    <w:rsid w:val="00C1622B"/>
    <w:rsid w:val="00C20D6A"/>
    <w:rsid w:val="00C22474"/>
    <w:rsid w:val="00C25363"/>
    <w:rsid w:val="00C35417"/>
    <w:rsid w:val="00C36FB1"/>
    <w:rsid w:val="00C37AEF"/>
    <w:rsid w:val="00C45827"/>
    <w:rsid w:val="00C47017"/>
    <w:rsid w:val="00C53953"/>
    <w:rsid w:val="00C6707B"/>
    <w:rsid w:val="00C73541"/>
    <w:rsid w:val="00C75749"/>
    <w:rsid w:val="00C828FC"/>
    <w:rsid w:val="00C8328C"/>
    <w:rsid w:val="00C84C41"/>
    <w:rsid w:val="00C93EE1"/>
    <w:rsid w:val="00C93FE9"/>
    <w:rsid w:val="00CA24C5"/>
    <w:rsid w:val="00CA443A"/>
    <w:rsid w:val="00CA6FB2"/>
    <w:rsid w:val="00CA78EA"/>
    <w:rsid w:val="00CB03E5"/>
    <w:rsid w:val="00CB1BE3"/>
    <w:rsid w:val="00CB5E1E"/>
    <w:rsid w:val="00CC4E3B"/>
    <w:rsid w:val="00CC73C6"/>
    <w:rsid w:val="00CD3055"/>
    <w:rsid w:val="00CE28D2"/>
    <w:rsid w:val="00CF147F"/>
    <w:rsid w:val="00CF7AB3"/>
    <w:rsid w:val="00D37236"/>
    <w:rsid w:val="00D436CD"/>
    <w:rsid w:val="00D44A12"/>
    <w:rsid w:val="00D46189"/>
    <w:rsid w:val="00D53478"/>
    <w:rsid w:val="00D84D6F"/>
    <w:rsid w:val="00D857EC"/>
    <w:rsid w:val="00D90B6C"/>
    <w:rsid w:val="00D910CC"/>
    <w:rsid w:val="00DA4DF6"/>
    <w:rsid w:val="00DA4F9D"/>
    <w:rsid w:val="00DA752E"/>
    <w:rsid w:val="00DB0150"/>
    <w:rsid w:val="00DB295C"/>
    <w:rsid w:val="00DB45C8"/>
    <w:rsid w:val="00DD1B09"/>
    <w:rsid w:val="00DD6799"/>
    <w:rsid w:val="00DD72A4"/>
    <w:rsid w:val="00DF4AC7"/>
    <w:rsid w:val="00DF4EE7"/>
    <w:rsid w:val="00E05DE7"/>
    <w:rsid w:val="00E2289D"/>
    <w:rsid w:val="00E33B25"/>
    <w:rsid w:val="00E44868"/>
    <w:rsid w:val="00E44974"/>
    <w:rsid w:val="00E609D7"/>
    <w:rsid w:val="00E63033"/>
    <w:rsid w:val="00E71469"/>
    <w:rsid w:val="00E732A3"/>
    <w:rsid w:val="00E811D1"/>
    <w:rsid w:val="00E903DC"/>
    <w:rsid w:val="00E92C8D"/>
    <w:rsid w:val="00E9782A"/>
    <w:rsid w:val="00EA1C21"/>
    <w:rsid w:val="00EB280B"/>
    <w:rsid w:val="00EB37FD"/>
    <w:rsid w:val="00EC035E"/>
    <w:rsid w:val="00EC7B43"/>
    <w:rsid w:val="00ED5B21"/>
    <w:rsid w:val="00EE198E"/>
    <w:rsid w:val="00EF24CA"/>
    <w:rsid w:val="00EF2EF8"/>
    <w:rsid w:val="00F00706"/>
    <w:rsid w:val="00F10855"/>
    <w:rsid w:val="00F119E8"/>
    <w:rsid w:val="00F16047"/>
    <w:rsid w:val="00F16A08"/>
    <w:rsid w:val="00F178CD"/>
    <w:rsid w:val="00F236F8"/>
    <w:rsid w:val="00F24FBD"/>
    <w:rsid w:val="00F24FC2"/>
    <w:rsid w:val="00F406B3"/>
    <w:rsid w:val="00F420AD"/>
    <w:rsid w:val="00F42470"/>
    <w:rsid w:val="00F45754"/>
    <w:rsid w:val="00F51653"/>
    <w:rsid w:val="00F547C9"/>
    <w:rsid w:val="00F61C88"/>
    <w:rsid w:val="00F622E0"/>
    <w:rsid w:val="00F62D97"/>
    <w:rsid w:val="00F63897"/>
    <w:rsid w:val="00F77500"/>
    <w:rsid w:val="00F8250E"/>
    <w:rsid w:val="00F82ECE"/>
    <w:rsid w:val="00F93A8D"/>
    <w:rsid w:val="00F93BE2"/>
    <w:rsid w:val="00FC2539"/>
    <w:rsid w:val="00FC502D"/>
    <w:rsid w:val="00FC7267"/>
    <w:rsid w:val="00FC726B"/>
    <w:rsid w:val="00FD1E9E"/>
    <w:rsid w:val="00FF0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76A9"/>
  <w15:docId w15:val="{D49B71B3-85E8-4298-9370-D542B582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7570"/>
    <w:pPr>
      <w:spacing w:line="360" w:lineRule="auto"/>
      <w:jc w:val="both"/>
    </w:pPr>
    <w:rPr>
      <w:rFonts w:ascii="Times New Roman" w:eastAsia="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9330A"/>
    <w:pPr>
      <w:tabs>
        <w:tab w:val="center" w:pos="4819"/>
        <w:tab w:val="right" w:pos="9071"/>
      </w:tabs>
    </w:pPr>
  </w:style>
  <w:style w:type="character" w:customStyle="1" w:styleId="ZpatChar">
    <w:name w:val="Zápatí Char"/>
    <w:link w:val="Zpat"/>
    <w:uiPriority w:val="99"/>
    <w:rsid w:val="0009330A"/>
    <w:rPr>
      <w:rFonts w:ascii="Times New Roman" w:eastAsia="Times New Roman" w:hAnsi="Times New Roman" w:cs="Times New Roman"/>
      <w:szCs w:val="20"/>
      <w:lang w:eastAsia="cs-CZ"/>
    </w:rPr>
  </w:style>
  <w:style w:type="paragraph" w:customStyle="1" w:styleId="odstavec">
    <w:name w:val="odstavec"/>
    <w:basedOn w:val="Normln"/>
    <w:uiPriority w:val="99"/>
    <w:rsid w:val="0009330A"/>
    <w:pPr>
      <w:ind w:left="426" w:hanging="426"/>
    </w:pPr>
  </w:style>
  <w:style w:type="character" w:styleId="Hypertextovodkaz">
    <w:name w:val="Hyperlink"/>
    <w:unhideWhenUsed/>
    <w:rsid w:val="0009330A"/>
    <w:rPr>
      <w:color w:val="0000FF"/>
      <w:u w:val="single"/>
    </w:rPr>
  </w:style>
  <w:style w:type="paragraph" w:styleId="Textkomente">
    <w:name w:val="annotation text"/>
    <w:basedOn w:val="Normln"/>
    <w:link w:val="TextkomenteChar"/>
    <w:unhideWhenUsed/>
    <w:rsid w:val="0009330A"/>
    <w:rPr>
      <w:sz w:val="20"/>
    </w:rPr>
  </w:style>
  <w:style w:type="character" w:customStyle="1" w:styleId="TextkomenteChar">
    <w:name w:val="Text komentáře Char"/>
    <w:link w:val="Textkomente"/>
    <w:rsid w:val="0009330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9330A"/>
    <w:pPr>
      <w:ind w:left="708"/>
    </w:pPr>
  </w:style>
  <w:style w:type="paragraph" w:customStyle="1" w:styleId="Numm1">
    <w:name w:val="Numm§ 1"/>
    <w:basedOn w:val="Normln"/>
    <w:next w:val="Normln"/>
    <w:rsid w:val="0009330A"/>
    <w:pPr>
      <w:numPr>
        <w:numId w:val="1"/>
      </w:numPr>
      <w:jc w:val="center"/>
    </w:pPr>
    <w:rPr>
      <w:b/>
      <w:sz w:val="24"/>
    </w:rPr>
  </w:style>
  <w:style w:type="character" w:customStyle="1" w:styleId="Numm2Char">
    <w:name w:val="Numm§ 2 Char"/>
    <w:link w:val="Numm2"/>
    <w:locked/>
    <w:rsid w:val="0009330A"/>
    <w:rPr>
      <w:sz w:val="24"/>
    </w:rPr>
  </w:style>
  <w:style w:type="paragraph" w:customStyle="1" w:styleId="Numm2">
    <w:name w:val="Numm§ 2"/>
    <w:basedOn w:val="Normln"/>
    <w:next w:val="Normln"/>
    <w:link w:val="Numm2Char"/>
    <w:rsid w:val="0009330A"/>
    <w:pPr>
      <w:numPr>
        <w:ilvl w:val="1"/>
        <w:numId w:val="1"/>
      </w:numPr>
    </w:pPr>
    <w:rPr>
      <w:rFonts w:ascii="Calibri" w:eastAsia="Calibri" w:hAnsi="Calibri"/>
      <w:sz w:val="24"/>
    </w:rPr>
  </w:style>
  <w:style w:type="character" w:customStyle="1" w:styleId="Numm3Char">
    <w:name w:val="Numm§ 3 Char"/>
    <w:link w:val="Numm3"/>
    <w:locked/>
    <w:rsid w:val="0009330A"/>
    <w:rPr>
      <w:sz w:val="24"/>
    </w:rPr>
  </w:style>
  <w:style w:type="paragraph" w:customStyle="1" w:styleId="Numm3">
    <w:name w:val="Numm§ 3"/>
    <w:basedOn w:val="Normln"/>
    <w:next w:val="Normln"/>
    <w:link w:val="Numm3Char"/>
    <w:rsid w:val="0009330A"/>
    <w:pPr>
      <w:numPr>
        <w:ilvl w:val="2"/>
        <w:numId w:val="1"/>
      </w:numPr>
    </w:pPr>
    <w:rPr>
      <w:rFonts w:ascii="Calibri" w:eastAsia="Calibri" w:hAnsi="Calibri"/>
      <w:sz w:val="24"/>
    </w:rPr>
  </w:style>
  <w:style w:type="paragraph" w:customStyle="1" w:styleId="Default">
    <w:name w:val="Default"/>
    <w:rsid w:val="0009330A"/>
    <w:pPr>
      <w:autoSpaceDE w:val="0"/>
      <w:autoSpaceDN w:val="0"/>
      <w:adjustRightInd w:val="0"/>
    </w:pPr>
    <w:rPr>
      <w:rFonts w:ascii="Times New Roman" w:eastAsia="Times New Roman" w:hAnsi="Times New Roman"/>
      <w:color w:val="000000"/>
      <w:sz w:val="24"/>
      <w:szCs w:val="24"/>
    </w:rPr>
  </w:style>
  <w:style w:type="character" w:styleId="Odkaznakoment">
    <w:name w:val="annotation reference"/>
    <w:semiHidden/>
    <w:unhideWhenUsed/>
    <w:rsid w:val="0009330A"/>
    <w:rPr>
      <w:sz w:val="16"/>
      <w:szCs w:val="16"/>
    </w:rPr>
  </w:style>
  <w:style w:type="character" w:customStyle="1" w:styleId="platne1">
    <w:name w:val="platne1"/>
    <w:basedOn w:val="Standardnpsmoodstavce"/>
    <w:rsid w:val="0009330A"/>
  </w:style>
  <w:style w:type="paragraph" w:styleId="Textbubliny">
    <w:name w:val="Balloon Text"/>
    <w:basedOn w:val="Normln"/>
    <w:link w:val="TextbublinyChar"/>
    <w:uiPriority w:val="99"/>
    <w:semiHidden/>
    <w:unhideWhenUsed/>
    <w:rsid w:val="0009330A"/>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30A"/>
    <w:rPr>
      <w:rFonts w:ascii="Tahoma" w:eastAsia="Times New Roman" w:hAnsi="Tahoma" w:cs="Tahoma"/>
      <w:sz w:val="16"/>
      <w:szCs w:val="16"/>
      <w:lang w:eastAsia="cs-CZ"/>
    </w:rPr>
  </w:style>
  <w:style w:type="paragraph" w:styleId="Zhlav">
    <w:name w:val="header"/>
    <w:basedOn w:val="Normln"/>
    <w:link w:val="ZhlavChar"/>
    <w:uiPriority w:val="99"/>
    <w:unhideWhenUsed/>
    <w:rsid w:val="009C52C9"/>
    <w:pPr>
      <w:tabs>
        <w:tab w:val="center" w:pos="4536"/>
        <w:tab w:val="right" w:pos="9072"/>
      </w:tabs>
    </w:pPr>
  </w:style>
  <w:style w:type="character" w:customStyle="1" w:styleId="ZhlavChar">
    <w:name w:val="Záhlaví Char"/>
    <w:link w:val="Zhlav"/>
    <w:uiPriority w:val="99"/>
    <w:rsid w:val="009C52C9"/>
    <w:rPr>
      <w:rFonts w:ascii="Times New Roman" w:eastAsia="Times New Roman" w:hAnsi="Times New Roman"/>
      <w:sz w:val="22"/>
    </w:rPr>
  </w:style>
  <w:style w:type="paragraph" w:styleId="Pedmtkomente">
    <w:name w:val="annotation subject"/>
    <w:basedOn w:val="Textkomente"/>
    <w:next w:val="Textkomente"/>
    <w:link w:val="PedmtkomenteChar"/>
    <w:uiPriority w:val="99"/>
    <w:semiHidden/>
    <w:unhideWhenUsed/>
    <w:rsid w:val="00207043"/>
    <w:rPr>
      <w:b/>
      <w:bCs/>
    </w:rPr>
  </w:style>
  <w:style w:type="character" w:customStyle="1" w:styleId="PedmtkomenteChar">
    <w:name w:val="Předmět komentáře Char"/>
    <w:link w:val="Pedmtkomente"/>
    <w:uiPriority w:val="99"/>
    <w:semiHidden/>
    <w:rsid w:val="00207043"/>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720F5F"/>
    <w:pPr>
      <w:spacing w:before="100" w:beforeAutospacing="1" w:after="100" w:afterAutospacing="1" w:line="240" w:lineRule="auto"/>
      <w:jc w:val="left"/>
    </w:pPr>
    <w:rPr>
      <w:sz w:val="24"/>
      <w:szCs w:val="24"/>
    </w:rPr>
  </w:style>
  <w:style w:type="paragraph" w:styleId="Revize">
    <w:name w:val="Revision"/>
    <w:hidden/>
    <w:uiPriority w:val="99"/>
    <w:semiHidden/>
    <w:rsid w:val="00523B20"/>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7788">
      <w:bodyDiv w:val="1"/>
      <w:marLeft w:val="0"/>
      <w:marRight w:val="0"/>
      <w:marTop w:val="0"/>
      <w:marBottom w:val="0"/>
      <w:divBdr>
        <w:top w:val="none" w:sz="0" w:space="0" w:color="auto"/>
        <w:left w:val="none" w:sz="0" w:space="0" w:color="auto"/>
        <w:bottom w:val="none" w:sz="0" w:space="0" w:color="auto"/>
        <w:right w:val="none" w:sz="0" w:space="0" w:color="auto"/>
      </w:divBdr>
    </w:div>
    <w:div w:id="320424723">
      <w:bodyDiv w:val="1"/>
      <w:marLeft w:val="0"/>
      <w:marRight w:val="0"/>
      <w:marTop w:val="0"/>
      <w:marBottom w:val="0"/>
      <w:divBdr>
        <w:top w:val="none" w:sz="0" w:space="0" w:color="auto"/>
        <w:left w:val="none" w:sz="0" w:space="0" w:color="auto"/>
        <w:bottom w:val="none" w:sz="0" w:space="0" w:color="auto"/>
        <w:right w:val="none" w:sz="0" w:space="0" w:color="auto"/>
      </w:divBdr>
    </w:div>
    <w:div w:id="344476316">
      <w:bodyDiv w:val="1"/>
      <w:marLeft w:val="0"/>
      <w:marRight w:val="0"/>
      <w:marTop w:val="0"/>
      <w:marBottom w:val="0"/>
      <w:divBdr>
        <w:top w:val="none" w:sz="0" w:space="0" w:color="auto"/>
        <w:left w:val="none" w:sz="0" w:space="0" w:color="auto"/>
        <w:bottom w:val="none" w:sz="0" w:space="0" w:color="auto"/>
        <w:right w:val="none" w:sz="0" w:space="0" w:color="auto"/>
      </w:divBdr>
    </w:div>
    <w:div w:id="490491374">
      <w:bodyDiv w:val="1"/>
      <w:marLeft w:val="0"/>
      <w:marRight w:val="0"/>
      <w:marTop w:val="0"/>
      <w:marBottom w:val="0"/>
      <w:divBdr>
        <w:top w:val="none" w:sz="0" w:space="0" w:color="auto"/>
        <w:left w:val="none" w:sz="0" w:space="0" w:color="auto"/>
        <w:bottom w:val="none" w:sz="0" w:space="0" w:color="auto"/>
        <w:right w:val="none" w:sz="0" w:space="0" w:color="auto"/>
      </w:divBdr>
      <w:divsChild>
        <w:div w:id="809518112">
          <w:marLeft w:val="0"/>
          <w:marRight w:val="0"/>
          <w:marTop w:val="0"/>
          <w:marBottom w:val="0"/>
          <w:divBdr>
            <w:top w:val="none" w:sz="0" w:space="0" w:color="auto"/>
            <w:left w:val="none" w:sz="0" w:space="0" w:color="auto"/>
            <w:bottom w:val="none" w:sz="0" w:space="0" w:color="auto"/>
            <w:right w:val="none" w:sz="0" w:space="0" w:color="auto"/>
          </w:divBdr>
          <w:divsChild>
            <w:div w:id="638845049">
              <w:marLeft w:val="0"/>
              <w:marRight w:val="0"/>
              <w:marTop w:val="0"/>
              <w:marBottom w:val="0"/>
              <w:divBdr>
                <w:top w:val="none" w:sz="0" w:space="0" w:color="auto"/>
                <w:left w:val="none" w:sz="0" w:space="0" w:color="auto"/>
                <w:bottom w:val="none" w:sz="0" w:space="0" w:color="auto"/>
                <w:right w:val="none" w:sz="0" w:space="0" w:color="auto"/>
              </w:divBdr>
              <w:divsChild>
                <w:div w:id="152257615">
                  <w:marLeft w:val="0"/>
                  <w:marRight w:val="0"/>
                  <w:marTop w:val="0"/>
                  <w:marBottom w:val="0"/>
                  <w:divBdr>
                    <w:top w:val="none" w:sz="0" w:space="0" w:color="auto"/>
                    <w:left w:val="none" w:sz="0" w:space="0" w:color="auto"/>
                    <w:bottom w:val="none" w:sz="0" w:space="0" w:color="auto"/>
                    <w:right w:val="none" w:sz="0" w:space="0" w:color="auto"/>
                  </w:divBdr>
                  <w:divsChild>
                    <w:div w:id="147092638">
                      <w:marLeft w:val="0"/>
                      <w:marRight w:val="0"/>
                      <w:marTop w:val="0"/>
                      <w:marBottom w:val="0"/>
                      <w:divBdr>
                        <w:top w:val="none" w:sz="0" w:space="0" w:color="auto"/>
                        <w:left w:val="none" w:sz="0" w:space="0" w:color="auto"/>
                        <w:bottom w:val="none" w:sz="0" w:space="0" w:color="auto"/>
                        <w:right w:val="none" w:sz="0" w:space="0" w:color="auto"/>
                      </w:divBdr>
                      <w:divsChild>
                        <w:div w:id="215362940">
                          <w:marLeft w:val="0"/>
                          <w:marRight w:val="0"/>
                          <w:marTop w:val="0"/>
                          <w:marBottom w:val="0"/>
                          <w:divBdr>
                            <w:top w:val="none" w:sz="0" w:space="0" w:color="auto"/>
                            <w:left w:val="none" w:sz="0" w:space="0" w:color="auto"/>
                            <w:bottom w:val="none" w:sz="0" w:space="0" w:color="auto"/>
                            <w:right w:val="none" w:sz="0" w:space="0" w:color="auto"/>
                          </w:divBdr>
                          <w:divsChild>
                            <w:div w:id="1766149556">
                              <w:marLeft w:val="0"/>
                              <w:marRight w:val="0"/>
                              <w:marTop w:val="0"/>
                              <w:marBottom w:val="0"/>
                              <w:divBdr>
                                <w:top w:val="none" w:sz="0" w:space="0" w:color="auto"/>
                                <w:left w:val="none" w:sz="0" w:space="0" w:color="auto"/>
                                <w:bottom w:val="none" w:sz="0" w:space="0" w:color="auto"/>
                                <w:right w:val="none" w:sz="0" w:space="0" w:color="auto"/>
                              </w:divBdr>
                              <w:divsChild>
                                <w:div w:id="272786982">
                                  <w:marLeft w:val="0"/>
                                  <w:marRight w:val="0"/>
                                  <w:marTop w:val="0"/>
                                  <w:marBottom w:val="0"/>
                                  <w:divBdr>
                                    <w:top w:val="none" w:sz="0" w:space="0" w:color="auto"/>
                                    <w:left w:val="none" w:sz="0" w:space="0" w:color="auto"/>
                                    <w:bottom w:val="none" w:sz="0" w:space="0" w:color="auto"/>
                                    <w:right w:val="none" w:sz="0" w:space="0" w:color="auto"/>
                                  </w:divBdr>
                                  <w:divsChild>
                                    <w:div w:id="751439343">
                                      <w:marLeft w:val="0"/>
                                      <w:marRight w:val="0"/>
                                      <w:marTop w:val="0"/>
                                      <w:marBottom w:val="0"/>
                                      <w:divBdr>
                                        <w:top w:val="none" w:sz="0" w:space="0" w:color="auto"/>
                                        <w:left w:val="none" w:sz="0" w:space="0" w:color="auto"/>
                                        <w:bottom w:val="none" w:sz="0" w:space="0" w:color="auto"/>
                                        <w:right w:val="none" w:sz="0" w:space="0" w:color="auto"/>
                                      </w:divBdr>
                                      <w:divsChild>
                                        <w:div w:id="2127501885">
                                          <w:marLeft w:val="0"/>
                                          <w:marRight w:val="0"/>
                                          <w:marTop w:val="0"/>
                                          <w:marBottom w:val="0"/>
                                          <w:divBdr>
                                            <w:top w:val="none" w:sz="0" w:space="0" w:color="auto"/>
                                            <w:left w:val="none" w:sz="0" w:space="0" w:color="auto"/>
                                            <w:bottom w:val="none" w:sz="0" w:space="0" w:color="auto"/>
                                            <w:right w:val="none" w:sz="0" w:space="0" w:color="auto"/>
                                          </w:divBdr>
                                          <w:divsChild>
                                            <w:div w:id="300421748">
                                              <w:marLeft w:val="0"/>
                                              <w:marRight w:val="0"/>
                                              <w:marTop w:val="0"/>
                                              <w:marBottom w:val="0"/>
                                              <w:divBdr>
                                                <w:top w:val="none" w:sz="0" w:space="0" w:color="auto"/>
                                                <w:left w:val="none" w:sz="0" w:space="0" w:color="auto"/>
                                                <w:bottom w:val="none" w:sz="0" w:space="0" w:color="auto"/>
                                                <w:right w:val="none" w:sz="0" w:space="0" w:color="auto"/>
                                              </w:divBdr>
                                              <w:divsChild>
                                                <w:div w:id="1156847581">
                                                  <w:marLeft w:val="0"/>
                                                  <w:marRight w:val="0"/>
                                                  <w:marTop w:val="0"/>
                                                  <w:marBottom w:val="0"/>
                                                  <w:divBdr>
                                                    <w:top w:val="none" w:sz="0" w:space="0" w:color="auto"/>
                                                    <w:left w:val="none" w:sz="0" w:space="0" w:color="auto"/>
                                                    <w:bottom w:val="none" w:sz="0" w:space="0" w:color="auto"/>
                                                    <w:right w:val="none" w:sz="0" w:space="0" w:color="auto"/>
                                                  </w:divBdr>
                                                  <w:divsChild>
                                                    <w:div w:id="903027375">
                                                      <w:marLeft w:val="0"/>
                                                      <w:marRight w:val="0"/>
                                                      <w:marTop w:val="0"/>
                                                      <w:marBottom w:val="0"/>
                                                      <w:divBdr>
                                                        <w:top w:val="none" w:sz="0" w:space="0" w:color="auto"/>
                                                        <w:left w:val="none" w:sz="0" w:space="0" w:color="auto"/>
                                                        <w:bottom w:val="none" w:sz="0" w:space="0" w:color="auto"/>
                                                        <w:right w:val="none" w:sz="0" w:space="0" w:color="auto"/>
                                                      </w:divBdr>
                                                      <w:divsChild>
                                                        <w:div w:id="7521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353683">
      <w:bodyDiv w:val="1"/>
      <w:marLeft w:val="0"/>
      <w:marRight w:val="0"/>
      <w:marTop w:val="0"/>
      <w:marBottom w:val="0"/>
      <w:divBdr>
        <w:top w:val="none" w:sz="0" w:space="0" w:color="auto"/>
        <w:left w:val="none" w:sz="0" w:space="0" w:color="auto"/>
        <w:bottom w:val="none" w:sz="0" w:space="0" w:color="auto"/>
        <w:right w:val="none" w:sz="0" w:space="0" w:color="auto"/>
      </w:divBdr>
    </w:div>
    <w:div w:id="839202816">
      <w:bodyDiv w:val="1"/>
      <w:marLeft w:val="0"/>
      <w:marRight w:val="0"/>
      <w:marTop w:val="0"/>
      <w:marBottom w:val="0"/>
      <w:divBdr>
        <w:top w:val="none" w:sz="0" w:space="0" w:color="auto"/>
        <w:left w:val="none" w:sz="0" w:space="0" w:color="auto"/>
        <w:bottom w:val="none" w:sz="0" w:space="0" w:color="auto"/>
        <w:right w:val="none" w:sz="0" w:space="0" w:color="auto"/>
      </w:divBdr>
      <w:divsChild>
        <w:div w:id="2032996675">
          <w:marLeft w:val="0"/>
          <w:marRight w:val="0"/>
          <w:marTop w:val="0"/>
          <w:marBottom w:val="0"/>
          <w:divBdr>
            <w:top w:val="none" w:sz="0" w:space="0" w:color="auto"/>
            <w:left w:val="none" w:sz="0" w:space="0" w:color="auto"/>
            <w:bottom w:val="none" w:sz="0" w:space="0" w:color="auto"/>
            <w:right w:val="none" w:sz="0" w:space="0" w:color="auto"/>
          </w:divBdr>
          <w:divsChild>
            <w:div w:id="2023048610">
              <w:marLeft w:val="0"/>
              <w:marRight w:val="0"/>
              <w:marTop w:val="0"/>
              <w:marBottom w:val="0"/>
              <w:divBdr>
                <w:top w:val="none" w:sz="0" w:space="0" w:color="auto"/>
                <w:left w:val="none" w:sz="0" w:space="0" w:color="auto"/>
                <w:bottom w:val="none" w:sz="0" w:space="0" w:color="auto"/>
                <w:right w:val="none" w:sz="0" w:space="0" w:color="auto"/>
              </w:divBdr>
              <w:divsChild>
                <w:div w:id="1894004146">
                  <w:marLeft w:val="0"/>
                  <w:marRight w:val="0"/>
                  <w:marTop w:val="0"/>
                  <w:marBottom w:val="0"/>
                  <w:divBdr>
                    <w:top w:val="none" w:sz="0" w:space="0" w:color="auto"/>
                    <w:left w:val="none" w:sz="0" w:space="0" w:color="auto"/>
                    <w:bottom w:val="none" w:sz="0" w:space="0" w:color="auto"/>
                    <w:right w:val="none" w:sz="0" w:space="0" w:color="auto"/>
                  </w:divBdr>
                  <w:divsChild>
                    <w:div w:id="955914318">
                      <w:marLeft w:val="0"/>
                      <w:marRight w:val="0"/>
                      <w:marTop w:val="0"/>
                      <w:marBottom w:val="0"/>
                      <w:divBdr>
                        <w:top w:val="none" w:sz="0" w:space="0" w:color="auto"/>
                        <w:left w:val="none" w:sz="0" w:space="0" w:color="auto"/>
                        <w:bottom w:val="none" w:sz="0" w:space="0" w:color="auto"/>
                        <w:right w:val="none" w:sz="0" w:space="0" w:color="auto"/>
                      </w:divBdr>
                      <w:divsChild>
                        <w:div w:id="1980649732">
                          <w:marLeft w:val="0"/>
                          <w:marRight w:val="0"/>
                          <w:marTop w:val="0"/>
                          <w:marBottom w:val="0"/>
                          <w:divBdr>
                            <w:top w:val="none" w:sz="0" w:space="0" w:color="auto"/>
                            <w:left w:val="none" w:sz="0" w:space="0" w:color="auto"/>
                            <w:bottom w:val="none" w:sz="0" w:space="0" w:color="auto"/>
                            <w:right w:val="none" w:sz="0" w:space="0" w:color="auto"/>
                          </w:divBdr>
                          <w:divsChild>
                            <w:div w:id="1279217209">
                              <w:marLeft w:val="0"/>
                              <w:marRight w:val="0"/>
                              <w:marTop w:val="0"/>
                              <w:marBottom w:val="0"/>
                              <w:divBdr>
                                <w:top w:val="none" w:sz="0" w:space="0" w:color="auto"/>
                                <w:left w:val="none" w:sz="0" w:space="0" w:color="auto"/>
                                <w:bottom w:val="none" w:sz="0" w:space="0" w:color="auto"/>
                                <w:right w:val="none" w:sz="0" w:space="0" w:color="auto"/>
                              </w:divBdr>
                              <w:divsChild>
                                <w:div w:id="544559899">
                                  <w:marLeft w:val="0"/>
                                  <w:marRight w:val="0"/>
                                  <w:marTop w:val="0"/>
                                  <w:marBottom w:val="0"/>
                                  <w:divBdr>
                                    <w:top w:val="none" w:sz="0" w:space="0" w:color="auto"/>
                                    <w:left w:val="none" w:sz="0" w:space="0" w:color="auto"/>
                                    <w:bottom w:val="none" w:sz="0" w:space="0" w:color="auto"/>
                                    <w:right w:val="none" w:sz="0" w:space="0" w:color="auto"/>
                                  </w:divBdr>
                                  <w:divsChild>
                                    <w:div w:id="281764438">
                                      <w:marLeft w:val="0"/>
                                      <w:marRight w:val="0"/>
                                      <w:marTop w:val="0"/>
                                      <w:marBottom w:val="0"/>
                                      <w:divBdr>
                                        <w:top w:val="none" w:sz="0" w:space="0" w:color="auto"/>
                                        <w:left w:val="none" w:sz="0" w:space="0" w:color="auto"/>
                                        <w:bottom w:val="none" w:sz="0" w:space="0" w:color="auto"/>
                                        <w:right w:val="none" w:sz="0" w:space="0" w:color="auto"/>
                                      </w:divBdr>
                                      <w:divsChild>
                                        <w:div w:id="880362361">
                                          <w:marLeft w:val="0"/>
                                          <w:marRight w:val="0"/>
                                          <w:marTop w:val="0"/>
                                          <w:marBottom w:val="0"/>
                                          <w:divBdr>
                                            <w:top w:val="none" w:sz="0" w:space="0" w:color="auto"/>
                                            <w:left w:val="none" w:sz="0" w:space="0" w:color="auto"/>
                                            <w:bottom w:val="none" w:sz="0" w:space="0" w:color="auto"/>
                                            <w:right w:val="none" w:sz="0" w:space="0" w:color="auto"/>
                                          </w:divBdr>
                                          <w:divsChild>
                                            <w:div w:id="1624996991">
                                              <w:marLeft w:val="0"/>
                                              <w:marRight w:val="0"/>
                                              <w:marTop w:val="0"/>
                                              <w:marBottom w:val="0"/>
                                              <w:divBdr>
                                                <w:top w:val="none" w:sz="0" w:space="0" w:color="auto"/>
                                                <w:left w:val="none" w:sz="0" w:space="0" w:color="auto"/>
                                                <w:bottom w:val="none" w:sz="0" w:space="0" w:color="auto"/>
                                                <w:right w:val="none" w:sz="0" w:space="0" w:color="auto"/>
                                              </w:divBdr>
                                              <w:divsChild>
                                                <w:div w:id="998581630">
                                                  <w:marLeft w:val="0"/>
                                                  <w:marRight w:val="0"/>
                                                  <w:marTop w:val="0"/>
                                                  <w:marBottom w:val="0"/>
                                                  <w:divBdr>
                                                    <w:top w:val="none" w:sz="0" w:space="0" w:color="auto"/>
                                                    <w:left w:val="none" w:sz="0" w:space="0" w:color="auto"/>
                                                    <w:bottom w:val="none" w:sz="0" w:space="0" w:color="auto"/>
                                                    <w:right w:val="none" w:sz="0" w:space="0" w:color="auto"/>
                                                  </w:divBdr>
                                                  <w:divsChild>
                                                    <w:div w:id="309945406">
                                                      <w:marLeft w:val="0"/>
                                                      <w:marRight w:val="0"/>
                                                      <w:marTop w:val="0"/>
                                                      <w:marBottom w:val="0"/>
                                                      <w:divBdr>
                                                        <w:top w:val="none" w:sz="0" w:space="0" w:color="auto"/>
                                                        <w:left w:val="none" w:sz="0" w:space="0" w:color="auto"/>
                                                        <w:bottom w:val="none" w:sz="0" w:space="0" w:color="auto"/>
                                                        <w:right w:val="none" w:sz="0" w:space="0" w:color="auto"/>
                                                      </w:divBdr>
                                                      <w:divsChild>
                                                        <w:div w:id="1272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397892">
      <w:bodyDiv w:val="1"/>
      <w:marLeft w:val="0"/>
      <w:marRight w:val="0"/>
      <w:marTop w:val="0"/>
      <w:marBottom w:val="0"/>
      <w:divBdr>
        <w:top w:val="none" w:sz="0" w:space="0" w:color="auto"/>
        <w:left w:val="none" w:sz="0" w:space="0" w:color="auto"/>
        <w:bottom w:val="none" w:sz="0" w:space="0" w:color="auto"/>
        <w:right w:val="none" w:sz="0" w:space="0" w:color="auto"/>
      </w:divBdr>
    </w:div>
    <w:div w:id="1176069722">
      <w:bodyDiv w:val="1"/>
      <w:marLeft w:val="0"/>
      <w:marRight w:val="0"/>
      <w:marTop w:val="0"/>
      <w:marBottom w:val="0"/>
      <w:divBdr>
        <w:top w:val="none" w:sz="0" w:space="0" w:color="auto"/>
        <w:left w:val="none" w:sz="0" w:space="0" w:color="auto"/>
        <w:bottom w:val="none" w:sz="0" w:space="0" w:color="auto"/>
        <w:right w:val="none" w:sz="0" w:space="0" w:color="auto"/>
      </w:divBdr>
    </w:div>
    <w:div w:id="1221357429">
      <w:bodyDiv w:val="1"/>
      <w:marLeft w:val="0"/>
      <w:marRight w:val="0"/>
      <w:marTop w:val="0"/>
      <w:marBottom w:val="0"/>
      <w:divBdr>
        <w:top w:val="none" w:sz="0" w:space="0" w:color="auto"/>
        <w:left w:val="none" w:sz="0" w:space="0" w:color="auto"/>
        <w:bottom w:val="none" w:sz="0" w:space="0" w:color="auto"/>
        <w:right w:val="none" w:sz="0" w:space="0" w:color="auto"/>
      </w:divBdr>
    </w:div>
    <w:div w:id="1461728440">
      <w:bodyDiv w:val="1"/>
      <w:marLeft w:val="0"/>
      <w:marRight w:val="0"/>
      <w:marTop w:val="0"/>
      <w:marBottom w:val="0"/>
      <w:divBdr>
        <w:top w:val="none" w:sz="0" w:space="0" w:color="auto"/>
        <w:left w:val="none" w:sz="0" w:space="0" w:color="auto"/>
        <w:bottom w:val="none" w:sz="0" w:space="0" w:color="auto"/>
        <w:right w:val="none" w:sz="0" w:space="0" w:color="auto"/>
      </w:divBdr>
      <w:divsChild>
        <w:div w:id="10625">
          <w:marLeft w:val="0"/>
          <w:marRight w:val="0"/>
          <w:marTop w:val="0"/>
          <w:marBottom w:val="0"/>
          <w:divBdr>
            <w:top w:val="none" w:sz="0" w:space="0" w:color="auto"/>
            <w:left w:val="none" w:sz="0" w:space="0" w:color="auto"/>
            <w:bottom w:val="none" w:sz="0" w:space="0" w:color="auto"/>
            <w:right w:val="none" w:sz="0" w:space="0" w:color="auto"/>
          </w:divBdr>
          <w:divsChild>
            <w:div w:id="1587567432">
              <w:marLeft w:val="0"/>
              <w:marRight w:val="0"/>
              <w:marTop w:val="0"/>
              <w:marBottom w:val="0"/>
              <w:divBdr>
                <w:top w:val="none" w:sz="0" w:space="0" w:color="auto"/>
                <w:left w:val="none" w:sz="0" w:space="0" w:color="auto"/>
                <w:bottom w:val="none" w:sz="0" w:space="0" w:color="auto"/>
                <w:right w:val="none" w:sz="0" w:space="0" w:color="auto"/>
              </w:divBdr>
              <w:divsChild>
                <w:div w:id="139739343">
                  <w:marLeft w:val="0"/>
                  <w:marRight w:val="0"/>
                  <w:marTop w:val="0"/>
                  <w:marBottom w:val="0"/>
                  <w:divBdr>
                    <w:top w:val="none" w:sz="0" w:space="0" w:color="auto"/>
                    <w:left w:val="none" w:sz="0" w:space="0" w:color="auto"/>
                    <w:bottom w:val="none" w:sz="0" w:space="0" w:color="auto"/>
                    <w:right w:val="none" w:sz="0" w:space="0" w:color="auto"/>
                  </w:divBdr>
                  <w:divsChild>
                    <w:div w:id="199443594">
                      <w:marLeft w:val="0"/>
                      <w:marRight w:val="0"/>
                      <w:marTop w:val="0"/>
                      <w:marBottom w:val="0"/>
                      <w:divBdr>
                        <w:top w:val="none" w:sz="0" w:space="0" w:color="auto"/>
                        <w:left w:val="none" w:sz="0" w:space="0" w:color="auto"/>
                        <w:bottom w:val="none" w:sz="0" w:space="0" w:color="auto"/>
                        <w:right w:val="none" w:sz="0" w:space="0" w:color="auto"/>
                      </w:divBdr>
                      <w:divsChild>
                        <w:div w:id="295455119">
                          <w:marLeft w:val="0"/>
                          <w:marRight w:val="0"/>
                          <w:marTop w:val="0"/>
                          <w:marBottom w:val="0"/>
                          <w:divBdr>
                            <w:top w:val="none" w:sz="0" w:space="0" w:color="auto"/>
                            <w:left w:val="none" w:sz="0" w:space="0" w:color="auto"/>
                            <w:bottom w:val="none" w:sz="0" w:space="0" w:color="auto"/>
                            <w:right w:val="none" w:sz="0" w:space="0" w:color="auto"/>
                          </w:divBdr>
                          <w:divsChild>
                            <w:div w:id="786461004">
                              <w:marLeft w:val="0"/>
                              <w:marRight w:val="0"/>
                              <w:marTop w:val="0"/>
                              <w:marBottom w:val="0"/>
                              <w:divBdr>
                                <w:top w:val="none" w:sz="0" w:space="0" w:color="auto"/>
                                <w:left w:val="none" w:sz="0" w:space="0" w:color="auto"/>
                                <w:bottom w:val="none" w:sz="0" w:space="0" w:color="auto"/>
                                <w:right w:val="none" w:sz="0" w:space="0" w:color="auto"/>
                              </w:divBdr>
                              <w:divsChild>
                                <w:div w:id="1412653691">
                                  <w:marLeft w:val="0"/>
                                  <w:marRight w:val="0"/>
                                  <w:marTop w:val="0"/>
                                  <w:marBottom w:val="0"/>
                                  <w:divBdr>
                                    <w:top w:val="none" w:sz="0" w:space="0" w:color="auto"/>
                                    <w:left w:val="none" w:sz="0" w:space="0" w:color="auto"/>
                                    <w:bottom w:val="none" w:sz="0" w:space="0" w:color="auto"/>
                                    <w:right w:val="none" w:sz="0" w:space="0" w:color="auto"/>
                                  </w:divBdr>
                                  <w:divsChild>
                                    <w:div w:id="1968003023">
                                      <w:marLeft w:val="0"/>
                                      <w:marRight w:val="0"/>
                                      <w:marTop w:val="0"/>
                                      <w:marBottom w:val="0"/>
                                      <w:divBdr>
                                        <w:top w:val="none" w:sz="0" w:space="0" w:color="auto"/>
                                        <w:left w:val="none" w:sz="0" w:space="0" w:color="auto"/>
                                        <w:bottom w:val="none" w:sz="0" w:space="0" w:color="auto"/>
                                        <w:right w:val="none" w:sz="0" w:space="0" w:color="auto"/>
                                      </w:divBdr>
                                      <w:divsChild>
                                        <w:div w:id="77555522">
                                          <w:marLeft w:val="0"/>
                                          <w:marRight w:val="0"/>
                                          <w:marTop w:val="0"/>
                                          <w:marBottom w:val="0"/>
                                          <w:divBdr>
                                            <w:top w:val="none" w:sz="0" w:space="0" w:color="auto"/>
                                            <w:left w:val="none" w:sz="0" w:space="0" w:color="auto"/>
                                            <w:bottom w:val="none" w:sz="0" w:space="0" w:color="auto"/>
                                            <w:right w:val="none" w:sz="0" w:space="0" w:color="auto"/>
                                          </w:divBdr>
                                          <w:divsChild>
                                            <w:div w:id="274869458">
                                              <w:marLeft w:val="0"/>
                                              <w:marRight w:val="0"/>
                                              <w:marTop w:val="0"/>
                                              <w:marBottom w:val="0"/>
                                              <w:divBdr>
                                                <w:top w:val="none" w:sz="0" w:space="0" w:color="auto"/>
                                                <w:left w:val="none" w:sz="0" w:space="0" w:color="auto"/>
                                                <w:bottom w:val="none" w:sz="0" w:space="0" w:color="auto"/>
                                                <w:right w:val="none" w:sz="0" w:space="0" w:color="auto"/>
                                              </w:divBdr>
                                              <w:divsChild>
                                                <w:div w:id="737939995">
                                                  <w:marLeft w:val="0"/>
                                                  <w:marRight w:val="0"/>
                                                  <w:marTop w:val="0"/>
                                                  <w:marBottom w:val="0"/>
                                                  <w:divBdr>
                                                    <w:top w:val="none" w:sz="0" w:space="0" w:color="auto"/>
                                                    <w:left w:val="none" w:sz="0" w:space="0" w:color="auto"/>
                                                    <w:bottom w:val="none" w:sz="0" w:space="0" w:color="auto"/>
                                                    <w:right w:val="none" w:sz="0" w:space="0" w:color="auto"/>
                                                  </w:divBdr>
                                                  <w:divsChild>
                                                    <w:div w:id="1553687964">
                                                      <w:marLeft w:val="0"/>
                                                      <w:marRight w:val="0"/>
                                                      <w:marTop w:val="0"/>
                                                      <w:marBottom w:val="0"/>
                                                      <w:divBdr>
                                                        <w:top w:val="none" w:sz="0" w:space="0" w:color="auto"/>
                                                        <w:left w:val="none" w:sz="0" w:space="0" w:color="auto"/>
                                                        <w:bottom w:val="none" w:sz="0" w:space="0" w:color="auto"/>
                                                        <w:right w:val="none" w:sz="0" w:space="0" w:color="auto"/>
                                                      </w:divBdr>
                                                      <w:divsChild>
                                                        <w:div w:id="859004033">
                                                          <w:marLeft w:val="0"/>
                                                          <w:marRight w:val="0"/>
                                                          <w:marTop w:val="0"/>
                                                          <w:marBottom w:val="0"/>
                                                          <w:divBdr>
                                                            <w:top w:val="none" w:sz="0" w:space="0" w:color="auto"/>
                                                            <w:left w:val="none" w:sz="0" w:space="0" w:color="auto"/>
                                                            <w:bottom w:val="none" w:sz="0" w:space="0" w:color="auto"/>
                                                            <w:right w:val="none" w:sz="0" w:space="0" w:color="auto"/>
                                                          </w:divBdr>
                                                          <w:divsChild>
                                                            <w:div w:id="236021161">
                                                              <w:marLeft w:val="0"/>
                                                              <w:marRight w:val="0"/>
                                                              <w:marTop w:val="0"/>
                                                              <w:marBottom w:val="0"/>
                                                              <w:divBdr>
                                                                <w:top w:val="none" w:sz="0" w:space="0" w:color="auto"/>
                                                                <w:left w:val="none" w:sz="0" w:space="0" w:color="auto"/>
                                                                <w:bottom w:val="none" w:sz="0" w:space="0" w:color="auto"/>
                                                                <w:right w:val="none" w:sz="0" w:space="0" w:color="auto"/>
                                                              </w:divBdr>
                                                              <w:divsChild>
                                                                <w:div w:id="19955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2819911">
      <w:bodyDiv w:val="1"/>
      <w:marLeft w:val="0"/>
      <w:marRight w:val="0"/>
      <w:marTop w:val="0"/>
      <w:marBottom w:val="0"/>
      <w:divBdr>
        <w:top w:val="none" w:sz="0" w:space="0" w:color="auto"/>
        <w:left w:val="none" w:sz="0" w:space="0" w:color="auto"/>
        <w:bottom w:val="none" w:sz="0" w:space="0" w:color="auto"/>
        <w:right w:val="none" w:sz="0" w:space="0" w:color="auto"/>
      </w:divBdr>
    </w:div>
    <w:div w:id="1613441754">
      <w:bodyDiv w:val="1"/>
      <w:marLeft w:val="0"/>
      <w:marRight w:val="0"/>
      <w:marTop w:val="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none" w:sz="0" w:space="0" w:color="auto"/>
            <w:left w:val="none" w:sz="0" w:space="0" w:color="auto"/>
            <w:bottom w:val="none" w:sz="0" w:space="0" w:color="auto"/>
            <w:right w:val="none" w:sz="0" w:space="0" w:color="auto"/>
          </w:divBdr>
          <w:divsChild>
            <w:div w:id="676611878">
              <w:marLeft w:val="0"/>
              <w:marRight w:val="0"/>
              <w:marTop w:val="0"/>
              <w:marBottom w:val="0"/>
              <w:divBdr>
                <w:top w:val="none" w:sz="0" w:space="0" w:color="auto"/>
                <w:left w:val="none" w:sz="0" w:space="0" w:color="auto"/>
                <w:bottom w:val="none" w:sz="0" w:space="0" w:color="auto"/>
                <w:right w:val="none" w:sz="0" w:space="0" w:color="auto"/>
              </w:divBdr>
              <w:divsChild>
                <w:div w:id="1920941812">
                  <w:marLeft w:val="0"/>
                  <w:marRight w:val="0"/>
                  <w:marTop w:val="0"/>
                  <w:marBottom w:val="0"/>
                  <w:divBdr>
                    <w:top w:val="none" w:sz="0" w:space="0" w:color="auto"/>
                    <w:left w:val="none" w:sz="0" w:space="0" w:color="auto"/>
                    <w:bottom w:val="none" w:sz="0" w:space="0" w:color="auto"/>
                    <w:right w:val="none" w:sz="0" w:space="0" w:color="auto"/>
                  </w:divBdr>
                  <w:divsChild>
                    <w:div w:id="698817968">
                      <w:marLeft w:val="0"/>
                      <w:marRight w:val="0"/>
                      <w:marTop w:val="0"/>
                      <w:marBottom w:val="0"/>
                      <w:divBdr>
                        <w:top w:val="none" w:sz="0" w:space="0" w:color="auto"/>
                        <w:left w:val="none" w:sz="0" w:space="0" w:color="auto"/>
                        <w:bottom w:val="none" w:sz="0" w:space="0" w:color="auto"/>
                        <w:right w:val="none" w:sz="0" w:space="0" w:color="auto"/>
                      </w:divBdr>
                      <w:divsChild>
                        <w:div w:id="932972999">
                          <w:marLeft w:val="0"/>
                          <w:marRight w:val="0"/>
                          <w:marTop w:val="0"/>
                          <w:marBottom w:val="0"/>
                          <w:divBdr>
                            <w:top w:val="none" w:sz="0" w:space="0" w:color="auto"/>
                            <w:left w:val="none" w:sz="0" w:space="0" w:color="auto"/>
                            <w:bottom w:val="none" w:sz="0" w:space="0" w:color="auto"/>
                            <w:right w:val="none" w:sz="0" w:space="0" w:color="auto"/>
                          </w:divBdr>
                          <w:divsChild>
                            <w:div w:id="1965846380">
                              <w:marLeft w:val="0"/>
                              <w:marRight w:val="0"/>
                              <w:marTop w:val="0"/>
                              <w:marBottom w:val="0"/>
                              <w:divBdr>
                                <w:top w:val="none" w:sz="0" w:space="0" w:color="auto"/>
                                <w:left w:val="none" w:sz="0" w:space="0" w:color="auto"/>
                                <w:bottom w:val="none" w:sz="0" w:space="0" w:color="auto"/>
                                <w:right w:val="none" w:sz="0" w:space="0" w:color="auto"/>
                              </w:divBdr>
                              <w:divsChild>
                                <w:div w:id="158933895">
                                  <w:marLeft w:val="0"/>
                                  <w:marRight w:val="0"/>
                                  <w:marTop w:val="0"/>
                                  <w:marBottom w:val="0"/>
                                  <w:divBdr>
                                    <w:top w:val="none" w:sz="0" w:space="0" w:color="auto"/>
                                    <w:left w:val="none" w:sz="0" w:space="0" w:color="auto"/>
                                    <w:bottom w:val="none" w:sz="0" w:space="0" w:color="auto"/>
                                    <w:right w:val="none" w:sz="0" w:space="0" w:color="auto"/>
                                  </w:divBdr>
                                  <w:divsChild>
                                    <w:div w:id="2133936931">
                                      <w:marLeft w:val="0"/>
                                      <w:marRight w:val="0"/>
                                      <w:marTop w:val="0"/>
                                      <w:marBottom w:val="0"/>
                                      <w:divBdr>
                                        <w:top w:val="none" w:sz="0" w:space="0" w:color="auto"/>
                                        <w:left w:val="none" w:sz="0" w:space="0" w:color="auto"/>
                                        <w:bottom w:val="none" w:sz="0" w:space="0" w:color="auto"/>
                                        <w:right w:val="none" w:sz="0" w:space="0" w:color="auto"/>
                                      </w:divBdr>
                                      <w:divsChild>
                                        <w:div w:id="2020152775">
                                          <w:marLeft w:val="0"/>
                                          <w:marRight w:val="0"/>
                                          <w:marTop w:val="0"/>
                                          <w:marBottom w:val="0"/>
                                          <w:divBdr>
                                            <w:top w:val="none" w:sz="0" w:space="0" w:color="auto"/>
                                            <w:left w:val="none" w:sz="0" w:space="0" w:color="auto"/>
                                            <w:bottom w:val="none" w:sz="0" w:space="0" w:color="auto"/>
                                            <w:right w:val="none" w:sz="0" w:space="0" w:color="auto"/>
                                          </w:divBdr>
                                          <w:divsChild>
                                            <w:div w:id="35937576">
                                              <w:marLeft w:val="0"/>
                                              <w:marRight w:val="0"/>
                                              <w:marTop w:val="0"/>
                                              <w:marBottom w:val="0"/>
                                              <w:divBdr>
                                                <w:top w:val="none" w:sz="0" w:space="0" w:color="auto"/>
                                                <w:left w:val="none" w:sz="0" w:space="0" w:color="auto"/>
                                                <w:bottom w:val="none" w:sz="0" w:space="0" w:color="auto"/>
                                                <w:right w:val="none" w:sz="0" w:space="0" w:color="auto"/>
                                              </w:divBdr>
                                              <w:divsChild>
                                                <w:div w:id="1657227005">
                                                  <w:marLeft w:val="0"/>
                                                  <w:marRight w:val="0"/>
                                                  <w:marTop w:val="0"/>
                                                  <w:marBottom w:val="0"/>
                                                  <w:divBdr>
                                                    <w:top w:val="none" w:sz="0" w:space="0" w:color="auto"/>
                                                    <w:left w:val="none" w:sz="0" w:space="0" w:color="auto"/>
                                                    <w:bottom w:val="none" w:sz="0" w:space="0" w:color="auto"/>
                                                    <w:right w:val="none" w:sz="0" w:space="0" w:color="auto"/>
                                                  </w:divBdr>
                                                  <w:divsChild>
                                                    <w:div w:id="562716508">
                                                      <w:marLeft w:val="0"/>
                                                      <w:marRight w:val="0"/>
                                                      <w:marTop w:val="0"/>
                                                      <w:marBottom w:val="0"/>
                                                      <w:divBdr>
                                                        <w:top w:val="none" w:sz="0" w:space="0" w:color="auto"/>
                                                        <w:left w:val="none" w:sz="0" w:space="0" w:color="auto"/>
                                                        <w:bottom w:val="none" w:sz="0" w:space="0" w:color="auto"/>
                                                        <w:right w:val="none" w:sz="0" w:space="0" w:color="auto"/>
                                                      </w:divBdr>
                                                      <w:divsChild>
                                                        <w:div w:id="5665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071337">
      <w:bodyDiv w:val="1"/>
      <w:marLeft w:val="0"/>
      <w:marRight w:val="0"/>
      <w:marTop w:val="0"/>
      <w:marBottom w:val="0"/>
      <w:divBdr>
        <w:top w:val="none" w:sz="0" w:space="0" w:color="auto"/>
        <w:left w:val="none" w:sz="0" w:space="0" w:color="auto"/>
        <w:bottom w:val="none" w:sz="0" w:space="0" w:color="auto"/>
        <w:right w:val="none" w:sz="0" w:space="0" w:color="auto"/>
      </w:divBdr>
      <w:divsChild>
        <w:div w:id="277760441">
          <w:marLeft w:val="0"/>
          <w:marRight w:val="0"/>
          <w:marTop w:val="0"/>
          <w:marBottom w:val="0"/>
          <w:divBdr>
            <w:top w:val="none" w:sz="0" w:space="0" w:color="auto"/>
            <w:left w:val="none" w:sz="0" w:space="0" w:color="auto"/>
            <w:bottom w:val="none" w:sz="0" w:space="0" w:color="auto"/>
            <w:right w:val="none" w:sz="0" w:space="0" w:color="auto"/>
          </w:divBdr>
          <w:divsChild>
            <w:div w:id="58065837">
              <w:marLeft w:val="0"/>
              <w:marRight w:val="0"/>
              <w:marTop w:val="0"/>
              <w:marBottom w:val="0"/>
              <w:divBdr>
                <w:top w:val="none" w:sz="0" w:space="0" w:color="auto"/>
                <w:left w:val="none" w:sz="0" w:space="0" w:color="auto"/>
                <w:bottom w:val="none" w:sz="0" w:space="0" w:color="auto"/>
                <w:right w:val="none" w:sz="0" w:space="0" w:color="auto"/>
              </w:divBdr>
              <w:divsChild>
                <w:div w:id="1498381751">
                  <w:marLeft w:val="0"/>
                  <w:marRight w:val="0"/>
                  <w:marTop w:val="0"/>
                  <w:marBottom w:val="0"/>
                  <w:divBdr>
                    <w:top w:val="none" w:sz="0" w:space="0" w:color="auto"/>
                    <w:left w:val="none" w:sz="0" w:space="0" w:color="auto"/>
                    <w:bottom w:val="none" w:sz="0" w:space="0" w:color="auto"/>
                    <w:right w:val="none" w:sz="0" w:space="0" w:color="auto"/>
                  </w:divBdr>
                  <w:divsChild>
                    <w:div w:id="2085179533">
                      <w:marLeft w:val="0"/>
                      <w:marRight w:val="0"/>
                      <w:marTop w:val="0"/>
                      <w:marBottom w:val="0"/>
                      <w:divBdr>
                        <w:top w:val="none" w:sz="0" w:space="0" w:color="auto"/>
                        <w:left w:val="none" w:sz="0" w:space="0" w:color="auto"/>
                        <w:bottom w:val="none" w:sz="0" w:space="0" w:color="auto"/>
                        <w:right w:val="none" w:sz="0" w:space="0" w:color="auto"/>
                      </w:divBdr>
                      <w:divsChild>
                        <w:div w:id="887373852">
                          <w:marLeft w:val="0"/>
                          <w:marRight w:val="0"/>
                          <w:marTop w:val="0"/>
                          <w:marBottom w:val="0"/>
                          <w:divBdr>
                            <w:top w:val="none" w:sz="0" w:space="0" w:color="auto"/>
                            <w:left w:val="none" w:sz="0" w:space="0" w:color="auto"/>
                            <w:bottom w:val="none" w:sz="0" w:space="0" w:color="auto"/>
                            <w:right w:val="none" w:sz="0" w:space="0" w:color="auto"/>
                          </w:divBdr>
                          <w:divsChild>
                            <w:div w:id="772477801">
                              <w:marLeft w:val="0"/>
                              <w:marRight w:val="0"/>
                              <w:marTop w:val="0"/>
                              <w:marBottom w:val="0"/>
                              <w:divBdr>
                                <w:top w:val="none" w:sz="0" w:space="0" w:color="auto"/>
                                <w:left w:val="none" w:sz="0" w:space="0" w:color="auto"/>
                                <w:bottom w:val="none" w:sz="0" w:space="0" w:color="auto"/>
                                <w:right w:val="none" w:sz="0" w:space="0" w:color="auto"/>
                              </w:divBdr>
                              <w:divsChild>
                                <w:div w:id="1204439650">
                                  <w:marLeft w:val="0"/>
                                  <w:marRight w:val="0"/>
                                  <w:marTop w:val="0"/>
                                  <w:marBottom w:val="0"/>
                                  <w:divBdr>
                                    <w:top w:val="none" w:sz="0" w:space="0" w:color="auto"/>
                                    <w:left w:val="none" w:sz="0" w:space="0" w:color="auto"/>
                                    <w:bottom w:val="none" w:sz="0" w:space="0" w:color="auto"/>
                                    <w:right w:val="none" w:sz="0" w:space="0" w:color="auto"/>
                                  </w:divBdr>
                                  <w:divsChild>
                                    <w:div w:id="1342777879">
                                      <w:marLeft w:val="0"/>
                                      <w:marRight w:val="0"/>
                                      <w:marTop w:val="0"/>
                                      <w:marBottom w:val="0"/>
                                      <w:divBdr>
                                        <w:top w:val="none" w:sz="0" w:space="0" w:color="auto"/>
                                        <w:left w:val="none" w:sz="0" w:space="0" w:color="auto"/>
                                        <w:bottom w:val="none" w:sz="0" w:space="0" w:color="auto"/>
                                        <w:right w:val="none" w:sz="0" w:space="0" w:color="auto"/>
                                      </w:divBdr>
                                      <w:divsChild>
                                        <w:div w:id="1548176481">
                                          <w:marLeft w:val="0"/>
                                          <w:marRight w:val="0"/>
                                          <w:marTop w:val="0"/>
                                          <w:marBottom w:val="0"/>
                                          <w:divBdr>
                                            <w:top w:val="none" w:sz="0" w:space="0" w:color="auto"/>
                                            <w:left w:val="none" w:sz="0" w:space="0" w:color="auto"/>
                                            <w:bottom w:val="none" w:sz="0" w:space="0" w:color="auto"/>
                                            <w:right w:val="none" w:sz="0" w:space="0" w:color="auto"/>
                                          </w:divBdr>
                                          <w:divsChild>
                                            <w:div w:id="316493578">
                                              <w:marLeft w:val="0"/>
                                              <w:marRight w:val="0"/>
                                              <w:marTop w:val="0"/>
                                              <w:marBottom w:val="0"/>
                                              <w:divBdr>
                                                <w:top w:val="none" w:sz="0" w:space="0" w:color="auto"/>
                                                <w:left w:val="none" w:sz="0" w:space="0" w:color="auto"/>
                                                <w:bottom w:val="none" w:sz="0" w:space="0" w:color="auto"/>
                                                <w:right w:val="none" w:sz="0" w:space="0" w:color="auto"/>
                                              </w:divBdr>
                                              <w:divsChild>
                                                <w:div w:id="1962568422">
                                                  <w:marLeft w:val="0"/>
                                                  <w:marRight w:val="0"/>
                                                  <w:marTop w:val="0"/>
                                                  <w:marBottom w:val="0"/>
                                                  <w:divBdr>
                                                    <w:top w:val="none" w:sz="0" w:space="0" w:color="auto"/>
                                                    <w:left w:val="none" w:sz="0" w:space="0" w:color="auto"/>
                                                    <w:bottom w:val="none" w:sz="0" w:space="0" w:color="auto"/>
                                                    <w:right w:val="none" w:sz="0" w:space="0" w:color="auto"/>
                                                  </w:divBdr>
                                                  <w:divsChild>
                                                    <w:div w:id="1185826634">
                                                      <w:marLeft w:val="0"/>
                                                      <w:marRight w:val="0"/>
                                                      <w:marTop w:val="0"/>
                                                      <w:marBottom w:val="0"/>
                                                      <w:divBdr>
                                                        <w:top w:val="none" w:sz="0" w:space="0" w:color="auto"/>
                                                        <w:left w:val="none" w:sz="0" w:space="0" w:color="auto"/>
                                                        <w:bottom w:val="none" w:sz="0" w:space="0" w:color="auto"/>
                                                        <w:right w:val="none" w:sz="0" w:space="0" w:color="auto"/>
                                                      </w:divBdr>
                                                      <w:divsChild>
                                                        <w:div w:id="7329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451391">
      <w:bodyDiv w:val="1"/>
      <w:marLeft w:val="0"/>
      <w:marRight w:val="0"/>
      <w:marTop w:val="0"/>
      <w:marBottom w:val="0"/>
      <w:divBdr>
        <w:top w:val="none" w:sz="0" w:space="0" w:color="auto"/>
        <w:left w:val="none" w:sz="0" w:space="0" w:color="auto"/>
        <w:bottom w:val="none" w:sz="0" w:space="0" w:color="auto"/>
        <w:right w:val="none" w:sz="0" w:space="0" w:color="auto"/>
      </w:divBdr>
    </w:div>
    <w:div w:id="2057385710">
      <w:bodyDiv w:val="1"/>
      <w:marLeft w:val="0"/>
      <w:marRight w:val="0"/>
      <w:marTop w:val="0"/>
      <w:marBottom w:val="0"/>
      <w:divBdr>
        <w:top w:val="none" w:sz="0" w:space="0" w:color="auto"/>
        <w:left w:val="none" w:sz="0" w:space="0" w:color="auto"/>
        <w:bottom w:val="none" w:sz="0" w:space="0" w:color="auto"/>
        <w:right w:val="none" w:sz="0" w:space="0" w:color="auto"/>
      </w:divBdr>
    </w:div>
    <w:div w:id="20982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CB39D-6A1F-4F8C-AAEA-3590D64E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2393</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Zdeněk</dc:creator>
  <cp:lastModifiedBy>Podhorný Jindřich Ing.</cp:lastModifiedBy>
  <cp:revision>16</cp:revision>
  <cp:lastPrinted>2023-06-23T10:14:00Z</cp:lastPrinted>
  <dcterms:created xsi:type="dcterms:W3CDTF">2023-05-15T05:57:00Z</dcterms:created>
  <dcterms:modified xsi:type="dcterms:W3CDTF">2023-06-23T10:18:00Z</dcterms:modified>
</cp:coreProperties>
</file>