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CD9D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9E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9F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A0" w14:textId="77777777" w:rsidR="001C287C" w:rsidRDefault="001C287C">
      <w:pPr>
        <w:spacing w:after="2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A1" w14:textId="77777777" w:rsidR="001C287C" w:rsidRDefault="00553DD7">
      <w:pPr>
        <w:spacing w:line="290" w:lineRule="exact"/>
        <w:ind w:left="4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Dodatek</w:t>
      </w:r>
      <w:proofErr w:type="spellEnd"/>
      <w:r>
        <w:rPr>
          <w:rFonts w:ascii="Arial" w:hAnsi="Arial" w:cs="Arial"/>
          <w:b/>
          <w:bCs/>
          <w:color w:val="000000"/>
          <w:spacing w:val="-14"/>
          <w:w w:val="9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č. </w:t>
      </w:r>
      <w:r>
        <w:rPr>
          <w:rFonts w:ascii="Arial" w:hAnsi="Arial" w:cs="Arial"/>
          <w:b/>
          <w:bCs/>
          <w:color w:val="000000"/>
          <w:w w:val="92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40CDA2" w14:textId="77777777" w:rsidR="001C287C" w:rsidRDefault="00553DD7">
      <w:pPr>
        <w:spacing w:before="100" w:line="290" w:lineRule="exact"/>
        <w:ind w:left="5232" w:right="54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0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40CDA3" w14:textId="430632E5" w:rsidR="001C287C" w:rsidRDefault="00553DD7">
      <w:pPr>
        <w:spacing w:before="80" w:line="290" w:lineRule="exact"/>
        <w:ind w:left="31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SERVISNÍ</w:t>
      </w:r>
      <w:r>
        <w:rPr>
          <w:rFonts w:ascii="Arial" w:hAnsi="Arial" w:cs="Arial"/>
          <w:b/>
          <w:bCs/>
          <w:color w:val="000000"/>
          <w:spacing w:val="-11"/>
          <w:w w:val="9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SMLOUVĚ</w:t>
      </w:r>
      <w:r>
        <w:rPr>
          <w:rFonts w:ascii="Arial" w:hAnsi="Arial" w:cs="Arial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č. </w:t>
      </w:r>
      <w:r w:rsidR="00341F31">
        <w:rPr>
          <w:rFonts w:ascii="Arial" w:hAnsi="Arial" w:cs="Arial"/>
          <w:b/>
          <w:bCs/>
          <w:color w:val="000000"/>
          <w:w w:val="95"/>
          <w:sz w:val="26"/>
          <w:szCs w:val="26"/>
        </w:rPr>
        <w:t>II</w:t>
      </w:r>
      <w:r>
        <w:rPr>
          <w:rFonts w:ascii="Arial" w:hAnsi="Arial" w:cs="Arial"/>
          <w:b/>
          <w:bCs/>
          <w:color w:val="000000"/>
          <w:w w:val="95"/>
          <w:sz w:val="26"/>
          <w:szCs w:val="26"/>
        </w:rPr>
        <w:t>-193/2017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40CDA4" w14:textId="77777777" w:rsidR="001C287C" w:rsidRDefault="00553DD7">
      <w:pPr>
        <w:tabs>
          <w:tab w:val="left" w:pos="3296"/>
        </w:tabs>
        <w:spacing w:before="80" w:line="223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uzavřené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 xml:space="preserve">1.11.2017 </w:t>
      </w:r>
      <w:r>
        <w:rPr>
          <w:rFonts w:ascii="Arial" w:hAnsi="Arial" w:cs="Arial"/>
          <w:color w:val="000000"/>
          <w:w w:val="9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dle</w:t>
      </w:r>
      <w:proofErr w:type="spellEnd"/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>&amp;</w:t>
      </w:r>
      <w:r>
        <w:rPr>
          <w:rFonts w:ascii="Arial" w:hAnsi="Arial" w:cs="Arial"/>
          <w:color w:val="000000"/>
          <w:spacing w:val="47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2586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násl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89/2012</w:t>
      </w:r>
      <w:r>
        <w:rPr>
          <w:rFonts w:ascii="Arial" w:hAnsi="Arial" w:cs="Arial"/>
          <w:color w:val="000000"/>
          <w:spacing w:val="-20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Sb.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občanský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zákoník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mezi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0CDA5" w14:textId="77777777" w:rsidR="001C287C" w:rsidRDefault="001C287C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A6" w14:textId="0A414614" w:rsidR="001C287C" w:rsidRDefault="00553DD7">
      <w:pPr>
        <w:spacing w:line="189" w:lineRule="exact"/>
        <w:ind w:left="1145"/>
        <w:rPr>
          <w:rFonts w:ascii="Times New Roman" w:hAnsi="Times New Roman" w:cs="Times New Roman"/>
          <w:color w:val="010302"/>
        </w:rPr>
        <w:sectPr w:rsidR="001C287C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7"/>
          <w:szCs w:val="17"/>
        </w:rPr>
        <w:t>Axiell</w:t>
      </w:r>
      <w:r>
        <w:rPr>
          <w:rFonts w:ascii="Arial" w:hAnsi="Arial" w:cs="Arial"/>
          <w:b/>
          <w:bCs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s.r.o.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7" w14:textId="77777777" w:rsidR="001C287C" w:rsidRDefault="00553DD7">
      <w:pPr>
        <w:spacing w:before="40" w:line="189" w:lineRule="exact"/>
        <w:ind w:left="11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sídlo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8" w14:textId="77777777" w:rsidR="001C287C" w:rsidRDefault="00553DD7">
      <w:pPr>
        <w:spacing w:before="40" w:line="189" w:lineRule="exact"/>
        <w:ind w:left="11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kterého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zastupuje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9" w14:textId="77777777" w:rsidR="001C287C" w:rsidRDefault="00553DD7">
      <w:pPr>
        <w:spacing w:before="40" w:line="189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IČO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A" w14:textId="77777777" w:rsidR="001C287C" w:rsidRDefault="00553DD7">
      <w:pPr>
        <w:spacing w:before="40" w:line="189" w:lineRule="exact"/>
        <w:ind w:left="1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DIČ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B" w14:textId="77777777" w:rsidR="001C287C" w:rsidRDefault="00553DD7">
      <w:pPr>
        <w:spacing w:before="40" w:line="189" w:lineRule="exact"/>
        <w:ind w:left="11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Zápis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v </w:t>
      </w:r>
      <w:r>
        <w:rPr>
          <w:rFonts w:ascii="Arial" w:hAnsi="Arial" w:cs="Arial"/>
          <w:color w:val="000000"/>
          <w:sz w:val="17"/>
          <w:szCs w:val="17"/>
        </w:rPr>
        <w:t>OR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C" w14:textId="77777777" w:rsidR="001C287C" w:rsidRDefault="00553DD7">
      <w:pPr>
        <w:spacing w:before="40" w:line="189" w:lineRule="exact"/>
        <w:ind w:left="1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dále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jen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>„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zhotovitel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")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D" w14:textId="77777777" w:rsidR="001C287C" w:rsidRDefault="001C287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AE" w14:textId="77777777" w:rsidR="001C287C" w:rsidRDefault="00553DD7">
      <w:pPr>
        <w:spacing w:line="189" w:lineRule="exact"/>
        <w:ind w:left="1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17"/>
          <w:szCs w:val="17"/>
        </w:rPr>
        <w:t>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AF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0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1" w14:textId="77777777" w:rsidR="001C287C" w:rsidRDefault="00553D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40CDDD" wp14:editId="6C40CDDE">
                <wp:simplePos x="0" y="0"/>
                <wp:positionH relativeFrom="page">
                  <wp:posOffset>1043950</wp:posOffset>
                </wp:positionH>
                <wp:positionV relativeFrom="paragraph">
                  <wp:posOffset>-166143</wp:posOffset>
                </wp:positionV>
                <wp:extent cx="2499899" cy="10126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3950" y="-166143"/>
                          <a:ext cx="2385599" cy="89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0CDE1" w14:textId="77777777" w:rsidR="001C287C" w:rsidRDefault="00553DD7">
                            <w:pPr>
                              <w:spacing w:line="249" w:lineRule="exact"/>
                              <w:ind w:left="2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Muzeum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města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Brna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příspě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vková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organizace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C40CDE2" w14:textId="77777777" w:rsidR="001C287C" w:rsidRDefault="00553DD7">
                            <w:pPr>
                              <w:spacing w:before="40" w:line="189" w:lineRule="exact"/>
                              <w:ind w:left="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kterého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zastupuje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C40CDE3" w14:textId="77777777" w:rsidR="001C287C" w:rsidRDefault="00553DD7">
                            <w:pPr>
                              <w:spacing w:before="40" w:line="189" w:lineRule="exact"/>
                              <w:ind w:left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IČ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C40CDE4" w14:textId="77777777" w:rsidR="001C287C" w:rsidRDefault="00553DD7">
                            <w:pPr>
                              <w:spacing w:before="40" w:line="189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DIČ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6C40CDE5" w14:textId="77777777" w:rsidR="001C287C" w:rsidRDefault="00553DD7">
                            <w:pPr>
                              <w:spacing w:before="40"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Zápis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7"/>
                                <w:szCs w:val="17"/>
                              </w:rPr>
                              <w:t xml:space="preserve">v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40CDDD" id="Freeform 102" o:spid="_x0000_s1026" style="position:absolute;margin-left:82.2pt;margin-top:-13.1pt;width:196.85pt;height:79.7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C40CDE1" w14:textId="77777777" w:rsidR="001C287C" w:rsidRDefault="00553DD7">
                      <w:pPr>
                        <w:spacing w:line="249" w:lineRule="exact"/>
                        <w:ind w:left="2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Muzeum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města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Brna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příspě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vková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7"/>
                          <w:szCs w:val="17"/>
                        </w:rPr>
                        <w:t>organizace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sídlo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C40CDE2" w14:textId="77777777" w:rsidR="001C287C" w:rsidRDefault="00553DD7">
                      <w:pPr>
                        <w:spacing w:before="40" w:line="189" w:lineRule="exact"/>
                        <w:ind w:left="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kterého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zastupuje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C40CDE3" w14:textId="77777777" w:rsidR="001C287C" w:rsidRDefault="00553DD7">
                      <w:pPr>
                        <w:spacing w:before="40" w:line="189" w:lineRule="exact"/>
                        <w:ind w:left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IČ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C40CDE4" w14:textId="77777777" w:rsidR="001C287C" w:rsidRDefault="00553DD7">
                      <w:pPr>
                        <w:spacing w:before="40" w:line="189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DIČ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6C40CDE5" w14:textId="77777777" w:rsidR="001C287C" w:rsidRDefault="00553DD7">
                      <w:pPr>
                        <w:spacing w:before="40"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Zápis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7"/>
                          <w:szCs w:val="17"/>
                        </w:rPr>
                        <w:t xml:space="preserve">v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40CDB2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3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4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5" w14:textId="77777777" w:rsidR="001C287C" w:rsidRDefault="001C287C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6" w14:textId="77777777" w:rsidR="001C287C" w:rsidRDefault="00553DD7">
      <w:pPr>
        <w:spacing w:line="189" w:lineRule="exact"/>
        <w:ind w:left="1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dále</w:t>
      </w:r>
      <w:proofErr w:type="spellEnd"/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7"/>
          <w:szCs w:val="17"/>
        </w:rPr>
        <w:t>jen</w:t>
      </w:r>
      <w:proofErr w:type="spellEnd"/>
      <w:r>
        <w:rPr>
          <w:rFonts w:ascii="Arial" w:hAnsi="Arial" w:cs="Arial"/>
          <w:b/>
          <w:bCs/>
          <w:color w:val="000000"/>
          <w:w w:val="9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>„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objednatel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")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B7" w14:textId="77777777" w:rsidR="001C287C" w:rsidRDefault="00553D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40CDB8" w14:textId="77777777" w:rsidR="001C287C" w:rsidRDefault="00553DD7">
      <w:pPr>
        <w:tabs>
          <w:tab w:val="left" w:pos="1605"/>
        </w:tabs>
        <w:spacing w:before="1" w:line="244" w:lineRule="exact"/>
        <w:ind w:left="10" w:right="2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Na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Radosti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89"/>
          <w:sz w:val="17"/>
          <w:szCs w:val="17"/>
        </w:rPr>
        <w:t xml:space="preserve">106/64, </w:t>
      </w:r>
      <w:r>
        <w:rPr>
          <w:rFonts w:ascii="Arial" w:hAnsi="Arial" w:cs="Arial"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w w:val="94"/>
          <w:sz w:val="17"/>
          <w:szCs w:val="17"/>
        </w:rPr>
        <w:t>PSČ</w:t>
      </w:r>
      <w:r>
        <w:rPr>
          <w:rFonts w:ascii="Arial" w:hAnsi="Arial" w:cs="Arial"/>
          <w:color w:val="000000"/>
          <w:spacing w:val="-24"/>
          <w:w w:val="6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>155</w:t>
      </w:r>
      <w:r>
        <w:rPr>
          <w:rFonts w:ascii="Arial" w:hAnsi="Arial" w:cs="Arial"/>
          <w:color w:val="000000"/>
          <w:spacing w:val="36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21,</w:t>
      </w:r>
      <w:r>
        <w:rPr>
          <w:rFonts w:ascii="Arial" w:hAnsi="Arial" w:cs="Arial"/>
          <w:color w:val="000000"/>
          <w:spacing w:val="28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Praha 5 -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Zlič</w:t>
      </w:r>
      <w:r>
        <w:rPr>
          <w:rFonts w:ascii="Arial" w:hAnsi="Arial" w:cs="Arial"/>
          <w:color w:val="000000"/>
          <w:spacing w:val="-11"/>
          <w:w w:val="96"/>
          <w:sz w:val="17"/>
          <w:szCs w:val="17"/>
        </w:rPr>
        <w:t>ín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Mgr.</w:t>
      </w:r>
      <w:r>
        <w:rPr>
          <w:rFonts w:ascii="Arial" w:hAnsi="Arial" w:cs="Arial"/>
          <w:color w:val="000000"/>
          <w:spacing w:val="-1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Pavel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Mlčoch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jednatel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B9" w14:textId="77777777" w:rsidR="001C287C" w:rsidRDefault="00553DD7">
      <w:pPr>
        <w:spacing w:before="40" w:line="189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24127582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BA" w14:textId="77777777" w:rsidR="001C287C" w:rsidRDefault="00553DD7">
      <w:pPr>
        <w:spacing w:before="40" w:line="18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7"/>
          <w:szCs w:val="17"/>
        </w:rPr>
        <w:t>CZ24127582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BB" w14:textId="77777777" w:rsidR="001C287C" w:rsidRDefault="00553DD7">
      <w:pPr>
        <w:tabs>
          <w:tab w:val="left" w:pos="807"/>
        </w:tabs>
        <w:spacing w:before="40" w:line="189" w:lineRule="exact"/>
        <w:ind w:left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C</w:t>
      </w:r>
      <w:r>
        <w:rPr>
          <w:rFonts w:ascii="Arial" w:hAnsi="Arial" w:cs="Arial"/>
          <w:color w:val="000000"/>
          <w:spacing w:val="-2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89"/>
          <w:sz w:val="17"/>
          <w:szCs w:val="17"/>
        </w:rPr>
        <w:t xml:space="preserve">181091 </w:t>
      </w:r>
      <w:r>
        <w:rPr>
          <w:rFonts w:ascii="Arial" w:hAnsi="Arial" w:cs="Arial"/>
          <w:color w:val="000000"/>
          <w:w w:val="89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vedená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u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Městského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soudu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Praze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BC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D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E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BF" w14:textId="77777777" w:rsidR="001C287C" w:rsidRDefault="001C287C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C0" w14:textId="77777777" w:rsidR="001C287C" w:rsidRDefault="00553DD7">
      <w:pPr>
        <w:spacing w:line="18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Špilberk </w:t>
      </w:r>
      <w:r>
        <w:rPr>
          <w:rFonts w:ascii="Arial" w:hAnsi="Arial" w:cs="Arial"/>
          <w:color w:val="000000"/>
          <w:w w:val="90"/>
          <w:sz w:val="17"/>
          <w:szCs w:val="17"/>
        </w:rPr>
        <w:t>210/</w:t>
      </w:r>
      <w:proofErr w:type="gramStart"/>
      <w:r>
        <w:rPr>
          <w:rFonts w:ascii="Arial" w:hAnsi="Arial" w:cs="Arial"/>
          <w:color w:val="000000"/>
          <w:w w:val="90"/>
          <w:sz w:val="17"/>
          <w:szCs w:val="17"/>
        </w:rPr>
        <w:t>1,</w:t>
      </w:r>
      <w:r>
        <w:rPr>
          <w:rFonts w:ascii="Arial" w:hAnsi="Arial" w:cs="Arial"/>
          <w:color w:val="000000"/>
          <w:spacing w:val="23"/>
          <w:w w:val="90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662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24 Brno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1" w14:textId="77777777" w:rsidR="001C287C" w:rsidRDefault="00553DD7">
      <w:pPr>
        <w:spacing w:before="40" w:line="189" w:lineRule="exact"/>
        <w:ind w:left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89"/>
          <w:sz w:val="17"/>
          <w:szCs w:val="17"/>
        </w:rPr>
        <w:t>Mgr.</w:t>
      </w:r>
      <w:r>
        <w:rPr>
          <w:rFonts w:ascii="Arial" w:hAnsi="Arial" w:cs="Arial"/>
          <w:color w:val="000000"/>
          <w:spacing w:val="12"/>
          <w:w w:val="89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 xml:space="preserve">Zbyněk Šolc,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ředitel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muzea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2" w14:textId="77777777" w:rsidR="001C287C" w:rsidRDefault="00553DD7">
      <w:pPr>
        <w:spacing w:before="40" w:line="189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7"/>
          <w:szCs w:val="17"/>
        </w:rPr>
        <w:t>00101427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3" w14:textId="77777777" w:rsidR="001C287C" w:rsidRDefault="00553DD7">
      <w:pPr>
        <w:spacing w:before="40" w:line="18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7"/>
          <w:szCs w:val="17"/>
        </w:rPr>
        <w:t>CZ00101427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4" w14:textId="77777777" w:rsidR="001C287C" w:rsidRDefault="00553DD7">
      <w:pPr>
        <w:spacing w:line="244" w:lineRule="exact"/>
        <w:ind w:left="1" w:right="-40" w:firstLine="3"/>
        <w:rPr>
          <w:rFonts w:ascii="Times New Roman" w:hAnsi="Times New Roman" w:cs="Times New Roman"/>
          <w:color w:val="010302"/>
        </w:rPr>
        <w:sectPr w:rsidR="001C287C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3069" w:space="226"/>
            <w:col w:w="6045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zapsáno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obchodním</w:t>
      </w:r>
      <w:proofErr w:type="spellEnd"/>
      <w:r>
        <w:rPr>
          <w:rFonts w:ascii="Arial" w:hAnsi="Arial" w:cs="Arial"/>
          <w:color w:val="000000"/>
          <w:spacing w:val="-1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rejstříku</w:t>
      </w:r>
      <w:proofErr w:type="spellEnd"/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vedeném</w:t>
      </w:r>
      <w:proofErr w:type="spellEnd"/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Krajským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soudem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Brně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oddíl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10"/>
          <w:sz w:val="17"/>
          <w:szCs w:val="17"/>
        </w:rPr>
        <w:t>P,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vložka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34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5" w14:textId="77777777" w:rsidR="001C287C" w:rsidRDefault="001C287C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C6" w14:textId="77777777" w:rsidR="001C287C" w:rsidRDefault="00553DD7">
      <w:pPr>
        <w:spacing w:line="244" w:lineRule="exact"/>
        <w:ind w:left="1115" w:right="12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Smluvní</w:t>
      </w:r>
      <w:proofErr w:type="spellEnd"/>
      <w:r>
        <w:rPr>
          <w:rFonts w:ascii="Arial" w:hAnsi="Arial" w:cs="Arial"/>
          <w:color w:val="000000"/>
          <w:spacing w:val="-7"/>
          <w:w w:val="8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strany</w:t>
      </w:r>
      <w:proofErr w:type="spellEnd"/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se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dohodly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1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že</w:t>
      </w:r>
      <w:proofErr w:type="spellEnd"/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inflační</w:t>
      </w:r>
      <w:proofErr w:type="spellEnd"/>
      <w:r>
        <w:rPr>
          <w:rFonts w:ascii="Arial" w:hAnsi="Arial" w:cs="Arial"/>
          <w:color w:val="000000"/>
          <w:spacing w:val="-13"/>
          <w:w w:val="8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navýšení</w:t>
      </w:r>
      <w:proofErr w:type="spellEnd"/>
      <w:r>
        <w:rPr>
          <w:rFonts w:ascii="Arial" w:hAnsi="Arial" w:cs="Arial"/>
          <w:color w:val="000000"/>
          <w:spacing w:val="-8"/>
          <w:w w:val="8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spacing w:val="-7"/>
          <w:w w:val="7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služby</w:t>
      </w:r>
      <w:proofErr w:type="spellEnd"/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pro</w:t>
      </w:r>
      <w:r>
        <w:rPr>
          <w:rFonts w:ascii="Arial" w:hAnsi="Arial" w:cs="Arial"/>
          <w:color w:val="000000"/>
          <w:spacing w:val="-18"/>
          <w:w w:val="9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rok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2023</w:t>
      </w:r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bude</w:t>
      </w:r>
      <w:proofErr w:type="spellEnd"/>
      <w:r>
        <w:rPr>
          <w:rFonts w:ascii="Arial" w:hAnsi="Arial" w:cs="Arial"/>
          <w:color w:val="000000"/>
          <w:spacing w:val="-13"/>
          <w:w w:val="6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s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účinností</w:t>
      </w:r>
      <w:proofErr w:type="spellEnd"/>
      <w:r>
        <w:rPr>
          <w:rFonts w:ascii="Arial" w:hAnsi="Arial" w:cs="Arial"/>
          <w:color w:val="000000"/>
          <w:spacing w:val="-7"/>
          <w:w w:val="8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od</w:t>
      </w:r>
      <w:r>
        <w:rPr>
          <w:rFonts w:ascii="Arial" w:hAnsi="Arial" w:cs="Arial"/>
          <w:color w:val="000000"/>
          <w:spacing w:val="-1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0"/>
          <w:sz w:val="17"/>
          <w:szCs w:val="17"/>
        </w:rPr>
        <w:t>1.1.2023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výši</w:t>
      </w:r>
      <w:proofErr w:type="spellEnd"/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2"/>
          <w:sz w:val="17"/>
          <w:szCs w:val="17"/>
        </w:rPr>
        <w:t>15</w:t>
      </w:r>
      <w:r>
        <w:rPr>
          <w:rFonts w:ascii="Arial" w:hAnsi="Arial" w:cs="Arial"/>
          <w:color w:val="000000"/>
          <w:spacing w:val="39"/>
          <w:w w:val="9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%.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7" w14:textId="77777777" w:rsidR="001C287C" w:rsidRDefault="00553DD7">
      <w:pPr>
        <w:spacing w:before="40" w:line="189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(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Průměrná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míra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inflace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za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rok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2022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vyhlášená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Českým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statistickým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úřadem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činila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89"/>
          <w:sz w:val="17"/>
          <w:szCs w:val="17"/>
        </w:rPr>
        <w:t>15,</w:t>
      </w:r>
      <w:proofErr w:type="gramStart"/>
      <w:r>
        <w:rPr>
          <w:rFonts w:ascii="Arial" w:hAnsi="Arial" w:cs="Arial"/>
          <w:color w:val="000000"/>
          <w:w w:val="89"/>
          <w:sz w:val="17"/>
          <w:szCs w:val="17"/>
        </w:rPr>
        <w:t>1</w:t>
      </w:r>
      <w:r>
        <w:rPr>
          <w:rFonts w:ascii="Arial" w:hAnsi="Arial" w:cs="Arial"/>
          <w:color w:val="000000"/>
          <w:spacing w:val="11"/>
          <w:w w:val="89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%</w:t>
      </w:r>
      <w:proofErr w:type="gramEnd"/>
      <w:r>
        <w:rPr>
          <w:rFonts w:ascii="Arial" w:hAnsi="Arial" w:cs="Arial"/>
          <w:color w:val="000000"/>
          <w:sz w:val="17"/>
          <w:szCs w:val="17"/>
        </w:rPr>
        <w:t>).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8" w14:textId="77777777" w:rsidR="001C287C" w:rsidRDefault="00553DD7">
      <w:pPr>
        <w:spacing w:line="244" w:lineRule="exact"/>
        <w:ind w:left="1114" w:right="12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Cena za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půl</w:t>
      </w:r>
      <w:proofErr w:type="spellEnd"/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roku</w:t>
      </w:r>
      <w:proofErr w:type="spellEnd"/>
      <w:r>
        <w:rPr>
          <w:rFonts w:ascii="Arial" w:hAnsi="Arial" w:cs="Arial"/>
          <w:color w:val="000000"/>
          <w:spacing w:val="-2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poskytování</w:t>
      </w:r>
      <w:proofErr w:type="spellEnd"/>
      <w:r>
        <w:rPr>
          <w:rFonts w:ascii="Arial" w:hAnsi="Arial" w:cs="Arial"/>
          <w:color w:val="000000"/>
          <w:spacing w:val="-7"/>
          <w:w w:val="7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služby</w:t>
      </w:r>
      <w:proofErr w:type="spellEnd"/>
      <w:r>
        <w:rPr>
          <w:rFonts w:ascii="Arial" w:hAnsi="Arial" w:cs="Arial"/>
          <w:color w:val="000000"/>
          <w:spacing w:val="-5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tak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činí</w:t>
      </w:r>
      <w:proofErr w:type="spellEnd"/>
      <w:r>
        <w:rPr>
          <w:rFonts w:ascii="Arial" w:hAnsi="Arial" w:cs="Arial"/>
          <w:color w:val="000000"/>
          <w:spacing w:val="-4"/>
          <w:w w:val="8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46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17"/>
          <w:szCs w:val="17"/>
        </w:rPr>
        <w:t>368,-</w:t>
      </w:r>
      <w:proofErr w:type="gramEnd"/>
      <w:r>
        <w:rPr>
          <w:rFonts w:ascii="Arial" w:hAnsi="Arial" w:cs="Arial"/>
          <w:color w:val="000000"/>
          <w:spacing w:val="13"/>
          <w:w w:val="90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Kč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bez</w:t>
      </w:r>
      <w:r>
        <w:rPr>
          <w:rFonts w:ascii="Arial" w:hAnsi="Arial" w:cs="Arial"/>
          <w:color w:val="000000"/>
          <w:spacing w:val="-1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DPH,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celkem</w:t>
      </w:r>
      <w:proofErr w:type="spellEnd"/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za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celý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rok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Arial" w:hAnsi="Arial" w:cs="Arial"/>
          <w:color w:val="000000"/>
          <w:spacing w:val="-2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92</w:t>
      </w:r>
      <w:r>
        <w:rPr>
          <w:rFonts w:ascii="Arial" w:hAnsi="Arial" w:cs="Arial"/>
          <w:color w:val="000000"/>
          <w:spacing w:val="-1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736,-</w:t>
      </w:r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Kč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2"/>
          <w:sz w:val="17"/>
          <w:szCs w:val="17"/>
        </w:rPr>
        <w:t>bez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DPH.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9" w14:textId="77777777" w:rsidR="001C287C" w:rsidRDefault="001C287C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CA" w14:textId="77777777" w:rsidR="001C287C" w:rsidRDefault="00553DD7">
      <w:pPr>
        <w:spacing w:line="189" w:lineRule="exact"/>
        <w:ind w:left="11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Ostatní</w:t>
      </w:r>
      <w:proofErr w:type="spellEnd"/>
      <w:r>
        <w:rPr>
          <w:rFonts w:ascii="Arial" w:hAnsi="Arial" w:cs="Arial"/>
          <w:color w:val="000000"/>
          <w:spacing w:val="-8"/>
          <w:w w:val="8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články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a body</w:t>
      </w:r>
      <w:r>
        <w:rPr>
          <w:rFonts w:ascii="Arial" w:hAnsi="Arial" w:cs="Arial"/>
          <w:color w:val="000000"/>
          <w:spacing w:val="-7"/>
          <w:w w:val="9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zůstávají</w:t>
      </w:r>
      <w:proofErr w:type="spellEnd"/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beze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změn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B" w14:textId="35419A3B" w:rsidR="001C287C" w:rsidRDefault="00553DD7">
      <w:pPr>
        <w:tabs>
          <w:tab w:val="left" w:pos="6841"/>
        </w:tabs>
        <w:spacing w:before="400" w:line="354" w:lineRule="exact"/>
        <w:ind w:left="1107"/>
        <w:rPr>
          <w:rFonts w:ascii="Times New Roman" w:hAnsi="Times New Roman" w:cs="Times New Roman"/>
          <w:color w:val="010302"/>
        </w:rPr>
        <w:sectPr w:rsidR="001C287C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V</w:t>
      </w:r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Praze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dne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19.6.2023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r w:rsidRPr="00341F31">
        <w:rPr>
          <w:rFonts w:ascii="Arial" w:hAnsi="Arial" w:cs="Arial"/>
          <w:color w:val="000000"/>
          <w:sz w:val="20"/>
          <w:szCs w:val="20"/>
        </w:rPr>
        <w:t>V</w:t>
      </w:r>
      <w:r w:rsidRPr="00341F31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 w:rsidRPr="00341F31">
        <w:rPr>
          <w:rFonts w:ascii="Arial" w:hAnsi="Arial" w:cs="Arial"/>
          <w:color w:val="000000"/>
          <w:w w:val="94"/>
          <w:sz w:val="20"/>
          <w:szCs w:val="20"/>
        </w:rPr>
        <w:t>Brně</w:t>
      </w:r>
      <w:proofErr w:type="spellEnd"/>
      <w:r w:rsidRPr="00341F31">
        <w:rPr>
          <w:rFonts w:ascii="Arial" w:hAnsi="Arial" w:cs="Arial"/>
          <w:color w:val="000000"/>
          <w:spacing w:val="41"/>
          <w:w w:val="94"/>
          <w:sz w:val="20"/>
          <w:szCs w:val="20"/>
        </w:rPr>
        <w:t xml:space="preserve"> </w:t>
      </w:r>
      <w:proofErr w:type="spellStart"/>
      <w:r w:rsidRPr="00341F31">
        <w:rPr>
          <w:rFonts w:ascii="Arial" w:hAnsi="Arial" w:cs="Arial"/>
          <w:color w:val="000000"/>
          <w:w w:val="90"/>
          <w:sz w:val="20"/>
          <w:szCs w:val="20"/>
        </w:rPr>
        <w:t>dne</w:t>
      </w:r>
      <w:proofErr w:type="spellEnd"/>
      <w:r w:rsidRPr="00341F31">
        <w:rPr>
          <w:rFonts w:ascii="Arial" w:hAnsi="Arial" w:cs="Arial"/>
          <w:color w:val="000000"/>
          <w:spacing w:val="7"/>
          <w:w w:val="90"/>
          <w:sz w:val="20"/>
          <w:szCs w:val="20"/>
        </w:rPr>
        <w:t xml:space="preserve"> </w:t>
      </w:r>
      <w:r w:rsidR="00341F31">
        <w:rPr>
          <w:rFonts w:ascii="Arial" w:hAnsi="Arial" w:cs="Arial"/>
          <w:color w:val="000000"/>
          <w:spacing w:val="-3"/>
          <w:sz w:val="20"/>
          <w:szCs w:val="20"/>
          <w:vertAlign w:val="subscript"/>
        </w:rPr>
        <w:t>13.7.2</w:t>
      </w:r>
      <w:r w:rsidRPr="00341F31">
        <w:rPr>
          <w:rFonts w:ascii="Arial" w:hAnsi="Arial" w:cs="Arial"/>
          <w:color w:val="000000"/>
          <w:spacing w:val="-3"/>
          <w:sz w:val="20"/>
          <w:szCs w:val="20"/>
          <w:vertAlign w:val="subscript"/>
        </w:rPr>
        <w:t>Q23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C40CDCC" w14:textId="77777777" w:rsidR="001C287C" w:rsidRDefault="001C287C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CD" w14:textId="77777777" w:rsidR="001C287C" w:rsidRDefault="00553DD7">
      <w:pPr>
        <w:spacing w:line="189" w:lineRule="exact"/>
        <w:ind w:left="1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Axiell,</w:t>
      </w:r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17"/>
          <w:szCs w:val="17"/>
        </w:rPr>
        <w:t>s.r.o.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CE" w14:textId="77777777" w:rsidR="001C287C" w:rsidRDefault="00553D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40CDCF" w14:textId="77777777" w:rsidR="001C287C" w:rsidRDefault="001C287C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D0" w14:textId="77777777" w:rsidR="001C287C" w:rsidRDefault="00553DD7">
      <w:pPr>
        <w:spacing w:line="244" w:lineRule="exact"/>
        <w:ind w:right="-40"/>
        <w:rPr>
          <w:rFonts w:ascii="Times New Roman" w:hAnsi="Times New Roman" w:cs="Times New Roman"/>
          <w:color w:val="010302"/>
        </w:rPr>
        <w:sectPr w:rsidR="001C287C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2126" w:space="4009"/>
            <w:col w:w="197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Muzeum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mě</w:t>
      </w:r>
      <w:r>
        <w:rPr>
          <w:rFonts w:ascii="Arial" w:hAnsi="Arial" w:cs="Arial"/>
          <w:b/>
          <w:bCs/>
          <w:color w:val="000000"/>
          <w:sz w:val="17"/>
          <w:szCs w:val="17"/>
        </w:rPr>
        <w:t>sta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Brna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příspě</w:t>
      </w:r>
      <w:r>
        <w:rPr>
          <w:rFonts w:ascii="Arial" w:hAnsi="Arial" w:cs="Arial"/>
          <w:b/>
          <w:bCs/>
          <w:color w:val="000000"/>
          <w:spacing w:val="-1"/>
          <w:sz w:val="17"/>
          <w:szCs w:val="17"/>
        </w:rPr>
        <w:t>vková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7"/>
          <w:szCs w:val="17"/>
        </w:rPr>
        <w:t>organizace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D1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D2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D3" w14:textId="77777777" w:rsidR="001C287C" w:rsidRDefault="001C287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D4" w14:textId="77777777" w:rsidR="001C287C" w:rsidRDefault="001C287C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0CDD5" w14:textId="77777777" w:rsidR="001C287C" w:rsidRDefault="00553DD7">
      <w:pPr>
        <w:tabs>
          <w:tab w:val="left" w:pos="6108"/>
        </w:tabs>
        <w:spacing w:line="199" w:lineRule="exact"/>
        <w:ind w:left="10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89"/>
          <w:sz w:val="17"/>
          <w:szCs w:val="17"/>
        </w:rPr>
        <w:t>Mgr.</w:t>
      </w:r>
      <w:r>
        <w:rPr>
          <w:rFonts w:ascii="Arial" w:hAnsi="Arial" w:cs="Arial"/>
          <w:color w:val="000000"/>
          <w:spacing w:val="15"/>
          <w:w w:val="89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 xml:space="preserve">Pavel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Mlčoch</w:t>
      </w:r>
      <w:proofErr w:type="spellEnd"/>
      <w:r>
        <w:rPr>
          <w:rFonts w:ascii="Arial" w:hAnsi="Arial" w:cs="Arial"/>
          <w:color w:val="000000"/>
          <w:sz w:val="17"/>
          <w:szCs w:val="17"/>
        </w:rPr>
        <w:tab/>
        <w:t>Mgr.</w:t>
      </w:r>
      <w:r>
        <w:rPr>
          <w:rFonts w:ascii="Arial" w:hAnsi="Arial" w:cs="Arial"/>
          <w:color w:val="000000"/>
          <w:spacing w:val="-1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Zbyněk Šolc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C40CDD6" w14:textId="77777777" w:rsidR="001C287C" w:rsidRDefault="00553DD7">
      <w:pPr>
        <w:tabs>
          <w:tab w:val="left" w:pos="6111"/>
        </w:tabs>
        <w:spacing w:before="40" w:line="194" w:lineRule="exact"/>
        <w:ind w:left="10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jednatel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ředitel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muzea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sectPr w:rsidR="001C287C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7C"/>
    <w:rsid w:val="001C287C"/>
    <w:rsid w:val="00341F31"/>
    <w:rsid w:val="0055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CD9D"/>
  <w15:docId w15:val="{83EC25FF-A1DF-404C-B960-C7FAE328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>Muzeum města Brna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3</cp:revision>
  <dcterms:created xsi:type="dcterms:W3CDTF">2023-07-18T15:16:00Z</dcterms:created>
  <dcterms:modified xsi:type="dcterms:W3CDTF">2023-07-18T15:17:00Z</dcterms:modified>
</cp:coreProperties>
</file>