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59FC" w14:textId="502F1EBB" w:rsidR="00553E9E" w:rsidRDefault="00553E9E" w:rsidP="00553E9E">
      <w:pPr>
        <w:jc w:val="right"/>
      </w:pPr>
      <w:r>
        <w:t>MUZ/133/2023</w:t>
      </w:r>
      <w:r>
        <w:br/>
        <w:t>CJ/0781/2023</w:t>
      </w:r>
    </w:p>
    <w:p w14:paraId="53874EA1" w14:textId="77777777" w:rsidR="00553E9E" w:rsidRDefault="00553E9E"/>
    <w:p w14:paraId="21F4C6FD" w14:textId="77777777" w:rsidR="00553E9E" w:rsidRDefault="00553E9E"/>
    <w:tbl>
      <w:tblPr>
        <w:tblW w:w="9208" w:type="dxa"/>
        <w:jc w:val="center"/>
        <w:tblLook w:val="01E0" w:firstRow="1" w:lastRow="1" w:firstColumn="1" w:lastColumn="1" w:noHBand="0" w:noVBand="0"/>
      </w:tblPr>
      <w:tblGrid>
        <w:gridCol w:w="1906"/>
        <w:gridCol w:w="393"/>
        <w:gridCol w:w="6909"/>
      </w:tblGrid>
      <w:tr w:rsidR="0020022C" w:rsidRPr="00CC2C1C" w14:paraId="64D64A9E" w14:textId="77777777" w:rsidTr="00CC2C1C">
        <w:trPr>
          <w:trHeight w:val="340"/>
          <w:jc w:val="center"/>
        </w:trPr>
        <w:tc>
          <w:tcPr>
            <w:tcW w:w="9208" w:type="dxa"/>
            <w:gridSpan w:val="3"/>
            <w:shd w:val="clear" w:color="auto" w:fill="auto"/>
            <w:vAlign w:val="center"/>
          </w:tcPr>
          <w:p w14:paraId="51CDF253" w14:textId="696AD3DC" w:rsidR="0020022C" w:rsidRPr="00CC2C1C" w:rsidRDefault="00AD440A" w:rsidP="002117D3">
            <w:pPr>
              <w:widowControl w:val="0"/>
              <w:adjustRightInd w:val="0"/>
              <w:jc w:val="center"/>
              <w:textAlignment w:val="baseline"/>
              <w:rPr>
                <w:b/>
                <w:spacing w:val="60"/>
                <w:sz w:val="28"/>
                <w:szCs w:val="28"/>
              </w:rPr>
            </w:pPr>
            <w:r w:rsidRPr="00097E0E">
              <w:rPr>
                <w:b/>
                <w:spacing w:val="80"/>
                <w:sz w:val="32"/>
                <w:szCs w:val="32"/>
              </w:rPr>
              <w:t xml:space="preserve">SMLOUVA O </w:t>
            </w:r>
            <w:r w:rsidRPr="005569A8">
              <w:rPr>
                <w:b/>
                <w:spacing w:val="80"/>
                <w:sz w:val="32"/>
                <w:szCs w:val="32"/>
              </w:rPr>
              <w:t>ZAJIŠTĚNÍ BOZP a PO</w:t>
            </w:r>
            <w:r w:rsidR="00DD165B">
              <w:rPr>
                <w:b/>
                <w:spacing w:val="80"/>
                <w:sz w:val="32"/>
                <w:szCs w:val="32"/>
              </w:rPr>
              <w:br/>
            </w:r>
          </w:p>
        </w:tc>
      </w:tr>
      <w:tr w:rsidR="0020022C" w:rsidRPr="00CC2C1C" w14:paraId="7DF8D048" w14:textId="77777777" w:rsidTr="00CC2C1C">
        <w:trPr>
          <w:trHeight w:val="340"/>
          <w:jc w:val="center"/>
        </w:trPr>
        <w:tc>
          <w:tcPr>
            <w:tcW w:w="9208" w:type="dxa"/>
            <w:gridSpan w:val="3"/>
            <w:shd w:val="clear" w:color="auto" w:fill="auto"/>
            <w:vAlign w:val="center"/>
          </w:tcPr>
          <w:p w14:paraId="0BF981E4" w14:textId="77777777" w:rsidR="0020022C" w:rsidRPr="00CC2C1C" w:rsidRDefault="0020022C" w:rsidP="00CC2C1C">
            <w:pPr>
              <w:widowControl w:val="0"/>
              <w:adjustRightInd w:val="0"/>
              <w:jc w:val="center"/>
              <w:textAlignment w:val="baseline"/>
              <w:rPr>
                <w:sz w:val="22"/>
                <w:szCs w:val="22"/>
              </w:rPr>
            </w:pPr>
          </w:p>
        </w:tc>
      </w:tr>
      <w:tr w:rsidR="00AD440A" w:rsidRPr="00645D2E" w14:paraId="429E04A7" w14:textId="77777777" w:rsidTr="00CC2C1C">
        <w:trPr>
          <w:trHeight w:val="340"/>
          <w:jc w:val="center"/>
        </w:trPr>
        <w:tc>
          <w:tcPr>
            <w:tcW w:w="9208" w:type="dxa"/>
            <w:gridSpan w:val="3"/>
            <w:shd w:val="clear" w:color="auto" w:fill="auto"/>
            <w:vAlign w:val="center"/>
          </w:tcPr>
          <w:p w14:paraId="4D5B4CCC" w14:textId="77777777" w:rsidR="00AD440A" w:rsidRPr="00645D2E" w:rsidRDefault="00AD440A" w:rsidP="00AD440A">
            <w:pPr>
              <w:widowControl w:val="0"/>
              <w:adjustRightInd w:val="0"/>
              <w:jc w:val="center"/>
              <w:textAlignment w:val="baseline"/>
              <w:rPr>
                <w:sz w:val="22"/>
                <w:szCs w:val="22"/>
              </w:rPr>
            </w:pPr>
            <w:r w:rsidRPr="00645D2E">
              <w:rPr>
                <w:sz w:val="22"/>
                <w:szCs w:val="22"/>
              </w:rPr>
              <w:t>uzavřená v souladu s ustanovením § 2586 a násl. zákona č. 89/2012 Sb., občanského zákoníku, ve znění pozdějších předpisů</w:t>
            </w:r>
          </w:p>
        </w:tc>
      </w:tr>
      <w:tr w:rsidR="0020022C" w:rsidRPr="00645D2E" w14:paraId="08F9FE7B" w14:textId="77777777" w:rsidTr="00CC2C1C">
        <w:trPr>
          <w:trHeight w:val="340"/>
          <w:jc w:val="center"/>
        </w:trPr>
        <w:tc>
          <w:tcPr>
            <w:tcW w:w="9208" w:type="dxa"/>
            <w:gridSpan w:val="3"/>
            <w:shd w:val="clear" w:color="auto" w:fill="auto"/>
            <w:vAlign w:val="center"/>
          </w:tcPr>
          <w:p w14:paraId="43254CA4" w14:textId="77777777" w:rsidR="0020022C" w:rsidRPr="00645D2E" w:rsidRDefault="0020022C" w:rsidP="00CC2C1C">
            <w:pPr>
              <w:widowControl w:val="0"/>
              <w:adjustRightInd w:val="0"/>
              <w:jc w:val="center"/>
              <w:textAlignment w:val="baseline"/>
              <w:rPr>
                <w:b/>
                <w:spacing w:val="60"/>
                <w:sz w:val="22"/>
                <w:szCs w:val="22"/>
              </w:rPr>
            </w:pPr>
          </w:p>
        </w:tc>
      </w:tr>
      <w:tr w:rsidR="0020022C" w:rsidRPr="00645D2E" w14:paraId="3168180D" w14:textId="77777777" w:rsidTr="00CC2C1C">
        <w:trPr>
          <w:trHeight w:val="227"/>
          <w:jc w:val="center"/>
        </w:trPr>
        <w:tc>
          <w:tcPr>
            <w:tcW w:w="1906" w:type="dxa"/>
            <w:shd w:val="clear" w:color="auto" w:fill="auto"/>
            <w:vAlign w:val="center"/>
          </w:tcPr>
          <w:p w14:paraId="79A4726C" w14:textId="77777777" w:rsidR="0020022C" w:rsidRPr="00645D2E" w:rsidRDefault="0020022C" w:rsidP="00CC2C1C">
            <w:pPr>
              <w:widowControl w:val="0"/>
              <w:adjustRightInd w:val="0"/>
              <w:jc w:val="both"/>
              <w:textAlignment w:val="baseline"/>
              <w:rPr>
                <w:b/>
                <w:sz w:val="22"/>
                <w:szCs w:val="22"/>
              </w:rPr>
            </w:pPr>
            <w:r w:rsidRPr="00645D2E">
              <w:rPr>
                <w:b/>
                <w:sz w:val="22"/>
                <w:szCs w:val="22"/>
              </w:rPr>
              <w:t>Objednatel:</w:t>
            </w:r>
          </w:p>
        </w:tc>
        <w:tc>
          <w:tcPr>
            <w:tcW w:w="393" w:type="dxa"/>
            <w:shd w:val="clear" w:color="auto" w:fill="auto"/>
            <w:vAlign w:val="center"/>
          </w:tcPr>
          <w:p w14:paraId="34C68CDA"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40164529" w14:textId="77777777" w:rsidR="0020022C" w:rsidRPr="00645D2E" w:rsidRDefault="0020022C" w:rsidP="00CC2C1C">
            <w:pPr>
              <w:widowControl w:val="0"/>
              <w:adjustRightInd w:val="0"/>
              <w:jc w:val="both"/>
              <w:textAlignment w:val="baseline"/>
              <w:rPr>
                <w:sz w:val="22"/>
                <w:szCs w:val="22"/>
              </w:rPr>
            </w:pPr>
          </w:p>
        </w:tc>
      </w:tr>
      <w:tr w:rsidR="001D7866" w:rsidRPr="00645D2E" w14:paraId="29DB38A5" w14:textId="77777777" w:rsidTr="00CC2C1C">
        <w:trPr>
          <w:trHeight w:val="227"/>
          <w:jc w:val="center"/>
        </w:trPr>
        <w:tc>
          <w:tcPr>
            <w:tcW w:w="1906" w:type="dxa"/>
            <w:shd w:val="clear" w:color="auto" w:fill="auto"/>
            <w:vAlign w:val="center"/>
          </w:tcPr>
          <w:p w14:paraId="016F829E" w14:textId="77777777" w:rsidR="001D7866" w:rsidRPr="00645D2E" w:rsidRDefault="001D7866" w:rsidP="001D7866">
            <w:pPr>
              <w:widowControl w:val="0"/>
              <w:adjustRightInd w:val="0"/>
              <w:jc w:val="both"/>
              <w:textAlignment w:val="baseline"/>
              <w:rPr>
                <w:sz w:val="22"/>
                <w:szCs w:val="22"/>
              </w:rPr>
            </w:pPr>
            <w:r w:rsidRPr="00645D2E">
              <w:rPr>
                <w:sz w:val="22"/>
                <w:szCs w:val="22"/>
              </w:rPr>
              <w:t>název společnosti</w:t>
            </w:r>
          </w:p>
        </w:tc>
        <w:tc>
          <w:tcPr>
            <w:tcW w:w="393" w:type="dxa"/>
            <w:shd w:val="clear" w:color="auto" w:fill="auto"/>
            <w:vAlign w:val="center"/>
          </w:tcPr>
          <w:p w14:paraId="2DF29D59" w14:textId="77777777" w:rsidR="001D7866" w:rsidRPr="00645D2E" w:rsidRDefault="001D7866"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4F8B30C8" w14:textId="77777777" w:rsidR="001D7866" w:rsidRPr="00645D2E" w:rsidRDefault="001D7866" w:rsidP="001D7866">
            <w:pPr>
              <w:widowControl w:val="0"/>
              <w:adjustRightInd w:val="0"/>
              <w:jc w:val="both"/>
              <w:textAlignment w:val="baseline"/>
              <w:rPr>
                <w:b/>
                <w:sz w:val="22"/>
                <w:szCs w:val="22"/>
              </w:rPr>
            </w:pPr>
            <w:r w:rsidRPr="00645D2E">
              <w:rPr>
                <w:b/>
                <w:bCs/>
                <w:sz w:val="22"/>
                <w:szCs w:val="22"/>
              </w:rPr>
              <w:t>Muzeum hl. m. Prahy, příspěvková organizace zřízená hl. m. Prahou</w:t>
            </w:r>
            <w:r w:rsidRPr="00645D2E">
              <w:rPr>
                <w:sz w:val="22"/>
                <w:szCs w:val="22"/>
              </w:rPr>
              <w:t xml:space="preserve">  </w:t>
            </w:r>
          </w:p>
        </w:tc>
      </w:tr>
      <w:tr w:rsidR="001D7866" w:rsidRPr="00645D2E" w14:paraId="5231E842" w14:textId="77777777" w:rsidTr="00CC2C1C">
        <w:trPr>
          <w:trHeight w:val="227"/>
          <w:jc w:val="center"/>
        </w:trPr>
        <w:tc>
          <w:tcPr>
            <w:tcW w:w="1906" w:type="dxa"/>
            <w:shd w:val="clear" w:color="auto" w:fill="auto"/>
            <w:vAlign w:val="center"/>
          </w:tcPr>
          <w:p w14:paraId="5A18D4C7" w14:textId="77777777" w:rsidR="001D7866" w:rsidRPr="00645D2E" w:rsidRDefault="001D7866" w:rsidP="001D7866">
            <w:pPr>
              <w:widowControl w:val="0"/>
              <w:adjustRightInd w:val="0"/>
              <w:jc w:val="both"/>
              <w:textAlignment w:val="baseline"/>
              <w:rPr>
                <w:sz w:val="22"/>
                <w:szCs w:val="22"/>
              </w:rPr>
            </w:pPr>
            <w:r w:rsidRPr="00645D2E">
              <w:rPr>
                <w:sz w:val="22"/>
                <w:szCs w:val="22"/>
              </w:rPr>
              <w:t>se sídlem</w:t>
            </w:r>
          </w:p>
        </w:tc>
        <w:tc>
          <w:tcPr>
            <w:tcW w:w="393" w:type="dxa"/>
            <w:shd w:val="clear" w:color="auto" w:fill="auto"/>
            <w:vAlign w:val="center"/>
          </w:tcPr>
          <w:p w14:paraId="05A7B109" w14:textId="77777777" w:rsidR="001D7866" w:rsidRPr="00645D2E" w:rsidRDefault="001D7866"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0D3F587A" w14:textId="5F9306D0" w:rsidR="001D7866" w:rsidRPr="00645D2E" w:rsidRDefault="001D7866" w:rsidP="001D7866">
            <w:pPr>
              <w:widowControl w:val="0"/>
              <w:adjustRightInd w:val="0"/>
              <w:jc w:val="both"/>
              <w:textAlignment w:val="baseline"/>
              <w:rPr>
                <w:bCs/>
                <w:sz w:val="22"/>
                <w:szCs w:val="22"/>
              </w:rPr>
            </w:pPr>
            <w:r w:rsidRPr="00645D2E">
              <w:rPr>
                <w:bCs/>
                <w:sz w:val="22"/>
                <w:szCs w:val="22"/>
              </w:rPr>
              <w:t>Kožná 1, 110 01 Praha 1</w:t>
            </w:r>
          </w:p>
        </w:tc>
      </w:tr>
      <w:tr w:rsidR="001D7866" w:rsidRPr="00645D2E" w14:paraId="56F1DD6B" w14:textId="77777777" w:rsidTr="00CC2C1C">
        <w:trPr>
          <w:trHeight w:val="227"/>
          <w:jc w:val="center"/>
        </w:trPr>
        <w:tc>
          <w:tcPr>
            <w:tcW w:w="1906" w:type="dxa"/>
            <w:shd w:val="clear" w:color="auto" w:fill="auto"/>
            <w:vAlign w:val="center"/>
          </w:tcPr>
          <w:p w14:paraId="5FA7FEB2" w14:textId="77777777" w:rsidR="001D7866" w:rsidRPr="00645D2E" w:rsidRDefault="001D7866" w:rsidP="001D7866">
            <w:pPr>
              <w:widowControl w:val="0"/>
              <w:adjustRightInd w:val="0"/>
              <w:jc w:val="both"/>
              <w:textAlignment w:val="baseline"/>
              <w:rPr>
                <w:sz w:val="22"/>
                <w:szCs w:val="22"/>
              </w:rPr>
            </w:pPr>
            <w:r w:rsidRPr="00645D2E">
              <w:rPr>
                <w:sz w:val="22"/>
                <w:szCs w:val="22"/>
              </w:rPr>
              <w:t>IČ</w:t>
            </w:r>
          </w:p>
        </w:tc>
        <w:tc>
          <w:tcPr>
            <w:tcW w:w="393" w:type="dxa"/>
            <w:shd w:val="clear" w:color="auto" w:fill="auto"/>
            <w:vAlign w:val="center"/>
          </w:tcPr>
          <w:p w14:paraId="4AE2E0E2" w14:textId="77777777" w:rsidR="001D7866" w:rsidRPr="00645D2E" w:rsidRDefault="001D7866"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7CDA1F5B" w14:textId="77777777" w:rsidR="001D7866" w:rsidRPr="00645D2E" w:rsidRDefault="001D7866" w:rsidP="001D7866">
            <w:pPr>
              <w:widowControl w:val="0"/>
              <w:adjustRightInd w:val="0"/>
              <w:jc w:val="both"/>
              <w:textAlignment w:val="baseline"/>
              <w:rPr>
                <w:sz w:val="22"/>
                <w:szCs w:val="22"/>
              </w:rPr>
            </w:pPr>
            <w:r w:rsidRPr="00645D2E">
              <w:rPr>
                <w:sz w:val="22"/>
                <w:szCs w:val="22"/>
              </w:rPr>
              <w:t>00064432</w:t>
            </w:r>
          </w:p>
        </w:tc>
      </w:tr>
      <w:tr w:rsidR="001D7866" w:rsidRPr="00645D2E" w14:paraId="167F4B23" w14:textId="77777777" w:rsidTr="00CC2C1C">
        <w:trPr>
          <w:trHeight w:val="227"/>
          <w:jc w:val="center"/>
        </w:trPr>
        <w:tc>
          <w:tcPr>
            <w:tcW w:w="1906" w:type="dxa"/>
            <w:shd w:val="clear" w:color="auto" w:fill="auto"/>
            <w:vAlign w:val="center"/>
          </w:tcPr>
          <w:p w14:paraId="17C8395A" w14:textId="77777777" w:rsidR="001D7866" w:rsidRPr="00645D2E" w:rsidRDefault="001D7866" w:rsidP="001D7866">
            <w:pPr>
              <w:widowControl w:val="0"/>
              <w:adjustRightInd w:val="0"/>
              <w:jc w:val="both"/>
              <w:textAlignment w:val="baseline"/>
              <w:rPr>
                <w:sz w:val="22"/>
                <w:szCs w:val="22"/>
              </w:rPr>
            </w:pPr>
            <w:r w:rsidRPr="00645D2E">
              <w:rPr>
                <w:sz w:val="22"/>
                <w:szCs w:val="22"/>
              </w:rPr>
              <w:t>DIČ</w:t>
            </w:r>
          </w:p>
        </w:tc>
        <w:tc>
          <w:tcPr>
            <w:tcW w:w="393" w:type="dxa"/>
            <w:shd w:val="clear" w:color="auto" w:fill="auto"/>
            <w:vAlign w:val="center"/>
          </w:tcPr>
          <w:p w14:paraId="774CDF40" w14:textId="77777777" w:rsidR="001D7866" w:rsidRPr="00645D2E" w:rsidRDefault="001D7866"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5B1D84DF" w14:textId="77777777" w:rsidR="001D7866" w:rsidRPr="00645D2E" w:rsidRDefault="001D7866" w:rsidP="001D7866">
            <w:pPr>
              <w:widowControl w:val="0"/>
              <w:adjustRightInd w:val="0"/>
              <w:jc w:val="both"/>
              <w:textAlignment w:val="baseline"/>
              <w:rPr>
                <w:sz w:val="22"/>
                <w:szCs w:val="22"/>
              </w:rPr>
            </w:pPr>
            <w:r w:rsidRPr="00645D2E">
              <w:rPr>
                <w:bCs/>
                <w:sz w:val="22"/>
                <w:szCs w:val="22"/>
              </w:rPr>
              <w:t>CZ00064432</w:t>
            </w:r>
          </w:p>
        </w:tc>
      </w:tr>
      <w:tr w:rsidR="001D7866" w:rsidRPr="00645D2E" w14:paraId="779EB4B5" w14:textId="77777777" w:rsidTr="00CC2C1C">
        <w:trPr>
          <w:trHeight w:val="227"/>
          <w:jc w:val="center"/>
        </w:trPr>
        <w:tc>
          <w:tcPr>
            <w:tcW w:w="1906" w:type="dxa"/>
            <w:shd w:val="clear" w:color="auto" w:fill="auto"/>
            <w:vAlign w:val="center"/>
          </w:tcPr>
          <w:p w14:paraId="2C723550" w14:textId="77777777" w:rsidR="001D7866" w:rsidRPr="00645D2E" w:rsidRDefault="001D7866" w:rsidP="001D7866">
            <w:pPr>
              <w:widowControl w:val="0"/>
              <w:adjustRightInd w:val="0"/>
              <w:jc w:val="both"/>
              <w:textAlignment w:val="baseline"/>
              <w:rPr>
                <w:sz w:val="22"/>
                <w:szCs w:val="22"/>
              </w:rPr>
            </w:pPr>
            <w:r w:rsidRPr="00645D2E">
              <w:rPr>
                <w:sz w:val="22"/>
                <w:szCs w:val="22"/>
              </w:rPr>
              <w:t>č. účtu</w:t>
            </w:r>
          </w:p>
        </w:tc>
        <w:tc>
          <w:tcPr>
            <w:tcW w:w="393" w:type="dxa"/>
            <w:shd w:val="clear" w:color="auto" w:fill="auto"/>
            <w:vAlign w:val="center"/>
          </w:tcPr>
          <w:p w14:paraId="34740F5C" w14:textId="77777777" w:rsidR="001D7866" w:rsidRPr="00645D2E" w:rsidRDefault="001D7866"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637E1955" w14:textId="26793E45" w:rsidR="001D7866" w:rsidRPr="00645D2E" w:rsidRDefault="00566EBA" w:rsidP="001D7866">
            <w:pPr>
              <w:widowControl w:val="0"/>
              <w:adjustRightInd w:val="0"/>
              <w:jc w:val="both"/>
              <w:textAlignment w:val="baseline"/>
              <w:rPr>
                <w:sz w:val="22"/>
                <w:szCs w:val="22"/>
              </w:rPr>
            </w:pPr>
            <w:r w:rsidRPr="00645D2E">
              <w:rPr>
                <w:sz w:val="22"/>
                <w:szCs w:val="22"/>
              </w:rPr>
              <w:t>295329099/0300</w:t>
            </w:r>
          </w:p>
        </w:tc>
      </w:tr>
      <w:tr w:rsidR="001D7866" w:rsidRPr="00645D2E" w14:paraId="2AE74FFB" w14:textId="77777777" w:rsidTr="00CC2C1C">
        <w:trPr>
          <w:trHeight w:val="227"/>
          <w:jc w:val="center"/>
        </w:trPr>
        <w:tc>
          <w:tcPr>
            <w:tcW w:w="1906" w:type="dxa"/>
            <w:shd w:val="clear" w:color="auto" w:fill="auto"/>
            <w:vAlign w:val="center"/>
          </w:tcPr>
          <w:p w14:paraId="1E877400" w14:textId="77777777" w:rsidR="001D7866" w:rsidRPr="00645D2E" w:rsidRDefault="001D7866" w:rsidP="001D7866">
            <w:pPr>
              <w:widowControl w:val="0"/>
              <w:adjustRightInd w:val="0"/>
              <w:jc w:val="both"/>
              <w:textAlignment w:val="baseline"/>
              <w:rPr>
                <w:sz w:val="22"/>
                <w:szCs w:val="22"/>
              </w:rPr>
            </w:pPr>
            <w:r w:rsidRPr="00645D2E">
              <w:rPr>
                <w:sz w:val="22"/>
                <w:szCs w:val="22"/>
              </w:rPr>
              <w:t>bank. spoj.</w:t>
            </w:r>
          </w:p>
        </w:tc>
        <w:tc>
          <w:tcPr>
            <w:tcW w:w="393" w:type="dxa"/>
            <w:shd w:val="clear" w:color="auto" w:fill="auto"/>
            <w:vAlign w:val="center"/>
          </w:tcPr>
          <w:p w14:paraId="4D79DB5F" w14:textId="77777777" w:rsidR="001D7866" w:rsidRPr="00645D2E" w:rsidRDefault="001D7866"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56E1AE44" w14:textId="14569557" w:rsidR="001D7866" w:rsidRPr="00645D2E" w:rsidRDefault="00566EBA" w:rsidP="001D7866">
            <w:pPr>
              <w:widowControl w:val="0"/>
              <w:adjustRightInd w:val="0"/>
              <w:jc w:val="both"/>
              <w:textAlignment w:val="baseline"/>
              <w:rPr>
                <w:sz w:val="22"/>
                <w:szCs w:val="22"/>
              </w:rPr>
            </w:pPr>
            <w:r w:rsidRPr="00645D2E">
              <w:rPr>
                <w:sz w:val="22"/>
                <w:szCs w:val="22"/>
              </w:rPr>
              <w:t>Československá obchodní banka, a. s.</w:t>
            </w:r>
          </w:p>
        </w:tc>
      </w:tr>
      <w:tr w:rsidR="001D7866" w:rsidRPr="00645D2E" w14:paraId="68038E31" w14:textId="77777777" w:rsidTr="00CC2C1C">
        <w:trPr>
          <w:trHeight w:val="227"/>
          <w:jc w:val="center"/>
        </w:trPr>
        <w:tc>
          <w:tcPr>
            <w:tcW w:w="1906" w:type="dxa"/>
            <w:shd w:val="clear" w:color="auto" w:fill="auto"/>
            <w:vAlign w:val="center"/>
          </w:tcPr>
          <w:p w14:paraId="549CA06A" w14:textId="77777777" w:rsidR="001D7866" w:rsidRPr="00645D2E" w:rsidRDefault="001D7866" w:rsidP="001D7866">
            <w:pPr>
              <w:widowControl w:val="0"/>
              <w:adjustRightInd w:val="0"/>
              <w:jc w:val="both"/>
              <w:textAlignment w:val="baseline"/>
              <w:rPr>
                <w:sz w:val="22"/>
                <w:szCs w:val="22"/>
              </w:rPr>
            </w:pPr>
            <w:r w:rsidRPr="00645D2E">
              <w:rPr>
                <w:sz w:val="22"/>
                <w:szCs w:val="22"/>
              </w:rPr>
              <w:t>jednající</w:t>
            </w:r>
          </w:p>
        </w:tc>
        <w:tc>
          <w:tcPr>
            <w:tcW w:w="393" w:type="dxa"/>
            <w:shd w:val="clear" w:color="auto" w:fill="auto"/>
            <w:vAlign w:val="center"/>
          </w:tcPr>
          <w:p w14:paraId="17C2E5A4" w14:textId="77777777" w:rsidR="001D7866" w:rsidRPr="00645D2E" w:rsidRDefault="001D7866"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2AF083F8" w14:textId="77777777" w:rsidR="001D7866" w:rsidRPr="00645D2E" w:rsidRDefault="001D7866" w:rsidP="001D7866">
            <w:pPr>
              <w:widowControl w:val="0"/>
              <w:adjustRightInd w:val="0"/>
              <w:jc w:val="both"/>
              <w:textAlignment w:val="baseline"/>
              <w:rPr>
                <w:b/>
                <w:sz w:val="22"/>
                <w:szCs w:val="22"/>
              </w:rPr>
            </w:pPr>
            <w:r w:rsidRPr="00645D2E">
              <w:rPr>
                <w:sz w:val="22"/>
                <w:szCs w:val="22"/>
              </w:rPr>
              <w:t>RNDr. Ing. Ivo Macek, ředitel</w:t>
            </w:r>
          </w:p>
        </w:tc>
      </w:tr>
      <w:tr w:rsidR="00B9721B" w:rsidRPr="00645D2E" w14:paraId="574D7AE5" w14:textId="77777777" w:rsidTr="00CC2C1C">
        <w:trPr>
          <w:trHeight w:val="227"/>
          <w:jc w:val="center"/>
        </w:trPr>
        <w:tc>
          <w:tcPr>
            <w:tcW w:w="1906" w:type="dxa"/>
            <w:shd w:val="clear" w:color="auto" w:fill="auto"/>
            <w:vAlign w:val="center"/>
          </w:tcPr>
          <w:p w14:paraId="7B5895D6" w14:textId="7C703C01" w:rsidR="00B9721B" w:rsidRPr="00645D2E" w:rsidRDefault="00B9721B" w:rsidP="001D7866">
            <w:pPr>
              <w:widowControl w:val="0"/>
              <w:adjustRightInd w:val="0"/>
              <w:jc w:val="both"/>
              <w:textAlignment w:val="baseline"/>
              <w:rPr>
                <w:sz w:val="22"/>
                <w:szCs w:val="22"/>
              </w:rPr>
            </w:pPr>
            <w:r w:rsidRPr="00645D2E">
              <w:rPr>
                <w:spacing w:val="-2"/>
                <w:sz w:val="22"/>
                <w:szCs w:val="22"/>
              </w:rPr>
              <w:t>datová schránka</w:t>
            </w:r>
          </w:p>
        </w:tc>
        <w:tc>
          <w:tcPr>
            <w:tcW w:w="393" w:type="dxa"/>
            <w:shd w:val="clear" w:color="auto" w:fill="auto"/>
            <w:vAlign w:val="center"/>
          </w:tcPr>
          <w:p w14:paraId="10791CEB" w14:textId="64DE227F" w:rsidR="00B9721B" w:rsidRPr="00645D2E" w:rsidRDefault="00B9721B" w:rsidP="001D7866">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115725B0" w14:textId="4BD74166" w:rsidR="00B9721B" w:rsidRPr="00645D2E" w:rsidRDefault="00B9721B" w:rsidP="001D7866">
            <w:pPr>
              <w:widowControl w:val="0"/>
              <w:adjustRightInd w:val="0"/>
              <w:jc w:val="both"/>
              <w:textAlignment w:val="baseline"/>
              <w:rPr>
                <w:sz w:val="22"/>
                <w:szCs w:val="22"/>
              </w:rPr>
            </w:pPr>
            <w:r w:rsidRPr="00645D2E">
              <w:rPr>
                <w:sz w:val="22"/>
                <w:szCs w:val="22"/>
              </w:rPr>
              <w:t>4aniq5f</w:t>
            </w:r>
          </w:p>
        </w:tc>
      </w:tr>
      <w:tr w:rsidR="0020022C" w:rsidRPr="00645D2E" w14:paraId="552FCFF6" w14:textId="77777777" w:rsidTr="00CC2C1C">
        <w:trPr>
          <w:trHeight w:val="227"/>
          <w:jc w:val="center"/>
        </w:trPr>
        <w:tc>
          <w:tcPr>
            <w:tcW w:w="1906" w:type="dxa"/>
            <w:shd w:val="clear" w:color="auto" w:fill="auto"/>
            <w:vAlign w:val="center"/>
          </w:tcPr>
          <w:p w14:paraId="6B72EA7B" w14:textId="77777777" w:rsidR="0020022C" w:rsidRPr="00645D2E" w:rsidRDefault="0020022C" w:rsidP="00CC2C1C">
            <w:pPr>
              <w:widowControl w:val="0"/>
              <w:adjustRightInd w:val="0"/>
              <w:jc w:val="both"/>
              <w:textAlignment w:val="baseline"/>
              <w:rPr>
                <w:sz w:val="22"/>
                <w:szCs w:val="22"/>
              </w:rPr>
            </w:pPr>
          </w:p>
        </w:tc>
        <w:tc>
          <w:tcPr>
            <w:tcW w:w="393" w:type="dxa"/>
            <w:shd w:val="clear" w:color="auto" w:fill="auto"/>
            <w:vAlign w:val="center"/>
          </w:tcPr>
          <w:p w14:paraId="329A541D"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6599B7DF" w14:textId="77777777" w:rsidR="0020022C" w:rsidRPr="00645D2E" w:rsidRDefault="0020022C" w:rsidP="00CC2C1C">
            <w:pPr>
              <w:widowControl w:val="0"/>
              <w:adjustRightInd w:val="0"/>
              <w:jc w:val="both"/>
              <w:textAlignment w:val="baseline"/>
              <w:rPr>
                <w:sz w:val="22"/>
                <w:szCs w:val="22"/>
              </w:rPr>
            </w:pPr>
          </w:p>
        </w:tc>
      </w:tr>
      <w:tr w:rsidR="0020022C" w:rsidRPr="00645D2E" w14:paraId="4BD58615" w14:textId="77777777" w:rsidTr="00CC2C1C">
        <w:trPr>
          <w:trHeight w:val="227"/>
          <w:jc w:val="center"/>
        </w:trPr>
        <w:tc>
          <w:tcPr>
            <w:tcW w:w="1906" w:type="dxa"/>
            <w:shd w:val="clear" w:color="auto" w:fill="auto"/>
            <w:vAlign w:val="center"/>
          </w:tcPr>
          <w:p w14:paraId="2649E410" w14:textId="77777777" w:rsidR="0020022C" w:rsidRPr="00645D2E" w:rsidRDefault="0020022C" w:rsidP="00CC2C1C">
            <w:pPr>
              <w:widowControl w:val="0"/>
              <w:adjustRightInd w:val="0"/>
              <w:jc w:val="both"/>
              <w:textAlignment w:val="baseline"/>
              <w:rPr>
                <w:sz w:val="22"/>
                <w:szCs w:val="22"/>
              </w:rPr>
            </w:pPr>
          </w:p>
        </w:tc>
        <w:tc>
          <w:tcPr>
            <w:tcW w:w="393" w:type="dxa"/>
            <w:shd w:val="clear" w:color="auto" w:fill="auto"/>
            <w:vAlign w:val="center"/>
          </w:tcPr>
          <w:p w14:paraId="7BBF0F87"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6BC3A673" w14:textId="77777777" w:rsidR="0020022C" w:rsidRPr="00645D2E" w:rsidRDefault="0020022C" w:rsidP="00CC2C1C">
            <w:pPr>
              <w:widowControl w:val="0"/>
              <w:adjustRightInd w:val="0"/>
              <w:jc w:val="both"/>
              <w:textAlignment w:val="baseline"/>
              <w:rPr>
                <w:sz w:val="22"/>
                <w:szCs w:val="22"/>
              </w:rPr>
            </w:pPr>
            <w:r w:rsidRPr="00645D2E">
              <w:rPr>
                <w:sz w:val="22"/>
                <w:szCs w:val="22"/>
              </w:rPr>
              <w:t>dále jen „Objednatel“</w:t>
            </w:r>
          </w:p>
        </w:tc>
      </w:tr>
      <w:tr w:rsidR="0020022C" w:rsidRPr="00645D2E" w14:paraId="63AE82B4" w14:textId="77777777" w:rsidTr="00CC2C1C">
        <w:trPr>
          <w:trHeight w:val="227"/>
          <w:jc w:val="center"/>
        </w:trPr>
        <w:tc>
          <w:tcPr>
            <w:tcW w:w="1906" w:type="dxa"/>
            <w:shd w:val="clear" w:color="auto" w:fill="auto"/>
            <w:vAlign w:val="center"/>
          </w:tcPr>
          <w:p w14:paraId="5985BAA7" w14:textId="77777777" w:rsidR="0020022C" w:rsidRPr="00645D2E" w:rsidRDefault="0020022C" w:rsidP="00CC2C1C">
            <w:pPr>
              <w:widowControl w:val="0"/>
              <w:adjustRightInd w:val="0"/>
              <w:jc w:val="both"/>
              <w:textAlignment w:val="baseline"/>
              <w:rPr>
                <w:sz w:val="22"/>
                <w:szCs w:val="22"/>
              </w:rPr>
            </w:pPr>
          </w:p>
        </w:tc>
        <w:tc>
          <w:tcPr>
            <w:tcW w:w="393" w:type="dxa"/>
            <w:shd w:val="clear" w:color="auto" w:fill="auto"/>
            <w:vAlign w:val="center"/>
          </w:tcPr>
          <w:p w14:paraId="7A568F80"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65CC24D9" w14:textId="77777777" w:rsidR="0020022C" w:rsidRPr="00645D2E" w:rsidRDefault="0020022C" w:rsidP="00CC2C1C">
            <w:pPr>
              <w:widowControl w:val="0"/>
              <w:adjustRightInd w:val="0"/>
              <w:jc w:val="both"/>
              <w:textAlignment w:val="baseline"/>
              <w:rPr>
                <w:sz w:val="22"/>
                <w:szCs w:val="22"/>
              </w:rPr>
            </w:pPr>
          </w:p>
        </w:tc>
      </w:tr>
      <w:tr w:rsidR="0020022C" w:rsidRPr="00645D2E" w14:paraId="07D72A3D" w14:textId="77777777" w:rsidTr="00CC2C1C">
        <w:trPr>
          <w:trHeight w:val="227"/>
          <w:jc w:val="center"/>
        </w:trPr>
        <w:tc>
          <w:tcPr>
            <w:tcW w:w="1906" w:type="dxa"/>
            <w:shd w:val="clear" w:color="auto" w:fill="auto"/>
            <w:vAlign w:val="center"/>
          </w:tcPr>
          <w:p w14:paraId="38D9267B" w14:textId="77777777" w:rsidR="0020022C" w:rsidRPr="00645D2E" w:rsidRDefault="0020022C" w:rsidP="00CC2C1C">
            <w:pPr>
              <w:widowControl w:val="0"/>
              <w:adjustRightInd w:val="0"/>
              <w:jc w:val="both"/>
              <w:textAlignment w:val="baseline"/>
              <w:rPr>
                <w:b/>
                <w:sz w:val="22"/>
                <w:szCs w:val="22"/>
              </w:rPr>
            </w:pPr>
            <w:r w:rsidRPr="00645D2E">
              <w:rPr>
                <w:b/>
                <w:sz w:val="22"/>
                <w:szCs w:val="22"/>
              </w:rPr>
              <w:t>Zhotovitel:</w:t>
            </w:r>
          </w:p>
        </w:tc>
        <w:tc>
          <w:tcPr>
            <w:tcW w:w="393" w:type="dxa"/>
            <w:shd w:val="clear" w:color="auto" w:fill="auto"/>
            <w:vAlign w:val="center"/>
          </w:tcPr>
          <w:p w14:paraId="7DA61685"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67BAE459" w14:textId="77777777" w:rsidR="0020022C" w:rsidRPr="00645D2E" w:rsidRDefault="0020022C" w:rsidP="00CC2C1C">
            <w:pPr>
              <w:widowControl w:val="0"/>
              <w:adjustRightInd w:val="0"/>
              <w:jc w:val="both"/>
              <w:textAlignment w:val="baseline"/>
              <w:rPr>
                <w:sz w:val="22"/>
                <w:szCs w:val="22"/>
              </w:rPr>
            </w:pPr>
          </w:p>
        </w:tc>
      </w:tr>
      <w:tr w:rsidR="0020022C" w:rsidRPr="00645D2E" w14:paraId="6C37CA11" w14:textId="77777777" w:rsidTr="00CC2C1C">
        <w:trPr>
          <w:trHeight w:val="227"/>
          <w:jc w:val="center"/>
        </w:trPr>
        <w:tc>
          <w:tcPr>
            <w:tcW w:w="1906" w:type="dxa"/>
            <w:shd w:val="clear" w:color="auto" w:fill="auto"/>
            <w:vAlign w:val="center"/>
          </w:tcPr>
          <w:p w14:paraId="647C1BF5" w14:textId="77777777" w:rsidR="0020022C" w:rsidRPr="00645D2E" w:rsidRDefault="0020022C" w:rsidP="00CC2C1C">
            <w:pPr>
              <w:widowControl w:val="0"/>
              <w:adjustRightInd w:val="0"/>
              <w:jc w:val="both"/>
              <w:textAlignment w:val="baseline"/>
              <w:rPr>
                <w:sz w:val="22"/>
                <w:szCs w:val="22"/>
              </w:rPr>
            </w:pPr>
            <w:r w:rsidRPr="00645D2E">
              <w:rPr>
                <w:sz w:val="22"/>
                <w:szCs w:val="22"/>
              </w:rPr>
              <w:t>název společnosti</w:t>
            </w:r>
          </w:p>
        </w:tc>
        <w:tc>
          <w:tcPr>
            <w:tcW w:w="393" w:type="dxa"/>
            <w:shd w:val="clear" w:color="auto" w:fill="auto"/>
            <w:vAlign w:val="center"/>
          </w:tcPr>
          <w:p w14:paraId="08496FE2" w14:textId="77777777" w:rsidR="0020022C" w:rsidRPr="00645D2E" w:rsidRDefault="0020022C"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0455D778" w14:textId="77777777" w:rsidR="0020022C" w:rsidRPr="00645D2E" w:rsidRDefault="0020022C" w:rsidP="00CC2C1C">
            <w:pPr>
              <w:widowControl w:val="0"/>
              <w:adjustRightInd w:val="0"/>
              <w:jc w:val="both"/>
              <w:textAlignment w:val="baseline"/>
              <w:rPr>
                <w:b/>
                <w:sz w:val="22"/>
                <w:szCs w:val="22"/>
              </w:rPr>
            </w:pPr>
            <w:r w:rsidRPr="00645D2E">
              <w:rPr>
                <w:b/>
                <w:sz w:val="22"/>
                <w:szCs w:val="22"/>
              </w:rPr>
              <w:t>A-Z JISKRA s.r.o.</w:t>
            </w:r>
          </w:p>
        </w:tc>
      </w:tr>
      <w:tr w:rsidR="0020022C" w:rsidRPr="00645D2E" w14:paraId="43FA592D" w14:textId="77777777" w:rsidTr="00CC2C1C">
        <w:trPr>
          <w:trHeight w:val="227"/>
          <w:jc w:val="center"/>
        </w:trPr>
        <w:tc>
          <w:tcPr>
            <w:tcW w:w="1906" w:type="dxa"/>
            <w:shd w:val="clear" w:color="auto" w:fill="auto"/>
            <w:vAlign w:val="center"/>
          </w:tcPr>
          <w:p w14:paraId="334FE636" w14:textId="77777777" w:rsidR="0020022C" w:rsidRPr="00645D2E" w:rsidRDefault="0020022C" w:rsidP="00CC2C1C">
            <w:pPr>
              <w:widowControl w:val="0"/>
              <w:adjustRightInd w:val="0"/>
              <w:jc w:val="both"/>
              <w:textAlignment w:val="baseline"/>
              <w:rPr>
                <w:sz w:val="22"/>
                <w:szCs w:val="22"/>
              </w:rPr>
            </w:pPr>
            <w:r w:rsidRPr="00645D2E">
              <w:rPr>
                <w:sz w:val="22"/>
                <w:szCs w:val="22"/>
              </w:rPr>
              <w:t>se sídlem</w:t>
            </w:r>
          </w:p>
        </w:tc>
        <w:tc>
          <w:tcPr>
            <w:tcW w:w="393" w:type="dxa"/>
            <w:shd w:val="clear" w:color="auto" w:fill="auto"/>
            <w:vAlign w:val="center"/>
          </w:tcPr>
          <w:p w14:paraId="1B3F7F29" w14:textId="77777777" w:rsidR="0020022C" w:rsidRPr="00645D2E" w:rsidRDefault="0020022C"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6DFDFDB1" w14:textId="77777777" w:rsidR="0020022C" w:rsidRPr="00645D2E" w:rsidRDefault="0020022C" w:rsidP="00CC2C1C">
            <w:pPr>
              <w:widowControl w:val="0"/>
              <w:adjustRightInd w:val="0"/>
              <w:jc w:val="both"/>
              <w:textAlignment w:val="baseline"/>
              <w:rPr>
                <w:sz w:val="22"/>
                <w:szCs w:val="22"/>
              </w:rPr>
            </w:pPr>
            <w:r w:rsidRPr="00645D2E">
              <w:rPr>
                <w:sz w:val="22"/>
                <w:szCs w:val="22"/>
              </w:rPr>
              <w:t>U Topíren 860/2, 170 00 Praha 7</w:t>
            </w:r>
          </w:p>
        </w:tc>
      </w:tr>
      <w:tr w:rsidR="0020022C" w:rsidRPr="00645D2E" w14:paraId="7757DA54" w14:textId="77777777" w:rsidTr="00CC2C1C">
        <w:trPr>
          <w:trHeight w:val="227"/>
          <w:jc w:val="center"/>
        </w:trPr>
        <w:tc>
          <w:tcPr>
            <w:tcW w:w="1906" w:type="dxa"/>
            <w:shd w:val="clear" w:color="auto" w:fill="auto"/>
            <w:vAlign w:val="center"/>
          </w:tcPr>
          <w:p w14:paraId="763BE025" w14:textId="77777777" w:rsidR="0020022C" w:rsidRPr="00645D2E" w:rsidRDefault="0020022C" w:rsidP="00CC2C1C">
            <w:pPr>
              <w:widowControl w:val="0"/>
              <w:adjustRightInd w:val="0"/>
              <w:jc w:val="both"/>
              <w:textAlignment w:val="baseline"/>
              <w:rPr>
                <w:sz w:val="22"/>
                <w:szCs w:val="22"/>
              </w:rPr>
            </w:pPr>
            <w:r w:rsidRPr="00645D2E">
              <w:rPr>
                <w:sz w:val="22"/>
                <w:szCs w:val="22"/>
              </w:rPr>
              <w:t>IČ</w:t>
            </w:r>
          </w:p>
        </w:tc>
        <w:tc>
          <w:tcPr>
            <w:tcW w:w="393" w:type="dxa"/>
            <w:shd w:val="clear" w:color="auto" w:fill="auto"/>
            <w:vAlign w:val="center"/>
          </w:tcPr>
          <w:p w14:paraId="7212F29C" w14:textId="77777777" w:rsidR="0020022C" w:rsidRPr="00645D2E" w:rsidRDefault="0020022C"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5BF23E96" w14:textId="77777777" w:rsidR="0020022C" w:rsidRPr="00645D2E" w:rsidRDefault="0020022C" w:rsidP="00CC2C1C">
            <w:pPr>
              <w:widowControl w:val="0"/>
              <w:adjustRightInd w:val="0"/>
              <w:jc w:val="both"/>
              <w:textAlignment w:val="baseline"/>
              <w:rPr>
                <w:sz w:val="22"/>
                <w:szCs w:val="22"/>
              </w:rPr>
            </w:pPr>
            <w:r w:rsidRPr="00645D2E">
              <w:rPr>
                <w:sz w:val="22"/>
                <w:szCs w:val="22"/>
              </w:rPr>
              <w:t>26498804</w:t>
            </w:r>
          </w:p>
        </w:tc>
      </w:tr>
      <w:tr w:rsidR="0020022C" w:rsidRPr="00645D2E" w14:paraId="3192A343" w14:textId="77777777" w:rsidTr="00CC2C1C">
        <w:trPr>
          <w:trHeight w:val="227"/>
          <w:jc w:val="center"/>
        </w:trPr>
        <w:tc>
          <w:tcPr>
            <w:tcW w:w="1906" w:type="dxa"/>
            <w:shd w:val="clear" w:color="auto" w:fill="auto"/>
            <w:vAlign w:val="center"/>
          </w:tcPr>
          <w:p w14:paraId="005FC08E" w14:textId="77777777" w:rsidR="0020022C" w:rsidRPr="00645D2E" w:rsidRDefault="0020022C" w:rsidP="00CC2C1C">
            <w:pPr>
              <w:widowControl w:val="0"/>
              <w:adjustRightInd w:val="0"/>
              <w:jc w:val="both"/>
              <w:textAlignment w:val="baseline"/>
              <w:rPr>
                <w:sz w:val="22"/>
                <w:szCs w:val="22"/>
              </w:rPr>
            </w:pPr>
            <w:r w:rsidRPr="00645D2E">
              <w:rPr>
                <w:sz w:val="22"/>
                <w:szCs w:val="22"/>
              </w:rPr>
              <w:t>DIČ</w:t>
            </w:r>
          </w:p>
        </w:tc>
        <w:tc>
          <w:tcPr>
            <w:tcW w:w="393" w:type="dxa"/>
            <w:shd w:val="clear" w:color="auto" w:fill="auto"/>
            <w:vAlign w:val="center"/>
          </w:tcPr>
          <w:p w14:paraId="746ABAC2" w14:textId="77777777" w:rsidR="0020022C" w:rsidRPr="00645D2E" w:rsidRDefault="0020022C"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3D8BA701" w14:textId="77777777" w:rsidR="0020022C" w:rsidRPr="00645D2E" w:rsidRDefault="0020022C" w:rsidP="00CC2C1C">
            <w:pPr>
              <w:widowControl w:val="0"/>
              <w:adjustRightInd w:val="0"/>
              <w:jc w:val="both"/>
              <w:textAlignment w:val="baseline"/>
              <w:rPr>
                <w:sz w:val="22"/>
                <w:szCs w:val="22"/>
              </w:rPr>
            </w:pPr>
            <w:r w:rsidRPr="00645D2E">
              <w:rPr>
                <w:sz w:val="22"/>
                <w:szCs w:val="22"/>
              </w:rPr>
              <w:t>CZ26498804</w:t>
            </w:r>
          </w:p>
        </w:tc>
      </w:tr>
      <w:tr w:rsidR="0020022C" w:rsidRPr="00645D2E" w14:paraId="3DDAD30A" w14:textId="77777777" w:rsidTr="00CC2C1C">
        <w:trPr>
          <w:trHeight w:val="227"/>
          <w:jc w:val="center"/>
        </w:trPr>
        <w:tc>
          <w:tcPr>
            <w:tcW w:w="1906" w:type="dxa"/>
            <w:shd w:val="clear" w:color="auto" w:fill="auto"/>
            <w:vAlign w:val="center"/>
          </w:tcPr>
          <w:p w14:paraId="618E0945" w14:textId="77777777" w:rsidR="0020022C" w:rsidRPr="00645D2E" w:rsidRDefault="0020022C" w:rsidP="00CC2C1C">
            <w:pPr>
              <w:widowControl w:val="0"/>
              <w:adjustRightInd w:val="0"/>
              <w:jc w:val="both"/>
              <w:textAlignment w:val="baseline"/>
              <w:rPr>
                <w:sz w:val="22"/>
                <w:szCs w:val="22"/>
              </w:rPr>
            </w:pPr>
            <w:r w:rsidRPr="00645D2E">
              <w:rPr>
                <w:sz w:val="22"/>
                <w:szCs w:val="22"/>
              </w:rPr>
              <w:t>č. účtu</w:t>
            </w:r>
          </w:p>
        </w:tc>
        <w:tc>
          <w:tcPr>
            <w:tcW w:w="393" w:type="dxa"/>
            <w:shd w:val="clear" w:color="auto" w:fill="auto"/>
            <w:vAlign w:val="center"/>
          </w:tcPr>
          <w:p w14:paraId="2106844B" w14:textId="77777777" w:rsidR="0020022C" w:rsidRPr="00645D2E" w:rsidRDefault="0020022C"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120DFE20" w14:textId="77777777" w:rsidR="0020022C" w:rsidRPr="00645D2E" w:rsidRDefault="0020022C" w:rsidP="00CC2C1C">
            <w:pPr>
              <w:widowControl w:val="0"/>
              <w:adjustRightInd w:val="0"/>
              <w:jc w:val="both"/>
              <w:textAlignment w:val="baseline"/>
              <w:rPr>
                <w:sz w:val="22"/>
                <w:szCs w:val="22"/>
              </w:rPr>
            </w:pPr>
            <w:r w:rsidRPr="00645D2E">
              <w:rPr>
                <w:sz w:val="22"/>
                <w:szCs w:val="22"/>
              </w:rPr>
              <w:t>51-2580670287 / 0100</w:t>
            </w:r>
          </w:p>
        </w:tc>
      </w:tr>
      <w:tr w:rsidR="0020022C" w:rsidRPr="00645D2E" w14:paraId="1659298F" w14:textId="77777777" w:rsidTr="00CC2C1C">
        <w:trPr>
          <w:trHeight w:val="227"/>
          <w:jc w:val="center"/>
        </w:trPr>
        <w:tc>
          <w:tcPr>
            <w:tcW w:w="1906" w:type="dxa"/>
            <w:shd w:val="clear" w:color="auto" w:fill="auto"/>
            <w:vAlign w:val="center"/>
          </w:tcPr>
          <w:p w14:paraId="0EDEF011" w14:textId="77777777" w:rsidR="0020022C" w:rsidRPr="00645D2E" w:rsidRDefault="0020022C" w:rsidP="00CC2C1C">
            <w:pPr>
              <w:widowControl w:val="0"/>
              <w:adjustRightInd w:val="0"/>
              <w:jc w:val="both"/>
              <w:textAlignment w:val="baseline"/>
              <w:rPr>
                <w:sz w:val="22"/>
                <w:szCs w:val="22"/>
              </w:rPr>
            </w:pPr>
            <w:r w:rsidRPr="00645D2E">
              <w:rPr>
                <w:sz w:val="22"/>
                <w:szCs w:val="22"/>
              </w:rPr>
              <w:t>bank. spoj.</w:t>
            </w:r>
          </w:p>
        </w:tc>
        <w:tc>
          <w:tcPr>
            <w:tcW w:w="393" w:type="dxa"/>
            <w:shd w:val="clear" w:color="auto" w:fill="auto"/>
            <w:vAlign w:val="center"/>
          </w:tcPr>
          <w:p w14:paraId="19AC6FF4" w14:textId="77777777" w:rsidR="0020022C" w:rsidRPr="00645D2E" w:rsidRDefault="0020022C"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074FAAD4" w14:textId="77777777" w:rsidR="0020022C" w:rsidRPr="00645D2E" w:rsidRDefault="0020022C" w:rsidP="00CC2C1C">
            <w:pPr>
              <w:widowControl w:val="0"/>
              <w:adjustRightInd w:val="0"/>
              <w:jc w:val="both"/>
              <w:textAlignment w:val="baseline"/>
              <w:rPr>
                <w:sz w:val="22"/>
                <w:szCs w:val="22"/>
              </w:rPr>
            </w:pPr>
            <w:r w:rsidRPr="00645D2E">
              <w:rPr>
                <w:sz w:val="22"/>
                <w:szCs w:val="22"/>
              </w:rPr>
              <w:t>Komerční banka a.s., U Průhonu 32, 170 04 Praha 7</w:t>
            </w:r>
          </w:p>
        </w:tc>
      </w:tr>
      <w:tr w:rsidR="0020022C" w:rsidRPr="00645D2E" w14:paraId="588F13B1" w14:textId="77777777" w:rsidTr="00CC2C1C">
        <w:trPr>
          <w:trHeight w:val="227"/>
          <w:jc w:val="center"/>
        </w:trPr>
        <w:tc>
          <w:tcPr>
            <w:tcW w:w="1906" w:type="dxa"/>
            <w:shd w:val="clear" w:color="auto" w:fill="auto"/>
            <w:vAlign w:val="center"/>
          </w:tcPr>
          <w:p w14:paraId="759C22AC" w14:textId="77777777" w:rsidR="0020022C" w:rsidRPr="00645D2E" w:rsidRDefault="0020022C" w:rsidP="00CC2C1C">
            <w:pPr>
              <w:widowControl w:val="0"/>
              <w:adjustRightInd w:val="0"/>
              <w:textAlignment w:val="baseline"/>
              <w:rPr>
                <w:sz w:val="22"/>
                <w:szCs w:val="22"/>
              </w:rPr>
            </w:pPr>
            <w:r w:rsidRPr="00645D2E">
              <w:rPr>
                <w:sz w:val="22"/>
                <w:szCs w:val="22"/>
              </w:rPr>
              <w:t>registrace</w:t>
            </w:r>
          </w:p>
        </w:tc>
        <w:tc>
          <w:tcPr>
            <w:tcW w:w="393" w:type="dxa"/>
            <w:shd w:val="clear" w:color="auto" w:fill="auto"/>
          </w:tcPr>
          <w:p w14:paraId="01EB0485" w14:textId="77777777" w:rsidR="0020022C" w:rsidRPr="00645D2E" w:rsidRDefault="0020022C" w:rsidP="00AD41AD">
            <w:pPr>
              <w:widowControl w:val="0"/>
              <w:adjustRightInd w:val="0"/>
              <w:textAlignment w:val="baseline"/>
              <w:rPr>
                <w:sz w:val="22"/>
                <w:szCs w:val="22"/>
              </w:rPr>
            </w:pPr>
            <w:r w:rsidRPr="00645D2E">
              <w:rPr>
                <w:sz w:val="22"/>
                <w:szCs w:val="22"/>
              </w:rPr>
              <w:t>:</w:t>
            </w:r>
          </w:p>
        </w:tc>
        <w:tc>
          <w:tcPr>
            <w:tcW w:w="6909" w:type="dxa"/>
            <w:shd w:val="clear" w:color="auto" w:fill="auto"/>
            <w:vAlign w:val="center"/>
          </w:tcPr>
          <w:p w14:paraId="30190250" w14:textId="77777777" w:rsidR="0020022C" w:rsidRPr="00645D2E" w:rsidRDefault="0020022C" w:rsidP="00CC2C1C">
            <w:pPr>
              <w:widowControl w:val="0"/>
              <w:adjustRightInd w:val="0"/>
              <w:jc w:val="both"/>
              <w:textAlignment w:val="baseline"/>
              <w:rPr>
                <w:sz w:val="22"/>
                <w:szCs w:val="22"/>
              </w:rPr>
            </w:pPr>
            <w:r w:rsidRPr="00645D2E">
              <w:rPr>
                <w:sz w:val="22"/>
                <w:szCs w:val="22"/>
              </w:rPr>
              <w:t xml:space="preserve">v obchodním rejstříku vedeném Městským soudem v Praze, </w:t>
            </w:r>
          </w:p>
          <w:p w14:paraId="4A7A800B" w14:textId="77777777" w:rsidR="0020022C" w:rsidRPr="00645D2E" w:rsidRDefault="0020022C" w:rsidP="00CC2C1C">
            <w:pPr>
              <w:widowControl w:val="0"/>
              <w:adjustRightInd w:val="0"/>
              <w:jc w:val="both"/>
              <w:textAlignment w:val="baseline"/>
              <w:rPr>
                <w:sz w:val="22"/>
                <w:szCs w:val="22"/>
              </w:rPr>
            </w:pPr>
            <w:proofErr w:type="spellStart"/>
            <w:r w:rsidRPr="00645D2E">
              <w:rPr>
                <w:sz w:val="22"/>
                <w:szCs w:val="22"/>
              </w:rPr>
              <w:t>sp</w:t>
            </w:r>
            <w:proofErr w:type="spellEnd"/>
            <w:r w:rsidRPr="00645D2E">
              <w:rPr>
                <w:sz w:val="22"/>
                <w:szCs w:val="22"/>
              </w:rPr>
              <w:t>. zn. C 85992</w:t>
            </w:r>
          </w:p>
        </w:tc>
      </w:tr>
      <w:tr w:rsidR="0020022C" w:rsidRPr="00645D2E" w14:paraId="48413731" w14:textId="77777777" w:rsidTr="00CC2C1C">
        <w:trPr>
          <w:trHeight w:val="227"/>
          <w:jc w:val="center"/>
        </w:trPr>
        <w:tc>
          <w:tcPr>
            <w:tcW w:w="1906" w:type="dxa"/>
            <w:shd w:val="clear" w:color="auto" w:fill="auto"/>
            <w:vAlign w:val="center"/>
          </w:tcPr>
          <w:p w14:paraId="03F34426" w14:textId="77777777" w:rsidR="0020022C" w:rsidRPr="00645D2E" w:rsidRDefault="0020022C" w:rsidP="00CC2C1C">
            <w:pPr>
              <w:widowControl w:val="0"/>
              <w:adjustRightInd w:val="0"/>
              <w:jc w:val="both"/>
              <w:textAlignment w:val="baseline"/>
              <w:rPr>
                <w:sz w:val="22"/>
                <w:szCs w:val="22"/>
              </w:rPr>
            </w:pPr>
            <w:r w:rsidRPr="00645D2E">
              <w:rPr>
                <w:sz w:val="22"/>
                <w:szCs w:val="22"/>
              </w:rPr>
              <w:t>jednající</w:t>
            </w:r>
          </w:p>
        </w:tc>
        <w:tc>
          <w:tcPr>
            <w:tcW w:w="393" w:type="dxa"/>
            <w:shd w:val="clear" w:color="auto" w:fill="auto"/>
            <w:vAlign w:val="center"/>
          </w:tcPr>
          <w:p w14:paraId="268A06ED" w14:textId="77777777" w:rsidR="0020022C" w:rsidRPr="00645D2E" w:rsidRDefault="0020022C"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18387084" w14:textId="58ABEDE4" w:rsidR="0020022C" w:rsidRPr="00645D2E" w:rsidRDefault="0020022C" w:rsidP="00CC2C1C">
            <w:pPr>
              <w:widowControl w:val="0"/>
              <w:adjustRightInd w:val="0"/>
              <w:jc w:val="both"/>
              <w:textAlignment w:val="baseline"/>
              <w:rPr>
                <w:sz w:val="22"/>
                <w:szCs w:val="22"/>
              </w:rPr>
            </w:pPr>
            <w:r w:rsidRPr="00645D2E">
              <w:rPr>
                <w:sz w:val="22"/>
                <w:szCs w:val="22"/>
              </w:rPr>
              <w:t>Roman Pála, jednatel</w:t>
            </w:r>
          </w:p>
        </w:tc>
      </w:tr>
      <w:tr w:rsidR="00B9721B" w:rsidRPr="00645D2E" w14:paraId="654039E7" w14:textId="77777777" w:rsidTr="00CC2C1C">
        <w:trPr>
          <w:trHeight w:val="227"/>
          <w:jc w:val="center"/>
        </w:trPr>
        <w:tc>
          <w:tcPr>
            <w:tcW w:w="1906" w:type="dxa"/>
            <w:shd w:val="clear" w:color="auto" w:fill="auto"/>
            <w:vAlign w:val="center"/>
          </w:tcPr>
          <w:p w14:paraId="5459A26A" w14:textId="30456640" w:rsidR="00B9721B" w:rsidRPr="00645D2E" w:rsidRDefault="00B9721B" w:rsidP="00CC2C1C">
            <w:pPr>
              <w:widowControl w:val="0"/>
              <w:adjustRightInd w:val="0"/>
              <w:jc w:val="both"/>
              <w:textAlignment w:val="baseline"/>
              <w:rPr>
                <w:sz w:val="22"/>
                <w:szCs w:val="22"/>
              </w:rPr>
            </w:pPr>
            <w:r w:rsidRPr="00645D2E">
              <w:rPr>
                <w:spacing w:val="-2"/>
                <w:sz w:val="22"/>
                <w:szCs w:val="22"/>
              </w:rPr>
              <w:t>datová schránka</w:t>
            </w:r>
          </w:p>
        </w:tc>
        <w:tc>
          <w:tcPr>
            <w:tcW w:w="393" w:type="dxa"/>
            <w:shd w:val="clear" w:color="auto" w:fill="auto"/>
            <w:vAlign w:val="center"/>
          </w:tcPr>
          <w:p w14:paraId="0DB8AACE" w14:textId="49996ACC" w:rsidR="00B9721B" w:rsidRPr="00645D2E" w:rsidRDefault="00B9721B" w:rsidP="00CC2C1C">
            <w:pPr>
              <w:widowControl w:val="0"/>
              <w:adjustRightInd w:val="0"/>
              <w:jc w:val="both"/>
              <w:textAlignment w:val="baseline"/>
              <w:rPr>
                <w:sz w:val="22"/>
                <w:szCs w:val="22"/>
              </w:rPr>
            </w:pPr>
            <w:r w:rsidRPr="00645D2E">
              <w:rPr>
                <w:sz w:val="22"/>
                <w:szCs w:val="22"/>
              </w:rPr>
              <w:t>:</w:t>
            </w:r>
          </w:p>
        </w:tc>
        <w:tc>
          <w:tcPr>
            <w:tcW w:w="6909" w:type="dxa"/>
            <w:shd w:val="clear" w:color="auto" w:fill="auto"/>
            <w:vAlign w:val="center"/>
          </w:tcPr>
          <w:p w14:paraId="007D62B4" w14:textId="235AC608" w:rsidR="00B9721B" w:rsidRPr="00645D2E" w:rsidRDefault="00B9721B" w:rsidP="00CC2C1C">
            <w:pPr>
              <w:widowControl w:val="0"/>
              <w:adjustRightInd w:val="0"/>
              <w:jc w:val="both"/>
              <w:textAlignment w:val="baseline"/>
              <w:rPr>
                <w:sz w:val="22"/>
                <w:szCs w:val="22"/>
              </w:rPr>
            </w:pPr>
            <w:r w:rsidRPr="00645D2E">
              <w:rPr>
                <w:sz w:val="22"/>
                <w:szCs w:val="22"/>
              </w:rPr>
              <w:t>3xep57i</w:t>
            </w:r>
          </w:p>
        </w:tc>
      </w:tr>
      <w:tr w:rsidR="0020022C" w:rsidRPr="00645D2E" w14:paraId="5B661A6F" w14:textId="77777777" w:rsidTr="00CC2C1C">
        <w:trPr>
          <w:trHeight w:val="227"/>
          <w:jc w:val="center"/>
        </w:trPr>
        <w:tc>
          <w:tcPr>
            <w:tcW w:w="1906" w:type="dxa"/>
            <w:shd w:val="clear" w:color="auto" w:fill="auto"/>
            <w:vAlign w:val="center"/>
          </w:tcPr>
          <w:p w14:paraId="08EF3855" w14:textId="77777777" w:rsidR="0020022C" w:rsidRPr="00645D2E" w:rsidRDefault="0020022C" w:rsidP="00CC2C1C">
            <w:pPr>
              <w:widowControl w:val="0"/>
              <w:adjustRightInd w:val="0"/>
              <w:jc w:val="both"/>
              <w:textAlignment w:val="baseline"/>
              <w:rPr>
                <w:sz w:val="22"/>
                <w:szCs w:val="22"/>
              </w:rPr>
            </w:pPr>
          </w:p>
        </w:tc>
        <w:tc>
          <w:tcPr>
            <w:tcW w:w="393" w:type="dxa"/>
            <w:shd w:val="clear" w:color="auto" w:fill="auto"/>
            <w:vAlign w:val="center"/>
          </w:tcPr>
          <w:p w14:paraId="5C50CD13"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22D83496" w14:textId="77777777" w:rsidR="0020022C" w:rsidRPr="00645D2E" w:rsidRDefault="0020022C" w:rsidP="00CC2C1C">
            <w:pPr>
              <w:widowControl w:val="0"/>
              <w:adjustRightInd w:val="0"/>
              <w:jc w:val="both"/>
              <w:textAlignment w:val="baseline"/>
              <w:rPr>
                <w:sz w:val="22"/>
                <w:szCs w:val="22"/>
              </w:rPr>
            </w:pPr>
          </w:p>
        </w:tc>
      </w:tr>
      <w:tr w:rsidR="0020022C" w:rsidRPr="00645D2E" w14:paraId="37E8929B" w14:textId="77777777" w:rsidTr="00CC2C1C">
        <w:trPr>
          <w:trHeight w:val="227"/>
          <w:jc w:val="center"/>
        </w:trPr>
        <w:tc>
          <w:tcPr>
            <w:tcW w:w="1906" w:type="dxa"/>
            <w:shd w:val="clear" w:color="auto" w:fill="auto"/>
            <w:vAlign w:val="center"/>
          </w:tcPr>
          <w:p w14:paraId="7710FA26" w14:textId="77777777" w:rsidR="0020022C" w:rsidRPr="00645D2E" w:rsidRDefault="0020022C" w:rsidP="00CC2C1C">
            <w:pPr>
              <w:widowControl w:val="0"/>
              <w:adjustRightInd w:val="0"/>
              <w:jc w:val="both"/>
              <w:textAlignment w:val="baseline"/>
              <w:rPr>
                <w:sz w:val="22"/>
                <w:szCs w:val="22"/>
              </w:rPr>
            </w:pPr>
          </w:p>
        </w:tc>
        <w:tc>
          <w:tcPr>
            <w:tcW w:w="393" w:type="dxa"/>
            <w:shd w:val="clear" w:color="auto" w:fill="auto"/>
            <w:vAlign w:val="center"/>
          </w:tcPr>
          <w:p w14:paraId="61597E3C"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414CBC82" w14:textId="77777777" w:rsidR="0020022C" w:rsidRPr="00645D2E" w:rsidRDefault="0020022C" w:rsidP="00CC2C1C">
            <w:pPr>
              <w:widowControl w:val="0"/>
              <w:adjustRightInd w:val="0"/>
              <w:jc w:val="both"/>
              <w:textAlignment w:val="baseline"/>
              <w:rPr>
                <w:sz w:val="22"/>
                <w:szCs w:val="22"/>
              </w:rPr>
            </w:pPr>
            <w:r w:rsidRPr="00645D2E">
              <w:rPr>
                <w:sz w:val="22"/>
                <w:szCs w:val="22"/>
              </w:rPr>
              <w:t>dále jen „Zhotovitel“</w:t>
            </w:r>
          </w:p>
        </w:tc>
      </w:tr>
      <w:tr w:rsidR="0020022C" w:rsidRPr="00645D2E" w14:paraId="216B465D" w14:textId="77777777" w:rsidTr="00CC2C1C">
        <w:trPr>
          <w:trHeight w:val="227"/>
          <w:jc w:val="center"/>
        </w:trPr>
        <w:tc>
          <w:tcPr>
            <w:tcW w:w="1906" w:type="dxa"/>
            <w:shd w:val="clear" w:color="auto" w:fill="auto"/>
            <w:vAlign w:val="center"/>
          </w:tcPr>
          <w:p w14:paraId="704D13CE" w14:textId="77777777" w:rsidR="0020022C" w:rsidRPr="00645D2E" w:rsidRDefault="0020022C" w:rsidP="00CC2C1C">
            <w:pPr>
              <w:widowControl w:val="0"/>
              <w:adjustRightInd w:val="0"/>
              <w:jc w:val="both"/>
              <w:textAlignment w:val="baseline"/>
              <w:rPr>
                <w:sz w:val="22"/>
                <w:szCs w:val="22"/>
              </w:rPr>
            </w:pPr>
          </w:p>
        </w:tc>
        <w:tc>
          <w:tcPr>
            <w:tcW w:w="393" w:type="dxa"/>
            <w:shd w:val="clear" w:color="auto" w:fill="auto"/>
            <w:vAlign w:val="center"/>
          </w:tcPr>
          <w:p w14:paraId="57FDBB53" w14:textId="77777777" w:rsidR="0020022C" w:rsidRPr="00645D2E" w:rsidRDefault="0020022C" w:rsidP="00CC2C1C">
            <w:pPr>
              <w:widowControl w:val="0"/>
              <w:adjustRightInd w:val="0"/>
              <w:jc w:val="both"/>
              <w:textAlignment w:val="baseline"/>
              <w:rPr>
                <w:sz w:val="22"/>
                <w:szCs w:val="22"/>
              </w:rPr>
            </w:pPr>
          </w:p>
        </w:tc>
        <w:tc>
          <w:tcPr>
            <w:tcW w:w="6909" w:type="dxa"/>
            <w:shd w:val="clear" w:color="auto" w:fill="auto"/>
            <w:vAlign w:val="center"/>
          </w:tcPr>
          <w:p w14:paraId="3C0831CC" w14:textId="77777777" w:rsidR="0020022C" w:rsidRPr="00645D2E" w:rsidRDefault="0020022C" w:rsidP="00CC2C1C">
            <w:pPr>
              <w:widowControl w:val="0"/>
              <w:adjustRightInd w:val="0"/>
              <w:jc w:val="both"/>
              <w:textAlignment w:val="baseline"/>
              <w:rPr>
                <w:sz w:val="22"/>
                <w:szCs w:val="22"/>
              </w:rPr>
            </w:pPr>
          </w:p>
        </w:tc>
      </w:tr>
    </w:tbl>
    <w:p w14:paraId="2B771CCD" w14:textId="77777777" w:rsidR="0020022C" w:rsidRPr="00645D2E" w:rsidRDefault="0020022C">
      <w:pPr>
        <w:rPr>
          <w:sz w:val="22"/>
          <w:szCs w:val="22"/>
        </w:rPr>
      </w:pPr>
    </w:p>
    <w:p w14:paraId="05F795A2" w14:textId="6D7163DA" w:rsidR="00DF3DA5" w:rsidRPr="00645D2E" w:rsidRDefault="00DF3DA5" w:rsidP="00DF3DA5">
      <w:pPr>
        <w:jc w:val="center"/>
        <w:rPr>
          <w:b/>
          <w:bCs/>
          <w:sz w:val="22"/>
          <w:szCs w:val="22"/>
        </w:rPr>
      </w:pPr>
      <w:r w:rsidRPr="00645D2E">
        <w:rPr>
          <w:b/>
          <w:bCs/>
          <w:sz w:val="22"/>
          <w:szCs w:val="22"/>
        </w:rPr>
        <w:t xml:space="preserve">Preambule </w:t>
      </w:r>
    </w:p>
    <w:p w14:paraId="49D4967A" w14:textId="77777777" w:rsidR="00DF3DA5" w:rsidRPr="00645D2E" w:rsidRDefault="00DF3DA5" w:rsidP="00DF3DA5">
      <w:pPr>
        <w:tabs>
          <w:tab w:val="left" w:pos="470"/>
        </w:tabs>
        <w:jc w:val="both"/>
        <w:rPr>
          <w:sz w:val="22"/>
          <w:szCs w:val="22"/>
        </w:rPr>
      </w:pPr>
    </w:p>
    <w:p w14:paraId="5DC63877" w14:textId="74A3C54A" w:rsidR="00DF3DA5" w:rsidRPr="00645D2E" w:rsidRDefault="00DF3DA5" w:rsidP="00DF3DA5">
      <w:pPr>
        <w:tabs>
          <w:tab w:val="left" w:pos="470"/>
        </w:tabs>
        <w:jc w:val="both"/>
        <w:rPr>
          <w:sz w:val="22"/>
          <w:szCs w:val="22"/>
        </w:rPr>
      </w:pPr>
      <w:r w:rsidRPr="00645D2E">
        <w:rPr>
          <w:sz w:val="22"/>
          <w:szCs w:val="22"/>
        </w:rPr>
        <w:t>Zhotovitel prohlašuje, že:</w:t>
      </w:r>
    </w:p>
    <w:p w14:paraId="187124F8" w14:textId="77777777" w:rsidR="00DF3DA5" w:rsidRPr="00645D2E" w:rsidRDefault="00DF3DA5" w:rsidP="00DF3DA5">
      <w:pPr>
        <w:tabs>
          <w:tab w:val="left" w:pos="470"/>
        </w:tabs>
        <w:ind w:left="359" w:hanging="359"/>
        <w:jc w:val="both"/>
        <w:rPr>
          <w:sz w:val="22"/>
          <w:szCs w:val="22"/>
        </w:rPr>
      </w:pPr>
      <w:r w:rsidRPr="00645D2E">
        <w:rPr>
          <w:sz w:val="22"/>
          <w:szCs w:val="22"/>
        </w:rPr>
        <w:t>a)</w:t>
      </w:r>
      <w:r w:rsidRPr="00645D2E">
        <w:rPr>
          <w:sz w:val="22"/>
          <w:szCs w:val="22"/>
        </w:rPr>
        <w:tab/>
        <w:t>je obchodní společností s předmětem podnikání mj. technicko-organizační činnost v oblasti požární ochrany, poskytování služeb v oblasti bezpečnosti a ochrany zdraví při práci,</w:t>
      </w:r>
    </w:p>
    <w:p w14:paraId="47A3FB9C" w14:textId="77777777" w:rsidR="00DF3DA5" w:rsidRPr="00645D2E" w:rsidRDefault="00DF3DA5" w:rsidP="00DF3DA5">
      <w:pPr>
        <w:tabs>
          <w:tab w:val="left" w:pos="470"/>
        </w:tabs>
        <w:ind w:left="359" w:hanging="359"/>
        <w:jc w:val="both"/>
        <w:rPr>
          <w:sz w:val="22"/>
          <w:szCs w:val="22"/>
        </w:rPr>
      </w:pPr>
      <w:r w:rsidRPr="00645D2E">
        <w:rPr>
          <w:sz w:val="22"/>
          <w:szCs w:val="22"/>
        </w:rPr>
        <w:t>b)</w:t>
      </w:r>
      <w:r w:rsidRPr="00645D2E">
        <w:rPr>
          <w:sz w:val="22"/>
          <w:szCs w:val="22"/>
        </w:rPr>
        <w:tab/>
        <w:t xml:space="preserve">je odborně způsobilý k zajištění předmětu plnění podle této smlouvy, a </w:t>
      </w:r>
    </w:p>
    <w:p w14:paraId="7B3701CE" w14:textId="189901D7" w:rsidR="00DF3DA5" w:rsidRPr="00645D2E" w:rsidRDefault="00DF3DA5" w:rsidP="00DF3DA5">
      <w:pPr>
        <w:tabs>
          <w:tab w:val="left" w:pos="470"/>
        </w:tabs>
        <w:ind w:left="359" w:hanging="359"/>
        <w:jc w:val="both"/>
        <w:rPr>
          <w:sz w:val="22"/>
          <w:szCs w:val="22"/>
        </w:rPr>
      </w:pPr>
      <w:r w:rsidRPr="00645D2E">
        <w:rPr>
          <w:sz w:val="22"/>
          <w:szCs w:val="22"/>
        </w:rPr>
        <w:t>c)</w:t>
      </w:r>
      <w:r w:rsidRPr="00645D2E">
        <w:rPr>
          <w:sz w:val="22"/>
          <w:szCs w:val="22"/>
        </w:rPr>
        <w:tab/>
        <w:t>disponuje potřebnou kapacitou ke splnění závazků z této smlouvy vyplývajících.</w:t>
      </w:r>
    </w:p>
    <w:p w14:paraId="61CDD0F0" w14:textId="77777777" w:rsidR="00DF3DA5" w:rsidRPr="00645D2E" w:rsidRDefault="00DF3DA5" w:rsidP="00DF3DA5">
      <w:pPr>
        <w:tabs>
          <w:tab w:val="left" w:pos="470"/>
        </w:tabs>
        <w:ind w:left="359" w:hanging="359"/>
        <w:jc w:val="both"/>
        <w:rPr>
          <w:sz w:val="22"/>
          <w:szCs w:val="22"/>
        </w:rPr>
      </w:pPr>
    </w:p>
    <w:p w14:paraId="51C05E5A" w14:textId="7BD73057" w:rsidR="00DF3DA5" w:rsidRPr="00645D2E" w:rsidRDefault="00DF3DA5" w:rsidP="00DF3DA5">
      <w:pPr>
        <w:rPr>
          <w:sz w:val="22"/>
          <w:szCs w:val="22"/>
        </w:rPr>
      </w:pPr>
      <w:r w:rsidRPr="00645D2E">
        <w:rPr>
          <w:sz w:val="22"/>
          <w:szCs w:val="22"/>
        </w:rPr>
        <w:t xml:space="preserve">Tato smlouva se uzavírá na základě rozhodnutí objednatele o schválení veřejné </w:t>
      </w:r>
      <w:r w:rsidRPr="000E1B3A">
        <w:rPr>
          <w:sz w:val="22"/>
          <w:szCs w:val="22"/>
        </w:rPr>
        <w:t>zakázky</w:t>
      </w:r>
      <w:r w:rsidR="000E1B3A">
        <w:rPr>
          <w:sz w:val="22"/>
          <w:szCs w:val="22"/>
        </w:rPr>
        <w:t xml:space="preserve"> ma</w:t>
      </w:r>
      <w:r w:rsidRPr="000E1B3A">
        <w:rPr>
          <w:sz w:val="22"/>
          <w:szCs w:val="22"/>
        </w:rPr>
        <w:t xml:space="preserve">lého rozsahu na služby ve smyslu § 31 zákona č. 134/2016 Sb., o zadávání veřejných zakázek, v platném znění, v řízení zadávané přímým zadáním jednomu zhotoviteli a evidované pod č. VZ </w:t>
      </w:r>
      <w:r w:rsidR="000E1B3A">
        <w:rPr>
          <w:sz w:val="22"/>
          <w:szCs w:val="22"/>
        </w:rPr>
        <w:t>26</w:t>
      </w:r>
      <w:r w:rsidRPr="000E1B3A">
        <w:rPr>
          <w:sz w:val="22"/>
          <w:szCs w:val="22"/>
        </w:rPr>
        <w:t>/2023 ze dne</w:t>
      </w:r>
      <w:r w:rsidR="000E1B3A">
        <w:rPr>
          <w:sz w:val="22"/>
          <w:szCs w:val="22"/>
        </w:rPr>
        <w:t xml:space="preserve"> 26.06.</w:t>
      </w:r>
      <w:r w:rsidRPr="000E1B3A">
        <w:rPr>
          <w:sz w:val="22"/>
          <w:szCs w:val="22"/>
        </w:rPr>
        <w:t>2023.</w:t>
      </w:r>
    </w:p>
    <w:p w14:paraId="1398B519" w14:textId="77777777" w:rsidR="00AD440A" w:rsidRPr="00645D2E" w:rsidRDefault="00AD440A" w:rsidP="00AD41AD">
      <w:pPr>
        <w:pStyle w:val="Nadpis5"/>
        <w:numPr>
          <w:ilvl w:val="0"/>
          <w:numId w:val="14"/>
        </w:numPr>
        <w:spacing w:before="120"/>
        <w:rPr>
          <w:szCs w:val="22"/>
        </w:rPr>
      </w:pPr>
      <w:r w:rsidRPr="00645D2E">
        <w:rPr>
          <w:szCs w:val="22"/>
        </w:rPr>
        <w:t>Předmět smlouvy</w:t>
      </w:r>
    </w:p>
    <w:p w14:paraId="646844A4" w14:textId="77777777" w:rsidR="00173F2D" w:rsidRPr="00645D2E" w:rsidRDefault="00173F2D" w:rsidP="00AD41AD">
      <w:pPr>
        <w:spacing w:before="120"/>
        <w:jc w:val="both"/>
        <w:rPr>
          <w:b/>
          <w:sz w:val="22"/>
          <w:szCs w:val="22"/>
        </w:rPr>
      </w:pPr>
      <w:r w:rsidRPr="00645D2E">
        <w:rPr>
          <w:b/>
          <w:sz w:val="22"/>
          <w:szCs w:val="22"/>
        </w:rPr>
        <w:t>Zhotovitel se zavazuje k provedení následujících činností</w:t>
      </w:r>
      <w:r w:rsidR="004E343E" w:rsidRPr="00645D2E">
        <w:rPr>
          <w:b/>
          <w:sz w:val="22"/>
          <w:szCs w:val="22"/>
        </w:rPr>
        <w:t>:</w:t>
      </w:r>
    </w:p>
    <w:p w14:paraId="65616107" w14:textId="77777777" w:rsidR="00173F2D" w:rsidRPr="00645D2E" w:rsidRDefault="00173F2D" w:rsidP="00AD41AD">
      <w:pPr>
        <w:numPr>
          <w:ilvl w:val="1"/>
          <w:numId w:val="17"/>
        </w:numPr>
        <w:spacing w:before="120"/>
        <w:jc w:val="both"/>
        <w:rPr>
          <w:b/>
          <w:sz w:val="22"/>
          <w:szCs w:val="22"/>
        </w:rPr>
      </w:pPr>
      <w:r w:rsidRPr="00645D2E">
        <w:rPr>
          <w:b/>
          <w:sz w:val="22"/>
          <w:szCs w:val="22"/>
        </w:rPr>
        <w:t>Trvalá správa a organizace odborných činností v oblasti BOZP a PO:</w:t>
      </w:r>
    </w:p>
    <w:p w14:paraId="63D444E0" w14:textId="77777777" w:rsidR="00173F2D" w:rsidRPr="00645D2E" w:rsidRDefault="00173F2D" w:rsidP="00AD41AD">
      <w:pPr>
        <w:pStyle w:val="Zkladntext"/>
        <w:spacing w:before="120" w:after="0"/>
        <w:ind w:left="426" w:hanging="1"/>
        <w:jc w:val="both"/>
        <w:rPr>
          <w:sz w:val="22"/>
          <w:szCs w:val="22"/>
        </w:rPr>
      </w:pPr>
      <w:r w:rsidRPr="00645D2E">
        <w:rPr>
          <w:sz w:val="22"/>
          <w:szCs w:val="22"/>
        </w:rPr>
        <w:t xml:space="preserve">Zajištění odborných činností v oblasti BOZP a PO bude zhotovitelem pro objednatele vykonáváno v souladu s obecně závaznými právními předpisy, technickými normami a požadavky orgánů Inspektorátu práce, resp. Státního požárního dozoru, dle předmětu této smlouvy, v níže uvedených </w:t>
      </w:r>
      <w:r w:rsidRPr="00645D2E">
        <w:rPr>
          <w:sz w:val="22"/>
          <w:szCs w:val="22"/>
        </w:rPr>
        <w:lastRenderedPageBreak/>
        <w:t>provozovnách, prostorech a objektech a pro činnosti provozované na provozovnách (dále jen „objekt nebo objekt</w:t>
      </w:r>
      <w:r w:rsidR="00F84196" w:rsidRPr="00645D2E">
        <w:rPr>
          <w:sz w:val="22"/>
          <w:szCs w:val="22"/>
        </w:rPr>
        <w:t>y</w:t>
      </w:r>
      <w:r w:rsidRPr="00645D2E">
        <w:rPr>
          <w:sz w:val="22"/>
          <w:szCs w:val="22"/>
        </w:rPr>
        <w:t>“):</w:t>
      </w:r>
    </w:p>
    <w:p w14:paraId="61631E77" w14:textId="77777777" w:rsidR="00DC1030" w:rsidRPr="00645D2E" w:rsidRDefault="00DC1030" w:rsidP="00AD41AD">
      <w:pPr>
        <w:spacing w:before="120"/>
        <w:jc w:val="both"/>
        <w:rPr>
          <w:b/>
          <w:sz w:val="22"/>
          <w:szCs w:val="22"/>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54"/>
        <w:gridCol w:w="1134"/>
        <w:gridCol w:w="1419"/>
      </w:tblGrid>
      <w:tr w:rsidR="001D7866" w:rsidRPr="00645D2E" w14:paraId="2B6FA1DC" w14:textId="77777777" w:rsidTr="00502B20">
        <w:trPr>
          <w:trHeight w:val="512"/>
        </w:trPr>
        <w:tc>
          <w:tcPr>
            <w:tcW w:w="817" w:type="dxa"/>
            <w:tcBorders>
              <w:top w:val="single" w:sz="4" w:space="0" w:color="auto"/>
              <w:left w:val="single" w:sz="4" w:space="0" w:color="auto"/>
              <w:bottom w:val="single" w:sz="4" w:space="0" w:color="auto"/>
              <w:right w:val="single" w:sz="4" w:space="0" w:color="auto"/>
            </w:tcBorders>
            <w:shd w:val="clear" w:color="auto" w:fill="CCCCCC"/>
            <w:vAlign w:val="center"/>
          </w:tcPr>
          <w:p w14:paraId="329493F2" w14:textId="77777777" w:rsidR="001D7866" w:rsidRPr="00645D2E" w:rsidRDefault="001D7866" w:rsidP="00502B20">
            <w:pPr>
              <w:rPr>
                <w:b/>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CCCCCC"/>
            <w:vAlign w:val="center"/>
          </w:tcPr>
          <w:p w14:paraId="08FC8728" w14:textId="77777777" w:rsidR="001D7866" w:rsidRPr="00645D2E" w:rsidRDefault="001D7866" w:rsidP="00502B20">
            <w:pPr>
              <w:rPr>
                <w:b/>
                <w:sz w:val="22"/>
                <w:szCs w:val="22"/>
              </w:rPr>
            </w:pPr>
            <w:r w:rsidRPr="00645D2E">
              <w:rPr>
                <w:b/>
                <w:sz w:val="22"/>
                <w:szCs w:val="22"/>
              </w:rPr>
              <w:t>Adresa provozovny:</w:t>
            </w:r>
          </w:p>
        </w:tc>
        <w:tc>
          <w:tcPr>
            <w:tcW w:w="1134" w:type="dxa"/>
            <w:tcBorders>
              <w:top w:val="single" w:sz="4" w:space="0" w:color="auto"/>
              <w:left w:val="nil"/>
              <w:bottom w:val="single" w:sz="4" w:space="0" w:color="auto"/>
              <w:right w:val="single" w:sz="4" w:space="0" w:color="auto"/>
            </w:tcBorders>
            <w:shd w:val="clear" w:color="auto" w:fill="CCCCCC"/>
            <w:vAlign w:val="center"/>
          </w:tcPr>
          <w:p w14:paraId="5AD9ADA5" w14:textId="77777777" w:rsidR="001D7866" w:rsidRPr="00645D2E" w:rsidRDefault="001D7866" w:rsidP="00502B20">
            <w:pPr>
              <w:rPr>
                <w:b/>
                <w:sz w:val="22"/>
                <w:szCs w:val="22"/>
              </w:rPr>
            </w:pPr>
            <w:r w:rsidRPr="00645D2E">
              <w:rPr>
                <w:b/>
                <w:sz w:val="22"/>
                <w:szCs w:val="22"/>
              </w:rPr>
              <w:t>Míra požárního nebezpečí</w:t>
            </w:r>
          </w:p>
        </w:tc>
        <w:tc>
          <w:tcPr>
            <w:tcW w:w="1419" w:type="dxa"/>
            <w:tcBorders>
              <w:top w:val="single" w:sz="4" w:space="0" w:color="000000"/>
              <w:left w:val="single" w:sz="4" w:space="0" w:color="auto"/>
              <w:bottom w:val="single" w:sz="4" w:space="0" w:color="000000"/>
              <w:right w:val="single" w:sz="4" w:space="0" w:color="auto"/>
            </w:tcBorders>
            <w:shd w:val="clear" w:color="auto" w:fill="CCCCCC"/>
            <w:vAlign w:val="center"/>
          </w:tcPr>
          <w:p w14:paraId="6BE781E8" w14:textId="77777777" w:rsidR="001D7866" w:rsidRPr="00645D2E" w:rsidRDefault="001D7866" w:rsidP="00502B20">
            <w:pPr>
              <w:rPr>
                <w:b/>
                <w:sz w:val="22"/>
                <w:szCs w:val="22"/>
              </w:rPr>
            </w:pPr>
            <w:r w:rsidRPr="00645D2E">
              <w:rPr>
                <w:b/>
                <w:sz w:val="22"/>
                <w:szCs w:val="22"/>
              </w:rPr>
              <w:t>Perioda prohlídek:</w:t>
            </w:r>
          </w:p>
        </w:tc>
      </w:tr>
      <w:tr w:rsidR="001D7866" w:rsidRPr="00645D2E" w14:paraId="131FA71E"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74A14312" w14:textId="77777777" w:rsidR="001D7866" w:rsidRPr="00645D2E" w:rsidRDefault="001D7866" w:rsidP="00502B20">
            <w:pPr>
              <w:rPr>
                <w:b/>
                <w:sz w:val="22"/>
                <w:szCs w:val="22"/>
              </w:rPr>
            </w:pPr>
            <w:r w:rsidRPr="00645D2E">
              <w:rPr>
                <w:b/>
                <w:sz w:val="22"/>
                <w:szCs w:val="22"/>
              </w:rPr>
              <w:t>P1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996F4AF" w14:textId="77777777" w:rsidR="001D7866" w:rsidRPr="00645D2E" w:rsidRDefault="001D7866" w:rsidP="00502B20">
            <w:pPr>
              <w:rPr>
                <w:sz w:val="22"/>
                <w:szCs w:val="22"/>
              </w:rPr>
            </w:pPr>
            <w:r w:rsidRPr="00645D2E">
              <w:rPr>
                <w:sz w:val="22"/>
                <w:szCs w:val="22"/>
              </w:rPr>
              <w:t>Ředitelství – Kožná 1/475, Praha 1</w:t>
            </w:r>
          </w:p>
        </w:tc>
        <w:tc>
          <w:tcPr>
            <w:tcW w:w="1134" w:type="dxa"/>
            <w:tcBorders>
              <w:top w:val="single" w:sz="4" w:space="0" w:color="auto"/>
              <w:left w:val="single" w:sz="4" w:space="0" w:color="auto"/>
              <w:bottom w:val="single" w:sz="4" w:space="0" w:color="auto"/>
            </w:tcBorders>
            <w:shd w:val="clear" w:color="auto" w:fill="auto"/>
            <w:vAlign w:val="center"/>
          </w:tcPr>
          <w:p w14:paraId="5F35D42F" w14:textId="77777777" w:rsidR="001D7866" w:rsidRPr="00645D2E" w:rsidRDefault="001D7866" w:rsidP="00502B20">
            <w:pPr>
              <w:rPr>
                <w:sz w:val="22"/>
                <w:szCs w:val="22"/>
              </w:rPr>
            </w:pPr>
            <w:r w:rsidRPr="00645D2E">
              <w:rPr>
                <w:sz w:val="22"/>
                <w:szCs w:val="22"/>
              </w:rPr>
              <w:t>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2F19FD85" w14:textId="77777777" w:rsidR="001D7866" w:rsidRPr="00645D2E" w:rsidRDefault="001D7866" w:rsidP="00502B20">
            <w:pPr>
              <w:rPr>
                <w:sz w:val="22"/>
                <w:szCs w:val="22"/>
              </w:rPr>
            </w:pPr>
            <w:r w:rsidRPr="00645D2E">
              <w:rPr>
                <w:sz w:val="22"/>
                <w:szCs w:val="22"/>
              </w:rPr>
              <w:t>6 měsíců</w:t>
            </w:r>
          </w:p>
        </w:tc>
      </w:tr>
      <w:tr w:rsidR="001D7866" w:rsidRPr="00645D2E" w14:paraId="037B1151"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405AEE88" w14:textId="77777777" w:rsidR="001D7866" w:rsidRPr="00645D2E" w:rsidRDefault="001D7866" w:rsidP="00502B20">
            <w:pPr>
              <w:rPr>
                <w:b/>
                <w:sz w:val="22"/>
                <w:szCs w:val="22"/>
              </w:rPr>
            </w:pPr>
            <w:r w:rsidRPr="00645D2E">
              <w:rPr>
                <w:b/>
                <w:sz w:val="22"/>
                <w:szCs w:val="22"/>
              </w:rPr>
              <w:t>P2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B7DBFEE" w14:textId="77777777" w:rsidR="001D7866" w:rsidRPr="00645D2E" w:rsidRDefault="001D7866" w:rsidP="00502B20">
            <w:pPr>
              <w:rPr>
                <w:bCs/>
                <w:iCs/>
                <w:sz w:val="22"/>
                <w:szCs w:val="22"/>
              </w:rPr>
            </w:pPr>
            <w:r w:rsidRPr="00645D2E">
              <w:rPr>
                <w:sz w:val="22"/>
                <w:szCs w:val="22"/>
              </w:rPr>
              <w:t xml:space="preserve">Hlavní budova – </w:t>
            </w:r>
            <w:r w:rsidRPr="00645D2E">
              <w:rPr>
                <w:bCs/>
                <w:iCs/>
                <w:sz w:val="22"/>
                <w:szCs w:val="22"/>
              </w:rPr>
              <w:t>Na Poříčí 52, Praha 8</w:t>
            </w:r>
          </w:p>
        </w:tc>
        <w:tc>
          <w:tcPr>
            <w:tcW w:w="1134" w:type="dxa"/>
            <w:tcBorders>
              <w:top w:val="single" w:sz="4" w:space="0" w:color="auto"/>
              <w:left w:val="single" w:sz="4" w:space="0" w:color="auto"/>
              <w:bottom w:val="single" w:sz="4" w:space="0" w:color="auto"/>
            </w:tcBorders>
            <w:shd w:val="clear" w:color="auto" w:fill="auto"/>
            <w:vAlign w:val="center"/>
          </w:tcPr>
          <w:p w14:paraId="2238F636" w14:textId="77777777" w:rsidR="001D7866" w:rsidRPr="00645D2E" w:rsidRDefault="001D7866" w:rsidP="00502B20">
            <w:pPr>
              <w:rPr>
                <w:sz w:val="22"/>
                <w:szCs w:val="22"/>
              </w:rPr>
            </w:pPr>
            <w:r w:rsidRPr="00645D2E">
              <w:rPr>
                <w:sz w:val="22"/>
                <w:szCs w:val="22"/>
              </w:rPr>
              <w:t>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7E4A4D0E" w14:textId="77777777" w:rsidR="001D7866" w:rsidRPr="00645D2E" w:rsidRDefault="001D7866" w:rsidP="00502B20">
            <w:pPr>
              <w:rPr>
                <w:sz w:val="22"/>
                <w:szCs w:val="22"/>
              </w:rPr>
            </w:pPr>
            <w:r w:rsidRPr="00645D2E">
              <w:rPr>
                <w:sz w:val="22"/>
                <w:szCs w:val="22"/>
              </w:rPr>
              <w:t>3 měsíce</w:t>
            </w:r>
          </w:p>
        </w:tc>
      </w:tr>
      <w:tr w:rsidR="001D7866" w:rsidRPr="00645D2E" w14:paraId="10196457"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23541463" w14:textId="77777777" w:rsidR="001D7866" w:rsidRPr="00645D2E" w:rsidRDefault="001D7866" w:rsidP="00502B20">
            <w:pPr>
              <w:rPr>
                <w:b/>
                <w:sz w:val="22"/>
                <w:szCs w:val="22"/>
              </w:rPr>
            </w:pPr>
            <w:r w:rsidRPr="00645D2E">
              <w:rPr>
                <w:b/>
                <w:sz w:val="22"/>
                <w:szCs w:val="22"/>
              </w:rPr>
              <w:t>P3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9EEA23" w14:textId="77777777" w:rsidR="001D7866" w:rsidRPr="00645D2E" w:rsidRDefault="001D7866" w:rsidP="00502B20">
            <w:pPr>
              <w:rPr>
                <w:bCs/>
                <w:iCs/>
                <w:sz w:val="22"/>
                <w:szCs w:val="22"/>
              </w:rPr>
            </w:pPr>
            <w:r w:rsidRPr="00645D2E">
              <w:rPr>
                <w:bCs/>
                <w:iCs/>
                <w:sz w:val="22"/>
                <w:szCs w:val="22"/>
              </w:rPr>
              <w:t>Müllerova vila – Nad Hradním vodojemem 14/642, Praha 6</w:t>
            </w:r>
          </w:p>
        </w:tc>
        <w:tc>
          <w:tcPr>
            <w:tcW w:w="1134" w:type="dxa"/>
            <w:tcBorders>
              <w:top w:val="single" w:sz="4" w:space="0" w:color="auto"/>
              <w:left w:val="single" w:sz="4" w:space="0" w:color="auto"/>
              <w:bottom w:val="single" w:sz="4" w:space="0" w:color="auto"/>
            </w:tcBorders>
            <w:shd w:val="clear" w:color="auto" w:fill="auto"/>
            <w:vAlign w:val="center"/>
          </w:tcPr>
          <w:p w14:paraId="4A892831" w14:textId="77777777" w:rsidR="001D7866" w:rsidRPr="00645D2E" w:rsidRDefault="001D7866" w:rsidP="00502B20">
            <w:pPr>
              <w:rPr>
                <w:sz w:val="22"/>
                <w:szCs w:val="22"/>
              </w:rPr>
            </w:pPr>
            <w:r w:rsidRPr="00645D2E">
              <w:rPr>
                <w:sz w:val="22"/>
                <w:szCs w:val="22"/>
              </w:rPr>
              <w:t>BZPN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0AD7B3CD" w14:textId="77777777" w:rsidR="001D7866" w:rsidRPr="00645D2E" w:rsidRDefault="001D7866" w:rsidP="00502B20">
            <w:pPr>
              <w:rPr>
                <w:sz w:val="22"/>
                <w:szCs w:val="22"/>
              </w:rPr>
            </w:pPr>
            <w:r w:rsidRPr="00645D2E">
              <w:rPr>
                <w:sz w:val="22"/>
                <w:szCs w:val="22"/>
              </w:rPr>
              <w:t>6 měsíců</w:t>
            </w:r>
          </w:p>
        </w:tc>
      </w:tr>
      <w:tr w:rsidR="001D7866" w:rsidRPr="00645D2E" w14:paraId="239ADD37"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392B1F2B" w14:textId="77777777" w:rsidR="001D7866" w:rsidRPr="00645D2E" w:rsidRDefault="001D7866" w:rsidP="00502B20">
            <w:pPr>
              <w:rPr>
                <w:b/>
                <w:sz w:val="22"/>
                <w:szCs w:val="22"/>
              </w:rPr>
            </w:pPr>
            <w:r w:rsidRPr="00645D2E">
              <w:rPr>
                <w:b/>
                <w:sz w:val="22"/>
                <w:szCs w:val="22"/>
              </w:rPr>
              <w:t>P4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6578BFD" w14:textId="7AC1B0BA" w:rsidR="001D7866" w:rsidRPr="00645D2E" w:rsidRDefault="001D7866" w:rsidP="00502B20">
            <w:pPr>
              <w:rPr>
                <w:sz w:val="22"/>
                <w:szCs w:val="22"/>
              </w:rPr>
            </w:pPr>
            <w:r w:rsidRPr="00645D2E">
              <w:rPr>
                <w:sz w:val="22"/>
                <w:szCs w:val="22"/>
              </w:rPr>
              <w:t xml:space="preserve">Podskalská celnice na Výtoni – Rašínovo </w:t>
            </w:r>
            <w:r w:rsidR="00E45275" w:rsidRPr="00645D2E">
              <w:rPr>
                <w:sz w:val="22"/>
                <w:szCs w:val="22"/>
              </w:rPr>
              <w:t>n</w:t>
            </w:r>
            <w:r w:rsidRPr="00645D2E">
              <w:rPr>
                <w:sz w:val="22"/>
                <w:szCs w:val="22"/>
              </w:rPr>
              <w:t>ábř</w:t>
            </w:r>
            <w:r w:rsidR="00E45275" w:rsidRPr="00645D2E">
              <w:rPr>
                <w:sz w:val="22"/>
                <w:szCs w:val="22"/>
              </w:rPr>
              <w:t>eží</w:t>
            </w:r>
            <w:r w:rsidRPr="00645D2E">
              <w:rPr>
                <w:sz w:val="22"/>
                <w:szCs w:val="22"/>
              </w:rPr>
              <w:t xml:space="preserve"> 412, Praha 2</w:t>
            </w:r>
          </w:p>
        </w:tc>
        <w:tc>
          <w:tcPr>
            <w:tcW w:w="1134" w:type="dxa"/>
            <w:tcBorders>
              <w:top w:val="single" w:sz="4" w:space="0" w:color="auto"/>
              <w:left w:val="single" w:sz="4" w:space="0" w:color="auto"/>
              <w:bottom w:val="single" w:sz="4" w:space="0" w:color="auto"/>
            </w:tcBorders>
            <w:shd w:val="clear" w:color="auto" w:fill="auto"/>
            <w:vAlign w:val="center"/>
          </w:tcPr>
          <w:p w14:paraId="27A23ACF" w14:textId="77777777" w:rsidR="001D7866" w:rsidRPr="00645D2E" w:rsidRDefault="001D7866" w:rsidP="00502B20">
            <w:pPr>
              <w:rPr>
                <w:sz w:val="22"/>
                <w:szCs w:val="22"/>
              </w:rPr>
            </w:pPr>
            <w:r w:rsidRPr="00645D2E">
              <w:rPr>
                <w:sz w:val="22"/>
                <w:szCs w:val="22"/>
              </w:rPr>
              <w:t>BZPN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15B6DF22" w14:textId="77777777" w:rsidR="001D7866" w:rsidRPr="00645D2E" w:rsidRDefault="001D7866" w:rsidP="00502B20">
            <w:pPr>
              <w:rPr>
                <w:sz w:val="22"/>
                <w:szCs w:val="22"/>
              </w:rPr>
            </w:pPr>
            <w:r w:rsidRPr="00645D2E">
              <w:rPr>
                <w:sz w:val="22"/>
                <w:szCs w:val="22"/>
              </w:rPr>
              <w:t>6 měsíců</w:t>
            </w:r>
          </w:p>
        </w:tc>
      </w:tr>
      <w:tr w:rsidR="001D7866" w:rsidRPr="00645D2E" w14:paraId="385B4D4F"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072553DC" w14:textId="77777777" w:rsidR="001D7866" w:rsidRPr="00645D2E" w:rsidRDefault="001D7866" w:rsidP="00502B20">
            <w:pPr>
              <w:rPr>
                <w:b/>
                <w:sz w:val="22"/>
                <w:szCs w:val="22"/>
              </w:rPr>
            </w:pPr>
            <w:r w:rsidRPr="00645D2E">
              <w:rPr>
                <w:b/>
                <w:sz w:val="22"/>
                <w:szCs w:val="22"/>
              </w:rPr>
              <w:t>P5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E0EE056" w14:textId="04BB3B20" w:rsidR="001D7866" w:rsidRPr="00645D2E" w:rsidRDefault="001D7866" w:rsidP="00502B20">
            <w:pPr>
              <w:rPr>
                <w:sz w:val="22"/>
                <w:szCs w:val="22"/>
              </w:rPr>
            </w:pPr>
          </w:p>
        </w:tc>
        <w:tc>
          <w:tcPr>
            <w:tcW w:w="1134" w:type="dxa"/>
            <w:tcBorders>
              <w:top w:val="single" w:sz="4" w:space="0" w:color="auto"/>
              <w:left w:val="single" w:sz="4" w:space="0" w:color="auto"/>
              <w:bottom w:val="single" w:sz="4" w:space="0" w:color="auto"/>
            </w:tcBorders>
            <w:shd w:val="clear" w:color="auto" w:fill="auto"/>
            <w:vAlign w:val="center"/>
          </w:tcPr>
          <w:p w14:paraId="5BC10CAC" w14:textId="77777777" w:rsidR="001D7866" w:rsidRPr="00645D2E" w:rsidRDefault="001D7866" w:rsidP="00502B20">
            <w:pPr>
              <w:rPr>
                <w:sz w:val="22"/>
                <w:szCs w:val="22"/>
              </w:rPr>
            </w:pPr>
            <w:r w:rsidRPr="00645D2E">
              <w:rPr>
                <w:sz w:val="22"/>
                <w:szCs w:val="22"/>
              </w:rPr>
              <w:t>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180FFCA0" w14:textId="77777777" w:rsidR="001D7866" w:rsidRPr="00645D2E" w:rsidRDefault="001D7866" w:rsidP="00502B20">
            <w:pPr>
              <w:rPr>
                <w:sz w:val="22"/>
                <w:szCs w:val="22"/>
              </w:rPr>
            </w:pPr>
            <w:r w:rsidRPr="00645D2E">
              <w:rPr>
                <w:sz w:val="22"/>
                <w:szCs w:val="22"/>
              </w:rPr>
              <w:t>6 měsíců</w:t>
            </w:r>
          </w:p>
        </w:tc>
      </w:tr>
      <w:tr w:rsidR="001D7866" w:rsidRPr="00645D2E" w14:paraId="29D81CF8"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21B1989B" w14:textId="77777777" w:rsidR="001D7866" w:rsidRPr="00645D2E" w:rsidRDefault="001D7866" w:rsidP="00502B20">
            <w:pPr>
              <w:rPr>
                <w:b/>
                <w:sz w:val="22"/>
                <w:szCs w:val="22"/>
              </w:rPr>
            </w:pPr>
            <w:r w:rsidRPr="00645D2E">
              <w:rPr>
                <w:b/>
                <w:sz w:val="22"/>
                <w:szCs w:val="22"/>
              </w:rPr>
              <w:t>P6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384209" w14:textId="1DD7E483" w:rsidR="001D7866" w:rsidRPr="00645D2E" w:rsidRDefault="001D7866" w:rsidP="00502B20">
            <w:pPr>
              <w:rPr>
                <w:sz w:val="22"/>
                <w:szCs w:val="22"/>
              </w:rPr>
            </w:pPr>
            <w:r w:rsidRPr="00645D2E">
              <w:rPr>
                <w:sz w:val="22"/>
                <w:szCs w:val="22"/>
              </w:rPr>
              <w:t xml:space="preserve">Depozitář Vojtěchov – Vojtěchov – </w:t>
            </w:r>
          </w:p>
        </w:tc>
        <w:tc>
          <w:tcPr>
            <w:tcW w:w="1134" w:type="dxa"/>
            <w:tcBorders>
              <w:top w:val="single" w:sz="4" w:space="0" w:color="auto"/>
              <w:left w:val="single" w:sz="4" w:space="0" w:color="auto"/>
              <w:bottom w:val="single" w:sz="4" w:space="0" w:color="auto"/>
            </w:tcBorders>
            <w:shd w:val="clear" w:color="auto" w:fill="auto"/>
            <w:vAlign w:val="center"/>
          </w:tcPr>
          <w:p w14:paraId="4A4A10EF" w14:textId="77777777" w:rsidR="001D7866" w:rsidRPr="00645D2E" w:rsidRDefault="001D7866" w:rsidP="00502B20">
            <w:pPr>
              <w:rPr>
                <w:sz w:val="22"/>
                <w:szCs w:val="22"/>
              </w:rPr>
            </w:pPr>
            <w:r w:rsidRPr="00645D2E">
              <w:rPr>
                <w:sz w:val="22"/>
                <w:szCs w:val="22"/>
              </w:rPr>
              <w:t>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16788D79" w14:textId="77777777" w:rsidR="001D7866" w:rsidRPr="00645D2E" w:rsidRDefault="001D7866" w:rsidP="00502B20">
            <w:pPr>
              <w:rPr>
                <w:sz w:val="22"/>
                <w:szCs w:val="22"/>
              </w:rPr>
            </w:pPr>
            <w:r w:rsidRPr="00645D2E">
              <w:rPr>
                <w:sz w:val="22"/>
                <w:szCs w:val="22"/>
              </w:rPr>
              <w:t>6 měsíců</w:t>
            </w:r>
          </w:p>
        </w:tc>
      </w:tr>
      <w:tr w:rsidR="001D7866" w:rsidRPr="00645D2E" w14:paraId="20EB899E"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62DC30E8" w14:textId="77777777" w:rsidR="001D7866" w:rsidRPr="00645D2E" w:rsidRDefault="001D7866" w:rsidP="00502B20">
            <w:pPr>
              <w:rPr>
                <w:b/>
                <w:sz w:val="22"/>
                <w:szCs w:val="22"/>
              </w:rPr>
            </w:pPr>
            <w:r w:rsidRPr="00645D2E">
              <w:rPr>
                <w:b/>
                <w:sz w:val="22"/>
                <w:szCs w:val="22"/>
              </w:rPr>
              <w:t>P7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44D13D1" w14:textId="73A5C0DC" w:rsidR="001D7866" w:rsidRPr="00645D2E" w:rsidRDefault="001D7866" w:rsidP="00502B20">
            <w:pPr>
              <w:rPr>
                <w:sz w:val="22"/>
                <w:szCs w:val="22"/>
              </w:rPr>
            </w:pPr>
            <w:r w:rsidRPr="00645D2E">
              <w:rPr>
                <w:sz w:val="22"/>
                <w:szCs w:val="22"/>
              </w:rPr>
              <w:t xml:space="preserve">Zámecký areál Ctěnice, Bohdanečská 259/1, Praha </w:t>
            </w:r>
            <w:r w:rsidR="00EA1C24" w:rsidRPr="00645D2E">
              <w:rPr>
                <w:sz w:val="22"/>
                <w:szCs w:val="22"/>
              </w:rPr>
              <w:t>9 – Vinoř</w:t>
            </w:r>
          </w:p>
        </w:tc>
        <w:tc>
          <w:tcPr>
            <w:tcW w:w="1134" w:type="dxa"/>
            <w:tcBorders>
              <w:top w:val="single" w:sz="4" w:space="0" w:color="auto"/>
              <w:left w:val="single" w:sz="4" w:space="0" w:color="auto"/>
              <w:bottom w:val="single" w:sz="4" w:space="0" w:color="auto"/>
            </w:tcBorders>
            <w:shd w:val="clear" w:color="auto" w:fill="auto"/>
            <w:vAlign w:val="center"/>
          </w:tcPr>
          <w:p w14:paraId="0BFE031C" w14:textId="77777777" w:rsidR="001D7866" w:rsidRPr="00645D2E" w:rsidRDefault="001D7866" w:rsidP="00502B20">
            <w:pPr>
              <w:rPr>
                <w:sz w:val="22"/>
                <w:szCs w:val="22"/>
              </w:rPr>
            </w:pPr>
            <w:r w:rsidRPr="00645D2E">
              <w:rPr>
                <w:sz w:val="22"/>
                <w:szCs w:val="22"/>
              </w:rPr>
              <w:t>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2AC9F5E8" w14:textId="77777777" w:rsidR="001D7866" w:rsidRPr="00645D2E" w:rsidRDefault="001D7866" w:rsidP="00502B20">
            <w:pPr>
              <w:rPr>
                <w:sz w:val="22"/>
                <w:szCs w:val="22"/>
              </w:rPr>
            </w:pPr>
            <w:r w:rsidRPr="00645D2E">
              <w:rPr>
                <w:sz w:val="22"/>
                <w:szCs w:val="22"/>
              </w:rPr>
              <w:t>3 měsíce</w:t>
            </w:r>
          </w:p>
        </w:tc>
      </w:tr>
      <w:tr w:rsidR="001D7866" w:rsidRPr="00645D2E" w14:paraId="3BC6068E"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070B3F0E" w14:textId="77777777" w:rsidR="001D7866" w:rsidRPr="00645D2E" w:rsidRDefault="001D7866" w:rsidP="00502B20">
            <w:pPr>
              <w:rPr>
                <w:b/>
                <w:bCs/>
                <w:sz w:val="22"/>
                <w:szCs w:val="22"/>
              </w:rPr>
            </w:pPr>
            <w:r w:rsidRPr="00645D2E">
              <w:rPr>
                <w:b/>
                <w:bCs/>
                <w:sz w:val="22"/>
                <w:szCs w:val="22"/>
              </w:rPr>
              <w:t>P</w:t>
            </w:r>
            <w:r w:rsidR="00FF6535" w:rsidRPr="00645D2E">
              <w:rPr>
                <w:b/>
                <w:bCs/>
                <w:sz w:val="22"/>
                <w:szCs w:val="22"/>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57EA898" w14:textId="77777777" w:rsidR="001D7866" w:rsidRPr="00645D2E" w:rsidRDefault="001D7866" w:rsidP="00502B20">
            <w:pPr>
              <w:rPr>
                <w:sz w:val="22"/>
                <w:szCs w:val="22"/>
              </w:rPr>
            </w:pPr>
            <w:r w:rsidRPr="00645D2E">
              <w:rPr>
                <w:sz w:val="22"/>
                <w:szCs w:val="22"/>
              </w:rPr>
              <w:t>Rothmayerova vila, U páté baterie 896/50, Praha 6 – Břevnov</w:t>
            </w:r>
          </w:p>
        </w:tc>
        <w:tc>
          <w:tcPr>
            <w:tcW w:w="1134" w:type="dxa"/>
            <w:tcBorders>
              <w:top w:val="single" w:sz="4" w:space="0" w:color="auto"/>
              <w:left w:val="single" w:sz="4" w:space="0" w:color="auto"/>
              <w:bottom w:val="single" w:sz="4" w:space="0" w:color="auto"/>
            </w:tcBorders>
            <w:shd w:val="clear" w:color="auto" w:fill="auto"/>
            <w:vAlign w:val="center"/>
          </w:tcPr>
          <w:p w14:paraId="7716A502" w14:textId="77777777" w:rsidR="001D7866" w:rsidRPr="00645D2E" w:rsidRDefault="001D7866" w:rsidP="00502B20">
            <w:pPr>
              <w:rPr>
                <w:sz w:val="22"/>
                <w:szCs w:val="22"/>
              </w:rPr>
            </w:pPr>
            <w:r w:rsidRPr="00645D2E">
              <w:rPr>
                <w:sz w:val="22"/>
                <w:szCs w:val="22"/>
              </w:rPr>
              <w:t>BZPN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3AC53D1B" w14:textId="77777777" w:rsidR="001D7866" w:rsidRPr="00645D2E" w:rsidRDefault="001D7866" w:rsidP="00502B20">
            <w:pPr>
              <w:rPr>
                <w:rFonts w:eastAsia="Calibri"/>
                <w:sz w:val="22"/>
                <w:szCs w:val="22"/>
                <w:lang w:eastAsia="en-US"/>
              </w:rPr>
            </w:pPr>
            <w:r w:rsidRPr="00645D2E">
              <w:rPr>
                <w:sz w:val="22"/>
                <w:szCs w:val="22"/>
              </w:rPr>
              <w:t>6 měsíců</w:t>
            </w:r>
          </w:p>
        </w:tc>
      </w:tr>
      <w:tr w:rsidR="001D7866" w:rsidRPr="00645D2E" w14:paraId="362932CA"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36F655F2" w14:textId="77777777" w:rsidR="001D7866" w:rsidRPr="00645D2E" w:rsidRDefault="001D7866" w:rsidP="00502B20">
            <w:pPr>
              <w:rPr>
                <w:b/>
                <w:bCs/>
                <w:sz w:val="22"/>
                <w:szCs w:val="22"/>
              </w:rPr>
            </w:pPr>
            <w:r w:rsidRPr="00645D2E">
              <w:rPr>
                <w:b/>
                <w:bCs/>
                <w:sz w:val="22"/>
                <w:szCs w:val="22"/>
              </w:rPr>
              <w:t>P</w:t>
            </w:r>
            <w:r w:rsidR="00FF6535" w:rsidRPr="00645D2E">
              <w:rPr>
                <w:b/>
                <w:bCs/>
                <w:sz w:val="22"/>
                <w:szCs w:val="22"/>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34BEF05" w14:textId="38E4AA57" w:rsidR="001D7866" w:rsidRPr="00645D2E" w:rsidRDefault="001D7866" w:rsidP="00502B20">
            <w:pPr>
              <w:rPr>
                <w:sz w:val="22"/>
                <w:szCs w:val="22"/>
              </w:rPr>
            </w:pPr>
            <w:r w:rsidRPr="00645D2E">
              <w:rPr>
                <w:sz w:val="22"/>
                <w:szCs w:val="22"/>
              </w:rPr>
              <w:t xml:space="preserve">Dům U zlatého prstenu, Týnská 630/6, Praha </w:t>
            </w:r>
            <w:r w:rsidR="00EA1C24" w:rsidRPr="00645D2E">
              <w:rPr>
                <w:sz w:val="22"/>
                <w:szCs w:val="22"/>
              </w:rPr>
              <w:t>1 – Staré</w:t>
            </w:r>
            <w:r w:rsidRPr="00645D2E">
              <w:rPr>
                <w:sz w:val="22"/>
                <w:szCs w:val="22"/>
              </w:rPr>
              <w:t xml:space="preserve"> Město</w:t>
            </w:r>
          </w:p>
        </w:tc>
        <w:tc>
          <w:tcPr>
            <w:tcW w:w="1134" w:type="dxa"/>
            <w:tcBorders>
              <w:top w:val="single" w:sz="4" w:space="0" w:color="auto"/>
              <w:left w:val="single" w:sz="4" w:space="0" w:color="auto"/>
              <w:bottom w:val="single" w:sz="4" w:space="0" w:color="auto"/>
            </w:tcBorders>
            <w:shd w:val="clear" w:color="auto" w:fill="auto"/>
            <w:vAlign w:val="center"/>
          </w:tcPr>
          <w:p w14:paraId="331D5EF2" w14:textId="77777777" w:rsidR="001D7866" w:rsidRPr="00645D2E" w:rsidRDefault="001D7866" w:rsidP="00502B20">
            <w:pPr>
              <w:rPr>
                <w:sz w:val="22"/>
                <w:szCs w:val="22"/>
              </w:rPr>
            </w:pPr>
            <w:r w:rsidRPr="00645D2E">
              <w:rPr>
                <w:sz w:val="22"/>
                <w:szCs w:val="22"/>
              </w:rPr>
              <w:t>BZPN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08D03260" w14:textId="77777777" w:rsidR="001D7866" w:rsidRPr="00645D2E" w:rsidRDefault="001D7866" w:rsidP="00502B20">
            <w:pPr>
              <w:rPr>
                <w:sz w:val="22"/>
                <w:szCs w:val="22"/>
              </w:rPr>
            </w:pPr>
            <w:r w:rsidRPr="00645D2E">
              <w:rPr>
                <w:sz w:val="22"/>
                <w:szCs w:val="22"/>
              </w:rPr>
              <w:t>6 měsíců</w:t>
            </w:r>
          </w:p>
        </w:tc>
      </w:tr>
      <w:tr w:rsidR="001D7866" w:rsidRPr="00645D2E" w14:paraId="33AD5243"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658E45C6" w14:textId="77777777" w:rsidR="001D7866" w:rsidRPr="00645D2E" w:rsidRDefault="001D7866" w:rsidP="00502B20">
            <w:pPr>
              <w:rPr>
                <w:b/>
                <w:bCs/>
                <w:sz w:val="22"/>
                <w:szCs w:val="22"/>
              </w:rPr>
            </w:pPr>
            <w:r w:rsidRPr="00645D2E">
              <w:rPr>
                <w:b/>
                <w:bCs/>
                <w:sz w:val="22"/>
                <w:szCs w:val="22"/>
              </w:rPr>
              <w:t>P</w:t>
            </w:r>
            <w:r w:rsidR="00FF6535" w:rsidRPr="00645D2E">
              <w:rPr>
                <w:b/>
                <w:bCs/>
                <w:sz w:val="22"/>
                <w:szCs w:val="22"/>
              </w:rPr>
              <w:t>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17A755" w14:textId="77777777" w:rsidR="001D7866" w:rsidRPr="00645D2E" w:rsidRDefault="001D7866" w:rsidP="00502B20">
            <w:pPr>
              <w:rPr>
                <w:sz w:val="22"/>
                <w:szCs w:val="22"/>
              </w:rPr>
            </w:pPr>
            <w:r w:rsidRPr="00645D2E">
              <w:rPr>
                <w:sz w:val="22"/>
                <w:szCs w:val="22"/>
              </w:rPr>
              <w:t>Norbertov 53/a, Praha 6</w:t>
            </w:r>
          </w:p>
        </w:tc>
        <w:tc>
          <w:tcPr>
            <w:tcW w:w="1134" w:type="dxa"/>
            <w:tcBorders>
              <w:top w:val="single" w:sz="4" w:space="0" w:color="auto"/>
              <w:left w:val="single" w:sz="4" w:space="0" w:color="auto"/>
              <w:bottom w:val="single" w:sz="4" w:space="0" w:color="auto"/>
            </w:tcBorders>
            <w:shd w:val="clear" w:color="auto" w:fill="auto"/>
            <w:vAlign w:val="center"/>
          </w:tcPr>
          <w:p w14:paraId="0C7B18A9" w14:textId="77777777" w:rsidR="001D7866" w:rsidRPr="00645D2E" w:rsidRDefault="001D7866" w:rsidP="00502B20">
            <w:pPr>
              <w:rPr>
                <w:sz w:val="22"/>
                <w:szCs w:val="22"/>
              </w:rPr>
            </w:pPr>
            <w:r w:rsidRPr="00645D2E">
              <w:rPr>
                <w:sz w:val="22"/>
                <w:szCs w:val="22"/>
              </w:rPr>
              <w:t>BZPN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696DC862" w14:textId="77777777" w:rsidR="001D7866" w:rsidRPr="00645D2E" w:rsidRDefault="001D7866" w:rsidP="00502B20">
            <w:pPr>
              <w:rPr>
                <w:sz w:val="22"/>
                <w:szCs w:val="22"/>
              </w:rPr>
            </w:pPr>
            <w:r w:rsidRPr="00645D2E">
              <w:rPr>
                <w:sz w:val="22"/>
                <w:szCs w:val="22"/>
              </w:rPr>
              <w:t>6 měsíců</w:t>
            </w:r>
          </w:p>
        </w:tc>
      </w:tr>
      <w:tr w:rsidR="001D7866" w:rsidRPr="00645D2E" w14:paraId="0FC62FA4"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1B399515" w14:textId="77777777" w:rsidR="001D7866" w:rsidRPr="00645D2E" w:rsidRDefault="001D7866" w:rsidP="00502B20">
            <w:pPr>
              <w:rPr>
                <w:b/>
                <w:bCs/>
                <w:sz w:val="22"/>
                <w:szCs w:val="22"/>
              </w:rPr>
            </w:pPr>
            <w:r w:rsidRPr="00645D2E">
              <w:rPr>
                <w:b/>
                <w:bCs/>
                <w:sz w:val="22"/>
                <w:szCs w:val="22"/>
              </w:rPr>
              <w:t>P1</w:t>
            </w:r>
            <w:r w:rsidR="00FF6535" w:rsidRPr="00645D2E">
              <w:rPr>
                <w:b/>
                <w:bCs/>
                <w:sz w:val="22"/>
                <w:szCs w:val="22"/>
              </w:rPr>
              <w:t>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B18F7B6" w14:textId="77777777" w:rsidR="001D7866" w:rsidRPr="00645D2E" w:rsidRDefault="001D7866" w:rsidP="00502B20">
            <w:pPr>
              <w:rPr>
                <w:sz w:val="22"/>
                <w:szCs w:val="22"/>
              </w:rPr>
            </w:pPr>
            <w:r w:rsidRPr="00645D2E">
              <w:rPr>
                <w:sz w:val="22"/>
                <w:szCs w:val="22"/>
              </w:rPr>
              <w:t>Průmyslová 1472/11, 102 00 Praha 10 – Hostivař</w:t>
            </w:r>
          </w:p>
        </w:tc>
        <w:tc>
          <w:tcPr>
            <w:tcW w:w="1134" w:type="dxa"/>
            <w:tcBorders>
              <w:top w:val="single" w:sz="4" w:space="0" w:color="auto"/>
              <w:left w:val="single" w:sz="4" w:space="0" w:color="auto"/>
              <w:bottom w:val="single" w:sz="4" w:space="0" w:color="auto"/>
            </w:tcBorders>
            <w:shd w:val="clear" w:color="auto" w:fill="auto"/>
            <w:vAlign w:val="center"/>
          </w:tcPr>
          <w:p w14:paraId="57E3B39E" w14:textId="77777777" w:rsidR="001D7866" w:rsidRPr="00645D2E" w:rsidRDefault="001D7866" w:rsidP="00502B20">
            <w:pPr>
              <w:rPr>
                <w:sz w:val="22"/>
                <w:szCs w:val="22"/>
              </w:rPr>
            </w:pPr>
            <w:r w:rsidRPr="00645D2E">
              <w:rPr>
                <w:sz w:val="22"/>
                <w:szCs w:val="22"/>
              </w:rPr>
              <w:t>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556E9E92" w14:textId="77777777" w:rsidR="001D7866" w:rsidRPr="00645D2E" w:rsidRDefault="001D7866" w:rsidP="00502B20">
            <w:pPr>
              <w:rPr>
                <w:sz w:val="22"/>
                <w:szCs w:val="22"/>
              </w:rPr>
            </w:pPr>
            <w:r w:rsidRPr="00645D2E">
              <w:rPr>
                <w:sz w:val="22"/>
                <w:szCs w:val="22"/>
              </w:rPr>
              <w:t>6 měsíců</w:t>
            </w:r>
          </w:p>
        </w:tc>
      </w:tr>
      <w:tr w:rsidR="001D7866" w:rsidRPr="00645D2E" w14:paraId="288D1DE0"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411E6FEF" w14:textId="77777777" w:rsidR="001D7866" w:rsidRPr="00645D2E" w:rsidRDefault="001D7866" w:rsidP="00502B20">
            <w:pPr>
              <w:rPr>
                <w:b/>
                <w:bCs/>
                <w:sz w:val="22"/>
                <w:szCs w:val="22"/>
              </w:rPr>
            </w:pPr>
            <w:r w:rsidRPr="00645D2E">
              <w:rPr>
                <w:b/>
                <w:bCs/>
                <w:sz w:val="22"/>
                <w:szCs w:val="22"/>
              </w:rPr>
              <w:t>P1</w:t>
            </w:r>
            <w:r w:rsidR="00FF6535" w:rsidRPr="00645D2E">
              <w:rPr>
                <w:b/>
                <w:bCs/>
                <w:sz w:val="22"/>
                <w:szCs w:val="22"/>
              </w:rPr>
              <w:t>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B8F6FF" w14:textId="77777777" w:rsidR="001D7866" w:rsidRPr="00645D2E" w:rsidRDefault="001D7866" w:rsidP="00502B20">
            <w:pPr>
              <w:rPr>
                <w:sz w:val="22"/>
                <w:szCs w:val="22"/>
              </w:rPr>
            </w:pPr>
            <w:r w:rsidRPr="00645D2E">
              <w:rPr>
                <w:sz w:val="22"/>
                <w:szCs w:val="22"/>
              </w:rPr>
              <w:t>Clam-Gallasův palác, Husova 158/20, 110 00 Praha 1 – Staré Město</w:t>
            </w:r>
          </w:p>
        </w:tc>
        <w:tc>
          <w:tcPr>
            <w:tcW w:w="1134" w:type="dxa"/>
            <w:tcBorders>
              <w:top w:val="single" w:sz="4" w:space="0" w:color="auto"/>
              <w:left w:val="single" w:sz="4" w:space="0" w:color="auto"/>
              <w:bottom w:val="single" w:sz="4" w:space="0" w:color="auto"/>
            </w:tcBorders>
            <w:shd w:val="clear" w:color="auto" w:fill="auto"/>
            <w:vAlign w:val="center"/>
          </w:tcPr>
          <w:p w14:paraId="1DE85FF1" w14:textId="77777777" w:rsidR="001D7866" w:rsidRPr="00645D2E" w:rsidRDefault="001D7866" w:rsidP="00502B20">
            <w:pPr>
              <w:rPr>
                <w:sz w:val="22"/>
                <w:szCs w:val="22"/>
              </w:rPr>
            </w:pPr>
            <w:r w:rsidRPr="00645D2E">
              <w:rPr>
                <w:sz w:val="22"/>
                <w:szCs w:val="22"/>
              </w:rPr>
              <w:t>ZPN</w:t>
            </w: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76B56914" w14:textId="77777777" w:rsidR="001D7866" w:rsidRPr="00645D2E" w:rsidRDefault="001D7866" w:rsidP="00502B20">
            <w:pPr>
              <w:rPr>
                <w:sz w:val="22"/>
                <w:szCs w:val="22"/>
              </w:rPr>
            </w:pPr>
            <w:r w:rsidRPr="00645D2E">
              <w:rPr>
                <w:sz w:val="22"/>
                <w:szCs w:val="22"/>
              </w:rPr>
              <w:t>6 měsíců</w:t>
            </w:r>
          </w:p>
        </w:tc>
      </w:tr>
      <w:tr w:rsidR="00FF6535" w:rsidRPr="00645D2E" w14:paraId="73D8AFB3" w14:textId="77777777" w:rsidTr="00502B20">
        <w:trPr>
          <w:trHeight w:val="340"/>
        </w:trPr>
        <w:tc>
          <w:tcPr>
            <w:tcW w:w="817" w:type="dxa"/>
            <w:tcBorders>
              <w:top w:val="single" w:sz="4" w:space="0" w:color="auto"/>
              <w:bottom w:val="single" w:sz="4" w:space="0" w:color="auto"/>
              <w:right w:val="single" w:sz="4" w:space="0" w:color="auto"/>
            </w:tcBorders>
            <w:shd w:val="clear" w:color="auto" w:fill="auto"/>
            <w:vAlign w:val="center"/>
          </w:tcPr>
          <w:p w14:paraId="48BFECB9" w14:textId="77777777" w:rsidR="00FF6535" w:rsidRPr="00645D2E" w:rsidRDefault="00FF6535" w:rsidP="00502B20">
            <w:pPr>
              <w:rPr>
                <w:b/>
                <w:bCs/>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5E94097" w14:textId="77777777" w:rsidR="00FF6535" w:rsidRPr="00645D2E" w:rsidRDefault="00FF6535" w:rsidP="00502B20">
            <w:pPr>
              <w:rPr>
                <w:sz w:val="22"/>
                <w:szCs w:val="22"/>
              </w:rPr>
            </w:pPr>
          </w:p>
        </w:tc>
        <w:tc>
          <w:tcPr>
            <w:tcW w:w="1134" w:type="dxa"/>
            <w:tcBorders>
              <w:top w:val="single" w:sz="4" w:space="0" w:color="auto"/>
              <w:left w:val="single" w:sz="4" w:space="0" w:color="auto"/>
              <w:bottom w:val="single" w:sz="4" w:space="0" w:color="auto"/>
            </w:tcBorders>
            <w:shd w:val="clear" w:color="auto" w:fill="auto"/>
            <w:vAlign w:val="center"/>
          </w:tcPr>
          <w:p w14:paraId="605F89FD" w14:textId="77777777" w:rsidR="00FF6535" w:rsidRPr="00645D2E" w:rsidRDefault="00FF6535" w:rsidP="00502B20">
            <w:pPr>
              <w:rPr>
                <w:sz w:val="22"/>
                <w:szCs w:val="22"/>
              </w:rPr>
            </w:pPr>
          </w:p>
        </w:tc>
        <w:tc>
          <w:tcPr>
            <w:tcW w:w="1419" w:type="dxa"/>
            <w:tcBorders>
              <w:top w:val="single" w:sz="4" w:space="0" w:color="auto"/>
              <w:left w:val="single" w:sz="4" w:space="0" w:color="000000"/>
              <w:bottom w:val="single" w:sz="4" w:space="0" w:color="auto"/>
              <w:right w:val="single" w:sz="4" w:space="0" w:color="auto"/>
            </w:tcBorders>
            <w:shd w:val="clear" w:color="auto" w:fill="auto"/>
            <w:vAlign w:val="center"/>
          </w:tcPr>
          <w:p w14:paraId="4C3DA466" w14:textId="77777777" w:rsidR="00FF6535" w:rsidRPr="00645D2E" w:rsidRDefault="00FF6535" w:rsidP="00502B20">
            <w:pPr>
              <w:rPr>
                <w:sz w:val="22"/>
                <w:szCs w:val="22"/>
              </w:rPr>
            </w:pPr>
          </w:p>
        </w:tc>
      </w:tr>
      <w:tr w:rsidR="001D7866" w:rsidRPr="00645D2E" w14:paraId="1832FC66" w14:textId="77777777" w:rsidTr="00502B20">
        <w:tc>
          <w:tcPr>
            <w:tcW w:w="817" w:type="dxa"/>
            <w:tcBorders>
              <w:top w:val="single" w:sz="4" w:space="0" w:color="auto"/>
              <w:left w:val="single" w:sz="4" w:space="0" w:color="auto"/>
              <w:bottom w:val="single" w:sz="4" w:space="0" w:color="auto"/>
              <w:right w:val="nil"/>
            </w:tcBorders>
            <w:shd w:val="clear" w:color="auto" w:fill="auto"/>
          </w:tcPr>
          <w:p w14:paraId="5AD94D47" w14:textId="77777777" w:rsidR="001D7866" w:rsidRPr="00645D2E" w:rsidRDefault="001D7866" w:rsidP="00502B20">
            <w:pPr>
              <w:rPr>
                <w:sz w:val="22"/>
                <w:szCs w:val="22"/>
              </w:rPr>
            </w:pPr>
            <w:r w:rsidRPr="00645D2E">
              <w:rPr>
                <w:b/>
                <w:sz w:val="22"/>
                <w:szCs w:val="22"/>
              </w:rPr>
              <w:t>Pozn.:</w:t>
            </w:r>
          </w:p>
        </w:tc>
        <w:tc>
          <w:tcPr>
            <w:tcW w:w="8507" w:type="dxa"/>
            <w:gridSpan w:val="3"/>
            <w:tcBorders>
              <w:top w:val="single" w:sz="4" w:space="0" w:color="auto"/>
              <w:left w:val="nil"/>
              <w:bottom w:val="single" w:sz="4" w:space="0" w:color="auto"/>
              <w:right w:val="single" w:sz="4" w:space="0" w:color="auto"/>
            </w:tcBorders>
            <w:shd w:val="clear" w:color="auto" w:fill="auto"/>
          </w:tcPr>
          <w:p w14:paraId="5D768252" w14:textId="77777777" w:rsidR="001D7866" w:rsidRPr="00645D2E" w:rsidRDefault="001D7866" w:rsidP="00502B20">
            <w:pPr>
              <w:rPr>
                <w:sz w:val="22"/>
                <w:szCs w:val="22"/>
              </w:rPr>
            </w:pPr>
            <w:r w:rsidRPr="00645D2E">
              <w:rPr>
                <w:sz w:val="22"/>
                <w:szCs w:val="22"/>
              </w:rPr>
              <w:t>„BZPN“ … Činnosti bez zvýšeného požárního nebezpečí</w:t>
            </w:r>
          </w:p>
          <w:p w14:paraId="2672625A" w14:textId="77777777" w:rsidR="001D7866" w:rsidRPr="00645D2E" w:rsidRDefault="001D7866" w:rsidP="00502B20">
            <w:pPr>
              <w:rPr>
                <w:sz w:val="22"/>
                <w:szCs w:val="22"/>
              </w:rPr>
            </w:pPr>
            <w:r w:rsidRPr="00645D2E">
              <w:rPr>
                <w:sz w:val="22"/>
                <w:szCs w:val="22"/>
              </w:rPr>
              <w:t>„ZPN“    … Činnosti se zvýšeným požárním nebezpečím</w:t>
            </w:r>
          </w:p>
          <w:p w14:paraId="0D33D304" w14:textId="77777777" w:rsidR="001D7866" w:rsidRPr="00645D2E" w:rsidRDefault="001D7866" w:rsidP="00502B20">
            <w:pPr>
              <w:rPr>
                <w:sz w:val="22"/>
                <w:szCs w:val="22"/>
              </w:rPr>
            </w:pPr>
            <w:r w:rsidRPr="00645D2E">
              <w:rPr>
                <w:sz w:val="22"/>
                <w:szCs w:val="22"/>
              </w:rPr>
              <w:t>„VPN“    … Činnosti s vysokým požárním nebezpečím</w:t>
            </w:r>
          </w:p>
        </w:tc>
      </w:tr>
    </w:tbl>
    <w:p w14:paraId="77099484" w14:textId="77777777" w:rsidR="001D7866" w:rsidRPr="00645D2E" w:rsidRDefault="001D7866" w:rsidP="00AD41AD">
      <w:pPr>
        <w:spacing w:before="120"/>
        <w:jc w:val="both"/>
        <w:rPr>
          <w:b/>
          <w:sz w:val="22"/>
          <w:szCs w:val="22"/>
        </w:rPr>
      </w:pPr>
    </w:p>
    <w:p w14:paraId="45938663" w14:textId="37678D2B" w:rsidR="00173F2D" w:rsidRPr="00645D2E" w:rsidRDefault="00173F2D" w:rsidP="00AD41AD">
      <w:pPr>
        <w:pStyle w:val="Zkladntextodsazen2"/>
        <w:spacing w:before="120" w:after="0" w:line="240" w:lineRule="auto"/>
        <w:ind w:left="426"/>
        <w:jc w:val="both"/>
        <w:rPr>
          <w:sz w:val="22"/>
          <w:szCs w:val="22"/>
        </w:rPr>
      </w:pPr>
      <w:r w:rsidRPr="00645D2E">
        <w:rPr>
          <w:sz w:val="22"/>
          <w:szCs w:val="22"/>
        </w:rPr>
        <w:t>V rámci trvalé správy budou dále prováděny preventivní prohlídky ve výše uveden</w:t>
      </w:r>
      <w:r w:rsidR="001D7866" w:rsidRPr="00645D2E">
        <w:rPr>
          <w:sz w:val="22"/>
          <w:szCs w:val="22"/>
        </w:rPr>
        <w:t>ých</w:t>
      </w:r>
      <w:r w:rsidRPr="00645D2E">
        <w:rPr>
          <w:sz w:val="22"/>
          <w:szCs w:val="22"/>
        </w:rPr>
        <w:t xml:space="preserve"> provozovn</w:t>
      </w:r>
      <w:r w:rsidR="001D7866" w:rsidRPr="00645D2E">
        <w:rPr>
          <w:sz w:val="22"/>
          <w:szCs w:val="22"/>
        </w:rPr>
        <w:t>ách</w:t>
      </w:r>
      <w:r w:rsidRPr="00645D2E">
        <w:rPr>
          <w:sz w:val="22"/>
          <w:szCs w:val="22"/>
        </w:rPr>
        <w:t>, se zaměřením na BOZP a PO prostřednictvím osoby odborně způsobilé. Uvedené prohlídky budou prováděny vždy po předchozí telefonické dohodě.</w:t>
      </w:r>
    </w:p>
    <w:p w14:paraId="47975650" w14:textId="77777777" w:rsidR="00173F2D" w:rsidRPr="00645D2E" w:rsidRDefault="00173F2D" w:rsidP="00AD41AD">
      <w:pPr>
        <w:pStyle w:val="Zkladntextodsazen2"/>
        <w:spacing w:before="120" w:after="0" w:line="240" w:lineRule="auto"/>
        <w:ind w:left="426"/>
        <w:jc w:val="both"/>
        <w:rPr>
          <w:sz w:val="22"/>
          <w:szCs w:val="22"/>
        </w:rPr>
      </w:pPr>
      <w:r w:rsidRPr="00645D2E">
        <w:rPr>
          <w:sz w:val="22"/>
          <w:szCs w:val="22"/>
        </w:rPr>
        <w:t xml:space="preserve">Zhotovitel se ve vztahu k trvalé správě </w:t>
      </w:r>
      <w:r w:rsidRPr="00645D2E">
        <w:rPr>
          <w:bCs/>
          <w:sz w:val="22"/>
          <w:szCs w:val="22"/>
        </w:rPr>
        <w:t>a organizaci odborných činností v oblasti BOZP a PO</w:t>
      </w:r>
      <w:r w:rsidRPr="00645D2E">
        <w:rPr>
          <w:sz w:val="22"/>
          <w:szCs w:val="22"/>
        </w:rPr>
        <w:t xml:space="preserve"> zavazuje k provádění níže uvedené činnosti:</w:t>
      </w:r>
    </w:p>
    <w:p w14:paraId="13D70672" w14:textId="77777777" w:rsidR="00173F2D" w:rsidRPr="00645D2E" w:rsidRDefault="00173F2D" w:rsidP="00AD41AD">
      <w:pPr>
        <w:pStyle w:val="Zkladntextodsazen2"/>
        <w:spacing w:before="120" w:after="0" w:line="240" w:lineRule="auto"/>
        <w:ind w:left="0" w:firstLine="283"/>
        <w:jc w:val="both"/>
        <w:rPr>
          <w:sz w:val="22"/>
          <w:szCs w:val="22"/>
        </w:rPr>
      </w:pPr>
    </w:p>
    <w:p w14:paraId="3B1EEC8D" w14:textId="1A9F81FD" w:rsidR="00173F2D" w:rsidRPr="00645D2E" w:rsidRDefault="00173F2D" w:rsidP="00AD41AD">
      <w:pPr>
        <w:numPr>
          <w:ilvl w:val="2"/>
          <w:numId w:val="17"/>
        </w:numPr>
        <w:tabs>
          <w:tab w:val="clear" w:pos="397"/>
          <w:tab w:val="num" w:pos="851"/>
        </w:tabs>
        <w:spacing w:before="120"/>
        <w:ind w:firstLine="29"/>
        <w:jc w:val="both"/>
        <w:rPr>
          <w:b/>
          <w:sz w:val="22"/>
          <w:szCs w:val="22"/>
        </w:rPr>
      </w:pPr>
      <w:r w:rsidRPr="00645D2E">
        <w:rPr>
          <w:b/>
          <w:sz w:val="22"/>
          <w:szCs w:val="22"/>
          <w:u w:val="single"/>
        </w:rPr>
        <w:t xml:space="preserve">Bezpečnost a ochrana zdraví při </w:t>
      </w:r>
      <w:r w:rsidR="00B9721B" w:rsidRPr="00645D2E">
        <w:rPr>
          <w:b/>
          <w:sz w:val="22"/>
          <w:szCs w:val="22"/>
          <w:u w:val="single"/>
        </w:rPr>
        <w:t>práci – BOZP</w:t>
      </w:r>
      <w:r w:rsidRPr="00645D2E">
        <w:rPr>
          <w:b/>
          <w:sz w:val="22"/>
          <w:szCs w:val="22"/>
          <w:u w:val="single"/>
        </w:rPr>
        <w:t>:</w:t>
      </w:r>
    </w:p>
    <w:p w14:paraId="2C65AC59" w14:textId="6CD50521" w:rsidR="00173F2D" w:rsidRPr="00645D2E" w:rsidRDefault="00173F2D" w:rsidP="00AD41AD">
      <w:pPr>
        <w:numPr>
          <w:ilvl w:val="0"/>
          <w:numId w:val="15"/>
        </w:numPr>
        <w:spacing w:before="120"/>
        <w:ind w:hanging="227"/>
        <w:jc w:val="both"/>
        <w:rPr>
          <w:sz w:val="22"/>
          <w:szCs w:val="22"/>
        </w:rPr>
      </w:pPr>
      <w:r w:rsidRPr="00645D2E">
        <w:rPr>
          <w:b/>
          <w:sz w:val="22"/>
          <w:szCs w:val="22"/>
        </w:rPr>
        <w:t>vedení a aktualizace dokumentace BOZP</w:t>
      </w:r>
      <w:r w:rsidR="00EA1C24" w:rsidRPr="00645D2E">
        <w:rPr>
          <w:b/>
          <w:sz w:val="22"/>
          <w:szCs w:val="22"/>
        </w:rPr>
        <w:t>,</w:t>
      </w:r>
    </w:p>
    <w:p w14:paraId="5391A4FA" w14:textId="4332AB37" w:rsidR="00173F2D" w:rsidRPr="00645D2E" w:rsidRDefault="00173F2D" w:rsidP="00AD41AD">
      <w:pPr>
        <w:numPr>
          <w:ilvl w:val="0"/>
          <w:numId w:val="15"/>
        </w:numPr>
        <w:ind w:hanging="227"/>
        <w:jc w:val="both"/>
        <w:rPr>
          <w:sz w:val="22"/>
          <w:szCs w:val="22"/>
        </w:rPr>
      </w:pPr>
      <w:r w:rsidRPr="00645D2E">
        <w:rPr>
          <w:b/>
          <w:sz w:val="22"/>
          <w:szCs w:val="22"/>
        </w:rPr>
        <w:t>provádění preventivních prohlídek BOZP</w:t>
      </w:r>
      <w:r w:rsidRPr="00645D2E">
        <w:rPr>
          <w:sz w:val="22"/>
          <w:szCs w:val="22"/>
        </w:rPr>
        <w:t xml:space="preserve"> v </w:t>
      </w:r>
      <w:r w:rsidR="004E343E" w:rsidRPr="00645D2E">
        <w:rPr>
          <w:sz w:val="22"/>
          <w:szCs w:val="22"/>
        </w:rPr>
        <w:t>objektech</w:t>
      </w:r>
      <w:r w:rsidRPr="00645D2E">
        <w:rPr>
          <w:sz w:val="22"/>
          <w:szCs w:val="22"/>
        </w:rPr>
        <w:t>, zaměřených zejména na:</w:t>
      </w:r>
    </w:p>
    <w:p w14:paraId="1572F213" w14:textId="44D65231" w:rsidR="00173F2D" w:rsidRPr="00645D2E" w:rsidRDefault="00173F2D" w:rsidP="00AD41AD">
      <w:pPr>
        <w:numPr>
          <w:ilvl w:val="1"/>
          <w:numId w:val="15"/>
        </w:numPr>
        <w:ind w:hanging="170"/>
        <w:jc w:val="both"/>
        <w:rPr>
          <w:sz w:val="22"/>
          <w:szCs w:val="22"/>
        </w:rPr>
      </w:pPr>
      <w:r w:rsidRPr="00645D2E">
        <w:rPr>
          <w:sz w:val="22"/>
          <w:szCs w:val="22"/>
        </w:rPr>
        <w:t>dodržování bezpečnostních a hygienických předpisů</w:t>
      </w:r>
      <w:r w:rsidR="00B9721B" w:rsidRPr="00645D2E">
        <w:rPr>
          <w:sz w:val="22"/>
          <w:szCs w:val="22"/>
        </w:rPr>
        <w:t>,</w:t>
      </w:r>
      <w:r w:rsidRPr="00645D2E">
        <w:rPr>
          <w:sz w:val="22"/>
          <w:szCs w:val="22"/>
        </w:rPr>
        <w:t xml:space="preserve"> </w:t>
      </w:r>
    </w:p>
    <w:p w14:paraId="75BD81EA" w14:textId="70A19E2C" w:rsidR="00173F2D" w:rsidRPr="00645D2E" w:rsidRDefault="00173F2D" w:rsidP="00AD41AD">
      <w:pPr>
        <w:numPr>
          <w:ilvl w:val="1"/>
          <w:numId w:val="15"/>
        </w:numPr>
        <w:ind w:hanging="170"/>
        <w:jc w:val="both"/>
        <w:rPr>
          <w:sz w:val="22"/>
          <w:szCs w:val="22"/>
        </w:rPr>
      </w:pPr>
      <w:r w:rsidRPr="00645D2E">
        <w:rPr>
          <w:sz w:val="22"/>
          <w:szCs w:val="22"/>
        </w:rPr>
        <w:t>plnění úkolů k zajištění BOZP</w:t>
      </w:r>
      <w:r w:rsidR="00B9721B" w:rsidRPr="00645D2E">
        <w:rPr>
          <w:sz w:val="22"/>
          <w:szCs w:val="22"/>
        </w:rPr>
        <w:t>,</w:t>
      </w:r>
      <w:r w:rsidRPr="00645D2E">
        <w:rPr>
          <w:sz w:val="22"/>
          <w:szCs w:val="22"/>
        </w:rPr>
        <w:t xml:space="preserve"> </w:t>
      </w:r>
    </w:p>
    <w:p w14:paraId="022DE4FF" w14:textId="06FEF336" w:rsidR="00173F2D" w:rsidRPr="00645D2E" w:rsidRDefault="00173F2D" w:rsidP="00AD41AD">
      <w:pPr>
        <w:numPr>
          <w:ilvl w:val="1"/>
          <w:numId w:val="15"/>
        </w:numPr>
        <w:ind w:hanging="170"/>
        <w:jc w:val="both"/>
        <w:rPr>
          <w:sz w:val="22"/>
          <w:szCs w:val="22"/>
        </w:rPr>
      </w:pPr>
      <w:r w:rsidRPr="00645D2E">
        <w:rPr>
          <w:sz w:val="22"/>
          <w:szCs w:val="22"/>
        </w:rPr>
        <w:t>stav technického vybavení pracovišť</w:t>
      </w:r>
      <w:r w:rsidR="00B9721B" w:rsidRPr="00645D2E">
        <w:rPr>
          <w:sz w:val="22"/>
          <w:szCs w:val="22"/>
        </w:rPr>
        <w:t>,</w:t>
      </w:r>
    </w:p>
    <w:p w14:paraId="35B6CF32" w14:textId="51587E34" w:rsidR="00173F2D" w:rsidRPr="00645D2E" w:rsidRDefault="00173F2D" w:rsidP="00AD41AD">
      <w:pPr>
        <w:numPr>
          <w:ilvl w:val="0"/>
          <w:numId w:val="15"/>
        </w:numPr>
        <w:ind w:hanging="227"/>
        <w:jc w:val="both"/>
        <w:rPr>
          <w:sz w:val="22"/>
          <w:szCs w:val="22"/>
        </w:rPr>
      </w:pPr>
      <w:r w:rsidRPr="00645D2E">
        <w:rPr>
          <w:b/>
          <w:sz w:val="22"/>
          <w:szCs w:val="22"/>
        </w:rPr>
        <w:t xml:space="preserve">provádění ročních prověrek bezpečnosti práce </w:t>
      </w:r>
      <w:r w:rsidRPr="00645D2E">
        <w:rPr>
          <w:sz w:val="22"/>
          <w:szCs w:val="22"/>
        </w:rPr>
        <w:t>a vypracování Záznamů z</w:t>
      </w:r>
      <w:r w:rsidR="00B9721B" w:rsidRPr="00645D2E">
        <w:rPr>
          <w:sz w:val="22"/>
          <w:szCs w:val="22"/>
        </w:rPr>
        <w:t> </w:t>
      </w:r>
      <w:r w:rsidRPr="00645D2E">
        <w:rPr>
          <w:sz w:val="22"/>
          <w:szCs w:val="22"/>
        </w:rPr>
        <w:t>prověrek</w:t>
      </w:r>
      <w:r w:rsidR="00B9721B" w:rsidRPr="00645D2E">
        <w:rPr>
          <w:sz w:val="22"/>
          <w:szCs w:val="22"/>
        </w:rPr>
        <w:t>,</w:t>
      </w:r>
    </w:p>
    <w:p w14:paraId="413792B9" w14:textId="77777777" w:rsidR="00173F2D" w:rsidRPr="00645D2E" w:rsidRDefault="00173F2D" w:rsidP="00AD41AD">
      <w:pPr>
        <w:numPr>
          <w:ilvl w:val="0"/>
          <w:numId w:val="15"/>
        </w:numPr>
        <w:ind w:hanging="227"/>
        <w:jc w:val="both"/>
        <w:rPr>
          <w:sz w:val="22"/>
          <w:szCs w:val="22"/>
        </w:rPr>
      </w:pPr>
      <w:r w:rsidRPr="00645D2E">
        <w:rPr>
          <w:b/>
          <w:sz w:val="22"/>
          <w:szCs w:val="22"/>
        </w:rPr>
        <w:t>poskytování odborných konzultací a poradenství v oblasti BOZP</w:t>
      </w:r>
      <w:r w:rsidRPr="00645D2E">
        <w:rPr>
          <w:sz w:val="22"/>
          <w:szCs w:val="22"/>
        </w:rPr>
        <w:t>:</w:t>
      </w:r>
    </w:p>
    <w:p w14:paraId="0C04A0B9" w14:textId="360AB061" w:rsidR="00173F2D" w:rsidRPr="00645D2E" w:rsidRDefault="00173F2D" w:rsidP="00AD41AD">
      <w:pPr>
        <w:numPr>
          <w:ilvl w:val="1"/>
          <w:numId w:val="15"/>
        </w:numPr>
        <w:ind w:hanging="170"/>
        <w:jc w:val="both"/>
        <w:rPr>
          <w:sz w:val="22"/>
          <w:szCs w:val="22"/>
        </w:rPr>
      </w:pPr>
      <w:r w:rsidRPr="00645D2E">
        <w:rPr>
          <w:sz w:val="22"/>
          <w:szCs w:val="22"/>
        </w:rPr>
        <w:t>v rámci prováděných preventivních prohlídek</w:t>
      </w:r>
      <w:r w:rsidR="00B9721B" w:rsidRPr="00645D2E">
        <w:rPr>
          <w:sz w:val="22"/>
          <w:szCs w:val="22"/>
        </w:rPr>
        <w:t>,</w:t>
      </w:r>
      <w:r w:rsidRPr="00645D2E">
        <w:rPr>
          <w:sz w:val="22"/>
          <w:szCs w:val="22"/>
        </w:rPr>
        <w:t xml:space="preserve"> </w:t>
      </w:r>
    </w:p>
    <w:p w14:paraId="289680B2" w14:textId="5DEE63F6" w:rsidR="00173F2D" w:rsidRPr="00645D2E" w:rsidRDefault="00173F2D" w:rsidP="00AD41AD">
      <w:pPr>
        <w:numPr>
          <w:ilvl w:val="1"/>
          <w:numId w:val="15"/>
        </w:numPr>
        <w:ind w:hanging="170"/>
        <w:jc w:val="both"/>
        <w:rPr>
          <w:sz w:val="22"/>
          <w:szCs w:val="22"/>
        </w:rPr>
      </w:pPr>
      <w:r w:rsidRPr="00645D2E">
        <w:rPr>
          <w:sz w:val="22"/>
          <w:szCs w:val="22"/>
        </w:rPr>
        <w:t>při šetření pracovních úrazů podléhajících evidenci a registraci vč. provádění kontrol záznamů před jejich odesláním určeným orgánům</w:t>
      </w:r>
      <w:r w:rsidR="00B9721B" w:rsidRPr="00645D2E">
        <w:rPr>
          <w:sz w:val="22"/>
          <w:szCs w:val="22"/>
        </w:rPr>
        <w:t>,</w:t>
      </w:r>
    </w:p>
    <w:p w14:paraId="30D3FBF0" w14:textId="4AEE7C90" w:rsidR="00173F2D" w:rsidRPr="00645D2E" w:rsidRDefault="00173F2D" w:rsidP="00AD41AD">
      <w:pPr>
        <w:numPr>
          <w:ilvl w:val="1"/>
          <w:numId w:val="15"/>
        </w:numPr>
        <w:ind w:hanging="170"/>
        <w:jc w:val="both"/>
        <w:rPr>
          <w:sz w:val="22"/>
          <w:szCs w:val="22"/>
        </w:rPr>
      </w:pPr>
      <w:r w:rsidRPr="00645D2E">
        <w:rPr>
          <w:sz w:val="22"/>
          <w:szCs w:val="22"/>
        </w:rPr>
        <w:t>při zpracování podkladů pro odškodňování pracovních úrazů a nemocí z</w:t>
      </w:r>
      <w:r w:rsidR="00B9721B" w:rsidRPr="00645D2E">
        <w:rPr>
          <w:sz w:val="22"/>
          <w:szCs w:val="22"/>
        </w:rPr>
        <w:t> </w:t>
      </w:r>
      <w:r w:rsidRPr="00645D2E">
        <w:rPr>
          <w:sz w:val="22"/>
          <w:szCs w:val="22"/>
        </w:rPr>
        <w:t>povolání</w:t>
      </w:r>
      <w:r w:rsidR="00B9721B" w:rsidRPr="00645D2E">
        <w:rPr>
          <w:sz w:val="22"/>
          <w:szCs w:val="22"/>
        </w:rPr>
        <w:t>,</w:t>
      </w:r>
    </w:p>
    <w:p w14:paraId="4F7506C5" w14:textId="10300276" w:rsidR="00173F2D" w:rsidRPr="00645D2E" w:rsidRDefault="00173F2D" w:rsidP="00AD41AD">
      <w:pPr>
        <w:numPr>
          <w:ilvl w:val="1"/>
          <w:numId w:val="15"/>
        </w:numPr>
        <w:ind w:hanging="170"/>
        <w:jc w:val="both"/>
        <w:rPr>
          <w:sz w:val="22"/>
          <w:szCs w:val="22"/>
        </w:rPr>
      </w:pPr>
      <w:r w:rsidRPr="00645D2E">
        <w:rPr>
          <w:sz w:val="22"/>
          <w:szCs w:val="22"/>
        </w:rPr>
        <w:t>při jednání s orgány státního dozoru – Oblastní inspektorát práce (OIP) a poskytování součinnosti při jejich kontrolách</w:t>
      </w:r>
      <w:r w:rsidR="00B9721B" w:rsidRPr="00645D2E">
        <w:rPr>
          <w:sz w:val="22"/>
          <w:szCs w:val="22"/>
        </w:rPr>
        <w:t>,</w:t>
      </w:r>
    </w:p>
    <w:p w14:paraId="57919293" w14:textId="7FF8FBC4" w:rsidR="00173F2D" w:rsidRPr="00645D2E" w:rsidRDefault="00173F2D" w:rsidP="00AD41AD">
      <w:pPr>
        <w:numPr>
          <w:ilvl w:val="1"/>
          <w:numId w:val="15"/>
        </w:numPr>
        <w:ind w:hanging="170"/>
        <w:jc w:val="both"/>
        <w:rPr>
          <w:sz w:val="22"/>
          <w:szCs w:val="22"/>
        </w:rPr>
      </w:pPr>
      <w:r w:rsidRPr="00645D2E">
        <w:rPr>
          <w:sz w:val="22"/>
          <w:szCs w:val="22"/>
        </w:rPr>
        <w:t>konzultace a vyjádření k projektové dokumentaci při rekonstrukcích, adaptacích a výstavbě</w:t>
      </w:r>
      <w:r w:rsidR="00B9721B" w:rsidRPr="00645D2E">
        <w:rPr>
          <w:sz w:val="22"/>
          <w:szCs w:val="22"/>
        </w:rPr>
        <w:t>,</w:t>
      </w:r>
    </w:p>
    <w:p w14:paraId="06B0F789" w14:textId="3A2D7AD4" w:rsidR="00173F2D" w:rsidRPr="00645D2E" w:rsidRDefault="00173F2D" w:rsidP="00AD41AD">
      <w:pPr>
        <w:numPr>
          <w:ilvl w:val="1"/>
          <w:numId w:val="15"/>
        </w:numPr>
        <w:ind w:hanging="170"/>
        <w:jc w:val="both"/>
        <w:rPr>
          <w:sz w:val="22"/>
          <w:szCs w:val="22"/>
        </w:rPr>
      </w:pPr>
      <w:r w:rsidRPr="00645D2E">
        <w:rPr>
          <w:sz w:val="22"/>
          <w:szCs w:val="22"/>
        </w:rPr>
        <w:t>konzultace uzavíraných nájemních smluv ve vztahu k</w:t>
      </w:r>
      <w:r w:rsidR="00B9721B" w:rsidRPr="00645D2E">
        <w:rPr>
          <w:sz w:val="22"/>
          <w:szCs w:val="22"/>
        </w:rPr>
        <w:t> </w:t>
      </w:r>
      <w:r w:rsidRPr="00645D2E">
        <w:rPr>
          <w:sz w:val="22"/>
          <w:szCs w:val="22"/>
        </w:rPr>
        <w:t>BOZP</w:t>
      </w:r>
      <w:r w:rsidR="00B9721B" w:rsidRPr="00645D2E">
        <w:rPr>
          <w:sz w:val="22"/>
          <w:szCs w:val="22"/>
        </w:rPr>
        <w:t>,</w:t>
      </w:r>
      <w:r w:rsidRPr="00645D2E">
        <w:rPr>
          <w:sz w:val="22"/>
          <w:szCs w:val="22"/>
        </w:rPr>
        <w:t xml:space="preserve"> </w:t>
      </w:r>
    </w:p>
    <w:p w14:paraId="4E14E5FC" w14:textId="79FC612F" w:rsidR="00173F2D" w:rsidRPr="00645D2E" w:rsidRDefault="00173F2D" w:rsidP="00AD41AD">
      <w:pPr>
        <w:numPr>
          <w:ilvl w:val="1"/>
          <w:numId w:val="15"/>
        </w:numPr>
        <w:ind w:hanging="170"/>
        <w:jc w:val="both"/>
        <w:rPr>
          <w:sz w:val="22"/>
          <w:szCs w:val="22"/>
        </w:rPr>
      </w:pPr>
      <w:r w:rsidRPr="00645D2E">
        <w:rPr>
          <w:sz w:val="22"/>
          <w:szCs w:val="22"/>
        </w:rPr>
        <w:t>návrhy optimálních řešení pro zajištění bezpečnosti práce na pracovištích objednatele</w:t>
      </w:r>
      <w:r w:rsidR="00B9721B" w:rsidRPr="00645D2E">
        <w:rPr>
          <w:sz w:val="22"/>
          <w:szCs w:val="22"/>
        </w:rPr>
        <w:t>,</w:t>
      </w:r>
    </w:p>
    <w:p w14:paraId="12C7DCA0" w14:textId="2CB0C37A" w:rsidR="00173F2D" w:rsidRPr="00645D2E" w:rsidRDefault="00173F2D" w:rsidP="00AD41AD">
      <w:pPr>
        <w:numPr>
          <w:ilvl w:val="1"/>
          <w:numId w:val="15"/>
        </w:numPr>
        <w:ind w:hanging="170"/>
        <w:jc w:val="both"/>
        <w:rPr>
          <w:sz w:val="22"/>
          <w:szCs w:val="22"/>
        </w:rPr>
      </w:pPr>
      <w:r w:rsidRPr="00645D2E">
        <w:rPr>
          <w:sz w:val="22"/>
          <w:szCs w:val="22"/>
        </w:rPr>
        <w:t>při zajištění dalších specializovaných školení</w:t>
      </w:r>
      <w:r w:rsidR="00B9721B" w:rsidRPr="00645D2E">
        <w:rPr>
          <w:sz w:val="22"/>
          <w:szCs w:val="22"/>
        </w:rPr>
        <w:t>,</w:t>
      </w:r>
      <w:r w:rsidRPr="00645D2E">
        <w:rPr>
          <w:sz w:val="22"/>
          <w:szCs w:val="22"/>
        </w:rPr>
        <w:t xml:space="preserve"> </w:t>
      </w:r>
    </w:p>
    <w:p w14:paraId="1867A511" w14:textId="536130A6" w:rsidR="00173F2D" w:rsidRPr="00645D2E" w:rsidRDefault="00173F2D" w:rsidP="00AD41AD">
      <w:pPr>
        <w:numPr>
          <w:ilvl w:val="1"/>
          <w:numId w:val="15"/>
        </w:numPr>
        <w:ind w:hanging="170"/>
        <w:jc w:val="both"/>
        <w:rPr>
          <w:sz w:val="22"/>
          <w:szCs w:val="22"/>
        </w:rPr>
      </w:pPr>
      <w:r w:rsidRPr="00645D2E">
        <w:rPr>
          <w:sz w:val="22"/>
          <w:szCs w:val="22"/>
        </w:rPr>
        <w:lastRenderedPageBreak/>
        <w:t>při zajištění revizí technických zařízení</w:t>
      </w:r>
      <w:r w:rsidR="00B9721B" w:rsidRPr="00645D2E">
        <w:rPr>
          <w:sz w:val="22"/>
          <w:szCs w:val="22"/>
        </w:rPr>
        <w:t>,</w:t>
      </w:r>
    </w:p>
    <w:p w14:paraId="5B3446D4" w14:textId="4E082353" w:rsidR="00173F2D" w:rsidRPr="00645D2E" w:rsidRDefault="00173F2D" w:rsidP="00AD41AD">
      <w:pPr>
        <w:numPr>
          <w:ilvl w:val="1"/>
          <w:numId w:val="15"/>
        </w:numPr>
        <w:ind w:hanging="170"/>
        <w:jc w:val="both"/>
        <w:rPr>
          <w:sz w:val="22"/>
          <w:szCs w:val="22"/>
        </w:rPr>
      </w:pPr>
      <w:r w:rsidRPr="00645D2E">
        <w:rPr>
          <w:sz w:val="22"/>
          <w:szCs w:val="22"/>
        </w:rPr>
        <w:t>při zajištění dodávek materiálu</w:t>
      </w:r>
      <w:r w:rsidR="00B9721B" w:rsidRPr="00645D2E">
        <w:rPr>
          <w:sz w:val="22"/>
          <w:szCs w:val="22"/>
        </w:rPr>
        <w:t>.</w:t>
      </w:r>
    </w:p>
    <w:p w14:paraId="7F8E220E" w14:textId="77777777" w:rsidR="00173F2D" w:rsidRPr="00645D2E" w:rsidRDefault="00173F2D" w:rsidP="00AD41AD">
      <w:pPr>
        <w:spacing w:before="120"/>
        <w:jc w:val="both"/>
        <w:rPr>
          <w:sz w:val="22"/>
          <w:szCs w:val="22"/>
        </w:rPr>
      </w:pPr>
    </w:p>
    <w:p w14:paraId="0ABD7AA3" w14:textId="7DCDDAAC" w:rsidR="00173F2D" w:rsidRPr="00645D2E" w:rsidRDefault="00173F2D" w:rsidP="00E45275">
      <w:pPr>
        <w:numPr>
          <w:ilvl w:val="2"/>
          <w:numId w:val="17"/>
        </w:numPr>
        <w:tabs>
          <w:tab w:val="clear" w:pos="397"/>
          <w:tab w:val="num" w:pos="851"/>
        </w:tabs>
        <w:spacing w:before="120"/>
        <w:ind w:firstLine="29"/>
        <w:jc w:val="both"/>
        <w:rPr>
          <w:b/>
          <w:sz w:val="22"/>
          <w:szCs w:val="22"/>
          <w:u w:val="single"/>
        </w:rPr>
      </w:pPr>
      <w:r w:rsidRPr="00645D2E">
        <w:rPr>
          <w:b/>
          <w:sz w:val="22"/>
          <w:szCs w:val="22"/>
          <w:u w:val="single"/>
        </w:rPr>
        <w:t xml:space="preserve">Požární </w:t>
      </w:r>
      <w:r w:rsidR="00B9721B" w:rsidRPr="00645D2E">
        <w:rPr>
          <w:b/>
          <w:sz w:val="22"/>
          <w:szCs w:val="22"/>
          <w:u w:val="single"/>
        </w:rPr>
        <w:t>ochrana – PO</w:t>
      </w:r>
      <w:r w:rsidRPr="00645D2E">
        <w:rPr>
          <w:b/>
          <w:sz w:val="22"/>
          <w:szCs w:val="22"/>
          <w:u w:val="single"/>
        </w:rPr>
        <w:t>:</w:t>
      </w:r>
    </w:p>
    <w:p w14:paraId="221662F5" w14:textId="2052E857" w:rsidR="00173F2D" w:rsidRPr="00645D2E" w:rsidRDefault="00173F2D" w:rsidP="00AD41AD">
      <w:pPr>
        <w:numPr>
          <w:ilvl w:val="0"/>
          <w:numId w:val="15"/>
        </w:numPr>
        <w:spacing w:before="120"/>
        <w:ind w:hanging="227"/>
        <w:jc w:val="both"/>
        <w:rPr>
          <w:b/>
          <w:sz w:val="22"/>
          <w:szCs w:val="22"/>
        </w:rPr>
      </w:pPr>
      <w:r w:rsidRPr="00645D2E">
        <w:rPr>
          <w:b/>
          <w:sz w:val="22"/>
          <w:szCs w:val="22"/>
        </w:rPr>
        <w:t>vedení a aktualizace dokumentace PO</w:t>
      </w:r>
      <w:r w:rsidR="00B9721B" w:rsidRPr="00645D2E">
        <w:rPr>
          <w:b/>
          <w:sz w:val="22"/>
          <w:szCs w:val="22"/>
        </w:rPr>
        <w:t>,</w:t>
      </w:r>
    </w:p>
    <w:p w14:paraId="4FDF1D21" w14:textId="063B97CA" w:rsidR="00173F2D" w:rsidRPr="00645D2E" w:rsidRDefault="00173F2D" w:rsidP="00AD41AD">
      <w:pPr>
        <w:numPr>
          <w:ilvl w:val="0"/>
          <w:numId w:val="15"/>
        </w:numPr>
        <w:ind w:hanging="227"/>
        <w:jc w:val="both"/>
        <w:rPr>
          <w:sz w:val="22"/>
          <w:szCs w:val="22"/>
        </w:rPr>
      </w:pPr>
      <w:r w:rsidRPr="00645D2E">
        <w:rPr>
          <w:b/>
          <w:sz w:val="22"/>
          <w:szCs w:val="22"/>
        </w:rPr>
        <w:t>provádění preventivních prohlídek PO</w:t>
      </w:r>
      <w:r w:rsidRPr="00645D2E">
        <w:rPr>
          <w:sz w:val="22"/>
          <w:szCs w:val="22"/>
        </w:rPr>
        <w:t xml:space="preserve"> vč. písemné zprávy, resp. zápisu do Požární knihy</w:t>
      </w:r>
      <w:r w:rsidR="00B9721B" w:rsidRPr="00645D2E">
        <w:rPr>
          <w:sz w:val="22"/>
          <w:szCs w:val="22"/>
        </w:rPr>
        <w:t>,</w:t>
      </w:r>
    </w:p>
    <w:p w14:paraId="3D6D69CF" w14:textId="27A80B9A" w:rsidR="00173F2D" w:rsidRPr="00645D2E" w:rsidRDefault="00173F2D" w:rsidP="00AD41AD">
      <w:pPr>
        <w:numPr>
          <w:ilvl w:val="0"/>
          <w:numId w:val="15"/>
        </w:numPr>
        <w:ind w:hanging="227"/>
        <w:jc w:val="both"/>
        <w:rPr>
          <w:sz w:val="22"/>
          <w:szCs w:val="22"/>
        </w:rPr>
      </w:pPr>
      <w:r w:rsidRPr="00645D2E">
        <w:rPr>
          <w:b/>
          <w:sz w:val="22"/>
          <w:szCs w:val="22"/>
        </w:rPr>
        <w:t>poskytování odborných konzultací a poradenství v</w:t>
      </w:r>
      <w:r w:rsidR="00B9721B" w:rsidRPr="00645D2E">
        <w:rPr>
          <w:b/>
          <w:sz w:val="22"/>
          <w:szCs w:val="22"/>
        </w:rPr>
        <w:t> </w:t>
      </w:r>
      <w:r w:rsidRPr="00645D2E">
        <w:rPr>
          <w:b/>
          <w:sz w:val="22"/>
          <w:szCs w:val="22"/>
        </w:rPr>
        <w:t>oblasti PO</w:t>
      </w:r>
      <w:r w:rsidRPr="00645D2E">
        <w:rPr>
          <w:sz w:val="22"/>
          <w:szCs w:val="22"/>
        </w:rPr>
        <w:t>:</w:t>
      </w:r>
    </w:p>
    <w:p w14:paraId="2980F67A" w14:textId="74D1DD0C" w:rsidR="00173F2D" w:rsidRPr="00645D2E" w:rsidRDefault="00173F2D" w:rsidP="00AD41AD">
      <w:pPr>
        <w:numPr>
          <w:ilvl w:val="1"/>
          <w:numId w:val="15"/>
        </w:numPr>
        <w:ind w:hanging="170"/>
        <w:jc w:val="both"/>
        <w:rPr>
          <w:sz w:val="22"/>
          <w:szCs w:val="22"/>
        </w:rPr>
      </w:pPr>
      <w:r w:rsidRPr="00645D2E">
        <w:rPr>
          <w:sz w:val="22"/>
          <w:szCs w:val="22"/>
        </w:rPr>
        <w:t>v</w:t>
      </w:r>
      <w:r w:rsidR="00B9721B" w:rsidRPr="00645D2E">
        <w:rPr>
          <w:sz w:val="22"/>
          <w:szCs w:val="22"/>
        </w:rPr>
        <w:t> </w:t>
      </w:r>
      <w:r w:rsidRPr="00645D2E">
        <w:rPr>
          <w:sz w:val="22"/>
          <w:szCs w:val="22"/>
        </w:rPr>
        <w:t>rámci prováděných preventivních prohlídek</w:t>
      </w:r>
      <w:r w:rsidR="00B9721B" w:rsidRPr="00645D2E">
        <w:rPr>
          <w:sz w:val="22"/>
          <w:szCs w:val="22"/>
        </w:rPr>
        <w:t>,</w:t>
      </w:r>
      <w:r w:rsidRPr="00645D2E">
        <w:rPr>
          <w:sz w:val="22"/>
          <w:szCs w:val="22"/>
        </w:rPr>
        <w:t xml:space="preserve"> </w:t>
      </w:r>
    </w:p>
    <w:p w14:paraId="537C7CB6" w14:textId="02F1928B" w:rsidR="00173F2D" w:rsidRPr="00645D2E" w:rsidRDefault="00173F2D" w:rsidP="00AD41AD">
      <w:pPr>
        <w:numPr>
          <w:ilvl w:val="1"/>
          <w:numId w:val="15"/>
        </w:numPr>
        <w:ind w:hanging="170"/>
        <w:jc w:val="both"/>
        <w:rPr>
          <w:sz w:val="22"/>
          <w:szCs w:val="22"/>
        </w:rPr>
      </w:pPr>
      <w:r w:rsidRPr="00645D2E">
        <w:rPr>
          <w:sz w:val="22"/>
          <w:szCs w:val="22"/>
        </w:rPr>
        <w:t>při jednání s orgány Státního požárního dozoru – Hasičský záchranný sbor (HZS) ve vztahu k požární prevenci provozovaných činností a poskytování součinnosti při jejich kontrolách</w:t>
      </w:r>
      <w:r w:rsidR="00B9721B" w:rsidRPr="00645D2E">
        <w:rPr>
          <w:sz w:val="22"/>
          <w:szCs w:val="22"/>
        </w:rPr>
        <w:t>,</w:t>
      </w:r>
    </w:p>
    <w:p w14:paraId="69C93C83" w14:textId="321A07DA" w:rsidR="00173F2D" w:rsidRPr="00645D2E" w:rsidRDefault="00173F2D" w:rsidP="00AD41AD">
      <w:pPr>
        <w:numPr>
          <w:ilvl w:val="1"/>
          <w:numId w:val="15"/>
        </w:numPr>
        <w:ind w:hanging="170"/>
        <w:jc w:val="both"/>
        <w:rPr>
          <w:b/>
          <w:sz w:val="22"/>
          <w:szCs w:val="22"/>
        </w:rPr>
      </w:pPr>
      <w:r w:rsidRPr="00645D2E">
        <w:rPr>
          <w:sz w:val="22"/>
          <w:szCs w:val="22"/>
        </w:rPr>
        <w:t>konzultace uzavíraných nájemních smluv ve vztahu k</w:t>
      </w:r>
      <w:r w:rsidR="00B9721B" w:rsidRPr="00645D2E">
        <w:rPr>
          <w:sz w:val="22"/>
          <w:szCs w:val="22"/>
        </w:rPr>
        <w:t> </w:t>
      </w:r>
      <w:r w:rsidRPr="00645D2E">
        <w:rPr>
          <w:sz w:val="22"/>
          <w:szCs w:val="22"/>
        </w:rPr>
        <w:t>PO</w:t>
      </w:r>
      <w:r w:rsidR="00B9721B" w:rsidRPr="00645D2E">
        <w:rPr>
          <w:sz w:val="22"/>
          <w:szCs w:val="22"/>
        </w:rPr>
        <w:t>,</w:t>
      </w:r>
    </w:p>
    <w:p w14:paraId="68236B18" w14:textId="400F0C50" w:rsidR="00173F2D" w:rsidRPr="00645D2E" w:rsidRDefault="00173F2D" w:rsidP="00AD41AD">
      <w:pPr>
        <w:numPr>
          <w:ilvl w:val="1"/>
          <w:numId w:val="15"/>
        </w:numPr>
        <w:ind w:hanging="170"/>
        <w:jc w:val="both"/>
        <w:rPr>
          <w:sz w:val="22"/>
          <w:szCs w:val="22"/>
        </w:rPr>
      </w:pPr>
      <w:r w:rsidRPr="00645D2E">
        <w:rPr>
          <w:sz w:val="22"/>
          <w:szCs w:val="22"/>
        </w:rPr>
        <w:t>návrhy optimálních řešení pro zajištění požární ochrany na pracovištích objednatele</w:t>
      </w:r>
      <w:r w:rsidR="00B9721B" w:rsidRPr="00645D2E">
        <w:rPr>
          <w:sz w:val="22"/>
          <w:szCs w:val="22"/>
        </w:rPr>
        <w:t>,</w:t>
      </w:r>
    </w:p>
    <w:p w14:paraId="31D05B13" w14:textId="77B1F2D3" w:rsidR="00173F2D" w:rsidRPr="00645D2E" w:rsidRDefault="00173F2D" w:rsidP="00AD41AD">
      <w:pPr>
        <w:numPr>
          <w:ilvl w:val="1"/>
          <w:numId w:val="15"/>
        </w:numPr>
        <w:ind w:hanging="170"/>
        <w:jc w:val="both"/>
        <w:rPr>
          <w:sz w:val="22"/>
          <w:szCs w:val="22"/>
        </w:rPr>
      </w:pPr>
      <w:r w:rsidRPr="00645D2E">
        <w:rPr>
          <w:sz w:val="22"/>
          <w:szCs w:val="22"/>
        </w:rPr>
        <w:t>již zpracovaných Požárně bezpečnostních řešení staveb v rámci změn staveb</w:t>
      </w:r>
      <w:r w:rsidR="00B9721B" w:rsidRPr="00645D2E">
        <w:rPr>
          <w:sz w:val="22"/>
          <w:szCs w:val="22"/>
        </w:rPr>
        <w:t>,</w:t>
      </w:r>
      <w:r w:rsidRPr="00645D2E">
        <w:rPr>
          <w:sz w:val="22"/>
          <w:szCs w:val="22"/>
        </w:rPr>
        <w:t xml:space="preserve"> </w:t>
      </w:r>
    </w:p>
    <w:p w14:paraId="2142BC33" w14:textId="0A8A2441" w:rsidR="00173F2D" w:rsidRPr="00645D2E" w:rsidRDefault="00173F2D" w:rsidP="00AD41AD">
      <w:pPr>
        <w:numPr>
          <w:ilvl w:val="1"/>
          <w:numId w:val="15"/>
        </w:numPr>
        <w:ind w:hanging="170"/>
        <w:jc w:val="both"/>
        <w:rPr>
          <w:sz w:val="22"/>
          <w:szCs w:val="22"/>
        </w:rPr>
      </w:pPr>
      <w:r w:rsidRPr="00645D2E">
        <w:rPr>
          <w:sz w:val="22"/>
          <w:szCs w:val="22"/>
        </w:rPr>
        <w:t>při zajištění pravidelných kontrol hasicích přístrojů, požárních hydrantů a dalších věcných prostředků PO</w:t>
      </w:r>
      <w:r w:rsidR="00B9721B" w:rsidRPr="00645D2E">
        <w:rPr>
          <w:sz w:val="22"/>
          <w:szCs w:val="22"/>
        </w:rPr>
        <w:t>,</w:t>
      </w:r>
    </w:p>
    <w:p w14:paraId="183AB145" w14:textId="2289E319" w:rsidR="00173F2D" w:rsidRPr="00645D2E" w:rsidRDefault="00173F2D" w:rsidP="00AD41AD">
      <w:pPr>
        <w:numPr>
          <w:ilvl w:val="1"/>
          <w:numId w:val="15"/>
        </w:numPr>
        <w:ind w:hanging="170"/>
        <w:jc w:val="both"/>
        <w:rPr>
          <w:b/>
          <w:sz w:val="22"/>
          <w:szCs w:val="22"/>
        </w:rPr>
      </w:pPr>
      <w:r w:rsidRPr="00645D2E">
        <w:rPr>
          <w:sz w:val="22"/>
          <w:szCs w:val="22"/>
        </w:rPr>
        <w:t>při zajištění dodávky konvenčního požárně bezpečnostního značení (běžných bezpečnostních tabulek a značek)</w:t>
      </w:r>
      <w:r w:rsidR="00B9721B" w:rsidRPr="00645D2E">
        <w:rPr>
          <w:sz w:val="22"/>
          <w:szCs w:val="22"/>
        </w:rPr>
        <w:t>,</w:t>
      </w:r>
    </w:p>
    <w:p w14:paraId="1EAF5526" w14:textId="46323C7C" w:rsidR="00606254" w:rsidRPr="00645D2E" w:rsidRDefault="00173F2D" w:rsidP="00AD41AD">
      <w:pPr>
        <w:numPr>
          <w:ilvl w:val="1"/>
          <w:numId w:val="15"/>
        </w:numPr>
        <w:ind w:hanging="170"/>
        <w:jc w:val="both"/>
        <w:rPr>
          <w:b/>
          <w:sz w:val="22"/>
          <w:szCs w:val="22"/>
        </w:rPr>
      </w:pPr>
      <w:r w:rsidRPr="00645D2E">
        <w:rPr>
          <w:sz w:val="22"/>
          <w:szCs w:val="22"/>
        </w:rPr>
        <w:t>při zajištění dodávky a instalace fotoluminiscenčního požárně bezpečnostního</w:t>
      </w:r>
      <w:r w:rsidR="004E343E" w:rsidRPr="00645D2E">
        <w:rPr>
          <w:sz w:val="22"/>
          <w:szCs w:val="22"/>
        </w:rPr>
        <w:t xml:space="preserve"> značení</w:t>
      </w:r>
      <w:r w:rsidR="00B9721B" w:rsidRPr="00645D2E">
        <w:rPr>
          <w:sz w:val="22"/>
          <w:szCs w:val="22"/>
        </w:rPr>
        <w:t>,</w:t>
      </w:r>
      <w:r w:rsidRPr="00645D2E">
        <w:rPr>
          <w:sz w:val="22"/>
          <w:szCs w:val="22"/>
        </w:rPr>
        <w:t xml:space="preserve"> </w:t>
      </w:r>
    </w:p>
    <w:p w14:paraId="4762454E" w14:textId="636DEBF6" w:rsidR="00173F2D" w:rsidRPr="00645D2E" w:rsidRDefault="00173F2D" w:rsidP="00AD41AD">
      <w:pPr>
        <w:numPr>
          <w:ilvl w:val="1"/>
          <w:numId w:val="15"/>
        </w:numPr>
        <w:ind w:hanging="170"/>
        <w:jc w:val="both"/>
        <w:rPr>
          <w:b/>
          <w:sz w:val="22"/>
          <w:szCs w:val="22"/>
        </w:rPr>
      </w:pPr>
      <w:r w:rsidRPr="00645D2E">
        <w:rPr>
          <w:sz w:val="22"/>
          <w:szCs w:val="22"/>
        </w:rPr>
        <w:t>sledování vydávání nových technických norem, právních předpisů a jejich změn</w:t>
      </w:r>
      <w:r w:rsidR="00B9721B" w:rsidRPr="00645D2E">
        <w:rPr>
          <w:b/>
          <w:sz w:val="22"/>
          <w:szCs w:val="22"/>
        </w:rPr>
        <w:t>.</w:t>
      </w:r>
    </w:p>
    <w:p w14:paraId="2009AB83" w14:textId="77777777" w:rsidR="00173F2D" w:rsidRPr="00645D2E" w:rsidRDefault="00173F2D" w:rsidP="00AD41AD">
      <w:pPr>
        <w:spacing w:before="120"/>
        <w:ind w:left="397"/>
        <w:jc w:val="both"/>
        <w:rPr>
          <w:sz w:val="22"/>
          <w:szCs w:val="22"/>
          <w:highlight w:val="green"/>
        </w:rPr>
      </w:pPr>
    </w:p>
    <w:p w14:paraId="7114DF1E" w14:textId="77777777" w:rsidR="00DD6564" w:rsidRPr="00645D2E" w:rsidRDefault="00DD6564" w:rsidP="00AD41AD">
      <w:pPr>
        <w:spacing w:before="120"/>
        <w:jc w:val="both"/>
        <w:rPr>
          <w:sz w:val="22"/>
          <w:szCs w:val="22"/>
          <w:highlight w:val="green"/>
        </w:rPr>
      </w:pPr>
    </w:p>
    <w:p w14:paraId="48C08732" w14:textId="77777777" w:rsidR="0020022C" w:rsidRPr="00645D2E" w:rsidRDefault="0020022C" w:rsidP="00AD41AD">
      <w:pPr>
        <w:pStyle w:val="Nadpis5"/>
        <w:numPr>
          <w:ilvl w:val="0"/>
          <w:numId w:val="14"/>
        </w:numPr>
        <w:spacing w:before="120"/>
        <w:rPr>
          <w:szCs w:val="22"/>
        </w:rPr>
      </w:pPr>
      <w:r w:rsidRPr="00645D2E">
        <w:rPr>
          <w:szCs w:val="22"/>
        </w:rPr>
        <w:t>Cenové podmínky</w:t>
      </w:r>
    </w:p>
    <w:p w14:paraId="001C814C" w14:textId="77777777" w:rsidR="00606254" w:rsidRPr="00645D2E" w:rsidRDefault="00606254" w:rsidP="00AD41AD">
      <w:pPr>
        <w:numPr>
          <w:ilvl w:val="1"/>
          <w:numId w:val="22"/>
        </w:numPr>
        <w:spacing w:before="120"/>
        <w:jc w:val="both"/>
        <w:rPr>
          <w:b/>
          <w:sz w:val="22"/>
          <w:szCs w:val="22"/>
        </w:rPr>
      </w:pPr>
      <w:r w:rsidRPr="00645D2E">
        <w:rPr>
          <w:b/>
          <w:bCs/>
          <w:sz w:val="22"/>
          <w:szCs w:val="22"/>
        </w:rPr>
        <w:t xml:space="preserve">Cena za </w:t>
      </w:r>
      <w:r w:rsidRPr="00645D2E">
        <w:rPr>
          <w:b/>
          <w:sz w:val="22"/>
          <w:szCs w:val="22"/>
        </w:rPr>
        <w:t>trvalou správu a organizaci odborných činností v oblasti BOZP a PO:</w:t>
      </w:r>
    </w:p>
    <w:p w14:paraId="6098FBF3" w14:textId="20C9C360" w:rsidR="00606254" w:rsidRPr="00645D2E" w:rsidRDefault="00606254" w:rsidP="00D85E64">
      <w:pPr>
        <w:spacing w:before="120"/>
        <w:ind w:left="426"/>
        <w:jc w:val="both"/>
        <w:rPr>
          <w:sz w:val="22"/>
          <w:szCs w:val="22"/>
        </w:rPr>
      </w:pPr>
      <w:r w:rsidRPr="00645D2E">
        <w:rPr>
          <w:sz w:val="22"/>
          <w:szCs w:val="22"/>
        </w:rPr>
        <w:t xml:space="preserve">Objednatel se zavazuje k úhradě ceny za trvalou správu a organizaci odborných činností v oblasti BOZP a PO, dle čl. I. odst. </w:t>
      </w:r>
      <w:r w:rsidR="004E343E" w:rsidRPr="00645D2E">
        <w:rPr>
          <w:sz w:val="22"/>
          <w:szCs w:val="22"/>
        </w:rPr>
        <w:t>1</w:t>
      </w:r>
      <w:r w:rsidRPr="00645D2E">
        <w:rPr>
          <w:sz w:val="22"/>
          <w:szCs w:val="22"/>
        </w:rPr>
        <w:t xml:space="preserve">. této smlouvy, která je stanovena dohodou na částku </w:t>
      </w:r>
      <w:r w:rsidR="00FF6535" w:rsidRPr="00645D2E">
        <w:rPr>
          <w:sz w:val="22"/>
          <w:szCs w:val="22"/>
        </w:rPr>
        <w:t>55</w:t>
      </w:r>
      <w:r w:rsidRPr="00645D2E">
        <w:rPr>
          <w:sz w:val="22"/>
          <w:szCs w:val="22"/>
        </w:rPr>
        <w:t xml:space="preserve">.000,- Kč </w:t>
      </w:r>
      <w:r w:rsidR="00E45275" w:rsidRPr="00645D2E">
        <w:rPr>
          <w:sz w:val="22"/>
          <w:szCs w:val="22"/>
        </w:rPr>
        <w:t xml:space="preserve">bez DPH </w:t>
      </w:r>
      <w:r w:rsidRPr="00645D2E">
        <w:rPr>
          <w:sz w:val="22"/>
          <w:szCs w:val="22"/>
        </w:rPr>
        <w:t>za 3 měsíce</w:t>
      </w:r>
      <w:r w:rsidR="00E45275" w:rsidRPr="00645D2E">
        <w:rPr>
          <w:sz w:val="22"/>
          <w:szCs w:val="22"/>
        </w:rPr>
        <w:t xml:space="preserve"> a zahrnuje veškeré náklady zhotovitele spojené s poskytováním služeb a uvedenou činností</w:t>
      </w:r>
      <w:r w:rsidRPr="00645D2E">
        <w:rPr>
          <w:sz w:val="22"/>
          <w:szCs w:val="22"/>
        </w:rPr>
        <w:t>.</w:t>
      </w:r>
    </w:p>
    <w:p w14:paraId="68069416" w14:textId="7758EE8C" w:rsidR="00606254" w:rsidRPr="00645D2E" w:rsidRDefault="00606254" w:rsidP="00AD41AD">
      <w:pPr>
        <w:numPr>
          <w:ilvl w:val="1"/>
          <w:numId w:val="22"/>
        </w:numPr>
        <w:spacing w:before="120"/>
        <w:jc w:val="both"/>
        <w:rPr>
          <w:b/>
          <w:bCs/>
          <w:sz w:val="22"/>
          <w:szCs w:val="22"/>
        </w:rPr>
      </w:pPr>
      <w:r w:rsidRPr="00645D2E">
        <w:rPr>
          <w:b/>
          <w:bCs/>
          <w:sz w:val="22"/>
          <w:szCs w:val="22"/>
        </w:rPr>
        <w:t>Ceny a platby za práce, pracovní činnosti a výkony, které nejsou předmětem smlouvy a nejsou zahrnuty v cenách dle čl. II odst. 1. této smlouvy:</w:t>
      </w:r>
    </w:p>
    <w:p w14:paraId="5F6BED0D" w14:textId="6E6EF8F0" w:rsidR="00606254" w:rsidRPr="00645D2E" w:rsidRDefault="00606254" w:rsidP="00D85E64">
      <w:pPr>
        <w:spacing w:before="120"/>
        <w:ind w:left="426"/>
        <w:jc w:val="both"/>
        <w:rPr>
          <w:sz w:val="22"/>
          <w:szCs w:val="22"/>
        </w:rPr>
      </w:pPr>
      <w:r w:rsidRPr="00645D2E">
        <w:rPr>
          <w:bCs/>
          <w:sz w:val="22"/>
          <w:szCs w:val="22"/>
        </w:rPr>
        <w:t>V cenách dle čl. II.</w:t>
      </w:r>
      <w:r w:rsidR="009339AE" w:rsidRPr="00645D2E">
        <w:rPr>
          <w:bCs/>
          <w:sz w:val="22"/>
          <w:szCs w:val="22"/>
        </w:rPr>
        <w:t xml:space="preserve"> odst. 1. </w:t>
      </w:r>
      <w:r w:rsidRPr="00645D2E">
        <w:rPr>
          <w:bCs/>
          <w:sz w:val="22"/>
          <w:szCs w:val="22"/>
        </w:rPr>
        <w:t>této smlouvy nejsou zahrnuty ceny zejména za</w:t>
      </w:r>
      <w:r w:rsidRPr="00645D2E">
        <w:rPr>
          <w:sz w:val="22"/>
          <w:szCs w:val="22"/>
        </w:rPr>
        <w:t>:</w:t>
      </w:r>
    </w:p>
    <w:p w14:paraId="4A71FC7D" w14:textId="77777777" w:rsidR="00606254" w:rsidRPr="00645D2E" w:rsidRDefault="00606254" w:rsidP="00D85E64">
      <w:pPr>
        <w:pStyle w:val="Zkladntext3"/>
        <w:numPr>
          <w:ilvl w:val="0"/>
          <w:numId w:val="15"/>
        </w:numPr>
        <w:spacing w:before="120" w:after="0"/>
        <w:ind w:hanging="227"/>
        <w:jc w:val="both"/>
        <w:rPr>
          <w:sz w:val="22"/>
          <w:szCs w:val="22"/>
        </w:rPr>
      </w:pPr>
      <w:r w:rsidRPr="00645D2E">
        <w:rPr>
          <w:sz w:val="22"/>
          <w:szCs w:val="22"/>
        </w:rPr>
        <w:t>DPH dle zákona,</w:t>
      </w:r>
    </w:p>
    <w:p w14:paraId="11F02F6A"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náklady na materiál,</w:t>
      </w:r>
    </w:p>
    <w:p w14:paraId="4657AD7B"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náklady na revize technických zařízení a odstranění závad,</w:t>
      </w:r>
    </w:p>
    <w:p w14:paraId="2CA71576"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náklady spojené se zajištěním pracovnělékařské služby a náklady spojené s lékařskými prohlídkami,</w:t>
      </w:r>
    </w:p>
    <w:p w14:paraId="20EF182D"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náklady spojené s kategorizací prací dle hygieny práce (návrh na kategorizaci prací),</w:t>
      </w:r>
    </w:p>
    <w:p w14:paraId="0F7F34B1"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náklady na vstupní školení zaměstnanců,</w:t>
      </w:r>
    </w:p>
    <w:p w14:paraId="1E152293" w14:textId="66479502" w:rsidR="00D6117F" w:rsidRPr="000E1B3A" w:rsidRDefault="00D6117F" w:rsidP="00D85E64">
      <w:pPr>
        <w:pStyle w:val="Zkladntext3"/>
        <w:numPr>
          <w:ilvl w:val="0"/>
          <w:numId w:val="15"/>
        </w:numPr>
        <w:spacing w:after="0"/>
        <w:ind w:hanging="227"/>
        <w:jc w:val="both"/>
        <w:rPr>
          <w:sz w:val="22"/>
          <w:szCs w:val="22"/>
        </w:rPr>
      </w:pPr>
      <w:r w:rsidRPr="000E1B3A">
        <w:rPr>
          <w:sz w:val="22"/>
          <w:szCs w:val="22"/>
        </w:rPr>
        <w:t xml:space="preserve">náklady na zpracování vybrané dokumentace </w:t>
      </w:r>
      <w:r w:rsidR="00E45275" w:rsidRPr="000E1B3A">
        <w:rPr>
          <w:sz w:val="22"/>
          <w:szCs w:val="22"/>
        </w:rPr>
        <w:t>PO – Požárních</w:t>
      </w:r>
      <w:r w:rsidRPr="000E1B3A">
        <w:rPr>
          <w:sz w:val="22"/>
          <w:szCs w:val="22"/>
        </w:rPr>
        <w:t xml:space="preserve"> evakuačních plánů (grafických částí) a Dokumentace zdolávání požáru – operativní karty</w:t>
      </w:r>
      <w:r w:rsidR="00D83D27" w:rsidRPr="000E1B3A">
        <w:rPr>
          <w:sz w:val="22"/>
          <w:szCs w:val="22"/>
        </w:rPr>
        <w:t>,</w:t>
      </w:r>
    </w:p>
    <w:p w14:paraId="2BDC24B1"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náklady na školení prováděná mimo stanovené druhy a periodu,</w:t>
      </w:r>
    </w:p>
    <w:p w14:paraId="37785220" w14:textId="77777777" w:rsidR="00606254" w:rsidRPr="00645D2E" w:rsidRDefault="00606254" w:rsidP="00D85E64">
      <w:pPr>
        <w:numPr>
          <w:ilvl w:val="0"/>
          <w:numId w:val="15"/>
        </w:numPr>
        <w:ind w:hanging="227"/>
        <w:jc w:val="both"/>
        <w:rPr>
          <w:sz w:val="22"/>
          <w:szCs w:val="22"/>
        </w:rPr>
      </w:pPr>
      <w:r w:rsidRPr="00645D2E">
        <w:rPr>
          <w:sz w:val="22"/>
          <w:szCs w:val="22"/>
        </w:rPr>
        <w:t xml:space="preserve">náklady na školení osob v cizím jazyce (jiném, než českém jazyce), </w:t>
      </w:r>
    </w:p>
    <w:p w14:paraId="1DF35577" w14:textId="77777777" w:rsidR="00606254" w:rsidRPr="00645D2E" w:rsidRDefault="00606254" w:rsidP="00D85E64">
      <w:pPr>
        <w:numPr>
          <w:ilvl w:val="0"/>
          <w:numId w:val="15"/>
        </w:numPr>
        <w:ind w:hanging="227"/>
        <w:jc w:val="both"/>
        <w:rPr>
          <w:sz w:val="22"/>
          <w:szCs w:val="22"/>
        </w:rPr>
      </w:pPr>
      <w:r w:rsidRPr="00645D2E">
        <w:rPr>
          <w:sz w:val="22"/>
          <w:szCs w:val="22"/>
        </w:rPr>
        <w:t>náklady na poskytnutí součinnosti při projednávání pracovních úrazů,</w:t>
      </w:r>
    </w:p>
    <w:p w14:paraId="1B2286C8" w14:textId="77777777" w:rsidR="00606254" w:rsidRPr="00645D2E" w:rsidRDefault="00606254" w:rsidP="00D85E64">
      <w:pPr>
        <w:numPr>
          <w:ilvl w:val="0"/>
          <w:numId w:val="15"/>
        </w:numPr>
        <w:ind w:hanging="227"/>
        <w:jc w:val="both"/>
        <w:rPr>
          <w:sz w:val="22"/>
          <w:szCs w:val="22"/>
        </w:rPr>
      </w:pPr>
      <w:r w:rsidRPr="00645D2E">
        <w:rPr>
          <w:sz w:val="22"/>
          <w:szCs w:val="22"/>
        </w:rPr>
        <w:t xml:space="preserve">náklady na vypracování prověrek BOZP mimo </w:t>
      </w:r>
      <w:r w:rsidR="00D6117F" w:rsidRPr="00645D2E">
        <w:rPr>
          <w:sz w:val="22"/>
          <w:szCs w:val="22"/>
        </w:rPr>
        <w:t xml:space="preserve">uvedenou provozovnu </w:t>
      </w:r>
      <w:r w:rsidRPr="00645D2E">
        <w:rPr>
          <w:sz w:val="22"/>
          <w:szCs w:val="22"/>
        </w:rPr>
        <w:t>objednatele (Pozn.: tyto je nutno provádět na všech pracovištích zaměstnavatele – ve smyslu §108 Zákoníku práce),</w:t>
      </w:r>
    </w:p>
    <w:p w14:paraId="16996440"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náklady na zajištění BOZP a PO mimo objekt(y) uvedený(é) v této smlouvě (ceny za zajištění BOZP a PO budou stanovovány dohodou),</w:t>
      </w:r>
    </w:p>
    <w:p w14:paraId="15A7AA91"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 xml:space="preserve">konzultace nad rozsah trvalé správy dle čl. II. </w:t>
      </w:r>
      <w:r w:rsidR="009339AE" w:rsidRPr="00645D2E">
        <w:rPr>
          <w:sz w:val="22"/>
          <w:szCs w:val="22"/>
        </w:rPr>
        <w:t xml:space="preserve">této smlouvy. </w:t>
      </w:r>
      <w:r w:rsidRPr="00645D2E">
        <w:rPr>
          <w:sz w:val="22"/>
          <w:szCs w:val="22"/>
        </w:rPr>
        <w:t>Konzultace budou prováděny za cenu paušální hodinové náhrady 800,- Kč / hod + DPH dle zákona, na základě samostatných objednávek,</w:t>
      </w:r>
    </w:p>
    <w:p w14:paraId="5C4742CF" w14:textId="77777777" w:rsidR="00606254" w:rsidRPr="00645D2E" w:rsidRDefault="00606254" w:rsidP="00D85E64">
      <w:pPr>
        <w:pStyle w:val="Zkladntext3"/>
        <w:numPr>
          <w:ilvl w:val="0"/>
          <w:numId w:val="15"/>
        </w:numPr>
        <w:spacing w:after="0"/>
        <w:ind w:hanging="227"/>
        <w:jc w:val="both"/>
        <w:rPr>
          <w:sz w:val="22"/>
          <w:szCs w:val="22"/>
        </w:rPr>
      </w:pPr>
      <w:r w:rsidRPr="00645D2E">
        <w:rPr>
          <w:sz w:val="22"/>
          <w:szCs w:val="22"/>
        </w:rPr>
        <w:t xml:space="preserve">náklady na dopravné do objektu uvedeného v této smlouvě nad rámec jedné prohlídky, v rámci period uvedených v příslušných čl. této smlouvy a dále dopravné na pracoviště mimo uvedený </w:t>
      </w:r>
      <w:r w:rsidRPr="00645D2E">
        <w:rPr>
          <w:sz w:val="22"/>
          <w:szCs w:val="22"/>
        </w:rPr>
        <w:lastRenderedPageBreak/>
        <w:t>objekt. Dopravné uvedené v předcházejících větách je účtováno sazbou 8,- Kč/km + DPH dle zákona.</w:t>
      </w:r>
    </w:p>
    <w:p w14:paraId="34DAD9A4" w14:textId="77777777" w:rsidR="00606254" w:rsidRPr="00645D2E" w:rsidRDefault="00606254" w:rsidP="00AD41AD">
      <w:pPr>
        <w:numPr>
          <w:ilvl w:val="1"/>
          <w:numId w:val="22"/>
        </w:numPr>
        <w:spacing w:before="120"/>
        <w:jc w:val="both"/>
        <w:rPr>
          <w:bCs/>
          <w:sz w:val="22"/>
          <w:szCs w:val="22"/>
        </w:rPr>
      </w:pPr>
      <w:r w:rsidRPr="00645D2E">
        <w:rPr>
          <w:bCs/>
          <w:sz w:val="22"/>
          <w:szCs w:val="22"/>
        </w:rPr>
        <w:t>Veškeré další práce prováděné nad rámec této smlouvy budou fakturovány samostatně a budou vykonávány na základě samostatných objednávek objednatele.</w:t>
      </w:r>
    </w:p>
    <w:p w14:paraId="4ADC2545" w14:textId="77777777" w:rsidR="00606254" w:rsidRPr="00645D2E" w:rsidRDefault="00606254" w:rsidP="00AD41AD">
      <w:pPr>
        <w:numPr>
          <w:ilvl w:val="1"/>
          <w:numId w:val="22"/>
        </w:numPr>
        <w:spacing w:before="120"/>
        <w:jc w:val="both"/>
        <w:rPr>
          <w:sz w:val="22"/>
          <w:szCs w:val="22"/>
        </w:rPr>
      </w:pPr>
      <w:r w:rsidRPr="00645D2E">
        <w:rPr>
          <w:bCs/>
          <w:sz w:val="22"/>
          <w:szCs w:val="22"/>
        </w:rPr>
        <w:t>Zhotovitel si vyhrazuje právo na valorizaci cen v důsledku inflace, a to vždy na počátku nového kalendářního roku, nejvýše však do výše průměrné meziroční inflace uváděné Českým statistickým úřadem pro daný rok. Toto navýšení bude vždy projednáno oběma stranami po vyhlášení inflace Českým statistickým úřadem za uplynulé základní období (rok). Nové cenové podmínky budou řešeny dodatkem k této smlouvě. Toto ujednání se uplatní s účinností nejdříve ode dne 1.1.2026 za kalendářní rok 2025.</w:t>
      </w:r>
    </w:p>
    <w:p w14:paraId="7A8EA6D9" w14:textId="77777777" w:rsidR="00D6117F" w:rsidRPr="00645D2E" w:rsidRDefault="00D6117F" w:rsidP="00AD41AD">
      <w:pPr>
        <w:spacing w:before="120"/>
        <w:rPr>
          <w:sz w:val="22"/>
          <w:szCs w:val="22"/>
        </w:rPr>
      </w:pPr>
    </w:p>
    <w:p w14:paraId="4DA3CA6B" w14:textId="77777777" w:rsidR="00606254" w:rsidRPr="00645D2E" w:rsidRDefault="00606254" w:rsidP="00AD41AD">
      <w:pPr>
        <w:pStyle w:val="Nadpis5"/>
        <w:numPr>
          <w:ilvl w:val="0"/>
          <w:numId w:val="14"/>
        </w:numPr>
        <w:spacing w:before="120"/>
        <w:rPr>
          <w:szCs w:val="22"/>
        </w:rPr>
      </w:pPr>
      <w:r w:rsidRPr="00645D2E">
        <w:rPr>
          <w:szCs w:val="22"/>
        </w:rPr>
        <w:t>Fakturace prací</w:t>
      </w:r>
    </w:p>
    <w:p w14:paraId="55585283" w14:textId="78BF85D6" w:rsidR="00606254" w:rsidRPr="00645D2E" w:rsidRDefault="00606254" w:rsidP="00AD41AD">
      <w:pPr>
        <w:numPr>
          <w:ilvl w:val="1"/>
          <w:numId w:val="23"/>
        </w:numPr>
        <w:spacing w:before="120"/>
        <w:jc w:val="both"/>
        <w:rPr>
          <w:b/>
          <w:bCs/>
          <w:sz w:val="22"/>
          <w:szCs w:val="22"/>
        </w:rPr>
      </w:pPr>
      <w:r w:rsidRPr="00645D2E">
        <w:rPr>
          <w:bCs/>
          <w:sz w:val="22"/>
          <w:szCs w:val="22"/>
        </w:rPr>
        <w:t xml:space="preserve">Práce uvedené v čl. I. odst. </w:t>
      </w:r>
      <w:r w:rsidR="00DE222E" w:rsidRPr="00645D2E">
        <w:rPr>
          <w:bCs/>
          <w:sz w:val="22"/>
          <w:szCs w:val="22"/>
        </w:rPr>
        <w:t>1</w:t>
      </w:r>
      <w:r w:rsidRPr="00645D2E">
        <w:rPr>
          <w:bCs/>
          <w:sz w:val="22"/>
          <w:szCs w:val="22"/>
        </w:rPr>
        <w:t xml:space="preserve">. budou fakturovány dle čl. II. odst. </w:t>
      </w:r>
      <w:r w:rsidR="00DE222E" w:rsidRPr="00645D2E">
        <w:rPr>
          <w:bCs/>
          <w:sz w:val="22"/>
          <w:szCs w:val="22"/>
        </w:rPr>
        <w:t>1</w:t>
      </w:r>
      <w:r w:rsidRPr="00645D2E">
        <w:rPr>
          <w:bCs/>
          <w:sz w:val="22"/>
          <w:szCs w:val="22"/>
        </w:rPr>
        <w:t xml:space="preserve">. vždy jednou za 3 měsíce, vždy na konci období – kalendářního čtvrtletí, </w:t>
      </w:r>
      <w:r w:rsidR="00E45275" w:rsidRPr="00645D2E">
        <w:rPr>
          <w:bCs/>
          <w:sz w:val="22"/>
          <w:szCs w:val="22"/>
        </w:rPr>
        <w:t xml:space="preserve">a to celkovou </w:t>
      </w:r>
      <w:r w:rsidRPr="00645D2E">
        <w:rPr>
          <w:bCs/>
          <w:sz w:val="22"/>
          <w:szCs w:val="22"/>
        </w:rPr>
        <w:t>částkou</w:t>
      </w:r>
      <w:r w:rsidR="00E45275" w:rsidRPr="00645D2E">
        <w:rPr>
          <w:bCs/>
          <w:sz w:val="22"/>
          <w:szCs w:val="22"/>
        </w:rPr>
        <w:t xml:space="preserve"> </w:t>
      </w:r>
      <w:r w:rsidR="00FF6535" w:rsidRPr="00645D2E">
        <w:rPr>
          <w:bCs/>
          <w:sz w:val="22"/>
          <w:szCs w:val="22"/>
        </w:rPr>
        <w:t>55</w:t>
      </w:r>
      <w:r w:rsidRPr="00645D2E">
        <w:rPr>
          <w:bCs/>
          <w:sz w:val="22"/>
          <w:szCs w:val="22"/>
        </w:rPr>
        <w:t>.000,- Kč.</w:t>
      </w:r>
    </w:p>
    <w:p w14:paraId="38625B75" w14:textId="667E50F6" w:rsidR="00606254" w:rsidRPr="00645D2E" w:rsidRDefault="00606254" w:rsidP="00AD41AD">
      <w:pPr>
        <w:numPr>
          <w:ilvl w:val="1"/>
          <w:numId w:val="23"/>
        </w:numPr>
        <w:spacing w:before="120"/>
        <w:jc w:val="both"/>
        <w:rPr>
          <w:sz w:val="22"/>
          <w:szCs w:val="22"/>
        </w:rPr>
      </w:pPr>
      <w:r w:rsidRPr="00645D2E">
        <w:rPr>
          <w:sz w:val="22"/>
          <w:szCs w:val="22"/>
        </w:rPr>
        <w:t>První faktura za práce uvedené v </w:t>
      </w:r>
      <w:r w:rsidRPr="00645D2E">
        <w:rPr>
          <w:bCs/>
          <w:sz w:val="22"/>
          <w:szCs w:val="22"/>
        </w:rPr>
        <w:t xml:space="preserve">čl. I. odst. </w:t>
      </w:r>
      <w:r w:rsidR="00DE222E" w:rsidRPr="00645D2E">
        <w:rPr>
          <w:bCs/>
          <w:sz w:val="22"/>
          <w:szCs w:val="22"/>
        </w:rPr>
        <w:t>1</w:t>
      </w:r>
      <w:r w:rsidRPr="00645D2E">
        <w:rPr>
          <w:bCs/>
          <w:sz w:val="22"/>
          <w:szCs w:val="22"/>
        </w:rPr>
        <w:t xml:space="preserve">. </w:t>
      </w:r>
      <w:r w:rsidRPr="00645D2E">
        <w:rPr>
          <w:sz w:val="22"/>
          <w:szCs w:val="22"/>
        </w:rPr>
        <w:t xml:space="preserve">této smlouvy bude vystavena nejpozději k 30.6.2023 </w:t>
      </w:r>
      <w:r w:rsidR="00A67AE3" w:rsidRPr="00645D2E">
        <w:rPr>
          <w:sz w:val="22"/>
          <w:szCs w:val="22"/>
        </w:rPr>
        <w:t xml:space="preserve">(za 06/2023) </w:t>
      </w:r>
      <w:r w:rsidRPr="00645D2E">
        <w:rPr>
          <w:sz w:val="22"/>
          <w:szCs w:val="22"/>
        </w:rPr>
        <w:t xml:space="preserve">a to na poměrnou částku </w:t>
      </w:r>
      <w:r w:rsidR="00FF6535" w:rsidRPr="00645D2E">
        <w:rPr>
          <w:sz w:val="22"/>
          <w:szCs w:val="22"/>
        </w:rPr>
        <w:t>18</w:t>
      </w:r>
      <w:r w:rsidRPr="00645D2E">
        <w:rPr>
          <w:sz w:val="22"/>
          <w:szCs w:val="22"/>
        </w:rPr>
        <w:t>.</w:t>
      </w:r>
      <w:r w:rsidR="00D6117F" w:rsidRPr="00645D2E">
        <w:rPr>
          <w:sz w:val="22"/>
          <w:szCs w:val="22"/>
        </w:rPr>
        <w:t>333</w:t>
      </w:r>
      <w:r w:rsidRPr="00645D2E">
        <w:rPr>
          <w:sz w:val="22"/>
          <w:szCs w:val="22"/>
        </w:rPr>
        <w:t>,- Kč.</w:t>
      </w:r>
    </w:p>
    <w:p w14:paraId="305B789D" w14:textId="16F4CEB4" w:rsidR="00606254" w:rsidRPr="00645D2E" w:rsidRDefault="00606254" w:rsidP="00AD41AD">
      <w:pPr>
        <w:numPr>
          <w:ilvl w:val="1"/>
          <w:numId w:val="23"/>
        </w:numPr>
        <w:spacing w:before="120"/>
        <w:jc w:val="both"/>
        <w:rPr>
          <w:sz w:val="22"/>
          <w:szCs w:val="22"/>
        </w:rPr>
      </w:pPr>
      <w:r w:rsidRPr="00645D2E">
        <w:rPr>
          <w:sz w:val="22"/>
          <w:szCs w:val="22"/>
        </w:rPr>
        <w:t>Splatnost faktur sjednávají obě strany na 14 dní</w:t>
      </w:r>
      <w:r w:rsidR="00E45275" w:rsidRPr="00645D2E">
        <w:rPr>
          <w:sz w:val="22"/>
          <w:szCs w:val="22"/>
        </w:rPr>
        <w:t xml:space="preserve">. </w:t>
      </w:r>
      <w:r w:rsidRPr="00645D2E">
        <w:rPr>
          <w:sz w:val="22"/>
          <w:szCs w:val="22"/>
        </w:rPr>
        <w:t xml:space="preserve"> </w:t>
      </w:r>
      <w:r w:rsidR="00E45275" w:rsidRPr="00645D2E">
        <w:rPr>
          <w:sz w:val="22"/>
          <w:szCs w:val="22"/>
        </w:rPr>
        <w:t>Za prodlení s úhradou faktury ceny za dílo, přeúčtovací nebo sankční faktury podle této smlouvy zaplatí prodlévající smluvní strana úrok z prodlení z dlužné částky za každý i jen započatý den prodlení ve výši stanovené nařízením vlády č. 351/2013 Sb., v platném znění</w:t>
      </w:r>
    </w:p>
    <w:p w14:paraId="1128298E" w14:textId="6FF5FE7F" w:rsidR="00E45275" w:rsidRPr="00645D2E" w:rsidRDefault="00E45275" w:rsidP="00AD41AD">
      <w:pPr>
        <w:numPr>
          <w:ilvl w:val="1"/>
          <w:numId w:val="23"/>
        </w:numPr>
        <w:spacing w:before="120"/>
        <w:jc w:val="both"/>
        <w:rPr>
          <w:sz w:val="22"/>
          <w:szCs w:val="22"/>
        </w:rPr>
      </w:pPr>
      <w:r w:rsidRPr="00645D2E">
        <w:rPr>
          <w:sz w:val="22"/>
          <w:szCs w:val="22"/>
        </w:rPr>
        <w:t>Faktura musí obsahovat veškeré náležitosti daňového dokladu podle §29 zákona č. 235/2004 Sb. o dani z přidané hodnoty v aktuálním znění (dále jen „zákon o DPH"). Shledá-li objednatel v došlé faktuře formální, věcné nebo početní chyby, neuzná ji a ve lhůtě její splatnosti vrátí druhé smluvní straně s konkrétním vytčením chyb, pro které fakturu neuznal. V takovém případě není objednatel v prodlení s placením. Zhotovitel je povinen vytčené chyby opravit a doručit fakturu novou, pro jejíž zaplacení plyne nová lhůta splatnosti</w:t>
      </w:r>
    </w:p>
    <w:p w14:paraId="402EE219" w14:textId="48AA80FE" w:rsidR="00606254" w:rsidRPr="00645D2E" w:rsidRDefault="00E45275" w:rsidP="00AD41AD">
      <w:pPr>
        <w:numPr>
          <w:ilvl w:val="1"/>
          <w:numId w:val="23"/>
        </w:numPr>
        <w:spacing w:before="120"/>
        <w:jc w:val="both"/>
        <w:rPr>
          <w:sz w:val="22"/>
          <w:szCs w:val="22"/>
        </w:rPr>
      </w:pPr>
      <w:r w:rsidRPr="00645D2E">
        <w:rPr>
          <w:sz w:val="22"/>
          <w:szCs w:val="22"/>
        </w:rPr>
        <w:t xml:space="preserve">V případě nedodržení termínů dodání prací uvedených v čl. I této smlouvy se </w:t>
      </w:r>
      <w:r w:rsidR="000F27B1">
        <w:rPr>
          <w:sz w:val="22"/>
          <w:szCs w:val="22"/>
        </w:rPr>
        <w:t>zhotovi</w:t>
      </w:r>
      <w:r w:rsidRPr="00645D2E">
        <w:rPr>
          <w:sz w:val="22"/>
          <w:szCs w:val="22"/>
        </w:rPr>
        <w:t>tel zavazuje uhradit objednateli smluvní pokutu ve výši 500,- Kč za každý den prodlení</w:t>
      </w:r>
      <w:r w:rsidR="00606254" w:rsidRPr="00645D2E">
        <w:rPr>
          <w:sz w:val="22"/>
          <w:szCs w:val="22"/>
        </w:rPr>
        <w:t>.</w:t>
      </w:r>
    </w:p>
    <w:p w14:paraId="61A4A25C" w14:textId="5023738E" w:rsidR="00606254" w:rsidRPr="00645D2E" w:rsidRDefault="00E45275" w:rsidP="00AD41AD">
      <w:pPr>
        <w:numPr>
          <w:ilvl w:val="1"/>
          <w:numId w:val="23"/>
        </w:numPr>
        <w:spacing w:before="120"/>
        <w:jc w:val="both"/>
        <w:rPr>
          <w:sz w:val="22"/>
          <w:szCs w:val="22"/>
        </w:rPr>
      </w:pPr>
      <w:r w:rsidRPr="00645D2E">
        <w:rPr>
          <w:sz w:val="22"/>
          <w:szCs w:val="22"/>
        </w:rPr>
        <w:t>K ceně je zhotovitel oprávněn účtovat daň z přidané hodnoty v platné výši dle zákona o DPH</w:t>
      </w:r>
      <w:r w:rsidR="00606254" w:rsidRPr="00645D2E">
        <w:rPr>
          <w:sz w:val="22"/>
          <w:szCs w:val="22"/>
        </w:rPr>
        <w:t>.</w:t>
      </w:r>
    </w:p>
    <w:p w14:paraId="03F595FE" w14:textId="77777777" w:rsidR="00606254" w:rsidRPr="00645D2E" w:rsidRDefault="00606254" w:rsidP="00AD41AD">
      <w:pPr>
        <w:spacing w:before="120"/>
        <w:ind w:left="397"/>
        <w:jc w:val="both"/>
        <w:rPr>
          <w:sz w:val="22"/>
          <w:szCs w:val="22"/>
        </w:rPr>
      </w:pPr>
    </w:p>
    <w:p w14:paraId="7F87DA55" w14:textId="77777777" w:rsidR="00606254" w:rsidRPr="00645D2E" w:rsidRDefault="00606254" w:rsidP="00AD41AD">
      <w:pPr>
        <w:pStyle w:val="Nadpis5"/>
        <w:numPr>
          <w:ilvl w:val="0"/>
          <w:numId w:val="14"/>
        </w:numPr>
        <w:spacing w:before="120"/>
        <w:rPr>
          <w:szCs w:val="22"/>
        </w:rPr>
      </w:pPr>
      <w:r w:rsidRPr="00645D2E">
        <w:rPr>
          <w:szCs w:val="22"/>
        </w:rPr>
        <w:t>Povinnosti smluvních stran</w:t>
      </w:r>
    </w:p>
    <w:p w14:paraId="19CFDD67" w14:textId="77777777" w:rsidR="00606254" w:rsidRPr="00645D2E" w:rsidRDefault="00606254" w:rsidP="00AD41AD">
      <w:pPr>
        <w:numPr>
          <w:ilvl w:val="1"/>
          <w:numId w:val="25"/>
        </w:numPr>
        <w:spacing w:before="120"/>
        <w:jc w:val="both"/>
        <w:rPr>
          <w:b/>
          <w:bCs/>
          <w:sz w:val="22"/>
          <w:szCs w:val="22"/>
        </w:rPr>
      </w:pPr>
      <w:r w:rsidRPr="00645D2E">
        <w:rPr>
          <w:b/>
          <w:bCs/>
          <w:sz w:val="22"/>
          <w:szCs w:val="22"/>
        </w:rPr>
        <w:t>Další povinnosti objednatele:</w:t>
      </w:r>
    </w:p>
    <w:p w14:paraId="566D68E5" w14:textId="77777777" w:rsidR="00606254" w:rsidRPr="00645D2E" w:rsidRDefault="00606254" w:rsidP="00D85E64">
      <w:pPr>
        <w:numPr>
          <w:ilvl w:val="2"/>
          <w:numId w:val="26"/>
        </w:numPr>
        <w:tabs>
          <w:tab w:val="clear" w:pos="397"/>
          <w:tab w:val="num" w:pos="851"/>
        </w:tabs>
        <w:spacing w:before="120"/>
        <w:ind w:left="851" w:hanging="425"/>
        <w:jc w:val="both"/>
        <w:rPr>
          <w:bCs/>
          <w:sz w:val="22"/>
          <w:szCs w:val="22"/>
        </w:rPr>
      </w:pPr>
      <w:r w:rsidRPr="00645D2E">
        <w:rPr>
          <w:bCs/>
          <w:sz w:val="22"/>
          <w:szCs w:val="22"/>
        </w:rPr>
        <w:t xml:space="preserve">Objednatel je povinen umožnit zhotoviteli a jeho pověřeným pracovníkům vstup do jednotlivých prostor objektu a poskytnout veškerou potřebnou součinnost v rozsahu nutném k provádění prací. </w:t>
      </w:r>
    </w:p>
    <w:p w14:paraId="3E5E0709" w14:textId="77777777" w:rsidR="00606254" w:rsidRPr="00645D2E" w:rsidRDefault="00606254" w:rsidP="00D85E64">
      <w:pPr>
        <w:numPr>
          <w:ilvl w:val="2"/>
          <w:numId w:val="26"/>
        </w:numPr>
        <w:tabs>
          <w:tab w:val="clear" w:pos="397"/>
          <w:tab w:val="num" w:pos="851"/>
        </w:tabs>
        <w:spacing w:before="120"/>
        <w:ind w:left="851" w:hanging="425"/>
        <w:jc w:val="both"/>
        <w:rPr>
          <w:bCs/>
          <w:sz w:val="22"/>
          <w:szCs w:val="22"/>
        </w:rPr>
      </w:pPr>
      <w:r w:rsidRPr="00645D2E">
        <w:rPr>
          <w:bCs/>
          <w:sz w:val="22"/>
          <w:szCs w:val="22"/>
        </w:rPr>
        <w:t xml:space="preserve">Objednatel je povinen kdykoliv v průběhu prací předat pracovníkům zhotovitele veškerou potřebnou dokumentaci související s BOZP a PO v organizaci, kterou má objednatel k dispozici, včetně informací nutných k plnění úkolů dle předmětu této smlouvy. </w:t>
      </w:r>
    </w:p>
    <w:p w14:paraId="3840C90D" w14:textId="77777777" w:rsidR="00606254" w:rsidRPr="00645D2E" w:rsidRDefault="00606254" w:rsidP="00D85E64">
      <w:pPr>
        <w:numPr>
          <w:ilvl w:val="2"/>
          <w:numId w:val="26"/>
        </w:numPr>
        <w:tabs>
          <w:tab w:val="clear" w:pos="397"/>
          <w:tab w:val="num" w:pos="851"/>
        </w:tabs>
        <w:spacing w:before="120"/>
        <w:ind w:left="851" w:hanging="425"/>
        <w:jc w:val="both"/>
        <w:rPr>
          <w:bCs/>
          <w:sz w:val="22"/>
          <w:szCs w:val="22"/>
        </w:rPr>
      </w:pPr>
      <w:r w:rsidRPr="00645D2E">
        <w:rPr>
          <w:bCs/>
          <w:sz w:val="22"/>
          <w:szCs w:val="22"/>
        </w:rPr>
        <w:t>Objednatel se zavazuje určit zaměstnance pověřené součinností s pracovníky zhotovitele (osoby pověřené vedením agendy BOZP a PO ze strany objednatele).</w:t>
      </w:r>
    </w:p>
    <w:p w14:paraId="286DB6F7" w14:textId="77777777" w:rsidR="00606254" w:rsidRPr="00645D2E" w:rsidRDefault="00606254" w:rsidP="00D85E64">
      <w:pPr>
        <w:numPr>
          <w:ilvl w:val="2"/>
          <w:numId w:val="26"/>
        </w:numPr>
        <w:tabs>
          <w:tab w:val="clear" w:pos="397"/>
          <w:tab w:val="num" w:pos="851"/>
        </w:tabs>
        <w:spacing w:before="120"/>
        <w:ind w:left="851" w:hanging="425"/>
        <w:jc w:val="both"/>
        <w:rPr>
          <w:bCs/>
          <w:sz w:val="22"/>
          <w:szCs w:val="22"/>
        </w:rPr>
      </w:pPr>
      <w:r w:rsidRPr="00645D2E">
        <w:rPr>
          <w:bCs/>
          <w:sz w:val="22"/>
          <w:szCs w:val="22"/>
        </w:rPr>
        <w:t>Objednatel je povinen informovat písemně zhotovitele o změnách, které mají vliv na plnění této smlouvy ve vztahu k činnostem provozovaným v objektu objednatele (např. provozování nových činností, resp. profesí, změny požárního zatížení, změny v dělení požárních úseků atd.).</w:t>
      </w:r>
    </w:p>
    <w:p w14:paraId="1410E0E6" w14:textId="77777777" w:rsidR="00606254" w:rsidRPr="00645D2E" w:rsidRDefault="00606254" w:rsidP="00D85E64">
      <w:pPr>
        <w:numPr>
          <w:ilvl w:val="2"/>
          <w:numId w:val="26"/>
        </w:numPr>
        <w:tabs>
          <w:tab w:val="clear" w:pos="397"/>
          <w:tab w:val="num" w:pos="851"/>
        </w:tabs>
        <w:spacing w:before="120"/>
        <w:ind w:left="851" w:hanging="425"/>
        <w:jc w:val="both"/>
        <w:rPr>
          <w:bCs/>
          <w:sz w:val="22"/>
          <w:szCs w:val="22"/>
        </w:rPr>
      </w:pPr>
      <w:r w:rsidRPr="00645D2E">
        <w:rPr>
          <w:bCs/>
          <w:sz w:val="22"/>
          <w:szCs w:val="22"/>
        </w:rPr>
        <w:t xml:space="preserve">Objednatel se zavazuje projednat rozsah předmětu smlouvy se zhotovitelem v případě změny počtu zaměstnanců, rozsahu a druhu provozovaných činnosti, právní subjektivity, názvu společnosti a vlastníka společnosti objednatele. </w:t>
      </w:r>
    </w:p>
    <w:p w14:paraId="66908FC0" w14:textId="7B14DBE9" w:rsidR="00606254" w:rsidRPr="00645D2E" w:rsidRDefault="00606254" w:rsidP="00D85E64">
      <w:pPr>
        <w:numPr>
          <w:ilvl w:val="2"/>
          <w:numId w:val="26"/>
        </w:numPr>
        <w:tabs>
          <w:tab w:val="clear" w:pos="397"/>
          <w:tab w:val="num" w:pos="851"/>
        </w:tabs>
        <w:spacing w:before="120"/>
        <w:ind w:left="851" w:hanging="425"/>
        <w:jc w:val="both"/>
        <w:rPr>
          <w:bCs/>
          <w:sz w:val="22"/>
          <w:szCs w:val="22"/>
        </w:rPr>
      </w:pPr>
      <w:r w:rsidRPr="00645D2E">
        <w:rPr>
          <w:bCs/>
          <w:sz w:val="22"/>
          <w:szCs w:val="22"/>
        </w:rPr>
        <w:t xml:space="preserve">Objednatel se zavazuje informovat zhotovitele písemnou a prokazatelnou formou o nově provozované a prováděné činnosti a o prostorách mimo provozovny, resp. objekty objednatele, </w:t>
      </w:r>
      <w:r w:rsidRPr="00645D2E">
        <w:rPr>
          <w:bCs/>
          <w:sz w:val="22"/>
          <w:szCs w:val="22"/>
        </w:rPr>
        <w:lastRenderedPageBreak/>
        <w:t>uvedené v této smlouvě, u kterých požaduje zajištění BOZP a PO a o dalších skutečnostech majících vliv na plnění předmětu smlouvy.</w:t>
      </w:r>
    </w:p>
    <w:p w14:paraId="52E79B6E" w14:textId="77777777" w:rsidR="00606254" w:rsidRPr="00645D2E" w:rsidRDefault="00606254" w:rsidP="00AD41AD">
      <w:pPr>
        <w:spacing w:before="120"/>
        <w:jc w:val="both"/>
        <w:rPr>
          <w:bCs/>
          <w:sz w:val="22"/>
          <w:szCs w:val="22"/>
        </w:rPr>
      </w:pPr>
    </w:p>
    <w:p w14:paraId="1A42AD45" w14:textId="77777777" w:rsidR="00606254" w:rsidRPr="00645D2E" w:rsidRDefault="00606254" w:rsidP="00645D2E">
      <w:pPr>
        <w:keepNext/>
        <w:numPr>
          <w:ilvl w:val="1"/>
          <w:numId w:val="26"/>
        </w:numPr>
        <w:spacing w:before="120"/>
        <w:jc w:val="both"/>
        <w:rPr>
          <w:b/>
          <w:bCs/>
          <w:sz w:val="22"/>
          <w:szCs w:val="22"/>
        </w:rPr>
      </w:pPr>
      <w:r w:rsidRPr="00645D2E">
        <w:rPr>
          <w:b/>
          <w:bCs/>
          <w:sz w:val="22"/>
          <w:szCs w:val="22"/>
        </w:rPr>
        <w:t xml:space="preserve">Další povinnosti zhotovitele </w:t>
      </w:r>
    </w:p>
    <w:p w14:paraId="0AFDEF89" w14:textId="77777777" w:rsidR="00606254" w:rsidRPr="00645D2E" w:rsidRDefault="00606254" w:rsidP="00645D2E">
      <w:pPr>
        <w:keepNext/>
        <w:numPr>
          <w:ilvl w:val="2"/>
          <w:numId w:val="24"/>
        </w:numPr>
        <w:tabs>
          <w:tab w:val="clear" w:pos="397"/>
          <w:tab w:val="num" w:pos="851"/>
        </w:tabs>
        <w:spacing w:before="120"/>
        <w:ind w:left="851" w:hanging="425"/>
        <w:jc w:val="both"/>
        <w:rPr>
          <w:bCs/>
          <w:sz w:val="22"/>
          <w:szCs w:val="22"/>
        </w:rPr>
      </w:pPr>
      <w:r w:rsidRPr="00645D2E">
        <w:rPr>
          <w:bCs/>
          <w:sz w:val="22"/>
          <w:szCs w:val="22"/>
        </w:rPr>
        <w:t>Při plnění předmětu této smlouvy zhotovitel ručí za řádné provedení díla v rozsahu předmětu smlouvy podle současně platných a obecně závazných právních předpisů a technických norem.</w:t>
      </w:r>
    </w:p>
    <w:p w14:paraId="4ADB087A" w14:textId="77777777" w:rsidR="00606254" w:rsidRPr="00645D2E" w:rsidRDefault="00606254" w:rsidP="00D85E64">
      <w:pPr>
        <w:numPr>
          <w:ilvl w:val="2"/>
          <w:numId w:val="24"/>
        </w:numPr>
        <w:tabs>
          <w:tab w:val="clear" w:pos="397"/>
          <w:tab w:val="num" w:pos="851"/>
        </w:tabs>
        <w:spacing w:before="120"/>
        <w:ind w:left="851" w:hanging="425"/>
        <w:jc w:val="both"/>
        <w:rPr>
          <w:bCs/>
          <w:sz w:val="22"/>
          <w:szCs w:val="22"/>
        </w:rPr>
      </w:pPr>
      <w:r w:rsidRPr="00645D2E">
        <w:rPr>
          <w:bCs/>
          <w:sz w:val="22"/>
          <w:szCs w:val="22"/>
        </w:rPr>
        <w:t>Zhotovitel a jeho pověření pracovníci jsou povinni dodržovat vnitřní předpisy organizace objednatele.</w:t>
      </w:r>
    </w:p>
    <w:p w14:paraId="4FE10284" w14:textId="77777777" w:rsidR="00606254" w:rsidRPr="00645D2E" w:rsidRDefault="00606254" w:rsidP="00D85E64">
      <w:pPr>
        <w:numPr>
          <w:ilvl w:val="2"/>
          <w:numId w:val="24"/>
        </w:numPr>
        <w:tabs>
          <w:tab w:val="clear" w:pos="397"/>
          <w:tab w:val="num" w:pos="851"/>
        </w:tabs>
        <w:spacing w:before="120"/>
        <w:ind w:left="851" w:hanging="425"/>
        <w:jc w:val="both"/>
        <w:rPr>
          <w:bCs/>
          <w:sz w:val="22"/>
          <w:szCs w:val="22"/>
        </w:rPr>
      </w:pPr>
      <w:r w:rsidRPr="00645D2E">
        <w:rPr>
          <w:bCs/>
          <w:sz w:val="22"/>
          <w:szCs w:val="22"/>
        </w:rPr>
        <w:t>Zhotovitel a jeho pověření pracovníci jsou povinni dodržovat povinnost mlčenlivosti o všech skutečnostech, se kterými přijdou do styku při plnění úkolů, dle předmětu této smlouvy, o objednateli nebo jeho klientech. Tato povinnost trvá i po skončení smluvního vztahu.</w:t>
      </w:r>
    </w:p>
    <w:p w14:paraId="062A65C3" w14:textId="77777777" w:rsidR="00606254" w:rsidRPr="00645D2E" w:rsidRDefault="00606254" w:rsidP="00D85E64">
      <w:pPr>
        <w:numPr>
          <w:ilvl w:val="2"/>
          <w:numId w:val="24"/>
        </w:numPr>
        <w:tabs>
          <w:tab w:val="clear" w:pos="397"/>
          <w:tab w:val="num" w:pos="851"/>
        </w:tabs>
        <w:spacing w:before="120"/>
        <w:ind w:left="851" w:hanging="425"/>
        <w:jc w:val="both"/>
        <w:rPr>
          <w:bCs/>
          <w:sz w:val="22"/>
          <w:szCs w:val="22"/>
        </w:rPr>
      </w:pPr>
      <w:r w:rsidRPr="00645D2E">
        <w:rPr>
          <w:bCs/>
          <w:sz w:val="22"/>
          <w:szCs w:val="22"/>
        </w:rPr>
        <w:t xml:space="preserve">Zhotovitel nenese odpovědnost za neplnění povinností objednatele na úseku BOZP a PO v jiných objektech, než které jsou uvedeny v této smlouvě, a nenese též odpovědnost za případné uložené pokuty nebo jiné druhy finančních postihů, uložených za neplnění povinností objednatele na úseku BOZP a PO ve vztahu k činnostem v jiných objektech, než které jsou uvedeny v této smlouvě. Zhotovitel nenese též odpovědnost za případné uložené pokuty nebo jiné druhy finančních postihů uložených za neplnění povinností objednatele na úseku BOZP a PO, ve vztahu k činnostem mimo předmět smlouvy dle čl. I. </w:t>
      </w:r>
    </w:p>
    <w:p w14:paraId="238E9B38" w14:textId="77777777" w:rsidR="00606254" w:rsidRPr="00645D2E" w:rsidRDefault="00606254" w:rsidP="00D85E64">
      <w:pPr>
        <w:numPr>
          <w:ilvl w:val="2"/>
          <w:numId w:val="24"/>
        </w:numPr>
        <w:tabs>
          <w:tab w:val="clear" w:pos="397"/>
          <w:tab w:val="num" w:pos="851"/>
        </w:tabs>
        <w:spacing w:before="120"/>
        <w:ind w:left="851" w:hanging="425"/>
        <w:jc w:val="both"/>
        <w:rPr>
          <w:bCs/>
          <w:sz w:val="22"/>
          <w:szCs w:val="22"/>
        </w:rPr>
      </w:pPr>
      <w:r w:rsidRPr="00645D2E">
        <w:rPr>
          <w:bCs/>
          <w:sz w:val="22"/>
          <w:szCs w:val="22"/>
        </w:rPr>
        <w:t>Zhotovitel se zavazuje po dobu platnosti této smlouvy mít uzavřenu pojistnou smlouvu na krytí škod, způsobených svojí činností objednateli nebo třetím osobám na zdraví nebo majetku, a to v minimální pojistné výši 10.000.000,- Kč.</w:t>
      </w:r>
    </w:p>
    <w:p w14:paraId="30E581B8" w14:textId="77777777" w:rsidR="00752FBB" w:rsidRPr="00645D2E" w:rsidRDefault="00752FBB" w:rsidP="00AD41AD">
      <w:pPr>
        <w:spacing w:before="120"/>
        <w:rPr>
          <w:b/>
          <w:sz w:val="22"/>
          <w:szCs w:val="22"/>
        </w:rPr>
      </w:pPr>
      <w:bookmarkStart w:id="0" w:name="OLE_LINK1"/>
      <w:bookmarkStart w:id="1" w:name="OLE_LINK2"/>
    </w:p>
    <w:bookmarkEnd w:id="0"/>
    <w:bookmarkEnd w:id="1"/>
    <w:p w14:paraId="3BFCD1DC" w14:textId="4CA17BAB" w:rsidR="00ED0EAE" w:rsidRPr="00645D2E" w:rsidRDefault="00ED0EAE" w:rsidP="00AD41AD">
      <w:pPr>
        <w:pStyle w:val="Nadpis5"/>
        <w:numPr>
          <w:ilvl w:val="0"/>
          <w:numId w:val="14"/>
        </w:numPr>
        <w:spacing w:before="120"/>
        <w:rPr>
          <w:szCs w:val="22"/>
        </w:rPr>
      </w:pPr>
      <w:r w:rsidRPr="00645D2E">
        <w:rPr>
          <w:szCs w:val="22"/>
        </w:rPr>
        <w:t>Trvání a ukončení smlouvy</w:t>
      </w:r>
    </w:p>
    <w:p w14:paraId="6F56CEDC" w14:textId="26F97135" w:rsidR="00ED0EAE" w:rsidRPr="00645D2E" w:rsidRDefault="00ED0EAE" w:rsidP="00ED0EAE">
      <w:pPr>
        <w:numPr>
          <w:ilvl w:val="1"/>
          <w:numId w:val="31"/>
        </w:numPr>
        <w:spacing w:before="120"/>
        <w:jc w:val="both"/>
        <w:rPr>
          <w:sz w:val="22"/>
          <w:szCs w:val="22"/>
        </w:rPr>
      </w:pPr>
      <w:r w:rsidRPr="00645D2E">
        <w:rPr>
          <w:sz w:val="22"/>
          <w:szCs w:val="22"/>
        </w:rPr>
        <w:t>Tato</w:t>
      </w:r>
      <w:r w:rsidRPr="00645D2E">
        <w:rPr>
          <w:spacing w:val="-2"/>
          <w:sz w:val="22"/>
          <w:szCs w:val="22"/>
        </w:rPr>
        <w:t xml:space="preserve"> </w:t>
      </w:r>
      <w:r w:rsidRPr="00645D2E">
        <w:rPr>
          <w:sz w:val="22"/>
          <w:szCs w:val="22"/>
        </w:rPr>
        <w:t>smlouva</w:t>
      </w:r>
      <w:r w:rsidRPr="00645D2E">
        <w:rPr>
          <w:spacing w:val="-4"/>
          <w:sz w:val="22"/>
          <w:szCs w:val="22"/>
        </w:rPr>
        <w:t xml:space="preserve"> </w:t>
      </w:r>
      <w:r w:rsidRPr="00645D2E">
        <w:rPr>
          <w:sz w:val="22"/>
          <w:szCs w:val="22"/>
        </w:rPr>
        <w:t>se</w:t>
      </w:r>
      <w:r w:rsidRPr="00645D2E">
        <w:rPr>
          <w:spacing w:val="-4"/>
          <w:sz w:val="22"/>
          <w:szCs w:val="22"/>
        </w:rPr>
        <w:t xml:space="preserve"> </w:t>
      </w:r>
      <w:r w:rsidRPr="00645D2E">
        <w:rPr>
          <w:sz w:val="22"/>
          <w:szCs w:val="22"/>
        </w:rPr>
        <w:t>sjednává</w:t>
      </w:r>
      <w:r w:rsidRPr="00645D2E">
        <w:rPr>
          <w:spacing w:val="-2"/>
          <w:sz w:val="22"/>
          <w:szCs w:val="22"/>
        </w:rPr>
        <w:t xml:space="preserve"> </w:t>
      </w:r>
      <w:r w:rsidRPr="00645D2E">
        <w:rPr>
          <w:sz w:val="22"/>
          <w:szCs w:val="22"/>
        </w:rPr>
        <w:t>na</w:t>
      </w:r>
      <w:r w:rsidRPr="00645D2E">
        <w:rPr>
          <w:spacing w:val="-2"/>
          <w:sz w:val="22"/>
          <w:szCs w:val="22"/>
        </w:rPr>
        <w:t xml:space="preserve"> </w:t>
      </w:r>
      <w:r w:rsidRPr="00645D2E">
        <w:rPr>
          <w:sz w:val="22"/>
          <w:szCs w:val="22"/>
        </w:rPr>
        <w:t>dobu</w:t>
      </w:r>
      <w:r w:rsidRPr="00645D2E">
        <w:rPr>
          <w:spacing w:val="-1"/>
          <w:sz w:val="22"/>
          <w:szCs w:val="22"/>
        </w:rPr>
        <w:t xml:space="preserve"> </w:t>
      </w:r>
      <w:r w:rsidRPr="00645D2E">
        <w:rPr>
          <w:spacing w:val="-2"/>
          <w:sz w:val="22"/>
          <w:szCs w:val="22"/>
        </w:rPr>
        <w:t>neurčitou.</w:t>
      </w:r>
    </w:p>
    <w:p w14:paraId="704AC7E7" w14:textId="77777777" w:rsidR="00ED0EAE" w:rsidRPr="00645D2E" w:rsidRDefault="00ED0EAE" w:rsidP="00ED0EAE">
      <w:pPr>
        <w:numPr>
          <w:ilvl w:val="1"/>
          <w:numId w:val="31"/>
        </w:numPr>
        <w:spacing w:before="120"/>
        <w:jc w:val="both"/>
        <w:rPr>
          <w:sz w:val="22"/>
          <w:szCs w:val="22"/>
        </w:rPr>
      </w:pPr>
      <w:r w:rsidRPr="00645D2E">
        <w:rPr>
          <w:sz w:val="22"/>
          <w:szCs w:val="22"/>
        </w:rPr>
        <w:t>Smluvní strany jsou oprávněny tuto smlouvu jednostranně vypovědět bez udání důvodu. Obě strany sjednávají výpovědní dobu tři měsíce, která započne běžet od prvního dne kalendářního měsíce následujícího po doručení písemné výpovědi.</w:t>
      </w:r>
    </w:p>
    <w:p w14:paraId="7FE3DE07" w14:textId="77777777" w:rsidR="00ED0EAE" w:rsidRPr="00645D2E" w:rsidRDefault="00ED0EAE" w:rsidP="00ED0EAE">
      <w:pPr>
        <w:numPr>
          <w:ilvl w:val="1"/>
          <w:numId w:val="31"/>
        </w:numPr>
        <w:spacing w:before="120"/>
        <w:jc w:val="both"/>
        <w:rPr>
          <w:sz w:val="22"/>
          <w:szCs w:val="22"/>
        </w:rPr>
      </w:pPr>
      <w:r w:rsidRPr="00645D2E">
        <w:rPr>
          <w:sz w:val="22"/>
          <w:szCs w:val="22"/>
        </w:rPr>
        <w:t>Platnost smlouvy je možné též zrušit písemnou dohodou obou stran.</w:t>
      </w:r>
    </w:p>
    <w:p w14:paraId="63C9AF26" w14:textId="77777777" w:rsidR="00ED0EAE" w:rsidRPr="00645D2E" w:rsidRDefault="00ED0EAE" w:rsidP="00ED0EAE">
      <w:pPr>
        <w:numPr>
          <w:ilvl w:val="1"/>
          <w:numId w:val="31"/>
        </w:numPr>
        <w:spacing w:before="120"/>
        <w:jc w:val="both"/>
        <w:rPr>
          <w:spacing w:val="-2"/>
          <w:sz w:val="22"/>
          <w:szCs w:val="22"/>
        </w:rPr>
      </w:pPr>
      <w:r w:rsidRPr="00645D2E">
        <w:rPr>
          <w:sz w:val="22"/>
          <w:szCs w:val="22"/>
        </w:rPr>
        <w:t>Každá ze stran může v případě hrubého porušení povinností druhou smluvní stranou bez zbytečného prodlení od této smlouvy odstoupit. Oznámení o odstoupení musí být učiněno v písemné formě a odesláno doporučeným dopisem do sídla druhé strany nebo doručeno osobně. Odstoupení je účinné dnem doručení písemného</w:t>
      </w:r>
      <w:r w:rsidRPr="00645D2E">
        <w:rPr>
          <w:spacing w:val="-2"/>
          <w:sz w:val="22"/>
          <w:szCs w:val="22"/>
        </w:rPr>
        <w:t xml:space="preserve"> oznámení s uvedením důvodů odstoupení druhé smluvní straně. Důvodem pro odstoupení je zejména:</w:t>
      </w:r>
    </w:p>
    <w:p w14:paraId="4B512157" w14:textId="77777777" w:rsidR="00ED0EAE" w:rsidRPr="00645D2E" w:rsidRDefault="00ED0EAE" w:rsidP="00ED0EAE">
      <w:pPr>
        <w:pStyle w:val="Odstavecseseznamem"/>
        <w:tabs>
          <w:tab w:val="left" w:pos="1276"/>
        </w:tabs>
        <w:spacing w:before="122"/>
        <w:ind w:left="993" w:right="252" w:hanging="142"/>
        <w:jc w:val="both"/>
        <w:rPr>
          <w:spacing w:val="-2"/>
          <w:sz w:val="22"/>
          <w:szCs w:val="22"/>
        </w:rPr>
      </w:pPr>
      <w:r w:rsidRPr="00645D2E">
        <w:rPr>
          <w:spacing w:val="-2"/>
          <w:sz w:val="22"/>
          <w:szCs w:val="22"/>
        </w:rPr>
        <w:t>a)</w:t>
      </w:r>
      <w:r w:rsidRPr="00645D2E">
        <w:rPr>
          <w:spacing w:val="-2"/>
          <w:sz w:val="22"/>
          <w:szCs w:val="22"/>
        </w:rPr>
        <w:tab/>
        <w:t xml:space="preserve">prodlení zhotovitele s plněním uvedeném v čl. I. odst. 1 delším než </w:t>
      </w:r>
      <w:r w:rsidRPr="000E1B3A">
        <w:rPr>
          <w:spacing w:val="-2"/>
          <w:sz w:val="22"/>
          <w:szCs w:val="22"/>
        </w:rPr>
        <w:t>15 (patnáct) dnů,</w:t>
      </w:r>
    </w:p>
    <w:p w14:paraId="0278ECF6" w14:textId="77777777" w:rsidR="00ED0EAE" w:rsidRPr="00645D2E" w:rsidRDefault="00ED0EAE" w:rsidP="00ED0EAE">
      <w:pPr>
        <w:pStyle w:val="Odstavecseseznamem"/>
        <w:tabs>
          <w:tab w:val="left" w:pos="615"/>
        </w:tabs>
        <w:spacing w:before="122"/>
        <w:ind w:left="993" w:right="252"/>
        <w:jc w:val="both"/>
        <w:rPr>
          <w:spacing w:val="-2"/>
          <w:sz w:val="22"/>
          <w:szCs w:val="22"/>
        </w:rPr>
      </w:pPr>
      <w:r w:rsidRPr="00645D2E">
        <w:rPr>
          <w:spacing w:val="-2"/>
          <w:sz w:val="22"/>
          <w:szCs w:val="22"/>
        </w:rPr>
        <w:t>b) opakované vadné plnění ze strany zhotovitele, ačkoliv byl na takovou skutečnost objednatelem opakovaně a bezvýsledně písemně upozorněn,</w:t>
      </w:r>
    </w:p>
    <w:p w14:paraId="7427517C" w14:textId="77777777" w:rsidR="00ED0EAE" w:rsidRPr="00645D2E" w:rsidRDefault="00ED0EAE" w:rsidP="00ED0EAE">
      <w:pPr>
        <w:pStyle w:val="Odstavecseseznamem"/>
        <w:tabs>
          <w:tab w:val="left" w:pos="615"/>
        </w:tabs>
        <w:spacing w:before="122"/>
        <w:ind w:left="993" w:right="252"/>
        <w:jc w:val="both"/>
        <w:rPr>
          <w:spacing w:val="-2"/>
          <w:sz w:val="22"/>
          <w:szCs w:val="22"/>
        </w:rPr>
      </w:pPr>
      <w:r w:rsidRPr="00645D2E">
        <w:rPr>
          <w:spacing w:val="-2"/>
          <w:sz w:val="22"/>
          <w:szCs w:val="22"/>
        </w:rPr>
        <w:t>c) prodlení objednatele s úhradou splatné faktury delší než třicet (30) dnů.</w:t>
      </w:r>
    </w:p>
    <w:p w14:paraId="236E0420" w14:textId="77777777" w:rsidR="00ED0EAE" w:rsidRPr="00645D2E" w:rsidRDefault="00ED0EAE" w:rsidP="00ED0EAE">
      <w:pPr>
        <w:numPr>
          <w:ilvl w:val="1"/>
          <w:numId w:val="31"/>
        </w:numPr>
        <w:spacing w:before="120"/>
        <w:jc w:val="both"/>
        <w:rPr>
          <w:sz w:val="22"/>
          <w:szCs w:val="22"/>
        </w:rPr>
      </w:pPr>
      <w:r w:rsidRPr="00645D2E">
        <w:rPr>
          <w:sz w:val="22"/>
          <w:szCs w:val="22"/>
        </w:rPr>
        <w:t>Smlouva automaticky zaniká posledním dnem šestého měsíce oboustranného neplnění smluvních závazků za předpokladu, že ani jedna ze smluvních stran na plnění smlouvy po uvedenou dobu netrvala. Pakliže jedna ze smluvních stran na plnění smluvních závazků trvá, smlouva zůstává nadále platnou. Automatickým zánikem smlouvy nejsou dotčena práva smluvních stran na plnění závazků po dobu platnosti smlouvy a před jejím zánikem.</w:t>
      </w:r>
    </w:p>
    <w:p w14:paraId="38F394B2" w14:textId="77777777" w:rsidR="00ED0EAE" w:rsidRPr="00645D2E" w:rsidRDefault="00ED0EAE" w:rsidP="00ED0EAE">
      <w:pPr>
        <w:pStyle w:val="Nadpis5"/>
        <w:spacing w:before="120"/>
        <w:ind w:left="720"/>
        <w:jc w:val="left"/>
        <w:rPr>
          <w:szCs w:val="22"/>
        </w:rPr>
      </w:pPr>
    </w:p>
    <w:p w14:paraId="32757635" w14:textId="77777777" w:rsidR="00ED0EAE" w:rsidRPr="00645D2E" w:rsidRDefault="00ED0EAE" w:rsidP="00ED0EAE">
      <w:pPr>
        <w:pStyle w:val="Nadpis5"/>
        <w:spacing w:before="120"/>
        <w:ind w:left="720"/>
        <w:jc w:val="left"/>
        <w:rPr>
          <w:szCs w:val="22"/>
        </w:rPr>
      </w:pPr>
    </w:p>
    <w:p w14:paraId="6FAE4988" w14:textId="2E73FB1E" w:rsidR="00DC1030" w:rsidRPr="00645D2E" w:rsidRDefault="00DC1030" w:rsidP="003B744C">
      <w:pPr>
        <w:pStyle w:val="Nadpis5"/>
        <w:numPr>
          <w:ilvl w:val="0"/>
          <w:numId w:val="14"/>
        </w:numPr>
        <w:spacing w:before="120"/>
        <w:rPr>
          <w:szCs w:val="22"/>
        </w:rPr>
      </w:pPr>
      <w:r w:rsidRPr="00645D2E">
        <w:rPr>
          <w:szCs w:val="22"/>
        </w:rPr>
        <w:t>Závěrečná ustanovení</w:t>
      </w:r>
    </w:p>
    <w:p w14:paraId="0A422D69" w14:textId="77777777" w:rsidR="00ED0EAE" w:rsidRPr="00645D2E" w:rsidRDefault="00ED0EAE" w:rsidP="00ED0EAE">
      <w:pPr>
        <w:numPr>
          <w:ilvl w:val="1"/>
          <w:numId w:val="33"/>
        </w:numPr>
        <w:spacing w:before="120"/>
        <w:jc w:val="both"/>
        <w:rPr>
          <w:sz w:val="22"/>
          <w:szCs w:val="22"/>
        </w:rPr>
      </w:pPr>
      <w:r w:rsidRPr="00645D2E">
        <w:rPr>
          <w:sz w:val="22"/>
          <w:szCs w:val="22"/>
        </w:rPr>
        <w:t>Touto smlouvou se ruší platnost původní smlouvy č. MUZ./147/2004, ze dne 1.8.2004 a následných dodatků č. 1–10. Strany jsou povinné vypořádat všechny závazky ze smlouvy č. MUZ /174/2004 do 30 dnů od uzavření této nové smlouvy.</w:t>
      </w:r>
    </w:p>
    <w:p w14:paraId="27D4BDD5" w14:textId="77777777" w:rsidR="00ED0EAE" w:rsidRPr="00645D2E" w:rsidRDefault="00ED0EAE" w:rsidP="00ED0EAE">
      <w:pPr>
        <w:numPr>
          <w:ilvl w:val="1"/>
          <w:numId w:val="33"/>
        </w:numPr>
        <w:spacing w:before="120"/>
        <w:jc w:val="both"/>
        <w:rPr>
          <w:sz w:val="22"/>
          <w:szCs w:val="22"/>
        </w:rPr>
      </w:pPr>
      <w:r w:rsidRPr="00645D2E">
        <w:rPr>
          <w:sz w:val="22"/>
          <w:szCs w:val="22"/>
        </w:rPr>
        <w:lastRenderedPageBreak/>
        <w:t>V pochybnostech se má za to, že veškeré písemnosti byly doručeny druhé smluvní straně třetí den po odeslání na adresu uvedenou v záhlaví této smlouvy. Doručování může být smluvními stranami prováděno do datové schránky druhé smluvní strany. Pro doručování písemnosti do datové schránky platí ustanovení § 18a odst. 2 a 3 zákona č. 300/2008 Sb., o elektronických úkonech a autorizované konverzi dokumentů, v platném znění</w:t>
      </w:r>
    </w:p>
    <w:p w14:paraId="2783600F" w14:textId="77777777" w:rsidR="00ED0EAE" w:rsidRPr="00645D2E" w:rsidRDefault="00ED0EAE" w:rsidP="00ED0EAE">
      <w:pPr>
        <w:numPr>
          <w:ilvl w:val="1"/>
          <w:numId w:val="33"/>
        </w:numPr>
        <w:spacing w:before="120"/>
        <w:jc w:val="both"/>
        <w:rPr>
          <w:sz w:val="22"/>
          <w:szCs w:val="22"/>
        </w:rPr>
      </w:pPr>
      <w:r w:rsidRPr="00645D2E">
        <w:rPr>
          <w:sz w:val="22"/>
          <w:szCs w:val="22"/>
        </w:rPr>
        <w:t>Zhotovitel není oprávněn postoupit tuto smlouvu nebo její část ani převést jakoukoliv svou pohledávku vyplývající z této smlouvy nebo její část na třetí osoby bez předchozího písemného souhlasu objednatele. Zhotovitel souhlasí s tím, že jakékoli své pohledávky vůči objednateli z této smlouvy nemůže započíst jednostranným úkonem. Zhotovitel je srozuměn s tím, že souhlas objednatele s převzetím jakéhokoli dluhu (závazku) zhotovitele vyplývajícího z této smlouvy třetí osobou musí být objednatelem udělen v písemné formě.</w:t>
      </w:r>
    </w:p>
    <w:p w14:paraId="7608E475" w14:textId="77777777" w:rsidR="00ED0EAE" w:rsidRPr="00645D2E" w:rsidRDefault="00ED0EAE" w:rsidP="00ED0EAE">
      <w:pPr>
        <w:numPr>
          <w:ilvl w:val="1"/>
          <w:numId w:val="33"/>
        </w:numPr>
        <w:spacing w:before="120"/>
        <w:jc w:val="both"/>
        <w:rPr>
          <w:sz w:val="22"/>
          <w:szCs w:val="22"/>
        </w:rPr>
      </w:pPr>
      <w:r w:rsidRPr="00645D2E">
        <w:rPr>
          <w:sz w:val="22"/>
          <w:szCs w:val="22"/>
        </w:rPr>
        <w:t>Vztahy neupravené touto smlouvou se řídí příslušnými ustanoveními občanského zákoníku.</w:t>
      </w:r>
    </w:p>
    <w:p w14:paraId="4E314182" w14:textId="77777777" w:rsidR="00ED0EAE" w:rsidRPr="00645D2E" w:rsidRDefault="00ED0EAE" w:rsidP="00ED0EAE">
      <w:pPr>
        <w:numPr>
          <w:ilvl w:val="1"/>
          <w:numId w:val="33"/>
        </w:numPr>
        <w:spacing w:before="120"/>
        <w:jc w:val="both"/>
        <w:rPr>
          <w:sz w:val="22"/>
          <w:szCs w:val="22"/>
        </w:rPr>
      </w:pPr>
      <w:r w:rsidRPr="00645D2E">
        <w:rPr>
          <w:sz w:val="22"/>
          <w:szCs w:val="22"/>
        </w:rPr>
        <w:t>Případné změny či doplňky lze sjednat pouze písemně k této smlouvě ve formě číslovaných písemných dodatků podepsaných oběma stranami.</w:t>
      </w:r>
    </w:p>
    <w:p w14:paraId="0311BD42" w14:textId="77777777" w:rsidR="003B744C" w:rsidRPr="00645D2E" w:rsidRDefault="00ED0EAE" w:rsidP="003B744C">
      <w:pPr>
        <w:numPr>
          <w:ilvl w:val="1"/>
          <w:numId w:val="33"/>
        </w:numPr>
        <w:spacing w:before="120"/>
        <w:jc w:val="both"/>
        <w:rPr>
          <w:sz w:val="22"/>
          <w:szCs w:val="22"/>
        </w:rPr>
      </w:pPr>
      <w:r w:rsidRPr="00645D2E">
        <w:rPr>
          <w:sz w:val="22"/>
          <w:szCs w:val="22"/>
        </w:rPr>
        <w:t>Tato smlouva se vyhotovuje ve dvou (2) exemplářích, z nichž jeden (1) obdrží objednatel a jeden (1) zhotovitel.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4F0B5DEA" w14:textId="1E2AEF5B" w:rsidR="00053D7F" w:rsidRPr="00645D2E" w:rsidRDefault="00ED0EAE" w:rsidP="003B744C">
      <w:pPr>
        <w:numPr>
          <w:ilvl w:val="1"/>
          <w:numId w:val="33"/>
        </w:numPr>
        <w:tabs>
          <w:tab w:val="num" w:pos="0"/>
        </w:tabs>
        <w:spacing w:before="120"/>
        <w:jc w:val="both"/>
        <w:rPr>
          <w:bCs/>
          <w:sz w:val="22"/>
          <w:szCs w:val="22"/>
        </w:rPr>
      </w:pPr>
      <w:r w:rsidRPr="00645D2E">
        <w:rPr>
          <w:sz w:val="22"/>
          <w:szCs w:val="22"/>
        </w:rPr>
        <w:t>Tato smlouva nabývá platnosti podpisem oprávněných zástupců obou smluvních stran a účinnosti dnem jejího uveřejnění v registru smluv ve smyslu § 6 odst. 1 zákona č. 340/2015 Sb., o zvláštních podmínkách účinnosti některých smluv, uveřejňování těchto smluv a o registru smluv, ve znění pozdějších předpisů. Uveřejnění této smlouvy v registru smluv obstará objednatel neprodleně po jeho uzavření.</w:t>
      </w:r>
    </w:p>
    <w:p w14:paraId="021EC263" w14:textId="77777777" w:rsidR="00FA3DDB" w:rsidRPr="00645D2E" w:rsidRDefault="00FA3DDB" w:rsidP="00FA3DDB">
      <w:pPr>
        <w:spacing w:before="120"/>
        <w:ind w:left="425"/>
        <w:jc w:val="both"/>
        <w:rPr>
          <w:sz w:val="22"/>
          <w:szCs w:val="22"/>
        </w:rPr>
      </w:pPr>
    </w:p>
    <w:tbl>
      <w:tblPr>
        <w:tblW w:w="0" w:type="auto"/>
        <w:jc w:val="center"/>
        <w:tblLook w:val="01E0" w:firstRow="1" w:lastRow="1" w:firstColumn="1" w:lastColumn="1" w:noHBand="0" w:noVBand="0"/>
      </w:tblPr>
      <w:tblGrid>
        <w:gridCol w:w="3844"/>
        <w:gridCol w:w="689"/>
        <w:gridCol w:w="743"/>
        <w:gridCol w:w="3794"/>
      </w:tblGrid>
      <w:tr w:rsidR="0020022C" w:rsidRPr="00645D2E" w14:paraId="44F8252E" w14:textId="77777777">
        <w:trPr>
          <w:jc w:val="center"/>
        </w:trPr>
        <w:tc>
          <w:tcPr>
            <w:tcW w:w="5384" w:type="dxa"/>
            <w:gridSpan w:val="3"/>
          </w:tcPr>
          <w:p w14:paraId="71140469" w14:textId="71256246" w:rsidR="0020022C" w:rsidRPr="000E1B3A" w:rsidRDefault="0020022C" w:rsidP="00FA3DDB">
            <w:pPr>
              <w:rPr>
                <w:sz w:val="22"/>
                <w:szCs w:val="22"/>
              </w:rPr>
            </w:pPr>
            <w:r w:rsidRPr="000E1B3A">
              <w:rPr>
                <w:sz w:val="22"/>
                <w:szCs w:val="22"/>
              </w:rPr>
              <w:t xml:space="preserve">V Praze dne </w:t>
            </w:r>
            <w:r w:rsidR="000E1B3A">
              <w:rPr>
                <w:sz w:val="22"/>
                <w:szCs w:val="22"/>
              </w:rPr>
              <w:t>26</w:t>
            </w:r>
            <w:r w:rsidR="001D7866" w:rsidRPr="000E1B3A">
              <w:rPr>
                <w:sz w:val="22"/>
                <w:szCs w:val="22"/>
              </w:rPr>
              <w:t>.6.2023</w:t>
            </w:r>
          </w:p>
        </w:tc>
        <w:tc>
          <w:tcPr>
            <w:tcW w:w="3902" w:type="dxa"/>
          </w:tcPr>
          <w:p w14:paraId="27FA360C" w14:textId="77777777" w:rsidR="0020022C" w:rsidRPr="00645D2E" w:rsidRDefault="0020022C">
            <w:pPr>
              <w:rPr>
                <w:sz w:val="22"/>
                <w:szCs w:val="22"/>
              </w:rPr>
            </w:pPr>
          </w:p>
        </w:tc>
      </w:tr>
      <w:tr w:rsidR="0020022C" w:rsidRPr="00645D2E" w14:paraId="023B1672" w14:textId="77777777">
        <w:trPr>
          <w:trHeight w:val="1262"/>
          <w:jc w:val="center"/>
        </w:trPr>
        <w:tc>
          <w:tcPr>
            <w:tcW w:w="3898" w:type="dxa"/>
          </w:tcPr>
          <w:p w14:paraId="7CA796E7" w14:textId="77777777" w:rsidR="0020022C" w:rsidRDefault="0020022C">
            <w:pPr>
              <w:rPr>
                <w:sz w:val="22"/>
                <w:szCs w:val="22"/>
              </w:rPr>
            </w:pPr>
          </w:p>
          <w:p w14:paraId="105B40A1" w14:textId="77777777" w:rsidR="000E1B3A" w:rsidRDefault="000E1B3A">
            <w:pPr>
              <w:rPr>
                <w:sz w:val="22"/>
                <w:szCs w:val="22"/>
              </w:rPr>
            </w:pPr>
          </w:p>
          <w:p w14:paraId="7EB71FBD" w14:textId="77777777" w:rsidR="000E1B3A" w:rsidRPr="000E1B3A" w:rsidRDefault="000E1B3A">
            <w:pPr>
              <w:rPr>
                <w:sz w:val="22"/>
                <w:szCs w:val="22"/>
              </w:rPr>
            </w:pPr>
          </w:p>
        </w:tc>
        <w:tc>
          <w:tcPr>
            <w:tcW w:w="1486" w:type="dxa"/>
            <w:gridSpan w:val="2"/>
          </w:tcPr>
          <w:p w14:paraId="5249812E" w14:textId="77777777" w:rsidR="0020022C" w:rsidRPr="000E1B3A" w:rsidRDefault="0020022C">
            <w:pPr>
              <w:rPr>
                <w:sz w:val="22"/>
                <w:szCs w:val="22"/>
              </w:rPr>
            </w:pPr>
          </w:p>
        </w:tc>
        <w:tc>
          <w:tcPr>
            <w:tcW w:w="3902" w:type="dxa"/>
          </w:tcPr>
          <w:p w14:paraId="68EDB4B9" w14:textId="77777777" w:rsidR="0020022C" w:rsidRPr="00645D2E" w:rsidRDefault="0020022C">
            <w:pPr>
              <w:rPr>
                <w:sz w:val="22"/>
                <w:szCs w:val="22"/>
              </w:rPr>
            </w:pPr>
          </w:p>
        </w:tc>
      </w:tr>
      <w:tr w:rsidR="0020022C" w:rsidRPr="00645D2E" w14:paraId="0720CACD" w14:textId="77777777">
        <w:trPr>
          <w:trHeight w:val="404"/>
          <w:jc w:val="center"/>
        </w:trPr>
        <w:tc>
          <w:tcPr>
            <w:tcW w:w="4641" w:type="dxa"/>
            <w:gridSpan w:val="2"/>
            <w:vAlign w:val="center"/>
          </w:tcPr>
          <w:p w14:paraId="2FD8C2D8" w14:textId="77777777" w:rsidR="0020022C" w:rsidRPr="000E1B3A" w:rsidRDefault="00F56CA7">
            <w:pPr>
              <w:jc w:val="center"/>
              <w:rPr>
                <w:sz w:val="22"/>
                <w:szCs w:val="22"/>
              </w:rPr>
            </w:pPr>
            <w:r w:rsidRPr="000E1B3A">
              <w:rPr>
                <w:sz w:val="22"/>
                <w:szCs w:val="22"/>
              </w:rPr>
              <w:t xml:space="preserve">             </w:t>
            </w:r>
            <w:r w:rsidR="0020022C" w:rsidRPr="000E1B3A">
              <w:rPr>
                <w:sz w:val="22"/>
                <w:szCs w:val="22"/>
              </w:rPr>
              <w:t>…………………………………………...</w:t>
            </w:r>
          </w:p>
        </w:tc>
        <w:tc>
          <w:tcPr>
            <w:tcW w:w="4645" w:type="dxa"/>
            <w:gridSpan w:val="2"/>
            <w:vAlign w:val="center"/>
          </w:tcPr>
          <w:p w14:paraId="29B7B17D" w14:textId="77777777" w:rsidR="0020022C" w:rsidRPr="000E1B3A" w:rsidRDefault="0020022C">
            <w:pPr>
              <w:jc w:val="center"/>
              <w:rPr>
                <w:sz w:val="22"/>
                <w:szCs w:val="22"/>
              </w:rPr>
            </w:pPr>
            <w:r w:rsidRPr="000E1B3A">
              <w:rPr>
                <w:sz w:val="22"/>
                <w:szCs w:val="22"/>
              </w:rPr>
              <w:t>…………………………………………...</w:t>
            </w:r>
          </w:p>
        </w:tc>
      </w:tr>
      <w:tr w:rsidR="0020022C" w:rsidRPr="00645D2E" w14:paraId="1D059763" w14:textId="77777777">
        <w:trPr>
          <w:trHeight w:val="454"/>
          <w:jc w:val="center"/>
        </w:trPr>
        <w:tc>
          <w:tcPr>
            <w:tcW w:w="4641" w:type="dxa"/>
            <w:gridSpan w:val="2"/>
            <w:vAlign w:val="center"/>
          </w:tcPr>
          <w:p w14:paraId="1010CB67" w14:textId="77777777" w:rsidR="0020022C" w:rsidRPr="000E1B3A" w:rsidRDefault="0020022C" w:rsidP="00071964">
            <w:pPr>
              <w:contextualSpacing/>
              <w:jc w:val="center"/>
              <w:rPr>
                <w:sz w:val="22"/>
                <w:szCs w:val="22"/>
              </w:rPr>
            </w:pPr>
            <w:r w:rsidRPr="000E1B3A">
              <w:rPr>
                <w:b/>
                <w:sz w:val="22"/>
                <w:szCs w:val="22"/>
              </w:rPr>
              <w:t>Zhotovitel</w:t>
            </w:r>
          </w:p>
        </w:tc>
        <w:tc>
          <w:tcPr>
            <w:tcW w:w="4645" w:type="dxa"/>
            <w:gridSpan w:val="2"/>
            <w:vAlign w:val="center"/>
          </w:tcPr>
          <w:p w14:paraId="6F57F958" w14:textId="77777777" w:rsidR="0020022C" w:rsidRPr="000E1B3A" w:rsidRDefault="0020022C" w:rsidP="00071964">
            <w:pPr>
              <w:contextualSpacing/>
              <w:jc w:val="center"/>
              <w:rPr>
                <w:sz w:val="22"/>
                <w:szCs w:val="22"/>
              </w:rPr>
            </w:pPr>
            <w:r w:rsidRPr="000E1B3A">
              <w:rPr>
                <w:b/>
                <w:bCs/>
                <w:sz w:val="22"/>
                <w:szCs w:val="22"/>
              </w:rPr>
              <w:t>Objednatel</w:t>
            </w:r>
          </w:p>
        </w:tc>
      </w:tr>
      <w:tr w:rsidR="007E5469" w:rsidRPr="00645D2E" w14:paraId="13049A32" w14:textId="77777777">
        <w:trPr>
          <w:trHeight w:val="454"/>
          <w:jc w:val="center"/>
        </w:trPr>
        <w:tc>
          <w:tcPr>
            <w:tcW w:w="4641" w:type="dxa"/>
            <w:gridSpan w:val="2"/>
            <w:vAlign w:val="center"/>
          </w:tcPr>
          <w:p w14:paraId="7A8D7286" w14:textId="77777777" w:rsidR="007E5469" w:rsidRPr="000E1B3A" w:rsidRDefault="007E5469" w:rsidP="00071964">
            <w:pPr>
              <w:contextualSpacing/>
              <w:jc w:val="center"/>
              <w:rPr>
                <w:b/>
                <w:sz w:val="22"/>
                <w:szCs w:val="22"/>
              </w:rPr>
            </w:pPr>
            <w:r w:rsidRPr="000E1B3A">
              <w:rPr>
                <w:b/>
                <w:sz w:val="22"/>
                <w:szCs w:val="22"/>
              </w:rPr>
              <w:t>Roman Pála</w:t>
            </w:r>
          </w:p>
        </w:tc>
        <w:tc>
          <w:tcPr>
            <w:tcW w:w="4645" w:type="dxa"/>
            <w:gridSpan w:val="2"/>
            <w:vAlign w:val="center"/>
          </w:tcPr>
          <w:p w14:paraId="1F6F7C69" w14:textId="77777777" w:rsidR="007E5469" w:rsidRPr="000E1B3A" w:rsidRDefault="001D7866" w:rsidP="00071964">
            <w:pPr>
              <w:contextualSpacing/>
              <w:jc w:val="center"/>
              <w:rPr>
                <w:b/>
                <w:sz w:val="22"/>
                <w:szCs w:val="22"/>
              </w:rPr>
            </w:pPr>
            <w:r w:rsidRPr="000E1B3A">
              <w:rPr>
                <w:b/>
                <w:sz w:val="22"/>
                <w:szCs w:val="22"/>
              </w:rPr>
              <w:t>RNDr. Ing. Ivo Macek</w:t>
            </w:r>
          </w:p>
        </w:tc>
      </w:tr>
      <w:tr w:rsidR="007E5469" w:rsidRPr="00645D2E" w14:paraId="4F84B06F" w14:textId="77777777">
        <w:trPr>
          <w:jc w:val="center"/>
        </w:trPr>
        <w:tc>
          <w:tcPr>
            <w:tcW w:w="4641" w:type="dxa"/>
            <w:gridSpan w:val="2"/>
            <w:vAlign w:val="center"/>
          </w:tcPr>
          <w:p w14:paraId="329C1FAB" w14:textId="1346E459" w:rsidR="007E5469" w:rsidRPr="000E1B3A" w:rsidRDefault="00ED0EAE" w:rsidP="00071964">
            <w:pPr>
              <w:contextualSpacing/>
              <w:jc w:val="center"/>
              <w:rPr>
                <w:sz w:val="22"/>
                <w:szCs w:val="22"/>
              </w:rPr>
            </w:pPr>
            <w:r w:rsidRPr="000E1B3A">
              <w:rPr>
                <w:sz w:val="22"/>
                <w:szCs w:val="22"/>
              </w:rPr>
              <w:t>j</w:t>
            </w:r>
            <w:r w:rsidR="007E5469" w:rsidRPr="000E1B3A">
              <w:rPr>
                <w:sz w:val="22"/>
                <w:szCs w:val="22"/>
              </w:rPr>
              <w:t>ednatel společnosti</w:t>
            </w:r>
          </w:p>
        </w:tc>
        <w:tc>
          <w:tcPr>
            <w:tcW w:w="4645" w:type="dxa"/>
            <w:gridSpan w:val="2"/>
            <w:vAlign w:val="center"/>
          </w:tcPr>
          <w:p w14:paraId="2A77C31B" w14:textId="21B2F1E4" w:rsidR="007E5469" w:rsidRPr="000E1B3A" w:rsidRDefault="00ED0EAE" w:rsidP="00071964">
            <w:pPr>
              <w:contextualSpacing/>
              <w:jc w:val="center"/>
              <w:rPr>
                <w:sz w:val="22"/>
                <w:szCs w:val="22"/>
              </w:rPr>
            </w:pPr>
            <w:r w:rsidRPr="000E1B3A">
              <w:rPr>
                <w:sz w:val="22"/>
                <w:szCs w:val="22"/>
              </w:rPr>
              <w:t>ř</w:t>
            </w:r>
            <w:r w:rsidR="001D7866" w:rsidRPr="000E1B3A">
              <w:rPr>
                <w:sz w:val="22"/>
                <w:szCs w:val="22"/>
              </w:rPr>
              <w:t>editel</w:t>
            </w:r>
          </w:p>
        </w:tc>
      </w:tr>
      <w:tr w:rsidR="007E5469" w:rsidRPr="00645D2E" w14:paraId="426189CB" w14:textId="77777777" w:rsidTr="00BE4345">
        <w:trPr>
          <w:trHeight w:val="80"/>
          <w:jc w:val="center"/>
        </w:trPr>
        <w:tc>
          <w:tcPr>
            <w:tcW w:w="4641" w:type="dxa"/>
            <w:gridSpan w:val="2"/>
            <w:vAlign w:val="center"/>
          </w:tcPr>
          <w:p w14:paraId="3071730F" w14:textId="77777777" w:rsidR="007E5469" w:rsidRPr="000E1B3A" w:rsidRDefault="007E5469" w:rsidP="00071964">
            <w:pPr>
              <w:contextualSpacing/>
              <w:jc w:val="center"/>
              <w:rPr>
                <w:sz w:val="22"/>
                <w:szCs w:val="22"/>
              </w:rPr>
            </w:pPr>
            <w:r w:rsidRPr="000E1B3A">
              <w:rPr>
                <w:sz w:val="22"/>
                <w:szCs w:val="22"/>
              </w:rPr>
              <w:t>A-Z JISKRA s.r.o.</w:t>
            </w:r>
          </w:p>
        </w:tc>
        <w:tc>
          <w:tcPr>
            <w:tcW w:w="4645" w:type="dxa"/>
            <w:gridSpan w:val="2"/>
            <w:vAlign w:val="center"/>
          </w:tcPr>
          <w:p w14:paraId="0B57CD09" w14:textId="532E6219" w:rsidR="007E5469" w:rsidRPr="000E1B3A" w:rsidRDefault="001D7866" w:rsidP="00071964">
            <w:pPr>
              <w:widowControl w:val="0"/>
              <w:adjustRightInd w:val="0"/>
              <w:contextualSpacing/>
              <w:jc w:val="center"/>
              <w:textAlignment w:val="baseline"/>
              <w:rPr>
                <w:sz w:val="22"/>
                <w:szCs w:val="22"/>
              </w:rPr>
            </w:pPr>
            <w:r w:rsidRPr="000E1B3A">
              <w:rPr>
                <w:sz w:val="22"/>
                <w:szCs w:val="22"/>
              </w:rPr>
              <w:t xml:space="preserve">Muzeum </w:t>
            </w:r>
            <w:r w:rsidR="00ED0EAE" w:rsidRPr="000E1B3A">
              <w:rPr>
                <w:sz w:val="22"/>
                <w:szCs w:val="22"/>
              </w:rPr>
              <w:t>hlavního města</w:t>
            </w:r>
            <w:r w:rsidRPr="000E1B3A">
              <w:rPr>
                <w:sz w:val="22"/>
                <w:szCs w:val="22"/>
              </w:rPr>
              <w:t xml:space="preserve"> Prahy</w:t>
            </w:r>
          </w:p>
        </w:tc>
      </w:tr>
    </w:tbl>
    <w:p w14:paraId="32EFFB13" w14:textId="77777777" w:rsidR="0020022C" w:rsidRPr="00645D2E" w:rsidRDefault="0020022C">
      <w:pPr>
        <w:tabs>
          <w:tab w:val="left" w:pos="3495"/>
        </w:tabs>
        <w:spacing w:before="120"/>
        <w:jc w:val="both"/>
        <w:rPr>
          <w:bCs/>
          <w:sz w:val="22"/>
          <w:szCs w:val="22"/>
        </w:rPr>
      </w:pPr>
    </w:p>
    <w:p w14:paraId="3B7FE8EF" w14:textId="77777777" w:rsidR="0020022C" w:rsidRPr="001B33F3" w:rsidRDefault="0020022C">
      <w:pPr>
        <w:rPr>
          <w:sz w:val="22"/>
          <w:szCs w:val="22"/>
        </w:rPr>
      </w:pPr>
    </w:p>
    <w:sectPr w:rsidR="0020022C" w:rsidRPr="001B33F3">
      <w:footerReference w:type="default" r:id="rId8"/>
      <w:pgSz w:w="11906" w:h="16838" w:code="9"/>
      <w:pgMar w:top="709" w:right="1418" w:bottom="709"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1838" w14:textId="77777777" w:rsidR="00E00068" w:rsidRDefault="00E00068">
      <w:r>
        <w:separator/>
      </w:r>
    </w:p>
  </w:endnote>
  <w:endnote w:type="continuationSeparator" w:id="0">
    <w:p w14:paraId="399EDD76" w14:textId="77777777" w:rsidR="00E00068" w:rsidRDefault="00E0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0" w:type="auto"/>
      <w:jc w:val="center"/>
      <w:tblLook w:val="01E0" w:firstRow="1" w:lastRow="1" w:firstColumn="1" w:lastColumn="1" w:noHBand="0" w:noVBand="0"/>
    </w:tblPr>
    <w:tblGrid>
      <w:gridCol w:w="4911"/>
      <w:gridCol w:w="1458"/>
      <w:gridCol w:w="1899"/>
      <w:gridCol w:w="802"/>
    </w:tblGrid>
    <w:tr w:rsidR="00D775AC" w:rsidRPr="00CC2C1C" w14:paraId="5C470515" w14:textId="77777777" w:rsidTr="00CC2C1C">
      <w:trPr>
        <w:jc w:val="center"/>
      </w:trPr>
      <w:tc>
        <w:tcPr>
          <w:tcW w:w="5036" w:type="dxa"/>
          <w:shd w:val="clear" w:color="auto" w:fill="auto"/>
        </w:tcPr>
        <w:p w14:paraId="1272A2C9" w14:textId="77777777" w:rsidR="00D775AC" w:rsidRPr="00CC2C1C" w:rsidRDefault="00D775AC" w:rsidP="00CC2C1C">
          <w:pPr>
            <w:tabs>
              <w:tab w:val="center" w:pos="4536"/>
              <w:tab w:val="right" w:pos="9072"/>
            </w:tabs>
            <w:rPr>
              <w:b/>
              <w:sz w:val="10"/>
              <w:szCs w:val="10"/>
            </w:rPr>
          </w:pPr>
        </w:p>
      </w:tc>
      <w:tc>
        <w:tcPr>
          <w:tcW w:w="1491" w:type="dxa"/>
          <w:shd w:val="clear" w:color="auto" w:fill="auto"/>
        </w:tcPr>
        <w:p w14:paraId="52DBA1C8" w14:textId="77777777" w:rsidR="00D775AC" w:rsidRPr="00CC2C1C" w:rsidRDefault="00D775AC" w:rsidP="00CC2C1C">
          <w:pPr>
            <w:tabs>
              <w:tab w:val="center" w:pos="4536"/>
              <w:tab w:val="right" w:pos="9072"/>
            </w:tabs>
            <w:jc w:val="right"/>
            <w:rPr>
              <w:b/>
              <w:sz w:val="10"/>
              <w:szCs w:val="10"/>
            </w:rPr>
          </w:pPr>
        </w:p>
      </w:tc>
      <w:tc>
        <w:tcPr>
          <w:tcW w:w="1944" w:type="dxa"/>
          <w:shd w:val="clear" w:color="auto" w:fill="auto"/>
        </w:tcPr>
        <w:p w14:paraId="4EDA484D" w14:textId="77777777" w:rsidR="00D775AC" w:rsidRPr="00CC2C1C" w:rsidRDefault="00D775AC" w:rsidP="00CC2C1C">
          <w:pPr>
            <w:tabs>
              <w:tab w:val="center" w:pos="4536"/>
              <w:tab w:val="right" w:pos="9072"/>
            </w:tabs>
            <w:rPr>
              <w:b/>
              <w:sz w:val="10"/>
              <w:szCs w:val="10"/>
            </w:rPr>
          </w:pPr>
        </w:p>
      </w:tc>
      <w:tc>
        <w:tcPr>
          <w:tcW w:w="815" w:type="dxa"/>
          <w:shd w:val="clear" w:color="auto" w:fill="auto"/>
        </w:tcPr>
        <w:p w14:paraId="2714993A" w14:textId="77777777" w:rsidR="00D775AC" w:rsidRPr="00CC2C1C" w:rsidRDefault="00D775AC" w:rsidP="00CC2C1C">
          <w:pPr>
            <w:tabs>
              <w:tab w:val="center" w:pos="4536"/>
              <w:tab w:val="right" w:pos="9072"/>
            </w:tabs>
            <w:jc w:val="right"/>
            <w:rPr>
              <w:b/>
              <w:sz w:val="10"/>
              <w:szCs w:val="10"/>
            </w:rPr>
          </w:pPr>
        </w:p>
      </w:tc>
    </w:tr>
    <w:tr w:rsidR="00D775AC" w:rsidRPr="00CC2C1C" w14:paraId="50D1BA8F" w14:textId="77777777" w:rsidTr="00CC2C1C">
      <w:trPr>
        <w:jc w:val="center"/>
      </w:trPr>
      <w:tc>
        <w:tcPr>
          <w:tcW w:w="8471" w:type="dxa"/>
          <w:gridSpan w:val="3"/>
          <w:shd w:val="clear" w:color="auto" w:fill="auto"/>
          <w:vAlign w:val="center"/>
        </w:tcPr>
        <w:p w14:paraId="2B9AED9E" w14:textId="77777777" w:rsidR="00D775AC" w:rsidRPr="00CC2C1C" w:rsidRDefault="00D775AC" w:rsidP="00CC2C1C">
          <w:pPr>
            <w:tabs>
              <w:tab w:val="center" w:pos="4536"/>
              <w:tab w:val="right" w:pos="9072"/>
            </w:tabs>
            <w:rPr>
              <w:color w:val="999999"/>
              <w:szCs w:val="22"/>
            </w:rPr>
          </w:pPr>
        </w:p>
      </w:tc>
      <w:tc>
        <w:tcPr>
          <w:tcW w:w="815" w:type="dxa"/>
          <w:shd w:val="clear" w:color="auto" w:fill="auto"/>
        </w:tcPr>
        <w:p w14:paraId="719A8AF5" w14:textId="77777777" w:rsidR="00D775AC" w:rsidRPr="00CC2C1C" w:rsidRDefault="00D775AC" w:rsidP="00CC2C1C">
          <w:pPr>
            <w:tabs>
              <w:tab w:val="center" w:pos="4536"/>
              <w:tab w:val="right" w:pos="9072"/>
            </w:tabs>
            <w:jc w:val="right"/>
            <w:rPr>
              <w:szCs w:val="22"/>
            </w:rPr>
          </w:pPr>
          <w:r w:rsidRPr="00CC2C1C">
            <w:rPr>
              <w:szCs w:val="22"/>
            </w:rPr>
            <w:fldChar w:fldCharType="begin"/>
          </w:r>
          <w:r w:rsidRPr="00CC2C1C">
            <w:rPr>
              <w:szCs w:val="22"/>
            </w:rPr>
            <w:instrText xml:space="preserve"> PAGE </w:instrText>
          </w:r>
          <w:r w:rsidRPr="00CC2C1C">
            <w:rPr>
              <w:szCs w:val="22"/>
            </w:rPr>
            <w:fldChar w:fldCharType="separate"/>
          </w:r>
          <w:r w:rsidR="00FA0DA2">
            <w:rPr>
              <w:noProof/>
              <w:szCs w:val="22"/>
            </w:rPr>
            <w:t>2</w:t>
          </w:r>
          <w:r w:rsidRPr="00CC2C1C">
            <w:rPr>
              <w:szCs w:val="22"/>
            </w:rPr>
            <w:fldChar w:fldCharType="end"/>
          </w:r>
          <w:r w:rsidRPr="00CC2C1C">
            <w:rPr>
              <w:szCs w:val="22"/>
            </w:rPr>
            <w:t xml:space="preserve"> / </w:t>
          </w:r>
          <w:r w:rsidRPr="00CC2C1C">
            <w:rPr>
              <w:szCs w:val="22"/>
            </w:rPr>
            <w:fldChar w:fldCharType="begin"/>
          </w:r>
          <w:r w:rsidRPr="00CC2C1C">
            <w:rPr>
              <w:szCs w:val="22"/>
            </w:rPr>
            <w:instrText xml:space="preserve"> NUMPAGES </w:instrText>
          </w:r>
          <w:r w:rsidRPr="00CC2C1C">
            <w:rPr>
              <w:szCs w:val="22"/>
            </w:rPr>
            <w:fldChar w:fldCharType="separate"/>
          </w:r>
          <w:r w:rsidR="00FA0DA2">
            <w:rPr>
              <w:noProof/>
              <w:szCs w:val="22"/>
            </w:rPr>
            <w:t>2</w:t>
          </w:r>
          <w:r w:rsidRPr="00CC2C1C">
            <w:rPr>
              <w:szCs w:val="22"/>
            </w:rPr>
            <w:fldChar w:fldCharType="end"/>
          </w:r>
        </w:p>
      </w:tc>
    </w:tr>
    <w:tr w:rsidR="00D775AC" w:rsidRPr="00CC2C1C" w14:paraId="2105CAF3" w14:textId="77777777" w:rsidTr="00CC2C1C">
      <w:trPr>
        <w:jc w:val="center"/>
      </w:trPr>
      <w:tc>
        <w:tcPr>
          <w:tcW w:w="9286" w:type="dxa"/>
          <w:gridSpan w:val="4"/>
          <w:shd w:val="clear" w:color="auto" w:fill="auto"/>
        </w:tcPr>
        <w:p w14:paraId="18EEECF9" w14:textId="77777777" w:rsidR="00D775AC" w:rsidRPr="00CC2C1C" w:rsidRDefault="00D775AC" w:rsidP="00CC2C1C">
          <w:pPr>
            <w:tabs>
              <w:tab w:val="center" w:pos="4536"/>
              <w:tab w:val="right" w:pos="9072"/>
            </w:tabs>
            <w:spacing w:before="60"/>
            <w:jc w:val="both"/>
            <w:rPr>
              <w:sz w:val="22"/>
              <w:szCs w:val="22"/>
            </w:rPr>
          </w:pPr>
        </w:p>
      </w:tc>
    </w:tr>
  </w:tbl>
  <w:p w14:paraId="7647927B" w14:textId="77777777" w:rsidR="00D775AC" w:rsidRDefault="00D775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043B" w14:textId="77777777" w:rsidR="00E00068" w:rsidRDefault="00E00068">
      <w:r>
        <w:separator/>
      </w:r>
    </w:p>
  </w:footnote>
  <w:footnote w:type="continuationSeparator" w:id="0">
    <w:p w14:paraId="4157087C" w14:textId="77777777" w:rsidR="00E00068" w:rsidRDefault="00E0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CDF"/>
    <w:multiLevelType w:val="hybridMultilevel"/>
    <w:tmpl w:val="8A3A436C"/>
    <w:lvl w:ilvl="0" w:tplc="04050013">
      <w:start w:val="1"/>
      <w:numFmt w:val="upperRoman"/>
      <w:lvlText w:val="%1."/>
      <w:lvlJc w:val="right"/>
      <w:pPr>
        <w:ind w:left="1777" w:hanging="360"/>
      </w:p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 w15:restartNumberingAfterBreak="0">
    <w:nsid w:val="05C80888"/>
    <w:multiLevelType w:val="multilevel"/>
    <w:tmpl w:val="7E7026A2"/>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2"/>
      <w:numFmt w:val="decimal"/>
      <w:lvlText w:val="%2."/>
      <w:lvlJc w:val="left"/>
      <w:pPr>
        <w:tabs>
          <w:tab w:val="num" w:pos="397"/>
        </w:tabs>
        <w:ind w:left="397" w:hanging="397"/>
      </w:pPr>
      <w:rPr>
        <w:rFonts w:ascii="Times New Roman" w:hAnsi="Times New Roman" w:hint="default"/>
        <w:b/>
        <w:i w:val="0"/>
        <w:sz w:val="22"/>
        <w:szCs w:val="22"/>
      </w:rPr>
    </w:lvl>
    <w:lvl w:ilvl="2">
      <w:start w:val="2"/>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587BB3"/>
    <w:multiLevelType w:val="multilevel"/>
    <w:tmpl w:val="F0FCB1A2"/>
    <w:lvl w:ilvl="0">
      <w:start w:val="3"/>
      <w:numFmt w:val="upperRoman"/>
      <w:lvlText w:val="%1."/>
      <w:lvlJc w:val="left"/>
      <w:pPr>
        <w:tabs>
          <w:tab w:val="num" w:pos="397"/>
        </w:tabs>
        <w:ind w:left="454" w:hanging="454"/>
      </w:pPr>
      <w:rPr>
        <w:rFonts w:ascii="Times New Roman" w:hAnsi="Times New Roman" w:hint="default"/>
        <w:b/>
        <w:i w:val="0"/>
        <w:sz w:val="22"/>
        <w:szCs w:val="22"/>
      </w:rPr>
    </w:lvl>
    <w:lvl w:ilvl="1">
      <w:start w:val="2"/>
      <w:numFmt w:val="decimal"/>
      <w:lvlText w:val="%2."/>
      <w:lvlJc w:val="left"/>
      <w:pPr>
        <w:tabs>
          <w:tab w:val="num" w:pos="397"/>
        </w:tabs>
        <w:ind w:left="397" w:hanging="397"/>
      </w:pPr>
      <w:rPr>
        <w:rFonts w:hint="default"/>
        <w:b/>
        <w:i w:val="0"/>
        <w:sz w:val="22"/>
        <w:szCs w:val="22"/>
      </w:rPr>
    </w:lvl>
    <w:lvl w:ilvl="2">
      <w:start w:val="1"/>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933DC9"/>
    <w:multiLevelType w:val="multilevel"/>
    <w:tmpl w:val="157200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AF143E"/>
    <w:multiLevelType w:val="hybridMultilevel"/>
    <w:tmpl w:val="6EC636F2"/>
    <w:lvl w:ilvl="0" w:tplc="FFFFFFFF">
      <w:start w:val="1"/>
      <w:numFmt w:val="decimal"/>
      <w:lvlText w:val="(%1)"/>
      <w:lvlJc w:val="left"/>
      <w:pPr>
        <w:tabs>
          <w:tab w:val="num" w:pos="425"/>
        </w:tabs>
        <w:ind w:left="425" w:hanging="425"/>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2B5B40"/>
    <w:multiLevelType w:val="hybridMultilevel"/>
    <w:tmpl w:val="C9A09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36A1"/>
    <w:multiLevelType w:val="hybridMultilevel"/>
    <w:tmpl w:val="64B61230"/>
    <w:lvl w:ilvl="0" w:tplc="0B0C498A">
      <w:start w:val="1"/>
      <w:numFmt w:val="decimal"/>
      <w:lvlText w:val="%1."/>
      <w:lvlJc w:val="left"/>
      <w:pPr>
        <w:ind w:left="614" w:hanging="396"/>
      </w:pPr>
      <w:rPr>
        <w:rFonts w:ascii="Times New Roman" w:eastAsia="Times New Roman" w:hAnsi="Times New Roman" w:cs="Times New Roman" w:hint="default"/>
        <w:b/>
        <w:bCs/>
        <w:i w:val="0"/>
        <w:iCs w:val="0"/>
        <w:w w:val="100"/>
        <w:sz w:val="22"/>
        <w:szCs w:val="22"/>
        <w:lang w:val="cs-CZ" w:eastAsia="en-US" w:bidi="ar-SA"/>
      </w:rPr>
    </w:lvl>
    <w:lvl w:ilvl="1" w:tplc="FFFFFFFF">
      <w:numFmt w:val="bullet"/>
      <w:lvlText w:val="•"/>
      <w:lvlJc w:val="left"/>
      <w:pPr>
        <w:ind w:left="1512" w:hanging="396"/>
      </w:pPr>
      <w:rPr>
        <w:rFonts w:hint="default"/>
        <w:lang w:val="cs-CZ" w:eastAsia="en-US" w:bidi="ar-SA"/>
      </w:rPr>
    </w:lvl>
    <w:lvl w:ilvl="2" w:tplc="FFFFFFFF">
      <w:numFmt w:val="bullet"/>
      <w:lvlText w:val="•"/>
      <w:lvlJc w:val="left"/>
      <w:pPr>
        <w:ind w:left="2405" w:hanging="396"/>
      </w:pPr>
      <w:rPr>
        <w:rFonts w:hint="default"/>
        <w:lang w:val="cs-CZ" w:eastAsia="en-US" w:bidi="ar-SA"/>
      </w:rPr>
    </w:lvl>
    <w:lvl w:ilvl="3" w:tplc="FFFFFFFF">
      <w:numFmt w:val="bullet"/>
      <w:lvlText w:val="•"/>
      <w:lvlJc w:val="left"/>
      <w:pPr>
        <w:ind w:left="3297" w:hanging="396"/>
      </w:pPr>
      <w:rPr>
        <w:rFonts w:hint="default"/>
        <w:lang w:val="cs-CZ" w:eastAsia="en-US" w:bidi="ar-SA"/>
      </w:rPr>
    </w:lvl>
    <w:lvl w:ilvl="4" w:tplc="FFFFFFFF">
      <w:numFmt w:val="bullet"/>
      <w:lvlText w:val="•"/>
      <w:lvlJc w:val="left"/>
      <w:pPr>
        <w:ind w:left="4190" w:hanging="396"/>
      </w:pPr>
      <w:rPr>
        <w:rFonts w:hint="default"/>
        <w:lang w:val="cs-CZ" w:eastAsia="en-US" w:bidi="ar-SA"/>
      </w:rPr>
    </w:lvl>
    <w:lvl w:ilvl="5" w:tplc="FFFFFFFF">
      <w:numFmt w:val="bullet"/>
      <w:lvlText w:val="•"/>
      <w:lvlJc w:val="left"/>
      <w:pPr>
        <w:ind w:left="5083" w:hanging="396"/>
      </w:pPr>
      <w:rPr>
        <w:rFonts w:hint="default"/>
        <w:lang w:val="cs-CZ" w:eastAsia="en-US" w:bidi="ar-SA"/>
      </w:rPr>
    </w:lvl>
    <w:lvl w:ilvl="6" w:tplc="FFFFFFFF">
      <w:numFmt w:val="bullet"/>
      <w:lvlText w:val="•"/>
      <w:lvlJc w:val="left"/>
      <w:pPr>
        <w:ind w:left="5975" w:hanging="396"/>
      </w:pPr>
      <w:rPr>
        <w:rFonts w:hint="default"/>
        <w:lang w:val="cs-CZ" w:eastAsia="en-US" w:bidi="ar-SA"/>
      </w:rPr>
    </w:lvl>
    <w:lvl w:ilvl="7" w:tplc="FFFFFFFF">
      <w:numFmt w:val="bullet"/>
      <w:lvlText w:val="•"/>
      <w:lvlJc w:val="left"/>
      <w:pPr>
        <w:ind w:left="6868" w:hanging="396"/>
      </w:pPr>
      <w:rPr>
        <w:rFonts w:hint="default"/>
        <w:lang w:val="cs-CZ" w:eastAsia="en-US" w:bidi="ar-SA"/>
      </w:rPr>
    </w:lvl>
    <w:lvl w:ilvl="8" w:tplc="FFFFFFFF">
      <w:numFmt w:val="bullet"/>
      <w:lvlText w:val="•"/>
      <w:lvlJc w:val="left"/>
      <w:pPr>
        <w:ind w:left="7761" w:hanging="396"/>
      </w:pPr>
      <w:rPr>
        <w:rFonts w:hint="default"/>
        <w:lang w:val="cs-CZ" w:eastAsia="en-US" w:bidi="ar-SA"/>
      </w:rPr>
    </w:lvl>
  </w:abstractNum>
  <w:abstractNum w:abstractNumId="7" w15:restartNumberingAfterBreak="0">
    <w:nsid w:val="12021BC7"/>
    <w:multiLevelType w:val="multilevel"/>
    <w:tmpl w:val="5A7489A8"/>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ind w:left="360" w:hanging="360"/>
      </w:pPr>
      <w:rPr>
        <w:rFonts w:hint="default"/>
      </w:rPr>
    </w:lvl>
    <w:lvl w:ilvl="2">
      <w:start w:val="1"/>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6657C2"/>
    <w:multiLevelType w:val="multilevel"/>
    <w:tmpl w:val="157200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132DBB"/>
    <w:multiLevelType w:val="multilevel"/>
    <w:tmpl w:val="C29E9F0A"/>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ind w:left="360" w:hanging="360"/>
      </w:pPr>
      <w:rPr>
        <w:rFonts w:hint="default"/>
        <w:b/>
        <w:bCs/>
      </w:rPr>
    </w:lvl>
    <w:lvl w:ilvl="2">
      <w:start w:val="1"/>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5E0ADC"/>
    <w:multiLevelType w:val="multilevel"/>
    <w:tmpl w:val="6D446448"/>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tabs>
          <w:tab w:val="num" w:pos="397"/>
        </w:tabs>
        <w:ind w:left="397" w:hanging="397"/>
      </w:pPr>
      <w:rPr>
        <w:rFonts w:hint="default"/>
        <w:b/>
        <w:i w:val="0"/>
        <w:sz w:val="22"/>
        <w:szCs w:val="22"/>
      </w:rPr>
    </w:lvl>
    <w:lvl w:ilvl="2">
      <w:start w:val="3"/>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E20F85"/>
    <w:multiLevelType w:val="hybridMultilevel"/>
    <w:tmpl w:val="3CE69C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B478C"/>
    <w:multiLevelType w:val="hybridMultilevel"/>
    <w:tmpl w:val="113C895C"/>
    <w:lvl w:ilvl="0" w:tplc="215E6D44">
      <w:start w:val="1"/>
      <w:numFmt w:val="decimal"/>
      <w:lvlText w:val="%1."/>
      <w:lvlJc w:val="left"/>
      <w:pPr>
        <w:ind w:left="614" w:hanging="396"/>
      </w:pPr>
      <w:rPr>
        <w:rFonts w:ascii="Times New Roman" w:eastAsia="Times New Roman" w:hAnsi="Times New Roman" w:cs="Times New Roman" w:hint="default"/>
        <w:b/>
        <w:bCs/>
        <w:i w:val="0"/>
        <w:iCs w:val="0"/>
        <w:w w:val="100"/>
        <w:sz w:val="22"/>
        <w:szCs w:val="22"/>
        <w:lang w:val="cs-CZ" w:eastAsia="en-US" w:bidi="ar-SA"/>
      </w:rPr>
    </w:lvl>
    <w:lvl w:ilvl="1" w:tplc="52388E4A">
      <w:numFmt w:val="bullet"/>
      <w:lvlText w:val="•"/>
      <w:lvlJc w:val="left"/>
      <w:pPr>
        <w:ind w:left="1512" w:hanging="396"/>
      </w:pPr>
      <w:rPr>
        <w:rFonts w:hint="default"/>
        <w:lang w:val="cs-CZ" w:eastAsia="en-US" w:bidi="ar-SA"/>
      </w:rPr>
    </w:lvl>
    <w:lvl w:ilvl="2" w:tplc="27CAF3E4">
      <w:numFmt w:val="bullet"/>
      <w:lvlText w:val="•"/>
      <w:lvlJc w:val="left"/>
      <w:pPr>
        <w:ind w:left="2405" w:hanging="396"/>
      </w:pPr>
      <w:rPr>
        <w:rFonts w:hint="default"/>
        <w:lang w:val="cs-CZ" w:eastAsia="en-US" w:bidi="ar-SA"/>
      </w:rPr>
    </w:lvl>
    <w:lvl w:ilvl="3" w:tplc="1D5CD038">
      <w:numFmt w:val="bullet"/>
      <w:lvlText w:val="•"/>
      <w:lvlJc w:val="left"/>
      <w:pPr>
        <w:ind w:left="3297" w:hanging="396"/>
      </w:pPr>
      <w:rPr>
        <w:rFonts w:hint="default"/>
        <w:lang w:val="cs-CZ" w:eastAsia="en-US" w:bidi="ar-SA"/>
      </w:rPr>
    </w:lvl>
    <w:lvl w:ilvl="4" w:tplc="68F26834">
      <w:numFmt w:val="bullet"/>
      <w:lvlText w:val="•"/>
      <w:lvlJc w:val="left"/>
      <w:pPr>
        <w:ind w:left="4190" w:hanging="396"/>
      </w:pPr>
      <w:rPr>
        <w:rFonts w:hint="default"/>
        <w:lang w:val="cs-CZ" w:eastAsia="en-US" w:bidi="ar-SA"/>
      </w:rPr>
    </w:lvl>
    <w:lvl w:ilvl="5" w:tplc="22766058">
      <w:numFmt w:val="bullet"/>
      <w:lvlText w:val="•"/>
      <w:lvlJc w:val="left"/>
      <w:pPr>
        <w:ind w:left="5083" w:hanging="396"/>
      </w:pPr>
      <w:rPr>
        <w:rFonts w:hint="default"/>
        <w:lang w:val="cs-CZ" w:eastAsia="en-US" w:bidi="ar-SA"/>
      </w:rPr>
    </w:lvl>
    <w:lvl w:ilvl="6" w:tplc="8A3EE5EC">
      <w:numFmt w:val="bullet"/>
      <w:lvlText w:val="•"/>
      <w:lvlJc w:val="left"/>
      <w:pPr>
        <w:ind w:left="5975" w:hanging="396"/>
      </w:pPr>
      <w:rPr>
        <w:rFonts w:hint="default"/>
        <w:lang w:val="cs-CZ" w:eastAsia="en-US" w:bidi="ar-SA"/>
      </w:rPr>
    </w:lvl>
    <w:lvl w:ilvl="7" w:tplc="0CDC9EA8">
      <w:numFmt w:val="bullet"/>
      <w:lvlText w:val="•"/>
      <w:lvlJc w:val="left"/>
      <w:pPr>
        <w:ind w:left="6868" w:hanging="396"/>
      </w:pPr>
      <w:rPr>
        <w:rFonts w:hint="default"/>
        <w:lang w:val="cs-CZ" w:eastAsia="en-US" w:bidi="ar-SA"/>
      </w:rPr>
    </w:lvl>
    <w:lvl w:ilvl="8" w:tplc="084EE85E">
      <w:numFmt w:val="bullet"/>
      <w:lvlText w:val="•"/>
      <w:lvlJc w:val="left"/>
      <w:pPr>
        <w:ind w:left="7761" w:hanging="396"/>
      </w:pPr>
      <w:rPr>
        <w:rFonts w:hint="default"/>
        <w:lang w:val="cs-CZ" w:eastAsia="en-US" w:bidi="ar-SA"/>
      </w:rPr>
    </w:lvl>
  </w:abstractNum>
  <w:abstractNum w:abstractNumId="13" w15:restartNumberingAfterBreak="0">
    <w:nsid w:val="39412651"/>
    <w:multiLevelType w:val="hybridMultilevel"/>
    <w:tmpl w:val="11CAEC0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A15A95"/>
    <w:multiLevelType w:val="multilevel"/>
    <w:tmpl w:val="6ACA3A3C"/>
    <w:lvl w:ilvl="0">
      <w:start w:val="4"/>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tabs>
          <w:tab w:val="num" w:pos="397"/>
        </w:tabs>
        <w:ind w:left="397" w:hanging="397"/>
      </w:pPr>
      <w:rPr>
        <w:rFonts w:hint="default"/>
        <w:b/>
        <w:i w:val="0"/>
        <w:sz w:val="22"/>
        <w:szCs w:val="22"/>
      </w:rPr>
    </w:lvl>
    <w:lvl w:ilvl="2">
      <w:start w:val="1"/>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A903ED"/>
    <w:multiLevelType w:val="hybridMultilevel"/>
    <w:tmpl w:val="B508A2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9E2B16"/>
    <w:multiLevelType w:val="hybridMultilevel"/>
    <w:tmpl w:val="6DEA41B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DC09E1"/>
    <w:multiLevelType w:val="multilevel"/>
    <w:tmpl w:val="3A88E084"/>
    <w:lvl w:ilvl="0">
      <w:start w:val="1"/>
      <w:numFmt w:val="bullet"/>
      <w:lvlText w:val=""/>
      <w:lvlJc w:val="left"/>
      <w:pPr>
        <w:tabs>
          <w:tab w:val="num" w:pos="794"/>
        </w:tabs>
        <w:ind w:left="794" w:hanging="397"/>
      </w:pPr>
      <w:rPr>
        <w:rFonts w:ascii="Symbol" w:hAnsi="Symbol" w:hint="default"/>
      </w:rPr>
    </w:lvl>
    <w:lvl w:ilvl="1">
      <w:start w:val="1"/>
      <w:numFmt w:val="bullet"/>
      <w:lvlText w:val=""/>
      <w:lvlJc w:val="left"/>
      <w:pPr>
        <w:tabs>
          <w:tab w:val="num" w:pos="1021"/>
        </w:tabs>
        <w:ind w:left="1021" w:hanging="227"/>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32B64"/>
    <w:multiLevelType w:val="multilevel"/>
    <w:tmpl w:val="DCCAE28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BA26A8"/>
    <w:multiLevelType w:val="multilevel"/>
    <w:tmpl w:val="6D446448"/>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tabs>
          <w:tab w:val="num" w:pos="397"/>
        </w:tabs>
        <w:ind w:left="397" w:hanging="397"/>
      </w:pPr>
      <w:rPr>
        <w:rFonts w:hint="default"/>
        <w:b/>
        <w:i w:val="0"/>
        <w:sz w:val="22"/>
        <w:szCs w:val="22"/>
      </w:rPr>
    </w:lvl>
    <w:lvl w:ilvl="2">
      <w:start w:val="3"/>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0B623A4"/>
    <w:multiLevelType w:val="multilevel"/>
    <w:tmpl w:val="E0A483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BB2C50"/>
    <w:multiLevelType w:val="hybridMultilevel"/>
    <w:tmpl w:val="5EA8EC6C"/>
    <w:lvl w:ilvl="0" w:tplc="E3E442A8">
      <w:start w:val="1"/>
      <w:numFmt w:val="decimal"/>
      <w:lvlText w:val="(%1)"/>
      <w:lvlJc w:val="left"/>
      <w:pPr>
        <w:tabs>
          <w:tab w:val="num" w:pos="397"/>
        </w:tabs>
        <w:ind w:left="397" w:hanging="397"/>
      </w:pPr>
      <w:rPr>
        <w:rFonts w:ascii="Times New Roman" w:hAnsi="Times New Roman" w:hint="default"/>
        <w:b/>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AD7134"/>
    <w:multiLevelType w:val="hybridMultilevel"/>
    <w:tmpl w:val="FAF06FE6"/>
    <w:lvl w:ilvl="0" w:tplc="105AA9FE">
      <w:start w:val="1"/>
      <w:numFmt w:val="decimal"/>
      <w:lvlText w:val="%1."/>
      <w:lvlJc w:val="left"/>
      <w:pPr>
        <w:tabs>
          <w:tab w:val="num" w:pos="397"/>
        </w:tabs>
        <w:ind w:left="397" w:hanging="397"/>
      </w:pPr>
      <w:rPr>
        <w:rFonts w:ascii="Times New Roman" w:hAnsi="Times New Roman" w:hint="default"/>
        <w:b/>
        <w:i w:val="0"/>
        <w:sz w:val="22"/>
        <w:szCs w:val="22"/>
      </w:rPr>
    </w:lvl>
    <w:lvl w:ilvl="1" w:tplc="04050019">
      <w:start w:val="1"/>
      <w:numFmt w:val="lowerLetter"/>
      <w:lvlText w:val="%2."/>
      <w:lvlJc w:val="left"/>
      <w:pPr>
        <w:tabs>
          <w:tab w:val="num" w:pos="1440"/>
        </w:tabs>
        <w:ind w:left="1440" w:hanging="360"/>
      </w:pPr>
    </w:lvl>
    <w:lvl w:ilvl="2" w:tplc="C43A6D72">
      <w:start w:val="1"/>
      <w:numFmt w:val="decimal"/>
      <w:lvlText w:val="%3."/>
      <w:lvlJc w:val="left"/>
      <w:pPr>
        <w:tabs>
          <w:tab w:val="num" w:pos="397"/>
        </w:tabs>
        <w:ind w:left="397" w:hanging="397"/>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0A5C34"/>
    <w:multiLevelType w:val="hybridMultilevel"/>
    <w:tmpl w:val="5816B6FC"/>
    <w:lvl w:ilvl="0" w:tplc="FFFFFFFF">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1F312B"/>
    <w:multiLevelType w:val="multilevel"/>
    <w:tmpl w:val="18304D56"/>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tabs>
          <w:tab w:val="num" w:pos="397"/>
        </w:tabs>
        <w:ind w:left="397" w:hanging="397"/>
      </w:pPr>
      <w:rPr>
        <w:rFonts w:ascii="Times New Roman" w:hAnsi="Times New Roman" w:hint="default"/>
        <w:b/>
        <w:i w:val="0"/>
        <w:sz w:val="22"/>
        <w:szCs w:val="22"/>
      </w:rPr>
    </w:lvl>
    <w:lvl w:ilvl="2">
      <w:start w:val="1"/>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797609F"/>
    <w:multiLevelType w:val="multilevel"/>
    <w:tmpl w:val="6D446448"/>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tabs>
          <w:tab w:val="num" w:pos="397"/>
        </w:tabs>
        <w:ind w:left="397" w:hanging="397"/>
      </w:pPr>
      <w:rPr>
        <w:rFonts w:hint="default"/>
        <w:b/>
        <w:i w:val="0"/>
        <w:sz w:val="22"/>
        <w:szCs w:val="22"/>
      </w:rPr>
    </w:lvl>
    <w:lvl w:ilvl="2">
      <w:start w:val="3"/>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7BD7C02"/>
    <w:multiLevelType w:val="hybridMultilevel"/>
    <w:tmpl w:val="8AFA0E14"/>
    <w:lvl w:ilvl="0" w:tplc="F85ECD00">
      <w:start w:val="1"/>
      <w:numFmt w:val="decimal"/>
      <w:lvlText w:val="(%1)"/>
      <w:lvlJc w:val="left"/>
      <w:pPr>
        <w:tabs>
          <w:tab w:val="num" w:pos="425"/>
        </w:tabs>
        <w:ind w:left="425" w:hanging="425"/>
      </w:pPr>
      <w:rPr>
        <w:rFonts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847CF6"/>
    <w:multiLevelType w:val="multilevel"/>
    <w:tmpl w:val="ADEA6ADC"/>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tabs>
          <w:tab w:val="num" w:pos="397"/>
        </w:tabs>
        <w:ind w:left="397" w:hanging="397"/>
      </w:pPr>
      <w:rPr>
        <w:rFonts w:hint="default"/>
        <w:b/>
        <w:i w:val="0"/>
        <w:sz w:val="22"/>
        <w:szCs w:val="22"/>
      </w:rPr>
    </w:lvl>
    <w:lvl w:ilvl="2">
      <w:start w:val="1"/>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004096B"/>
    <w:multiLevelType w:val="multilevel"/>
    <w:tmpl w:val="157200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345BA1"/>
    <w:multiLevelType w:val="hybridMultilevel"/>
    <w:tmpl w:val="47A4EA0E"/>
    <w:lvl w:ilvl="0" w:tplc="1C30B96E">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0" w15:restartNumberingAfterBreak="0">
    <w:nsid w:val="76016922"/>
    <w:multiLevelType w:val="multilevel"/>
    <w:tmpl w:val="18304D56"/>
    <w:lvl w:ilvl="0">
      <w:start w:val="1"/>
      <w:numFmt w:val="upperRoman"/>
      <w:lvlText w:val="%1."/>
      <w:lvlJc w:val="left"/>
      <w:pPr>
        <w:tabs>
          <w:tab w:val="num" w:pos="397"/>
        </w:tabs>
        <w:ind w:left="454" w:hanging="454"/>
      </w:pPr>
      <w:rPr>
        <w:rFonts w:ascii="Times New Roman" w:hAnsi="Times New Roman" w:hint="default"/>
        <w:b/>
        <w:i w:val="0"/>
        <w:sz w:val="22"/>
        <w:szCs w:val="22"/>
      </w:rPr>
    </w:lvl>
    <w:lvl w:ilvl="1">
      <w:start w:val="1"/>
      <w:numFmt w:val="decimal"/>
      <w:lvlText w:val="%2."/>
      <w:lvlJc w:val="left"/>
      <w:pPr>
        <w:tabs>
          <w:tab w:val="num" w:pos="397"/>
        </w:tabs>
        <w:ind w:left="397" w:hanging="397"/>
      </w:pPr>
      <w:rPr>
        <w:rFonts w:ascii="Times New Roman" w:hAnsi="Times New Roman" w:hint="default"/>
        <w:b/>
        <w:i w:val="0"/>
        <w:sz w:val="22"/>
        <w:szCs w:val="22"/>
      </w:rPr>
    </w:lvl>
    <w:lvl w:ilvl="2">
      <w:start w:val="1"/>
      <w:numFmt w:val="decimal"/>
      <w:lvlText w:val="%2.%3"/>
      <w:lvlJc w:val="left"/>
      <w:pPr>
        <w:tabs>
          <w:tab w:val="num" w:pos="397"/>
        </w:tabs>
        <w:ind w:left="397" w:hanging="397"/>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ascii="Times New Roman" w:hAnsi="Times New Roman" w:hint="default"/>
        <w:b/>
        <w:i w:val="0"/>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E920482"/>
    <w:multiLevelType w:val="hybridMultilevel"/>
    <w:tmpl w:val="2D0CA564"/>
    <w:lvl w:ilvl="0" w:tplc="F85ECD00">
      <w:start w:val="1"/>
      <w:numFmt w:val="decimal"/>
      <w:lvlText w:val="(%1)"/>
      <w:lvlJc w:val="left"/>
      <w:pPr>
        <w:tabs>
          <w:tab w:val="num" w:pos="425"/>
        </w:tabs>
        <w:ind w:left="425" w:hanging="42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F547C9F"/>
    <w:multiLevelType w:val="hybridMultilevel"/>
    <w:tmpl w:val="CA78E6B2"/>
    <w:lvl w:ilvl="0" w:tplc="71CAE8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0181242">
    <w:abstractNumId w:val="22"/>
  </w:num>
  <w:num w:numId="2" w16cid:durableId="1715351703">
    <w:abstractNumId w:val="31"/>
  </w:num>
  <w:num w:numId="3" w16cid:durableId="1567183755">
    <w:abstractNumId w:val="26"/>
  </w:num>
  <w:num w:numId="4" w16cid:durableId="1272124865">
    <w:abstractNumId w:val="4"/>
  </w:num>
  <w:num w:numId="5" w16cid:durableId="1208377583">
    <w:abstractNumId w:val="3"/>
  </w:num>
  <w:num w:numId="6" w16cid:durableId="1925411931">
    <w:abstractNumId w:val="8"/>
  </w:num>
  <w:num w:numId="7" w16cid:durableId="627247529">
    <w:abstractNumId w:val="28"/>
  </w:num>
  <w:num w:numId="8" w16cid:durableId="1192718212">
    <w:abstractNumId w:val="18"/>
  </w:num>
  <w:num w:numId="9" w16cid:durableId="1657417365">
    <w:abstractNumId w:val="16"/>
  </w:num>
  <w:num w:numId="10" w16cid:durableId="1335034433">
    <w:abstractNumId w:val="32"/>
  </w:num>
  <w:num w:numId="11" w16cid:durableId="631711876">
    <w:abstractNumId w:val="0"/>
  </w:num>
  <w:num w:numId="12" w16cid:durableId="2080865232">
    <w:abstractNumId w:val="23"/>
  </w:num>
  <w:num w:numId="13" w16cid:durableId="936450596">
    <w:abstractNumId w:val="5"/>
  </w:num>
  <w:num w:numId="14" w16cid:durableId="531501353">
    <w:abstractNumId w:val="13"/>
  </w:num>
  <w:num w:numId="15" w16cid:durableId="2131049001">
    <w:abstractNumId w:val="17"/>
  </w:num>
  <w:num w:numId="16" w16cid:durableId="1757625459">
    <w:abstractNumId w:val="14"/>
  </w:num>
  <w:num w:numId="17" w16cid:durableId="1298216529">
    <w:abstractNumId w:val="24"/>
  </w:num>
  <w:num w:numId="18" w16cid:durableId="1853835309">
    <w:abstractNumId w:val="11"/>
  </w:num>
  <w:num w:numId="19" w16cid:durableId="977414966">
    <w:abstractNumId w:val="15"/>
  </w:num>
  <w:num w:numId="20" w16cid:durableId="1593464388">
    <w:abstractNumId w:val="1"/>
  </w:num>
  <w:num w:numId="21" w16cid:durableId="826016335">
    <w:abstractNumId w:val="25"/>
  </w:num>
  <w:num w:numId="22" w16cid:durableId="1182939957">
    <w:abstractNumId w:val="30"/>
  </w:num>
  <w:num w:numId="23" w16cid:durableId="451246460">
    <w:abstractNumId w:val="10"/>
  </w:num>
  <w:num w:numId="24" w16cid:durableId="1515611412">
    <w:abstractNumId w:val="2"/>
  </w:num>
  <w:num w:numId="25" w16cid:durableId="96101126">
    <w:abstractNumId w:val="19"/>
  </w:num>
  <w:num w:numId="26" w16cid:durableId="755783028">
    <w:abstractNumId w:val="27"/>
  </w:num>
  <w:num w:numId="27" w16cid:durableId="2132629400">
    <w:abstractNumId w:val="21"/>
  </w:num>
  <w:num w:numId="28" w16cid:durableId="677852496">
    <w:abstractNumId w:val="29"/>
  </w:num>
  <w:num w:numId="29" w16cid:durableId="1221790551">
    <w:abstractNumId w:val="20"/>
  </w:num>
  <w:num w:numId="30" w16cid:durableId="1910728695">
    <w:abstractNumId w:val="12"/>
  </w:num>
  <w:num w:numId="31" w16cid:durableId="251790253">
    <w:abstractNumId w:val="9"/>
  </w:num>
  <w:num w:numId="32" w16cid:durableId="1921712371">
    <w:abstractNumId w:val="6"/>
  </w:num>
  <w:num w:numId="33" w16cid:durableId="1708143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FD"/>
    <w:rsid w:val="00046804"/>
    <w:rsid w:val="00053D7F"/>
    <w:rsid w:val="00071964"/>
    <w:rsid w:val="000B1815"/>
    <w:rsid w:val="000E1B3A"/>
    <w:rsid w:val="000E241E"/>
    <w:rsid w:val="000F27B1"/>
    <w:rsid w:val="00100DF5"/>
    <w:rsid w:val="00150A9A"/>
    <w:rsid w:val="001609C9"/>
    <w:rsid w:val="001676A0"/>
    <w:rsid w:val="00173F2D"/>
    <w:rsid w:val="001B33F3"/>
    <w:rsid w:val="001D7866"/>
    <w:rsid w:val="0020022C"/>
    <w:rsid w:val="00203BE1"/>
    <w:rsid w:val="00210531"/>
    <w:rsid w:val="002117D3"/>
    <w:rsid w:val="002334DE"/>
    <w:rsid w:val="00241605"/>
    <w:rsid w:val="00243386"/>
    <w:rsid w:val="0039099C"/>
    <w:rsid w:val="003963B7"/>
    <w:rsid w:val="003B744C"/>
    <w:rsid w:val="003F0A47"/>
    <w:rsid w:val="003F2911"/>
    <w:rsid w:val="003F6259"/>
    <w:rsid w:val="004172B2"/>
    <w:rsid w:val="00473D88"/>
    <w:rsid w:val="00475559"/>
    <w:rsid w:val="004B4C4E"/>
    <w:rsid w:val="004D319F"/>
    <w:rsid w:val="004E1569"/>
    <w:rsid w:val="004E343E"/>
    <w:rsid w:val="0050160A"/>
    <w:rsid w:val="00502B20"/>
    <w:rsid w:val="00553E9E"/>
    <w:rsid w:val="00566EBA"/>
    <w:rsid w:val="005975CB"/>
    <w:rsid w:val="005B4930"/>
    <w:rsid w:val="005B777F"/>
    <w:rsid w:val="005C1454"/>
    <w:rsid w:val="005C38BE"/>
    <w:rsid w:val="005D743F"/>
    <w:rsid w:val="00601584"/>
    <w:rsid w:val="00606254"/>
    <w:rsid w:val="00620C11"/>
    <w:rsid w:val="00645D2E"/>
    <w:rsid w:val="00666AFD"/>
    <w:rsid w:val="00683C99"/>
    <w:rsid w:val="006B5F3A"/>
    <w:rsid w:val="006B6EFD"/>
    <w:rsid w:val="00704C9A"/>
    <w:rsid w:val="00704E47"/>
    <w:rsid w:val="00706226"/>
    <w:rsid w:val="00727BA0"/>
    <w:rsid w:val="00752FBB"/>
    <w:rsid w:val="00761DB3"/>
    <w:rsid w:val="0076788A"/>
    <w:rsid w:val="0077472D"/>
    <w:rsid w:val="00797535"/>
    <w:rsid w:val="007B09A3"/>
    <w:rsid w:val="007D0192"/>
    <w:rsid w:val="007E1B9E"/>
    <w:rsid w:val="007E5469"/>
    <w:rsid w:val="00806AFA"/>
    <w:rsid w:val="00875615"/>
    <w:rsid w:val="00895E0E"/>
    <w:rsid w:val="008D038B"/>
    <w:rsid w:val="008E1A39"/>
    <w:rsid w:val="008F673E"/>
    <w:rsid w:val="00902E7E"/>
    <w:rsid w:val="00910754"/>
    <w:rsid w:val="00916617"/>
    <w:rsid w:val="009339AE"/>
    <w:rsid w:val="00945C0C"/>
    <w:rsid w:val="00980298"/>
    <w:rsid w:val="009847EB"/>
    <w:rsid w:val="009916A3"/>
    <w:rsid w:val="009D4FEC"/>
    <w:rsid w:val="009E7EFC"/>
    <w:rsid w:val="009F1C14"/>
    <w:rsid w:val="00A30BFF"/>
    <w:rsid w:val="00A4566F"/>
    <w:rsid w:val="00A55851"/>
    <w:rsid w:val="00A67AE3"/>
    <w:rsid w:val="00AD41AD"/>
    <w:rsid w:val="00AD440A"/>
    <w:rsid w:val="00B0346C"/>
    <w:rsid w:val="00B2575F"/>
    <w:rsid w:val="00B268BF"/>
    <w:rsid w:val="00B359B0"/>
    <w:rsid w:val="00B7552D"/>
    <w:rsid w:val="00B76271"/>
    <w:rsid w:val="00B82EB8"/>
    <w:rsid w:val="00B9721B"/>
    <w:rsid w:val="00BE4345"/>
    <w:rsid w:val="00C03C19"/>
    <w:rsid w:val="00C763F6"/>
    <w:rsid w:val="00C94AAB"/>
    <w:rsid w:val="00CC2C1C"/>
    <w:rsid w:val="00CC52F1"/>
    <w:rsid w:val="00CD0C96"/>
    <w:rsid w:val="00D6117F"/>
    <w:rsid w:val="00D65779"/>
    <w:rsid w:val="00D71857"/>
    <w:rsid w:val="00D775AC"/>
    <w:rsid w:val="00D83D27"/>
    <w:rsid w:val="00D846EF"/>
    <w:rsid w:val="00D85E64"/>
    <w:rsid w:val="00DA25E5"/>
    <w:rsid w:val="00DB3B70"/>
    <w:rsid w:val="00DC1030"/>
    <w:rsid w:val="00DD165B"/>
    <w:rsid w:val="00DD3BB1"/>
    <w:rsid w:val="00DD6564"/>
    <w:rsid w:val="00DE222E"/>
    <w:rsid w:val="00DF3DA5"/>
    <w:rsid w:val="00E00068"/>
    <w:rsid w:val="00E0127B"/>
    <w:rsid w:val="00E06442"/>
    <w:rsid w:val="00E15AA2"/>
    <w:rsid w:val="00E22662"/>
    <w:rsid w:val="00E45275"/>
    <w:rsid w:val="00E70A83"/>
    <w:rsid w:val="00E75D9A"/>
    <w:rsid w:val="00E84D64"/>
    <w:rsid w:val="00E976B2"/>
    <w:rsid w:val="00EA1C24"/>
    <w:rsid w:val="00EB2E8A"/>
    <w:rsid w:val="00ED0EAE"/>
    <w:rsid w:val="00F0346D"/>
    <w:rsid w:val="00F0633D"/>
    <w:rsid w:val="00F428AF"/>
    <w:rsid w:val="00F46EF9"/>
    <w:rsid w:val="00F56CA7"/>
    <w:rsid w:val="00F7561D"/>
    <w:rsid w:val="00F84196"/>
    <w:rsid w:val="00FA0DA2"/>
    <w:rsid w:val="00FA3DDB"/>
    <w:rsid w:val="00FC7362"/>
    <w:rsid w:val="00FD10F0"/>
    <w:rsid w:val="00FD33FA"/>
    <w:rsid w:val="00FD5D88"/>
    <w:rsid w:val="00FE4E58"/>
    <w:rsid w:val="00FE7E62"/>
    <w:rsid w:val="00FF6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C9483"/>
  <w15:chartTrackingRefBased/>
  <w15:docId w15:val="{A87E7525-34A4-AC45-91E9-612DE069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5">
    <w:name w:val="heading 5"/>
    <w:basedOn w:val="Normln"/>
    <w:next w:val="Normln"/>
    <w:link w:val="Nadpis5Char"/>
    <w:qFormat/>
    <w:rsid w:val="00AD440A"/>
    <w:pPr>
      <w:keepNext/>
      <w:jc w:val="center"/>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table" w:styleId="Mkatabulky">
    <w:name w:val="Table Grid"/>
    <w:basedOn w:val="Normlntabulk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pPr>
      <w:tabs>
        <w:tab w:val="center" w:pos="4536"/>
        <w:tab w:val="right" w:pos="9072"/>
      </w:tabs>
    </w:pPr>
  </w:style>
  <w:style w:type="character" w:customStyle="1" w:styleId="platne1">
    <w:name w:val="platne1"/>
    <w:rsid w:val="000B1815"/>
  </w:style>
  <w:style w:type="paragraph" w:styleId="Zkladntextodsazen3">
    <w:name w:val="Body Text Indent 3"/>
    <w:basedOn w:val="Normln"/>
    <w:link w:val="Zkladntextodsazen3Char"/>
    <w:rsid w:val="000B1815"/>
    <w:pPr>
      <w:spacing w:after="120"/>
      <w:ind w:left="283"/>
    </w:pPr>
    <w:rPr>
      <w:sz w:val="16"/>
      <w:szCs w:val="16"/>
    </w:rPr>
  </w:style>
  <w:style w:type="character" w:customStyle="1" w:styleId="Zkladntextodsazen3Char">
    <w:name w:val="Základní text odsazený 3 Char"/>
    <w:link w:val="Zkladntextodsazen3"/>
    <w:rsid w:val="000B1815"/>
    <w:rPr>
      <w:sz w:val="16"/>
      <w:szCs w:val="16"/>
    </w:rPr>
  </w:style>
  <w:style w:type="paragraph" w:styleId="Odstavecseseznamem">
    <w:name w:val="List Paragraph"/>
    <w:basedOn w:val="Normln"/>
    <w:uiPriority w:val="1"/>
    <w:qFormat/>
    <w:rsid w:val="009E7EFC"/>
    <w:pPr>
      <w:ind w:left="708"/>
    </w:pPr>
  </w:style>
  <w:style w:type="character" w:customStyle="1" w:styleId="Nadpis5Char">
    <w:name w:val="Nadpis 5 Char"/>
    <w:link w:val="Nadpis5"/>
    <w:rsid w:val="00AD440A"/>
    <w:rPr>
      <w:b/>
      <w:sz w:val="22"/>
    </w:rPr>
  </w:style>
  <w:style w:type="paragraph" w:styleId="Zkladntext">
    <w:name w:val="Body Text"/>
    <w:basedOn w:val="Normln"/>
    <w:link w:val="ZkladntextChar"/>
    <w:rsid w:val="00DC1030"/>
    <w:pPr>
      <w:spacing w:after="120"/>
    </w:pPr>
  </w:style>
  <w:style w:type="character" w:customStyle="1" w:styleId="ZkladntextChar">
    <w:name w:val="Základní text Char"/>
    <w:basedOn w:val="Standardnpsmoodstavce"/>
    <w:link w:val="Zkladntext"/>
    <w:rsid w:val="00DC1030"/>
  </w:style>
  <w:style w:type="paragraph" w:styleId="Zkladntextodsazen2">
    <w:name w:val="Body Text Indent 2"/>
    <w:basedOn w:val="Normln"/>
    <w:link w:val="Zkladntextodsazen2Char"/>
    <w:rsid w:val="00173F2D"/>
    <w:pPr>
      <w:spacing w:after="120" w:line="480" w:lineRule="auto"/>
      <w:ind w:left="283"/>
    </w:pPr>
  </w:style>
  <w:style w:type="character" w:customStyle="1" w:styleId="Zkladntextodsazen2Char">
    <w:name w:val="Základní text odsazený 2 Char"/>
    <w:basedOn w:val="Standardnpsmoodstavce"/>
    <w:link w:val="Zkladntextodsazen2"/>
    <w:rsid w:val="00173F2D"/>
  </w:style>
  <w:style w:type="paragraph" w:styleId="Zkladntext3">
    <w:name w:val="Body Text 3"/>
    <w:basedOn w:val="Normln"/>
    <w:link w:val="Zkladntext3Char"/>
    <w:rsid w:val="00173F2D"/>
    <w:pPr>
      <w:spacing w:after="120"/>
    </w:pPr>
    <w:rPr>
      <w:sz w:val="16"/>
      <w:szCs w:val="16"/>
    </w:rPr>
  </w:style>
  <w:style w:type="character" w:customStyle="1" w:styleId="Zkladntext3Char">
    <w:name w:val="Základní text 3 Char"/>
    <w:link w:val="Zkladntext3"/>
    <w:rsid w:val="00173F2D"/>
    <w:rPr>
      <w:sz w:val="16"/>
      <w:szCs w:val="16"/>
    </w:rPr>
  </w:style>
  <w:style w:type="paragraph" w:customStyle="1" w:styleId="l5">
    <w:name w:val="l5"/>
    <w:basedOn w:val="Normln"/>
    <w:rsid w:val="00CC52F1"/>
    <w:pPr>
      <w:spacing w:before="100" w:beforeAutospacing="1" w:after="100" w:afterAutospacing="1"/>
    </w:pPr>
    <w:rPr>
      <w:sz w:val="24"/>
      <w:szCs w:val="24"/>
    </w:rPr>
  </w:style>
  <w:style w:type="character" w:styleId="PromnnHTML">
    <w:name w:val="HTML Variable"/>
    <w:uiPriority w:val="99"/>
    <w:unhideWhenUsed/>
    <w:rsid w:val="00CC52F1"/>
    <w:rPr>
      <w:i/>
      <w:iCs/>
    </w:rPr>
  </w:style>
  <w:style w:type="character" w:styleId="Hypertextovodkaz">
    <w:name w:val="Hyperlink"/>
    <w:uiPriority w:val="99"/>
    <w:unhideWhenUsed/>
    <w:rsid w:val="00CC52F1"/>
    <w:rPr>
      <w:color w:val="0000FF"/>
      <w:u w:val="single"/>
    </w:rPr>
  </w:style>
  <w:style w:type="paragraph" w:styleId="Revize">
    <w:name w:val="Revision"/>
    <w:hidden/>
    <w:uiPriority w:val="99"/>
    <w:semiHidden/>
    <w:rsid w:val="00FD5D88"/>
  </w:style>
  <w:style w:type="character" w:styleId="Odkaznakoment">
    <w:name w:val="annotation reference"/>
    <w:rsid w:val="009339AE"/>
    <w:rPr>
      <w:sz w:val="16"/>
      <w:szCs w:val="16"/>
    </w:rPr>
  </w:style>
  <w:style w:type="paragraph" w:styleId="Textkomente">
    <w:name w:val="annotation text"/>
    <w:basedOn w:val="Normln"/>
    <w:link w:val="TextkomenteChar"/>
    <w:rsid w:val="009339AE"/>
  </w:style>
  <w:style w:type="character" w:customStyle="1" w:styleId="TextkomenteChar">
    <w:name w:val="Text komentáře Char"/>
    <w:basedOn w:val="Standardnpsmoodstavce"/>
    <w:link w:val="Textkomente"/>
    <w:rsid w:val="009339AE"/>
  </w:style>
  <w:style w:type="paragraph" w:styleId="Pedmtkomente">
    <w:name w:val="annotation subject"/>
    <w:basedOn w:val="Textkomente"/>
    <w:next w:val="Textkomente"/>
    <w:link w:val="PedmtkomenteChar"/>
    <w:rsid w:val="009339AE"/>
    <w:rPr>
      <w:b/>
      <w:bCs/>
    </w:rPr>
  </w:style>
  <w:style w:type="character" w:customStyle="1" w:styleId="PedmtkomenteChar">
    <w:name w:val="Předmět komentáře Char"/>
    <w:link w:val="Pedmtkomente"/>
    <w:rsid w:val="0093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81028">
      <w:bodyDiv w:val="1"/>
      <w:marLeft w:val="0"/>
      <w:marRight w:val="0"/>
      <w:marTop w:val="0"/>
      <w:marBottom w:val="0"/>
      <w:divBdr>
        <w:top w:val="none" w:sz="0" w:space="0" w:color="auto"/>
        <w:left w:val="none" w:sz="0" w:space="0" w:color="auto"/>
        <w:bottom w:val="none" w:sz="0" w:space="0" w:color="auto"/>
        <w:right w:val="none" w:sz="0" w:space="0" w:color="auto"/>
      </w:divBdr>
    </w:div>
    <w:div w:id="12545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D476E-6B10-1142-BCDF-F656AF2E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2407</Words>
  <Characters>14208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A-Z JISKRA s.r.o.</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Jiří Jiskra</dc:creator>
  <cp:keywords/>
  <cp:lastModifiedBy>Vychodilová Gabriela</cp:lastModifiedBy>
  <cp:revision>7</cp:revision>
  <cp:lastPrinted>2023-06-26T09:30:00Z</cp:lastPrinted>
  <dcterms:created xsi:type="dcterms:W3CDTF">2023-06-26T09:24:00Z</dcterms:created>
  <dcterms:modified xsi:type="dcterms:W3CDTF">2023-07-18T10:21:00Z</dcterms:modified>
</cp:coreProperties>
</file>